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997"/>
        <w:gridCol w:w="2266"/>
        <w:gridCol w:w="4747"/>
      </w:tblGrid>
      <w:tr w:rsidR="00CF7B69" w14:paraId="2605CA9C" w14:textId="77777777" w:rsidTr="00557D11">
        <w:tc>
          <w:tcPr>
            <w:tcW w:w="1997" w:type="dxa"/>
          </w:tcPr>
          <w:p w14:paraId="02DFC517" w14:textId="7F45A570" w:rsidR="00CF7B69" w:rsidRPr="008D38FB" w:rsidRDefault="00CF7B69">
            <w:r w:rsidRPr="008D38FB">
              <w:t>Yeast protein</w:t>
            </w:r>
          </w:p>
        </w:tc>
        <w:tc>
          <w:tcPr>
            <w:tcW w:w="2266" w:type="dxa"/>
          </w:tcPr>
          <w:p w14:paraId="5D98A60C" w14:textId="79B53720" w:rsidR="00CF7B69" w:rsidRPr="008D38FB" w:rsidRDefault="00CF7B69">
            <w:r w:rsidRPr="008D38FB">
              <w:t xml:space="preserve">Biological </w:t>
            </w:r>
            <w:r w:rsidR="00182E50" w:rsidRPr="008D38FB">
              <w:t>function</w:t>
            </w:r>
          </w:p>
        </w:tc>
        <w:tc>
          <w:tcPr>
            <w:tcW w:w="4747" w:type="dxa"/>
          </w:tcPr>
          <w:p w14:paraId="4426F806" w14:textId="64164607" w:rsidR="00CF7B69" w:rsidRPr="008D38FB" w:rsidRDefault="00CF7B69">
            <w:r w:rsidRPr="008D38FB">
              <w:t xml:space="preserve">Importance experimentally </w:t>
            </w:r>
          </w:p>
        </w:tc>
      </w:tr>
      <w:tr w:rsidR="00CF7B69" w14:paraId="5DAD16BA" w14:textId="77777777" w:rsidTr="00557D11">
        <w:trPr>
          <w:trHeight w:val="391"/>
        </w:trPr>
        <w:tc>
          <w:tcPr>
            <w:tcW w:w="1997" w:type="dxa"/>
          </w:tcPr>
          <w:p w14:paraId="473A80A3" w14:textId="702CB2B9" w:rsidR="00CF7B69" w:rsidRPr="008D38FB" w:rsidRDefault="00CF7B69">
            <w:r w:rsidRPr="008D38FB">
              <w:rPr>
                <w:rFonts w:cs="Arial"/>
                <w:b/>
                <w:bCs/>
                <w:color w:val="222222"/>
                <w:shd w:val="clear" w:color="auto" w:fill="FFFFFF"/>
              </w:rPr>
              <w:t>YBR160W</w:t>
            </w:r>
            <w:r w:rsidR="00917DB9" w:rsidRPr="008D38FB">
              <w:rPr>
                <w:rFonts w:cs="Arial"/>
                <w:b/>
                <w:bCs/>
                <w:color w:val="222222"/>
                <w:shd w:val="clear" w:color="auto" w:fill="FFFFFF"/>
              </w:rPr>
              <w:t>/CDC28</w:t>
            </w:r>
          </w:p>
        </w:tc>
        <w:tc>
          <w:tcPr>
            <w:tcW w:w="2266" w:type="dxa"/>
          </w:tcPr>
          <w:p w14:paraId="2A65CF5F" w14:textId="23EA49CC" w:rsidR="00CF7B69" w:rsidRPr="008D38FB" w:rsidRDefault="00CF7B69">
            <w:pPr>
              <w:rPr>
                <w:b/>
                <w:bCs/>
              </w:rPr>
            </w:pPr>
            <w:r w:rsidRPr="008D38FB">
              <w:rPr>
                <w:b/>
                <w:bCs/>
              </w:rPr>
              <w:t xml:space="preserve">Cell </w:t>
            </w:r>
            <w:r w:rsidR="00A11159" w:rsidRPr="008D38FB">
              <w:rPr>
                <w:b/>
                <w:bCs/>
              </w:rPr>
              <w:t xml:space="preserve">division </w:t>
            </w:r>
            <w:r w:rsidRPr="008D38FB">
              <w:rPr>
                <w:b/>
                <w:bCs/>
              </w:rPr>
              <w:t xml:space="preserve">cycle </w:t>
            </w:r>
          </w:p>
        </w:tc>
        <w:tc>
          <w:tcPr>
            <w:tcW w:w="4747" w:type="dxa"/>
          </w:tcPr>
          <w:p w14:paraId="1ED14768" w14:textId="625B2C35" w:rsidR="00CF7B69" w:rsidRPr="008D38FB" w:rsidRDefault="00CF7B69">
            <w:pPr>
              <w:rPr>
                <w:b/>
                <w:bCs/>
              </w:rPr>
            </w:pPr>
            <w:r w:rsidRPr="008D38FB">
              <w:rPr>
                <w:b/>
                <w:bCs/>
              </w:rPr>
              <w:t>Protein of interest</w:t>
            </w:r>
            <w:r w:rsidR="00557D11" w:rsidRPr="008D38FB">
              <w:rPr>
                <w:b/>
                <w:bCs/>
              </w:rPr>
              <w:t>, key protein in the cell cycle</w:t>
            </w:r>
          </w:p>
        </w:tc>
      </w:tr>
      <w:tr w:rsidR="00CF7B69" w14:paraId="71C429C1" w14:textId="77777777" w:rsidTr="00557D11">
        <w:tc>
          <w:tcPr>
            <w:tcW w:w="1997" w:type="dxa"/>
          </w:tcPr>
          <w:p w14:paraId="544DD561" w14:textId="17D7F418" w:rsidR="00CF7B69" w:rsidRPr="008D38FB" w:rsidRDefault="000F3A55">
            <w:r w:rsidRPr="008D38FB">
              <w:t>YNL098C/RAS2</w:t>
            </w:r>
          </w:p>
        </w:tc>
        <w:tc>
          <w:tcPr>
            <w:tcW w:w="2266" w:type="dxa"/>
          </w:tcPr>
          <w:p w14:paraId="48FFD516" w14:textId="1EF4C3BB" w:rsidR="00CF7B69" w:rsidRPr="008D38FB" w:rsidRDefault="00092DBA">
            <w:r w:rsidRPr="008D38FB">
              <w:t>Regulates nitrogen starvation response</w:t>
            </w:r>
          </w:p>
        </w:tc>
        <w:tc>
          <w:tcPr>
            <w:tcW w:w="4747" w:type="dxa"/>
          </w:tcPr>
          <w:p w14:paraId="199E8795" w14:textId="25434901" w:rsidR="00CF7B69" w:rsidRPr="008D38FB" w:rsidRDefault="000F3A55">
            <w:r w:rsidRPr="008D38FB">
              <w:t xml:space="preserve">Important for regulating metabolites such as fructose-1, 6-bisphosphate. Possible use for metabolomic analysis </w:t>
            </w:r>
          </w:p>
        </w:tc>
      </w:tr>
      <w:tr w:rsidR="00CF7B69" w14:paraId="7C2E3B4C" w14:textId="77777777" w:rsidTr="00557D11">
        <w:tc>
          <w:tcPr>
            <w:tcW w:w="1997" w:type="dxa"/>
          </w:tcPr>
          <w:p w14:paraId="0D82CE06" w14:textId="30D97EEE" w:rsidR="00CF7B69" w:rsidRPr="008D38FB" w:rsidRDefault="000F3A55">
            <w:r w:rsidRPr="008D38FB">
              <w:t>YLL039C/u</w:t>
            </w:r>
            <w:r w:rsidRPr="008D38FB">
              <w:t>biquitin</w:t>
            </w:r>
          </w:p>
        </w:tc>
        <w:tc>
          <w:tcPr>
            <w:tcW w:w="2266" w:type="dxa"/>
          </w:tcPr>
          <w:p w14:paraId="6E2667DC" w14:textId="52BBEDDF" w:rsidR="00CF7B69" w:rsidRPr="008D38FB" w:rsidRDefault="000F3A55">
            <w:r w:rsidRPr="008D38FB">
              <w:t xml:space="preserve">Protein degradation </w:t>
            </w:r>
          </w:p>
        </w:tc>
        <w:tc>
          <w:tcPr>
            <w:tcW w:w="4747" w:type="dxa"/>
          </w:tcPr>
          <w:p w14:paraId="526B5F27" w14:textId="10AA89EE" w:rsidR="00CF7B69" w:rsidRPr="008D38FB" w:rsidRDefault="00B473E4">
            <w:r w:rsidRPr="008D38FB">
              <w:t>Constitutively expressed in yeast cells therefore can be used as a control protein for multiple experiments</w:t>
            </w:r>
            <w:r w:rsidR="00736B6E" w:rsidRPr="008D38FB">
              <w:t xml:space="preserve">. No involved in the same process and CDC28 and therefore should not be </w:t>
            </w:r>
            <w:r w:rsidR="008D38FB" w:rsidRPr="008D38FB">
              <w:t>affected</w:t>
            </w:r>
            <w:r w:rsidR="00736B6E" w:rsidRPr="008D38FB">
              <w:t xml:space="preserve"> by knockouts</w:t>
            </w:r>
          </w:p>
        </w:tc>
      </w:tr>
      <w:tr w:rsidR="00CF7B69" w14:paraId="73F4E21B" w14:textId="77777777" w:rsidTr="00557D11">
        <w:tc>
          <w:tcPr>
            <w:tcW w:w="1997" w:type="dxa"/>
          </w:tcPr>
          <w:p w14:paraId="6F0044FD" w14:textId="3573C1BD" w:rsidR="00CF7B69" w:rsidRPr="008D38FB" w:rsidRDefault="000F3A55" w:rsidP="00CF7B69">
            <w:r w:rsidRPr="008D38FB">
              <w:t>YDL132W/CDC53</w:t>
            </w:r>
          </w:p>
          <w:p w14:paraId="14A5D48A" w14:textId="77777777" w:rsidR="00CF7B69" w:rsidRPr="008D38FB" w:rsidRDefault="00CF7B69"/>
        </w:tc>
        <w:tc>
          <w:tcPr>
            <w:tcW w:w="2266" w:type="dxa"/>
          </w:tcPr>
          <w:p w14:paraId="38D76469" w14:textId="7F19650E" w:rsidR="00CF7B69" w:rsidRPr="008D38FB" w:rsidRDefault="000F3A55">
            <w:r w:rsidRPr="008D38FB">
              <w:t xml:space="preserve">Cell division </w:t>
            </w:r>
            <w:r w:rsidR="00A11159" w:rsidRPr="008D38FB">
              <w:t>cycle</w:t>
            </w:r>
          </w:p>
        </w:tc>
        <w:tc>
          <w:tcPr>
            <w:tcW w:w="4747" w:type="dxa"/>
          </w:tcPr>
          <w:p w14:paraId="3A33E56A" w14:textId="6ABB3F01" w:rsidR="00CF7B69" w:rsidRPr="008D38FB" w:rsidRDefault="00B473E4">
            <w:r w:rsidRPr="008D38FB">
              <w:t>Involved in G1-S cell cycle transition. Of interest because it is involved in the same process as CDC28</w:t>
            </w:r>
          </w:p>
        </w:tc>
      </w:tr>
      <w:tr w:rsidR="00092DBA" w14:paraId="242AB203" w14:textId="77777777" w:rsidTr="00557D11">
        <w:tc>
          <w:tcPr>
            <w:tcW w:w="1997" w:type="dxa"/>
          </w:tcPr>
          <w:p w14:paraId="14931468" w14:textId="1E6C8119" w:rsidR="00092DBA" w:rsidRPr="008D38FB" w:rsidRDefault="00092DBA" w:rsidP="00092DBA">
            <w:r w:rsidRPr="008D38FB">
              <w:t>YLR113W</w:t>
            </w:r>
            <w:r w:rsidR="00A11159" w:rsidRPr="008D38FB">
              <w:t>/HOG1</w:t>
            </w:r>
          </w:p>
        </w:tc>
        <w:tc>
          <w:tcPr>
            <w:tcW w:w="2266" w:type="dxa"/>
          </w:tcPr>
          <w:p w14:paraId="69829127" w14:textId="087060E6" w:rsidR="00092DBA" w:rsidRPr="008D38FB" w:rsidRDefault="00092DBA" w:rsidP="00092DBA">
            <w:r w:rsidRPr="008D38FB">
              <w:t>Osmoregulation</w:t>
            </w:r>
          </w:p>
        </w:tc>
        <w:tc>
          <w:tcPr>
            <w:tcW w:w="4747" w:type="dxa"/>
          </w:tcPr>
          <w:p w14:paraId="510767EC" w14:textId="51376482" w:rsidR="00092DBA" w:rsidRPr="008D38FB" w:rsidRDefault="00092DBA" w:rsidP="00092DBA">
            <w:r w:rsidRPr="008D38FB">
              <w:t>Stimulates antisense transcription to activate CDC28</w:t>
            </w:r>
            <w:r w:rsidR="000F3A55" w:rsidRPr="008D38FB">
              <w:t>. Has implications in knockout experiments. If YLR113W is removed does CDC28 get activated still?</w:t>
            </w:r>
          </w:p>
        </w:tc>
      </w:tr>
      <w:tr w:rsidR="00092DBA" w14:paraId="07D97BBA" w14:textId="77777777" w:rsidTr="00557D11">
        <w:tc>
          <w:tcPr>
            <w:tcW w:w="1997" w:type="dxa"/>
          </w:tcPr>
          <w:p w14:paraId="14FBD870" w14:textId="56D61C35" w:rsidR="00092DBA" w:rsidRPr="008D38FB" w:rsidRDefault="00A11159" w:rsidP="00092DBA">
            <w:pPr>
              <w:rPr>
                <w:b/>
                <w:bCs/>
              </w:rPr>
            </w:pPr>
            <w:r w:rsidRPr="008D38FB">
              <w:rPr>
                <w:b/>
                <w:bCs/>
              </w:rPr>
              <w:t>YGR232W/NAS6</w:t>
            </w:r>
          </w:p>
        </w:tc>
        <w:tc>
          <w:tcPr>
            <w:tcW w:w="2266" w:type="dxa"/>
          </w:tcPr>
          <w:p w14:paraId="1CAAEEC5" w14:textId="01AA72C6" w:rsidR="00092DBA" w:rsidRPr="008D38FB" w:rsidRDefault="00A11159" w:rsidP="00092DBA">
            <w:pPr>
              <w:rPr>
                <w:b/>
                <w:bCs/>
              </w:rPr>
            </w:pPr>
            <w:r w:rsidRPr="008D38FB">
              <w:rPr>
                <w:b/>
                <w:bCs/>
              </w:rPr>
              <w:t>Assembly-chaperone</w:t>
            </w:r>
          </w:p>
        </w:tc>
        <w:tc>
          <w:tcPr>
            <w:tcW w:w="4747" w:type="dxa"/>
          </w:tcPr>
          <w:p w14:paraId="6496CA3D" w14:textId="76C8ADCE" w:rsidR="00092DBA" w:rsidRPr="008D38FB" w:rsidRDefault="00A11159" w:rsidP="00092DBA">
            <w:pPr>
              <w:rPr>
                <w:b/>
                <w:bCs/>
              </w:rPr>
            </w:pPr>
            <w:r w:rsidRPr="008D38FB">
              <w:rPr>
                <w:b/>
                <w:bCs/>
              </w:rPr>
              <w:t>Ortholog of human p28, which interacts with CDK4/6 in humans to inhibit them. Possible inhibitor in cancer. therefore, should asses its effects on CDC28 and yeast growth experimentally</w:t>
            </w:r>
          </w:p>
        </w:tc>
      </w:tr>
      <w:tr w:rsidR="00092DBA" w14:paraId="12E2F561" w14:textId="77777777" w:rsidTr="00557D11">
        <w:tc>
          <w:tcPr>
            <w:tcW w:w="1997" w:type="dxa"/>
          </w:tcPr>
          <w:p w14:paraId="6CA7EA44" w14:textId="316EE526" w:rsidR="00092DBA" w:rsidRPr="008D38FB" w:rsidRDefault="00A11159" w:rsidP="00092DBA">
            <w:r w:rsidRPr="008D38FB">
              <w:t>YERO95W</w:t>
            </w:r>
            <w:r w:rsidR="00B473E4" w:rsidRPr="008D38FB">
              <w:t>/RAD51</w:t>
            </w:r>
          </w:p>
          <w:p w14:paraId="3D6C41D2" w14:textId="77777777" w:rsidR="00092DBA" w:rsidRPr="008D38FB" w:rsidRDefault="00092DBA" w:rsidP="00092DBA"/>
        </w:tc>
        <w:tc>
          <w:tcPr>
            <w:tcW w:w="2266" w:type="dxa"/>
          </w:tcPr>
          <w:p w14:paraId="7D25F86A" w14:textId="29823942" w:rsidR="00092DBA" w:rsidRPr="008D38FB" w:rsidRDefault="00A11159" w:rsidP="00092DBA">
            <w:r w:rsidRPr="008D38FB">
              <w:t xml:space="preserve">Strand exchange </w:t>
            </w:r>
          </w:p>
        </w:tc>
        <w:tc>
          <w:tcPr>
            <w:tcW w:w="4747" w:type="dxa"/>
          </w:tcPr>
          <w:p w14:paraId="34B806A0" w14:textId="21725C2B" w:rsidR="00092DBA" w:rsidRPr="008D38FB" w:rsidRDefault="00A11159" w:rsidP="00092DBA">
            <w:r w:rsidRPr="008D38FB">
              <w:t>Phosphorylated by CDC28 in the G2/M phase of the cell cycle to promote DNA binding and strand invasion. Can use this protein to monitor th</w:t>
            </w:r>
            <w:r w:rsidR="00B473E4" w:rsidRPr="008D38FB">
              <w:t xml:space="preserve">e effects of CDC28 knockout/down or inhibition </w:t>
            </w:r>
          </w:p>
        </w:tc>
      </w:tr>
      <w:tr w:rsidR="00092DBA" w14:paraId="15DF2458" w14:textId="77777777" w:rsidTr="00557D11">
        <w:tc>
          <w:tcPr>
            <w:tcW w:w="1997" w:type="dxa"/>
          </w:tcPr>
          <w:p w14:paraId="37EF0664" w14:textId="1E69FFDE" w:rsidR="00092DBA" w:rsidRPr="00F72F24" w:rsidRDefault="00736B6E" w:rsidP="00736B6E">
            <w:pPr>
              <w:rPr>
                <w:b/>
                <w:bCs/>
              </w:rPr>
            </w:pPr>
            <w:r w:rsidRPr="00F72F24">
              <w:rPr>
                <w:rFonts w:cs="Arial"/>
                <w:b/>
                <w:bCs/>
                <w:color w:val="222222"/>
              </w:rPr>
              <w:t>YKR089C</w:t>
            </w:r>
            <w:r w:rsidRPr="00F72F24">
              <w:rPr>
                <w:rFonts w:cs="Arial"/>
                <w:b/>
                <w:bCs/>
                <w:color w:val="222222"/>
              </w:rPr>
              <w:t>/TGL4</w:t>
            </w:r>
          </w:p>
        </w:tc>
        <w:tc>
          <w:tcPr>
            <w:tcW w:w="2266" w:type="dxa"/>
          </w:tcPr>
          <w:p w14:paraId="67D4E9A4" w14:textId="3042799B" w:rsidR="00092DBA" w:rsidRPr="00F72F24" w:rsidRDefault="00736B6E" w:rsidP="00092DBA">
            <w:pPr>
              <w:rPr>
                <w:b/>
                <w:bCs/>
              </w:rPr>
            </w:pPr>
            <w:r w:rsidRPr="00F72F24">
              <w:rPr>
                <w:b/>
                <w:bCs/>
              </w:rPr>
              <w:t xml:space="preserve">Metabolism </w:t>
            </w:r>
          </w:p>
        </w:tc>
        <w:tc>
          <w:tcPr>
            <w:tcW w:w="4747" w:type="dxa"/>
          </w:tcPr>
          <w:p w14:paraId="6E142512" w14:textId="444A08D8" w:rsidR="00092DBA" w:rsidRPr="00F72F24" w:rsidRDefault="00736B6E" w:rsidP="00092DBA">
            <w:pPr>
              <w:rPr>
                <w:b/>
                <w:bCs/>
              </w:rPr>
            </w:pPr>
            <w:r w:rsidRPr="00F72F24">
              <w:rPr>
                <w:b/>
                <w:bCs/>
              </w:rPr>
              <w:t xml:space="preserve">Phosphorylated and activated by CDC28. Its role in catalysis of acyl-CoA dependent acylation, means that if CDC28 is removed there should be a change in metabolites. Possible target for metabolomic studies </w:t>
            </w:r>
          </w:p>
        </w:tc>
      </w:tr>
      <w:tr w:rsidR="00092DBA" w14:paraId="21F4F9F9" w14:textId="77777777" w:rsidTr="00557D11">
        <w:tc>
          <w:tcPr>
            <w:tcW w:w="1997" w:type="dxa"/>
          </w:tcPr>
          <w:p w14:paraId="01347F9A" w14:textId="211DF50E" w:rsidR="00092DBA" w:rsidRPr="008D38FB" w:rsidRDefault="00D2600A" w:rsidP="00092DBA">
            <w:r w:rsidRPr="008D38FB">
              <w:t>YPL160W</w:t>
            </w:r>
            <w:r w:rsidR="00182E50" w:rsidRPr="008D38FB">
              <w:t>/CDC60</w:t>
            </w:r>
          </w:p>
          <w:p w14:paraId="2C8200BD" w14:textId="77777777" w:rsidR="00092DBA" w:rsidRPr="008D38FB" w:rsidRDefault="00092DBA" w:rsidP="00092DBA">
            <w:pPr>
              <w:rPr>
                <w:rFonts w:cs="Arial"/>
                <w:color w:val="222222"/>
                <w:shd w:val="clear" w:color="auto" w:fill="FFFF00"/>
              </w:rPr>
            </w:pPr>
          </w:p>
        </w:tc>
        <w:tc>
          <w:tcPr>
            <w:tcW w:w="2266" w:type="dxa"/>
          </w:tcPr>
          <w:p w14:paraId="1263120D" w14:textId="207A085E" w:rsidR="00092DBA" w:rsidRPr="008D38FB" w:rsidRDefault="00D2600A" w:rsidP="00092DBA">
            <w:r w:rsidRPr="008D38FB">
              <w:t>Cell division cycle</w:t>
            </w:r>
          </w:p>
        </w:tc>
        <w:tc>
          <w:tcPr>
            <w:tcW w:w="4747" w:type="dxa"/>
          </w:tcPr>
          <w:p w14:paraId="7DB849D2" w14:textId="20FEFE9C" w:rsidR="00092DBA" w:rsidRPr="008D38FB" w:rsidRDefault="00182E50" w:rsidP="00092DBA">
            <w:r w:rsidRPr="008D38FB">
              <w:t>Involved in the cell cycle like CDC28 therefore can looked at how CDC28 effects expression of this protein</w:t>
            </w:r>
          </w:p>
        </w:tc>
      </w:tr>
      <w:tr w:rsidR="00092DBA" w14:paraId="728D6A38" w14:textId="77777777" w:rsidTr="00557D11">
        <w:tc>
          <w:tcPr>
            <w:tcW w:w="1997" w:type="dxa"/>
          </w:tcPr>
          <w:p w14:paraId="44685BC2" w14:textId="396CAC08" w:rsidR="00092DBA" w:rsidRPr="008D38FB" w:rsidRDefault="00182E50" w:rsidP="00092DBA">
            <w:r w:rsidRPr="008D38FB">
              <w:t>YOR335C/CDC64</w:t>
            </w:r>
          </w:p>
          <w:p w14:paraId="4E268286" w14:textId="77777777" w:rsidR="00092DBA" w:rsidRPr="008D38FB" w:rsidRDefault="00092DBA" w:rsidP="00092DBA">
            <w:pPr>
              <w:rPr>
                <w:rFonts w:cs="Arial"/>
                <w:color w:val="222222"/>
                <w:shd w:val="clear" w:color="auto" w:fill="FFFF00"/>
              </w:rPr>
            </w:pPr>
          </w:p>
        </w:tc>
        <w:tc>
          <w:tcPr>
            <w:tcW w:w="2266" w:type="dxa"/>
          </w:tcPr>
          <w:p w14:paraId="366A29F1" w14:textId="08B44051" w:rsidR="00092DBA" w:rsidRPr="008D38FB" w:rsidRDefault="00182E50" w:rsidP="00092DBA">
            <w:r w:rsidRPr="008D38FB">
              <w:t xml:space="preserve">Protein synthesis </w:t>
            </w:r>
          </w:p>
        </w:tc>
        <w:tc>
          <w:tcPr>
            <w:tcW w:w="4747" w:type="dxa"/>
          </w:tcPr>
          <w:p w14:paraId="21D7E589" w14:textId="2902EF1B" w:rsidR="00092DBA" w:rsidRPr="008D38FB" w:rsidRDefault="00182E50" w:rsidP="00092DBA">
            <w:r w:rsidRPr="008D38FB">
              <w:t>A point mutation in this protein causes cell cycle arrest at G1 phase. Possible inhibitor of cell cycle and thus cancer growth. Could monitor the effects of this this protein on CDC28 and other cell cycle elements</w:t>
            </w:r>
          </w:p>
        </w:tc>
      </w:tr>
      <w:tr w:rsidR="00092DBA" w14:paraId="5706BA0F" w14:textId="77777777" w:rsidTr="00557D11">
        <w:tc>
          <w:tcPr>
            <w:tcW w:w="1997" w:type="dxa"/>
          </w:tcPr>
          <w:p w14:paraId="57D34E63" w14:textId="20552B71" w:rsidR="00182E50" w:rsidRPr="008D38FB" w:rsidRDefault="00182E50" w:rsidP="00182E50">
            <w:pPr>
              <w:spacing w:after="45"/>
              <w:rPr>
                <w:rFonts w:cs="Arial"/>
                <w:color w:val="222222"/>
              </w:rPr>
            </w:pPr>
            <w:r w:rsidRPr="008D38FB">
              <w:rPr>
                <w:rFonts w:cs="Arial"/>
                <w:color w:val="222222"/>
              </w:rPr>
              <w:t>YOL058W</w:t>
            </w:r>
            <w:r w:rsidRPr="008D38FB">
              <w:rPr>
                <w:rFonts w:cs="Arial"/>
                <w:color w:val="222222"/>
              </w:rPr>
              <w:t>/ARG1</w:t>
            </w:r>
          </w:p>
          <w:p w14:paraId="3630E20D" w14:textId="38229B5C" w:rsidR="00092DBA" w:rsidRPr="008D38FB" w:rsidRDefault="00092DBA" w:rsidP="00182E50">
            <w:pPr>
              <w:rPr>
                <w:rFonts w:cs="Arial"/>
                <w:color w:val="222222"/>
                <w:shd w:val="clear" w:color="auto" w:fill="FFFF00"/>
              </w:rPr>
            </w:pPr>
          </w:p>
        </w:tc>
        <w:tc>
          <w:tcPr>
            <w:tcW w:w="2266" w:type="dxa"/>
          </w:tcPr>
          <w:p w14:paraId="0C5CE25F" w14:textId="3B0686E6" w:rsidR="00092DBA" w:rsidRPr="008D38FB" w:rsidRDefault="00182E50" w:rsidP="00092DBA">
            <w:r w:rsidRPr="008D38FB">
              <w:t xml:space="preserve">Arginine biosynthesis </w:t>
            </w:r>
          </w:p>
        </w:tc>
        <w:tc>
          <w:tcPr>
            <w:tcW w:w="4747" w:type="dxa"/>
          </w:tcPr>
          <w:p w14:paraId="6264FB3A" w14:textId="2F5F39B5" w:rsidR="00092DBA" w:rsidRPr="008D38FB" w:rsidRDefault="00182E50" w:rsidP="00092DBA">
            <w:r w:rsidRPr="008D38FB">
              <w:t>Involved in metabolite formation and is a potential substrate for CDC28. Can investigate further by seeing how CDC28 effects this protein and therefore how it effects this metabolic pathway</w:t>
            </w:r>
          </w:p>
        </w:tc>
      </w:tr>
      <w:tr w:rsidR="00092DBA" w14:paraId="788083A8" w14:textId="77777777" w:rsidTr="00557D11">
        <w:tc>
          <w:tcPr>
            <w:tcW w:w="1997" w:type="dxa"/>
          </w:tcPr>
          <w:p w14:paraId="19AB667A" w14:textId="625D6AC1" w:rsidR="00856EEC" w:rsidRPr="008D38FB" w:rsidRDefault="00856EEC" w:rsidP="00856EEC">
            <w:r w:rsidRPr="008D38FB">
              <w:rPr>
                <w:rFonts w:cs="Arial"/>
                <w:color w:val="222222"/>
              </w:rPr>
              <w:lastRenderedPageBreak/>
              <w:t>YOR195W</w:t>
            </w:r>
            <w:r w:rsidRPr="008D38FB">
              <w:rPr>
                <w:rFonts w:cs="Arial"/>
                <w:color w:val="222222"/>
              </w:rPr>
              <w:t>/SLK19</w:t>
            </w:r>
          </w:p>
          <w:p w14:paraId="381CB10F" w14:textId="241EF1A9" w:rsidR="00092DBA" w:rsidRPr="008D38FB" w:rsidRDefault="00092DBA" w:rsidP="00856EEC">
            <w:pPr>
              <w:rPr>
                <w:rFonts w:cs="Arial"/>
                <w:color w:val="222222"/>
                <w:shd w:val="clear" w:color="auto" w:fill="FFFF00"/>
              </w:rPr>
            </w:pPr>
          </w:p>
        </w:tc>
        <w:tc>
          <w:tcPr>
            <w:tcW w:w="2266" w:type="dxa"/>
          </w:tcPr>
          <w:p w14:paraId="3FC15D99" w14:textId="03F985FE" w:rsidR="00092DBA" w:rsidRPr="008D38FB" w:rsidRDefault="00182E50" w:rsidP="00092DBA">
            <w:r w:rsidRPr="008D38FB">
              <w:t>Kinetochore-associated protein</w:t>
            </w:r>
          </w:p>
        </w:tc>
        <w:tc>
          <w:tcPr>
            <w:tcW w:w="4747" w:type="dxa"/>
          </w:tcPr>
          <w:p w14:paraId="7830858E" w14:textId="227E926D" w:rsidR="00092DBA" w:rsidRPr="008D38FB" w:rsidRDefault="00182E50" w:rsidP="00092DBA">
            <w:r w:rsidRPr="008D38FB">
              <w:t>Listed as a potential substrate of CDC28</w:t>
            </w:r>
            <w:r w:rsidR="00856EEC" w:rsidRPr="008D38FB">
              <w:t xml:space="preserve"> and is required for normal segregation of chromosomes during M phase. </w:t>
            </w:r>
            <w:r w:rsidR="00F72F24" w:rsidRPr="008D38FB">
              <w:t>Therefore,</w:t>
            </w:r>
            <w:r w:rsidR="00856EEC" w:rsidRPr="008D38FB">
              <w:t xml:space="preserve"> can look at how CDC28 knockout effects this system</w:t>
            </w:r>
          </w:p>
        </w:tc>
      </w:tr>
      <w:tr w:rsidR="00092DBA" w14:paraId="5172AD85" w14:textId="77777777" w:rsidTr="00557D11">
        <w:tc>
          <w:tcPr>
            <w:tcW w:w="1997" w:type="dxa"/>
          </w:tcPr>
          <w:p w14:paraId="0D7F6974" w14:textId="622E7185" w:rsidR="00092DBA" w:rsidRPr="008D38FB" w:rsidRDefault="00856EEC" w:rsidP="00092DBA">
            <w:r w:rsidRPr="008D38FB">
              <w:t>YDL047W/SIT4</w:t>
            </w:r>
          </w:p>
          <w:p w14:paraId="7547B399" w14:textId="77777777" w:rsidR="00092DBA" w:rsidRPr="008D38FB" w:rsidRDefault="00092DBA" w:rsidP="00092DBA">
            <w:pPr>
              <w:rPr>
                <w:rFonts w:cs="Arial"/>
                <w:color w:val="222222"/>
                <w:shd w:val="clear" w:color="auto" w:fill="FFFF00"/>
              </w:rPr>
            </w:pPr>
          </w:p>
        </w:tc>
        <w:tc>
          <w:tcPr>
            <w:tcW w:w="2266" w:type="dxa"/>
          </w:tcPr>
          <w:p w14:paraId="5AC1E041" w14:textId="2FC344A6" w:rsidR="00092DBA" w:rsidRPr="008D38FB" w:rsidRDefault="00856EEC" w:rsidP="00092DBA">
            <w:r w:rsidRPr="008D38FB">
              <w:t>Cell cycle</w:t>
            </w:r>
          </w:p>
        </w:tc>
        <w:tc>
          <w:tcPr>
            <w:tcW w:w="4747" w:type="dxa"/>
          </w:tcPr>
          <w:p w14:paraId="5AC4F833" w14:textId="3B78366B" w:rsidR="00092DBA" w:rsidRPr="008D38FB" w:rsidRDefault="00856EEC" w:rsidP="00092DBA">
            <w:r w:rsidRPr="008D38FB">
              <w:t xml:space="preserve">Functions in the G1/S transition of the mitotic cycle. Can look at how experiments effecting CDC28 will </w:t>
            </w:r>
            <w:r w:rsidR="00F72F24" w:rsidRPr="008D38FB">
              <w:t>affect</w:t>
            </w:r>
            <w:r w:rsidRPr="008D38FB">
              <w:t xml:space="preserve"> this protein </w:t>
            </w:r>
          </w:p>
        </w:tc>
      </w:tr>
      <w:tr w:rsidR="00092DBA" w14:paraId="0444D877" w14:textId="77777777" w:rsidTr="00557D11">
        <w:tc>
          <w:tcPr>
            <w:tcW w:w="1997" w:type="dxa"/>
          </w:tcPr>
          <w:p w14:paraId="5395C0E9" w14:textId="2D532D8C" w:rsidR="00092DBA" w:rsidRPr="008D38FB" w:rsidRDefault="00856EEC" w:rsidP="00092DBA">
            <w:r w:rsidRPr="008D38FB">
              <w:t>YGL190C/CDC55</w:t>
            </w:r>
          </w:p>
          <w:p w14:paraId="37779DDC" w14:textId="77777777" w:rsidR="00092DBA" w:rsidRPr="008D38FB" w:rsidRDefault="00092DBA" w:rsidP="00092DBA">
            <w:pPr>
              <w:rPr>
                <w:rFonts w:cs="Arial"/>
                <w:color w:val="222222"/>
                <w:shd w:val="clear" w:color="auto" w:fill="FFFF00"/>
              </w:rPr>
            </w:pPr>
          </w:p>
        </w:tc>
        <w:tc>
          <w:tcPr>
            <w:tcW w:w="2266" w:type="dxa"/>
          </w:tcPr>
          <w:p w14:paraId="02EFD2E6" w14:textId="2C71AF58" w:rsidR="00092DBA" w:rsidRPr="008D38FB" w:rsidRDefault="00856EEC" w:rsidP="00092DBA">
            <w:r w:rsidRPr="008D38FB">
              <w:t>Cell division cycle</w:t>
            </w:r>
          </w:p>
        </w:tc>
        <w:tc>
          <w:tcPr>
            <w:tcW w:w="4747" w:type="dxa"/>
          </w:tcPr>
          <w:p w14:paraId="457A6A17" w14:textId="780F450A" w:rsidR="00092DBA" w:rsidRPr="008D38FB" w:rsidRDefault="00967765" w:rsidP="00092DBA">
            <w:r w:rsidRPr="008D38FB">
              <w:t xml:space="preserve">Required for correct nuclear division. Experimentally we can see how CDC28 effects this proteins expression </w:t>
            </w:r>
          </w:p>
        </w:tc>
      </w:tr>
      <w:tr w:rsidR="00092DBA" w14:paraId="5B4E3352" w14:textId="77777777" w:rsidTr="00557D11">
        <w:tc>
          <w:tcPr>
            <w:tcW w:w="1997" w:type="dxa"/>
          </w:tcPr>
          <w:p w14:paraId="4C599E27" w14:textId="0EC42D0B" w:rsidR="00092DBA" w:rsidRPr="008D38FB" w:rsidRDefault="00967765" w:rsidP="00092DBA">
            <w:r w:rsidRPr="008D38FB">
              <w:t>YOR177C/MPC54</w:t>
            </w:r>
          </w:p>
          <w:p w14:paraId="60310B1F" w14:textId="77777777" w:rsidR="00092DBA" w:rsidRPr="008D38FB" w:rsidRDefault="00092DBA" w:rsidP="00092DBA">
            <w:pPr>
              <w:rPr>
                <w:rFonts w:cs="Arial"/>
                <w:color w:val="222222"/>
                <w:shd w:val="clear" w:color="auto" w:fill="FFFF00"/>
              </w:rPr>
            </w:pPr>
          </w:p>
        </w:tc>
        <w:tc>
          <w:tcPr>
            <w:tcW w:w="2266" w:type="dxa"/>
          </w:tcPr>
          <w:p w14:paraId="54847F73" w14:textId="78F48BDB" w:rsidR="00092DBA" w:rsidRPr="008D38FB" w:rsidRDefault="00967765" w:rsidP="00092DBA">
            <w:r w:rsidRPr="008D38FB">
              <w:t>Membrane organising centre</w:t>
            </w:r>
          </w:p>
        </w:tc>
        <w:tc>
          <w:tcPr>
            <w:tcW w:w="4747" w:type="dxa"/>
          </w:tcPr>
          <w:p w14:paraId="7A1A3AC9" w14:textId="260B8DF3" w:rsidR="00092DBA" w:rsidRPr="008D38FB" w:rsidRDefault="00967765" w:rsidP="00092DBA">
            <w:r w:rsidRPr="008D38FB">
              <w:t>Listed as a potential CDC28 substrate. Therefore, CDC28 may be implicated in membrane formation during meiosis</w:t>
            </w:r>
          </w:p>
        </w:tc>
      </w:tr>
      <w:tr w:rsidR="00092DBA" w14:paraId="66D957F4" w14:textId="77777777" w:rsidTr="00557D11">
        <w:tc>
          <w:tcPr>
            <w:tcW w:w="1997" w:type="dxa"/>
          </w:tcPr>
          <w:p w14:paraId="055B1500" w14:textId="77777777" w:rsidR="00967765" w:rsidRPr="008D38FB" w:rsidRDefault="00967765" w:rsidP="00967765">
            <w:r w:rsidRPr="008D38FB">
              <w:rPr>
                <w:rFonts w:cs="Arial"/>
                <w:color w:val="222222"/>
              </w:rPr>
              <w:t>YHL050C</w:t>
            </w:r>
          </w:p>
          <w:p w14:paraId="797C4BC4" w14:textId="001FB1D9" w:rsidR="00092DBA" w:rsidRPr="008D38FB" w:rsidRDefault="00092DBA" w:rsidP="00967765">
            <w:pPr>
              <w:rPr>
                <w:rFonts w:cs="Arial"/>
                <w:color w:val="222222"/>
                <w:shd w:val="clear" w:color="auto" w:fill="FFFF00"/>
              </w:rPr>
            </w:pPr>
          </w:p>
        </w:tc>
        <w:tc>
          <w:tcPr>
            <w:tcW w:w="2266" w:type="dxa"/>
          </w:tcPr>
          <w:p w14:paraId="30738B86" w14:textId="09EE9818" w:rsidR="00092DBA" w:rsidRPr="008D38FB" w:rsidRDefault="003438E3" w:rsidP="00092DBA">
            <w:r w:rsidRPr="008D38FB">
              <w:t xml:space="preserve">Unknown function </w:t>
            </w:r>
          </w:p>
        </w:tc>
        <w:tc>
          <w:tcPr>
            <w:tcW w:w="4747" w:type="dxa"/>
          </w:tcPr>
          <w:p w14:paraId="5BBC6E1E" w14:textId="0D113D03" w:rsidR="00092DBA" w:rsidRPr="008D38FB" w:rsidRDefault="003438E3" w:rsidP="00092DBA">
            <w:r w:rsidRPr="008D38FB">
              <w:t>Listed as a potential CDC28 substrate.</w:t>
            </w:r>
            <w:r w:rsidR="00967765" w:rsidRPr="008D38FB">
              <w:t xml:space="preserve"> If we were able to do experiments on this protein, we could potentially find its function through its involvement in CDC28</w:t>
            </w:r>
          </w:p>
        </w:tc>
      </w:tr>
      <w:tr w:rsidR="00092DBA" w14:paraId="23D31C76" w14:textId="77777777" w:rsidTr="00557D11">
        <w:tc>
          <w:tcPr>
            <w:tcW w:w="1997" w:type="dxa"/>
          </w:tcPr>
          <w:p w14:paraId="6D8F28D1" w14:textId="18D11AC8" w:rsidR="00092DBA" w:rsidRPr="008D38FB" w:rsidRDefault="00967765" w:rsidP="00092DBA">
            <w:r w:rsidRPr="008D38FB">
              <w:t>YLR466W</w:t>
            </w:r>
          </w:p>
          <w:p w14:paraId="3B100A6D" w14:textId="77777777" w:rsidR="00092DBA" w:rsidRPr="008D38FB" w:rsidRDefault="00092DBA" w:rsidP="00092DBA">
            <w:pPr>
              <w:rPr>
                <w:rFonts w:cs="Arial"/>
                <w:color w:val="222222"/>
                <w:shd w:val="clear" w:color="auto" w:fill="FFFF00"/>
              </w:rPr>
            </w:pPr>
          </w:p>
        </w:tc>
        <w:tc>
          <w:tcPr>
            <w:tcW w:w="2266" w:type="dxa"/>
          </w:tcPr>
          <w:p w14:paraId="716CC8D1" w14:textId="47A529AE" w:rsidR="00092DBA" w:rsidRPr="008D38FB" w:rsidRDefault="00967765" w:rsidP="00092DBA">
            <w:r w:rsidRPr="008D38FB">
              <w:t>Helicase</w:t>
            </w:r>
          </w:p>
        </w:tc>
        <w:tc>
          <w:tcPr>
            <w:tcW w:w="4747" w:type="dxa"/>
          </w:tcPr>
          <w:p w14:paraId="7560F63B" w14:textId="794B0E6D" w:rsidR="00092DBA" w:rsidRPr="008D38FB" w:rsidRDefault="00967765" w:rsidP="00092DBA">
            <w:r w:rsidRPr="008D38FB">
              <w:t>Phosphorylated by CDC28, therefore CDC28 has possible implications in DNA unwinding</w:t>
            </w:r>
            <w:r w:rsidR="00F02837" w:rsidRPr="008D38FB">
              <w:t>. Could monitor DNA unwinding to determine how CDC28 effects this function</w:t>
            </w:r>
          </w:p>
        </w:tc>
      </w:tr>
      <w:tr w:rsidR="00092DBA" w14:paraId="786F11BB" w14:textId="77777777" w:rsidTr="00557D11">
        <w:tc>
          <w:tcPr>
            <w:tcW w:w="1997" w:type="dxa"/>
          </w:tcPr>
          <w:p w14:paraId="1969AE4B" w14:textId="01850471" w:rsidR="00557D11" w:rsidRPr="008D38FB" w:rsidRDefault="00557D11" w:rsidP="00557D11">
            <w:pPr>
              <w:rPr>
                <w:b/>
                <w:bCs/>
              </w:rPr>
            </w:pPr>
            <w:r w:rsidRPr="008D38FB">
              <w:rPr>
                <w:rFonts w:cs="Arial"/>
                <w:b/>
                <w:bCs/>
                <w:color w:val="222222"/>
              </w:rPr>
              <w:t> YPR119W</w:t>
            </w:r>
            <w:r w:rsidRPr="008D38FB">
              <w:rPr>
                <w:rFonts w:cs="Arial"/>
                <w:b/>
                <w:bCs/>
                <w:color w:val="222222"/>
              </w:rPr>
              <w:t>/CLB</w:t>
            </w:r>
            <w:r w:rsidR="00172AD2">
              <w:rPr>
                <w:rFonts w:cs="Arial"/>
                <w:b/>
                <w:bCs/>
                <w:color w:val="222222"/>
              </w:rPr>
              <w:t>2</w:t>
            </w:r>
          </w:p>
          <w:p w14:paraId="74F7AB6A" w14:textId="13E4E616" w:rsidR="00092DBA" w:rsidRPr="008D38FB" w:rsidRDefault="00092DBA" w:rsidP="00856EEC">
            <w:pPr>
              <w:rPr>
                <w:rFonts w:cs="Arial"/>
                <w:b/>
                <w:bCs/>
                <w:color w:val="222222"/>
                <w:shd w:val="clear" w:color="auto" w:fill="FFFF00"/>
              </w:rPr>
            </w:pPr>
          </w:p>
        </w:tc>
        <w:tc>
          <w:tcPr>
            <w:tcW w:w="2266" w:type="dxa"/>
          </w:tcPr>
          <w:p w14:paraId="5C77E576" w14:textId="083CEE0C" w:rsidR="00092DBA" w:rsidRPr="008D38FB" w:rsidRDefault="00557D11" w:rsidP="00092DBA">
            <w:pPr>
              <w:rPr>
                <w:b/>
                <w:bCs/>
              </w:rPr>
            </w:pPr>
            <w:r w:rsidRPr="008D38FB">
              <w:rPr>
                <w:b/>
                <w:bCs/>
              </w:rPr>
              <w:t>Cell division cycle</w:t>
            </w:r>
          </w:p>
        </w:tc>
        <w:tc>
          <w:tcPr>
            <w:tcW w:w="4747" w:type="dxa"/>
          </w:tcPr>
          <w:p w14:paraId="7EAAC5B1" w14:textId="0F1BB3A9" w:rsidR="00092DBA" w:rsidRPr="008D38FB" w:rsidRDefault="00557D11" w:rsidP="00092DBA">
            <w:pPr>
              <w:rPr>
                <w:b/>
                <w:bCs/>
              </w:rPr>
            </w:pPr>
            <w:r w:rsidRPr="008D38FB">
              <w:rPr>
                <w:b/>
                <w:bCs/>
              </w:rPr>
              <w:t xml:space="preserve">Cyclin B is involved in cell cycle progression and activates CDC28 to promote G2-M phase transition in the cell cycle. </w:t>
            </w:r>
            <w:r w:rsidR="008D38FB" w:rsidRPr="008D38FB">
              <w:rPr>
                <w:b/>
                <w:bCs/>
              </w:rPr>
              <w:t>Therefore,</w:t>
            </w:r>
            <w:r w:rsidRPr="008D38FB">
              <w:rPr>
                <w:b/>
                <w:bCs/>
              </w:rPr>
              <w:t xml:space="preserve"> this protein is extremely important to the function of CDC28 can could be analysed through knockdown or inhibitor experiments to inhibit the cell cycle</w:t>
            </w:r>
          </w:p>
        </w:tc>
      </w:tr>
      <w:tr w:rsidR="00092DBA" w14:paraId="6499A8E5" w14:textId="77777777" w:rsidTr="00557D11">
        <w:tc>
          <w:tcPr>
            <w:tcW w:w="1997" w:type="dxa"/>
          </w:tcPr>
          <w:p w14:paraId="119422DA" w14:textId="044BD199" w:rsidR="00557D11" w:rsidRPr="008D38FB" w:rsidRDefault="00557D11" w:rsidP="00557D11">
            <w:r w:rsidRPr="008D38FB">
              <w:rPr>
                <w:rFonts w:cs="Arial"/>
                <w:color w:val="222222"/>
              </w:rPr>
              <w:t>YLR229C</w:t>
            </w:r>
            <w:r w:rsidRPr="008D38FB">
              <w:rPr>
                <w:rFonts w:cs="Arial"/>
                <w:color w:val="222222"/>
              </w:rPr>
              <w:t>/CDC42</w:t>
            </w:r>
          </w:p>
          <w:p w14:paraId="58082BA4" w14:textId="4ED49F30" w:rsidR="00092DBA" w:rsidRPr="008D38FB" w:rsidRDefault="00092DBA" w:rsidP="00557D11">
            <w:pPr>
              <w:rPr>
                <w:rFonts w:cs="Arial"/>
                <w:color w:val="222222"/>
                <w:shd w:val="clear" w:color="auto" w:fill="FFFF00"/>
              </w:rPr>
            </w:pPr>
          </w:p>
        </w:tc>
        <w:tc>
          <w:tcPr>
            <w:tcW w:w="2266" w:type="dxa"/>
          </w:tcPr>
          <w:p w14:paraId="4C7F2465" w14:textId="2ADC6B40" w:rsidR="00092DBA" w:rsidRPr="008D38FB" w:rsidRDefault="00557D11" w:rsidP="00092DBA">
            <w:r w:rsidRPr="008D38FB">
              <w:t>Cell division cycle</w:t>
            </w:r>
          </w:p>
        </w:tc>
        <w:tc>
          <w:tcPr>
            <w:tcW w:w="4747" w:type="dxa"/>
          </w:tcPr>
          <w:p w14:paraId="44A40D29" w14:textId="06C742D9" w:rsidR="00092DBA" w:rsidRPr="008D38FB" w:rsidRDefault="00557D11" w:rsidP="00092DBA">
            <w:r w:rsidRPr="008D38FB">
              <w:t xml:space="preserve">Essential for maintenance of cellular polarity and is involved in the same system as CDC28. Therefore, can look at how experiments involving CDC28 effect this proteins expression. </w:t>
            </w:r>
            <w:r w:rsidR="008D38FB" w:rsidRPr="008D38FB">
              <w:t>Also,</w:t>
            </w:r>
            <w:r w:rsidRPr="008D38FB">
              <w:t xml:space="preserve"> this protein is homologous to human CDC42 </w:t>
            </w:r>
          </w:p>
        </w:tc>
      </w:tr>
      <w:tr w:rsidR="00557D11" w14:paraId="2B8FA1BB" w14:textId="77777777" w:rsidTr="00557D11">
        <w:tc>
          <w:tcPr>
            <w:tcW w:w="1997" w:type="dxa"/>
          </w:tcPr>
          <w:p w14:paraId="4BBF4BA0" w14:textId="24E2A844" w:rsidR="00557D11" w:rsidRPr="008D38FB" w:rsidRDefault="008D38FB" w:rsidP="00557D11">
            <w:r>
              <w:t>YDL239C/ADY3</w:t>
            </w:r>
          </w:p>
          <w:p w14:paraId="35AAB881" w14:textId="77777777" w:rsidR="00557D11" w:rsidRPr="008D38FB" w:rsidRDefault="00557D11" w:rsidP="00092DBA">
            <w:pPr>
              <w:rPr>
                <w:rFonts w:cs="Arial"/>
                <w:color w:val="222222"/>
                <w:shd w:val="clear" w:color="auto" w:fill="FFFF00"/>
              </w:rPr>
            </w:pPr>
          </w:p>
        </w:tc>
        <w:tc>
          <w:tcPr>
            <w:tcW w:w="2266" w:type="dxa"/>
          </w:tcPr>
          <w:p w14:paraId="7175087F" w14:textId="32B98EAA" w:rsidR="00557D11" w:rsidRPr="008D38FB" w:rsidRDefault="008D38FB" w:rsidP="00092DBA">
            <w:r>
              <w:t>Spore wall formation</w:t>
            </w:r>
          </w:p>
        </w:tc>
        <w:tc>
          <w:tcPr>
            <w:tcW w:w="4747" w:type="dxa"/>
          </w:tcPr>
          <w:p w14:paraId="31D3F5F6" w14:textId="3AB07406" w:rsidR="00557D11" w:rsidRPr="008D38FB" w:rsidRDefault="008D38FB" w:rsidP="00092DBA">
            <w:r>
              <w:t xml:space="preserve">This protein is important for spore wall formation and is phosphorylated by CDC28. </w:t>
            </w:r>
            <w:r w:rsidR="00F72F24">
              <w:t>Therefore,</w:t>
            </w:r>
            <w:r>
              <w:t xml:space="preserve"> could look at how CDC28 inhibition effects this process along with the cell cycle</w:t>
            </w:r>
          </w:p>
        </w:tc>
      </w:tr>
      <w:tr w:rsidR="00092DBA" w14:paraId="34243D43" w14:textId="77777777" w:rsidTr="00557D11">
        <w:tc>
          <w:tcPr>
            <w:tcW w:w="1997" w:type="dxa"/>
            <w:shd w:val="clear" w:color="auto" w:fill="auto"/>
          </w:tcPr>
          <w:p w14:paraId="253EA79B" w14:textId="713B3801" w:rsidR="00092DBA" w:rsidRPr="00172AD2" w:rsidRDefault="00172AD2" w:rsidP="00092DBA">
            <w:pPr>
              <w:rPr>
                <w:b/>
                <w:bCs/>
              </w:rPr>
            </w:pPr>
            <w:r w:rsidRPr="00172AD2">
              <w:rPr>
                <w:b/>
                <w:bCs/>
              </w:rPr>
              <w:t>YGR108W/CLB1</w:t>
            </w:r>
          </w:p>
          <w:p w14:paraId="1F878CD8" w14:textId="6FB09EC7" w:rsidR="00092DBA" w:rsidRPr="00172AD2" w:rsidRDefault="00092DBA" w:rsidP="00092DBA">
            <w:pPr>
              <w:rPr>
                <w:b/>
                <w:bCs/>
              </w:rPr>
            </w:pPr>
          </w:p>
          <w:p w14:paraId="5102DF89" w14:textId="77777777" w:rsidR="00092DBA" w:rsidRPr="00172AD2" w:rsidRDefault="00092DBA" w:rsidP="00092DBA">
            <w:pPr>
              <w:rPr>
                <w:rFonts w:cs="Arial"/>
                <w:b/>
                <w:bCs/>
                <w:color w:val="222222"/>
                <w:shd w:val="clear" w:color="auto" w:fill="FFFF00"/>
              </w:rPr>
            </w:pPr>
          </w:p>
        </w:tc>
        <w:tc>
          <w:tcPr>
            <w:tcW w:w="2266" w:type="dxa"/>
          </w:tcPr>
          <w:p w14:paraId="764661FC" w14:textId="6B88D708" w:rsidR="00092DBA" w:rsidRPr="00172AD2" w:rsidRDefault="00172AD2" w:rsidP="00092DBA">
            <w:pPr>
              <w:rPr>
                <w:b/>
                <w:bCs/>
              </w:rPr>
            </w:pPr>
            <w:r>
              <w:rPr>
                <w:b/>
                <w:bCs/>
              </w:rPr>
              <w:t>Cell cycle</w:t>
            </w:r>
          </w:p>
        </w:tc>
        <w:tc>
          <w:tcPr>
            <w:tcW w:w="4747" w:type="dxa"/>
          </w:tcPr>
          <w:p w14:paraId="0529EAE0" w14:textId="59A1C2BB" w:rsidR="00092DBA" w:rsidRPr="00172AD2" w:rsidRDefault="00172AD2" w:rsidP="00092DBA">
            <w:pPr>
              <w:rPr>
                <w:b/>
                <w:bCs/>
              </w:rPr>
            </w:pPr>
            <w:r>
              <w:rPr>
                <w:b/>
                <w:bCs/>
              </w:rPr>
              <w:t xml:space="preserve">Paralog of CLB2 and preforms the same function as CLB2. Therefore, could look a redundancy of these proteins. If one is knocked out does the other one </w:t>
            </w:r>
            <w:proofErr w:type="gramStart"/>
            <w:r>
              <w:rPr>
                <w:b/>
                <w:bCs/>
              </w:rPr>
              <w:t>replace</w:t>
            </w:r>
            <w:proofErr w:type="gramEnd"/>
            <w:r>
              <w:rPr>
                <w:b/>
                <w:bCs/>
              </w:rPr>
              <w:t xml:space="preserve"> it?</w:t>
            </w:r>
          </w:p>
        </w:tc>
      </w:tr>
    </w:tbl>
    <w:p w14:paraId="3DDB616F" w14:textId="7AD31D23" w:rsidR="00374D10" w:rsidRDefault="00917DB9">
      <w:r>
        <w:t>Figure X: Protein analysis of two different lists of communities (one pruned, one unpruned) provided by the math students. These proteins were analysed using Saccharomyces genome database</w:t>
      </w:r>
      <w:r w:rsidR="00092DBA">
        <w:t xml:space="preserve">. Looked at top 10 proteins in 28 communities for each list and found 23 proteins “of Interest” based on their relationship to CDC28 and use experimentally </w:t>
      </w:r>
    </w:p>
    <w:sectPr w:rsidR="00374D10" w:rsidSect="006334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69"/>
    <w:rsid w:val="000354D6"/>
    <w:rsid w:val="00047A9C"/>
    <w:rsid w:val="0006094D"/>
    <w:rsid w:val="00092DBA"/>
    <w:rsid w:val="00097153"/>
    <w:rsid w:val="000F3A55"/>
    <w:rsid w:val="00143A89"/>
    <w:rsid w:val="001578E0"/>
    <w:rsid w:val="00172AD2"/>
    <w:rsid w:val="00182E50"/>
    <w:rsid w:val="00225CB4"/>
    <w:rsid w:val="002B19C4"/>
    <w:rsid w:val="003164B8"/>
    <w:rsid w:val="003438E3"/>
    <w:rsid w:val="003656AB"/>
    <w:rsid w:val="00375D04"/>
    <w:rsid w:val="003A1B3A"/>
    <w:rsid w:val="003E0CA4"/>
    <w:rsid w:val="00450526"/>
    <w:rsid w:val="00483A0E"/>
    <w:rsid w:val="004D51D8"/>
    <w:rsid w:val="004E04E1"/>
    <w:rsid w:val="00521696"/>
    <w:rsid w:val="00525819"/>
    <w:rsid w:val="00557D11"/>
    <w:rsid w:val="00594CF0"/>
    <w:rsid w:val="005C52DC"/>
    <w:rsid w:val="00600845"/>
    <w:rsid w:val="006334DD"/>
    <w:rsid w:val="006426E1"/>
    <w:rsid w:val="00645077"/>
    <w:rsid w:val="00672092"/>
    <w:rsid w:val="00697349"/>
    <w:rsid w:val="006C2E45"/>
    <w:rsid w:val="0071060B"/>
    <w:rsid w:val="00736B6E"/>
    <w:rsid w:val="00757622"/>
    <w:rsid w:val="007A126C"/>
    <w:rsid w:val="007A73CD"/>
    <w:rsid w:val="00856EEC"/>
    <w:rsid w:val="008618CA"/>
    <w:rsid w:val="008A5E8E"/>
    <w:rsid w:val="008C01B7"/>
    <w:rsid w:val="008C599B"/>
    <w:rsid w:val="008D38FB"/>
    <w:rsid w:val="008E3200"/>
    <w:rsid w:val="00917DB9"/>
    <w:rsid w:val="00943B9D"/>
    <w:rsid w:val="00967765"/>
    <w:rsid w:val="009A0CCD"/>
    <w:rsid w:val="009B221C"/>
    <w:rsid w:val="00A11159"/>
    <w:rsid w:val="00A453F6"/>
    <w:rsid w:val="00A61C35"/>
    <w:rsid w:val="00A65430"/>
    <w:rsid w:val="00B473E4"/>
    <w:rsid w:val="00B85B5C"/>
    <w:rsid w:val="00B87E61"/>
    <w:rsid w:val="00B976B9"/>
    <w:rsid w:val="00C06AB1"/>
    <w:rsid w:val="00C60E9F"/>
    <w:rsid w:val="00C76A92"/>
    <w:rsid w:val="00CC2725"/>
    <w:rsid w:val="00CF50AE"/>
    <w:rsid w:val="00CF7B69"/>
    <w:rsid w:val="00D2600A"/>
    <w:rsid w:val="00D5404C"/>
    <w:rsid w:val="00D93AD2"/>
    <w:rsid w:val="00DC6109"/>
    <w:rsid w:val="00F02837"/>
    <w:rsid w:val="00F16432"/>
    <w:rsid w:val="00F5691F"/>
    <w:rsid w:val="00F72F24"/>
    <w:rsid w:val="00F7484D"/>
    <w:rsid w:val="00FB64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468D"/>
  <w15:chartTrackingRefBased/>
  <w15:docId w15:val="{C56575AC-81BA-714F-8078-FB1650A1F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784449">
      <w:bodyDiv w:val="1"/>
      <w:marLeft w:val="0"/>
      <w:marRight w:val="0"/>
      <w:marTop w:val="0"/>
      <w:marBottom w:val="0"/>
      <w:divBdr>
        <w:top w:val="none" w:sz="0" w:space="0" w:color="auto"/>
        <w:left w:val="none" w:sz="0" w:space="0" w:color="auto"/>
        <w:bottom w:val="none" w:sz="0" w:space="0" w:color="auto"/>
        <w:right w:val="none" w:sz="0" w:space="0" w:color="auto"/>
      </w:divBdr>
    </w:div>
    <w:div w:id="356853611">
      <w:bodyDiv w:val="1"/>
      <w:marLeft w:val="0"/>
      <w:marRight w:val="0"/>
      <w:marTop w:val="0"/>
      <w:marBottom w:val="0"/>
      <w:divBdr>
        <w:top w:val="none" w:sz="0" w:space="0" w:color="auto"/>
        <w:left w:val="none" w:sz="0" w:space="0" w:color="auto"/>
        <w:bottom w:val="none" w:sz="0" w:space="0" w:color="auto"/>
        <w:right w:val="none" w:sz="0" w:space="0" w:color="auto"/>
      </w:divBdr>
    </w:div>
    <w:div w:id="432097844">
      <w:bodyDiv w:val="1"/>
      <w:marLeft w:val="0"/>
      <w:marRight w:val="0"/>
      <w:marTop w:val="0"/>
      <w:marBottom w:val="0"/>
      <w:divBdr>
        <w:top w:val="none" w:sz="0" w:space="0" w:color="auto"/>
        <w:left w:val="none" w:sz="0" w:space="0" w:color="auto"/>
        <w:bottom w:val="none" w:sz="0" w:space="0" w:color="auto"/>
        <w:right w:val="none" w:sz="0" w:space="0" w:color="auto"/>
      </w:divBdr>
    </w:div>
    <w:div w:id="446311178">
      <w:bodyDiv w:val="1"/>
      <w:marLeft w:val="0"/>
      <w:marRight w:val="0"/>
      <w:marTop w:val="0"/>
      <w:marBottom w:val="0"/>
      <w:divBdr>
        <w:top w:val="none" w:sz="0" w:space="0" w:color="auto"/>
        <w:left w:val="none" w:sz="0" w:space="0" w:color="auto"/>
        <w:bottom w:val="none" w:sz="0" w:space="0" w:color="auto"/>
        <w:right w:val="none" w:sz="0" w:space="0" w:color="auto"/>
      </w:divBdr>
    </w:div>
    <w:div w:id="540829760">
      <w:bodyDiv w:val="1"/>
      <w:marLeft w:val="0"/>
      <w:marRight w:val="0"/>
      <w:marTop w:val="0"/>
      <w:marBottom w:val="0"/>
      <w:divBdr>
        <w:top w:val="none" w:sz="0" w:space="0" w:color="auto"/>
        <w:left w:val="none" w:sz="0" w:space="0" w:color="auto"/>
        <w:bottom w:val="none" w:sz="0" w:space="0" w:color="auto"/>
        <w:right w:val="none" w:sz="0" w:space="0" w:color="auto"/>
      </w:divBdr>
    </w:div>
    <w:div w:id="632178159">
      <w:bodyDiv w:val="1"/>
      <w:marLeft w:val="0"/>
      <w:marRight w:val="0"/>
      <w:marTop w:val="0"/>
      <w:marBottom w:val="0"/>
      <w:divBdr>
        <w:top w:val="none" w:sz="0" w:space="0" w:color="auto"/>
        <w:left w:val="none" w:sz="0" w:space="0" w:color="auto"/>
        <w:bottom w:val="none" w:sz="0" w:space="0" w:color="auto"/>
        <w:right w:val="none" w:sz="0" w:space="0" w:color="auto"/>
      </w:divBdr>
    </w:div>
    <w:div w:id="674459582">
      <w:bodyDiv w:val="1"/>
      <w:marLeft w:val="0"/>
      <w:marRight w:val="0"/>
      <w:marTop w:val="0"/>
      <w:marBottom w:val="0"/>
      <w:divBdr>
        <w:top w:val="none" w:sz="0" w:space="0" w:color="auto"/>
        <w:left w:val="none" w:sz="0" w:space="0" w:color="auto"/>
        <w:bottom w:val="none" w:sz="0" w:space="0" w:color="auto"/>
        <w:right w:val="none" w:sz="0" w:space="0" w:color="auto"/>
      </w:divBdr>
    </w:div>
    <w:div w:id="678195656">
      <w:bodyDiv w:val="1"/>
      <w:marLeft w:val="0"/>
      <w:marRight w:val="0"/>
      <w:marTop w:val="0"/>
      <w:marBottom w:val="0"/>
      <w:divBdr>
        <w:top w:val="none" w:sz="0" w:space="0" w:color="auto"/>
        <w:left w:val="none" w:sz="0" w:space="0" w:color="auto"/>
        <w:bottom w:val="none" w:sz="0" w:space="0" w:color="auto"/>
        <w:right w:val="none" w:sz="0" w:space="0" w:color="auto"/>
      </w:divBdr>
    </w:div>
    <w:div w:id="681006953">
      <w:bodyDiv w:val="1"/>
      <w:marLeft w:val="0"/>
      <w:marRight w:val="0"/>
      <w:marTop w:val="0"/>
      <w:marBottom w:val="0"/>
      <w:divBdr>
        <w:top w:val="none" w:sz="0" w:space="0" w:color="auto"/>
        <w:left w:val="none" w:sz="0" w:space="0" w:color="auto"/>
        <w:bottom w:val="none" w:sz="0" w:space="0" w:color="auto"/>
        <w:right w:val="none" w:sz="0" w:space="0" w:color="auto"/>
      </w:divBdr>
    </w:div>
    <w:div w:id="772476411">
      <w:bodyDiv w:val="1"/>
      <w:marLeft w:val="0"/>
      <w:marRight w:val="0"/>
      <w:marTop w:val="0"/>
      <w:marBottom w:val="0"/>
      <w:divBdr>
        <w:top w:val="none" w:sz="0" w:space="0" w:color="auto"/>
        <w:left w:val="none" w:sz="0" w:space="0" w:color="auto"/>
        <w:bottom w:val="none" w:sz="0" w:space="0" w:color="auto"/>
        <w:right w:val="none" w:sz="0" w:space="0" w:color="auto"/>
      </w:divBdr>
    </w:div>
    <w:div w:id="820389141">
      <w:bodyDiv w:val="1"/>
      <w:marLeft w:val="0"/>
      <w:marRight w:val="0"/>
      <w:marTop w:val="0"/>
      <w:marBottom w:val="0"/>
      <w:divBdr>
        <w:top w:val="none" w:sz="0" w:space="0" w:color="auto"/>
        <w:left w:val="none" w:sz="0" w:space="0" w:color="auto"/>
        <w:bottom w:val="none" w:sz="0" w:space="0" w:color="auto"/>
        <w:right w:val="none" w:sz="0" w:space="0" w:color="auto"/>
      </w:divBdr>
    </w:div>
    <w:div w:id="898054214">
      <w:bodyDiv w:val="1"/>
      <w:marLeft w:val="0"/>
      <w:marRight w:val="0"/>
      <w:marTop w:val="0"/>
      <w:marBottom w:val="0"/>
      <w:divBdr>
        <w:top w:val="none" w:sz="0" w:space="0" w:color="auto"/>
        <w:left w:val="none" w:sz="0" w:space="0" w:color="auto"/>
        <w:bottom w:val="none" w:sz="0" w:space="0" w:color="auto"/>
        <w:right w:val="none" w:sz="0" w:space="0" w:color="auto"/>
      </w:divBdr>
    </w:div>
    <w:div w:id="925966000">
      <w:bodyDiv w:val="1"/>
      <w:marLeft w:val="0"/>
      <w:marRight w:val="0"/>
      <w:marTop w:val="0"/>
      <w:marBottom w:val="0"/>
      <w:divBdr>
        <w:top w:val="none" w:sz="0" w:space="0" w:color="auto"/>
        <w:left w:val="none" w:sz="0" w:space="0" w:color="auto"/>
        <w:bottom w:val="none" w:sz="0" w:space="0" w:color="auto"/>
        <w:right w:val="none" w:sz="0" w:space="0" w:color="auto"/>
      </w:divBdr>
    </w:div>
    <w:div w:id="997881687">
      <w:bodyDiv w:val="1"/>
      <w:marLeft w:val="0"/>
      <w:marRight w:val="0"/>
      <w:marTop w:val="0"/>
      <w:marBottom w:val="0"/>
      <w:divBdr>
        <w:top w:val="none" w:sz="0" w:space="0" w:color="auto"/>
        <w:left w:val="none" w:sz="0" w:space="0" w:color="auto"/>
        <w:bottom w:val="none" w:sz="0" w:space="0" w:color="auto"/>
        <w:right w:val="none" w:sz="0" w:space="0" w:color="auto"/>
      </w:divBdr>
    </w:div>
    <w:div w:id="1014378984">
      <w:bodyDiv w:val="1"/>
      <w:marLeft w:val="0"/>
      <w:marRight w:val="0"/>
      <w:marTop w:val="0"/>
      <w:marBottom w:val="0"/>
      <w:divBdr>
        <w:top w:val="none" w:sz="0" w:space="0" w:color="auto"/>
        <w:left w:val="none" w:sz="0" w:space="0" w:color="auto"/>
        <w:bottom w:val="none" w:sz="0" w:space="0" w:color="auto"/>
        <w:right w:val="none" w:sz="0" w:space="0" w:color="auto"/>
      </w:divBdr>
    </w:div>
    <w:div w:id="1031757848">
      <w:bodyDiv w:val="1"/>
      <w:marLeft w:val="0"/>
      <w:marRight w:val="0"/>
      <w:marTop w:val="0"/>
      <w:marBottom w:val="0"/>
      <w:divBdr>
        <w:top w:val="none" w:sz="0" w:space="0" w:color="auto"/>
        <w:left w:val="none" w:sz="0" w:space="0" w:color="auto"/>
        <w:bottom w:val="none" w:sz="0" w:space="0" w:color="auto"/>
        <w:right w:val="none" w:sz="0" w:space="0" w:color="auto"/>
      </w:divBdr>
    </w:div>
    <w:div w:id="1067068797">
      <w:bodyDiv w:val="1"/>
      <w:marLeft w:val="0"/>
      <w:marRight w:val="0"/>
      <w:marTop w:val="0"/>
      <w:marBottom w:val="0"/>
      <w:divBdr>
        <w:top w:val="none" w:sz="0" w:space="0" w:color="auto"/>
        <w:left w:val="none" w:sz="0" w:space="0" w:color="auto"/>
        <w:bottom w:val="none" w:sz="0" w:space="0" w:color="auto"/>
        <w:right w:val="none" w:sz="0" w:space="0" w:color="auto"/>
      </w:divBdr>
    </w:div>
    <w:div w:id="1095903222">
      <w:bodyDiv w:val="1"/>
      <w:marLeft w:val="0"/>
      <w:marRight w:val="0"/>
      <w:marTop w:val="0"/>
      <w:marBottom w:val="0"/>
      <w:divBdr>
        <w:top w:val="none" w:sz="0" w:space="0" w:color="auto"/>
        <w:left w:val="none" w:sz="0" w:space="0" w:color="auto"/>
        <w:bottom w:val="none" w:sz="0" w:space="0" w:color="auto"/>
        <w:right w:val="none" w:sz="0" w:space="0" w:color="auto"/>
      </w:divBdr>
    </w:div>
    <w:div w:id="1165586699">
      <w:bodyDiv w:val="1"/>
      <w:marLeft w:val="0"/>
      <w:marRight w:val="0"/>
      <w:marTop w:val="0"/>
      <w:marBottom w:val="0"/>
      <w:divBdr>
        <w:top w:val="none" w:sz="0" w:space="0" w:color="auto"/>
        <w:left w:val="none" w:sz="0" w:space="0" w:color="auto"/>
        <w:bottom w:val="none" w:sz="0" w:space="0" w:color="auto"/>
        <w:right w:val="none" w:sz="0" w:space="0" w:color="auto"/>
      </w:divBdr>
    </w:div>
    <w:div w:id="1268462114">
      <w:bodyDiv w:val="1"/>
      <w:marLeft w:val="0"/>
      <w:marRight w:val="0"/>
      <w:marTop w:val="0"/>
      <w:marBottom w:val="0"/>
      <w:divBdr>
        <w:top w:val="none" w:sz="0" w:space="0" w:color="auto"/>
        <w:left w:val="none" w:sz="0" w:space="0" w:color="auto"/>
        <w:bottom w:val="none" w:sz="0" w:space="0" w:color="auto"/>
        <w:right w:val="none" w:sz="0" w:space="0" w:color="auto"/>
      </w:divBdr>
    </w:div>
    <w:div w:id="1299071582">
      <w:bodyDiv w:val="1"/>
      <w:marLeft w:val="0"/>
      <w:marRight w:val="0"/>
      <w:marTop w:val="0"/>
      <w:marBottom w:val="0"/>
      <w:divBdr>
        <w:top w:val="none" w:sz="0" w:space="0" w:color="auto"/>
        <w:left w:val="none" w:sz="0" w:space="0" w:color="auto"/>
        <w:bottom w:val="none" w:sz="0" w:space="0" w:color="auto"/>
        <w:right w:val="none" w:sz="0" w:space="0" w:color="auto"/>
      </w:divBdr>
    </w:div>
    <w:div w:id="1558589817">
      <w:bodyDiv w:val="1"/>
      <w:marLeft w:val="0"/>
      <w:marRight w:val="0"/>
      <w:marTop w:val="0"/>
      <w:marBottom w:val="0"/>
      <w:divBdr>
        <w:top w:val="none" w:sz="0" w:space="0" w:color="auto"/>
        <w:left w:val="none" w:sz="0" w:space="0" w:color="auto"/>
        <w:bottom w:val="none" w:sz="0" w:space="0" w:color="auto"/>
        <w:right w:val="none" w:sz="0" w:space="0" w:color="auto"/>
      </w:divBdr>
    </w:div>
    <w:div w:id="1568303257">
      <w:bodyDiv w:val="1"/>
      <w:marLeft w:val="0"/>
      <w:marRight w:val="0"/>
      <w:marTop w:val="0"/>
      <w:marBottom w:val="0"/>
      <w:divBdr>
        <w:top w:val="none" w:sz="0" w:space="0" w:color="auto"/>
        <w:left w:val="none" w:sz="0" w:space="0" w:color="auto"/>
        <w:bottom w:val="none" w:sz="0" w:space="0" w:color="auto"/>
        <w:right w:val="none" w:sz="0" w:space="0" w:color="auto"/>
      </w:divBdr>
    </w:div>
    <w:div w:id="1569071466">
      <w:bodyDiv w:val="1"/>
      <w:marLeft w:val="0"/>
      <w:marRight w:val="0"/>
      <w:marTop w:val="0"/>
      <w:marBottom w:val="0"/>
      <w:divBdr>
        <w:top w:val="none" w:sz="0" w:space="0" w:color="auto"/>
        <w:left w:val="none" w:sz="0" w:space="0" w:color="auto"/>
        <w:bottom w:val="none" w:sz="0" w:space="0" w:color="auto"/>
        <w:right w:val="none" w:sz="0" w:space="0" w:color="auto"/>
      </w:divBdr>
    </w:div>
    <w:div w:id="1636645478">
      <w:bodyDiv w:val="1"/>
      <w:marLeft w:val="0"/>
      <w:marRight w:val="0"/>
      <w:marTop w:val="0"/>
      <w:marBottom w:val="0"/>
      <w:divBdr>
        <w:top w:val="none" w:sz="0" w:space="0" w:color="auto"/>
        <w:left w:val="none" w:sz="0" w:space="0" w:color="auto"/>
        <w:bottom w:val="none" w:sz="0" w:space="0" w:color="auto"/>
        <w:right w:val="none" w:sz="0" w:space="0" w:color="auto"/>
      </w:divBdr>
    </w:div>
    <w:div w:id="1760365073">
      <w:bodyDiv w:val="1"/>
      <w:marLeft w:val="0"/>
      <w:marRight w:val="0"/>
      <w:marTop w:val="0"/>
      <w:marBottom w:val="0"/>
      <w:divBdr>
        <w:top w:val="none" w:sz="0" w:space="0" w:color="auto"/>
        <w:left w:val="none" w:sz="0" w:space="0" w:color="auto"/>
        <w:bottom w:val="none" w:sz="0" w:space="0" w:color="auto"/>
        <w:right w:val="none" w:sz="0" w:space="0" w:color="auto"/>
      </w:divBdr>
    </w:div>
    <w:div w:id="1780832362">
      <w:bodyDiv w:val="1"/>
      <w:marLeft w:val="0"/>
      <w:marRight w:val="0"/>
      <w:marTop w:val="0"/>
      <w:marBottom w:val="0"/>
      <w:divBdr>
        <w:top w:val="none" w:sz="0" w:space="0" w:color="auto"/>
        <w:left w:val="none" w:sz="0" w:space="0" w:color="auto"/>
        <w:bottom w:val="none" w:sz="0" w:space="0" w:color="auto"/>
        <w:right w:val="none" w:sz="0" w:space="0" w:color="auto"/>
      </w:divBdr>
    </w:div>
    <w:div w:id="1789277627">
      <w:bodyDiv w:val="1"/>
      <w:marLeft w:val="0"/>
      <w:marRight w:val="0"/>
      <w:marTop w:val="0"/>
      <w:marBottom w:val="0"/>
      <w:divBdr>
        <w:top w:val="none" w:sz="0" w:space="0" w:color="auto"/>
        <w:left w:val="none" w:sz="0" w:space="0" w:color="auto"/>
        <w:bottom w:val="none" w:sz="0" w:space="0" w:color="auto"/>
        <w:right w:val="none" w:sz="0" w:space="0" w:color="auto"/>
      </w:divBdr>
    </w:div>
    <w:div w:id="1838422839">
      <w:bodyDiv w:val="1"/>
      <w:marLeft w:val="0"/>
      <w:marRight w:val="0"/>
      <w:marTop w:val="0"/>
      <w:marBottom w:val="0"/>
      <w:divBdr>
        <w:top w:val="none" w:sz="0" w:space="0" w:color="auto"/>
        <w:left w:val="none" w:sz="0" w:space="0" w:color="auto"/>
        <w:bottom w:val="none" w:sz="0" w:space="0" w:color="auto"/>
        <w:right w:val="none" w:sz="0" w:space="0" w:color="auto"/>
      </w:divBdr>
    </w:div>
    <w:div w:id="1838882392">
      <w:bodyDiv w:val="1"/>
      <w:marLeft w:val="0"/>
      <w:marRight w:val="0"/>
      <w:marTop w:val="0"/>
      <w:marBottom w:val="0"/>
      <w:divBdr>
        <w:top w:val="none" w:sz="0" w:space="0" w:color="auto"/>
        <w:left w:val="none" w:sz="0" w:space="0" w:color="auto"/>
        <w:bottom w:val="none" w:sz="0" w:space="0" w:color="auto"/>
        <w:right w:val="none" w:sz="0" w:space="0" w:color="auto"/>
      </w:divBdr>
    </w:div>
    <w:div w:id="1861774748">
      <w:bodyDiv w:val="1"/>
      <w:marLeft w:val="0"/>
      <w:marRight w:val="0"/>
      <w:marTop w:val="0"/>
      <w:marBottom w:val="0"/>
      <w:divBdr>
        <w:top w:val="none" w:sz="0" w:space="0" w:color="auto"/>
        <w:left w:val="none" w:sz="0" w:space="0" w:color="auto"/>
        <w:bottom w:val="none" w:sz="0" w:space="0" w:color="auto"/>
        <w:right w:val="none" w:sz="0" w:space="0" w:color="auto"/>
      </w:divBdr>
    </w:div>
    <w:div w:id="1865558369">
      <w:bodyDiv w:val="1"/>
      <w:marLeft w:val="0"/>
      <w:marRight w:val="0"/>
      <w:marTop w:val="0"/>
      <w:marBottom w:val="0"/>
      <w:divBdr>
        <w:top w:val="none" w:sz="0" w:space="0" w:color="auto"/>
        <w:left w:val="none" w:sz="0" w:space="0" w:color="auto"/>
        <w:bottom w:val="none" w:sz="0" w:space="0" w:color="auto"/>
        <w:right w:val="none" w:sz="0" w:space="0" w:color="auto"/>
      </w:divBdr>
    </w:div>
    <w:div w:id="1869562976">
      <w:bodyDiv w:val="1"/>
      <w:marLeft w:val="0"/>
      <w:marRight w:val="0"/>
      <w:marTop w:val="0"/>
      <w:marBottom w:val="0"/>
      <w:divBdr>
        <w:top w:val="none" w:sz="0" w:space="0" w:color="auto"/>
        <w:left w:val="none" w:sz="0" w:space="0" w:color="auto"/>
        <w:bottom w:val="none" w:sz="0" w:space="0" w:color="auto"/>
        <w:right w:val="none" w:sz="0" w:space="0" w:color="auto"/>
      </w:divBdr>
    </w:div>
    <w:div w:id="1926497461">
      <w:bodyDiv w:val="1"/>
      <w:marLeft w:val="0"/>
      <w:marRight w:val="0"/>
      <w:marTop w:val="0"/>
      <w:marBottom w:val="0"/>
      <w:divBdr>
        <w:top w:val="none" w:sz="0" w:space="0" w:color="auto"/>
        <w:left w:val="none" w:sz="0" w:space="0" w:color="auto"/>
        <w:bottom w:val="none" w:sz="0" w:space="0" w:color="auto"/>
        <w:right w:val="none" w:sz="0" w:space="0" w:color="auto"/>
      </w:divBdr>
    </w:div>
    <w:div w:id="1937521702">
      <w:bodyDiv w:val="1"/>
      <w:marLeft w:val="0"/>
      <w:marRight w:val="0"/>
      <w:marTop w:val="0"/>
      <w:marBottom w:val="0"/>
      <w:divBdr>
        <w:top w:val="none" w:sz="0" w:space="0" w:color="auto"/>
        <w:left w:val="none" w:sz="0" w:space="0" w:color="auto"/>
        <w:bottom w:val="none" w:sz="0" w:space="0" w:color="auto"/>
        <w:right w:val="none" w:sz="0" w:space="0" w:color="auto"/>
      </w:divBdr>
    </w:div>
    <w:div w:id="2012565327">
      <w:bodyDiv w:val="1"/>
      <w:marLeft w:val="0"/>
      <w:marRight w:val="0"/>
      <w:marTop w:val="0"/>
      <w:marBottom w:val="0"/>
      <w:divBdr>
        <w:top w:val="none" w:sz="0" w:space="0" w:color="auto"/>
        <w:left w:val="none" w:sz="0" w:space="0" w:color="auto"/>
        <w:bottom w:val="none" w:sz="0" w:space="0" w:color="auto"/>
        <w:right w:val="none" w:sz="0" w:space="0" w:color="auto"/>
      </w:divBdr>
    </w:div>
    <w:div w:id="205680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Joffe</dc:creator>
  <cp:keywords/>
  <dc:description/>
  <cp:lastModifiedBy>Steven Joffe</cp:lastModifiedBy>
  <cp:revision>7</cp:revision>
  <dcterms:created xsi:type="dcterms:W3CDTF">2020-11-12T22:59:00Z</dcterms:created>
  <dcterms:modified xsi:type="dcterms:W3CDTF">2020-11-13T02:05:00Z</dcterms:modified>
</cp:coreProperties>
</file>