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AD1E10"/>
    <w:p w14:paraId="24674CC4"/>
    <w:p w14:paraId="29F8C5E9"/>
    <w:p w14:paraId="47CD32CB">
      <w:pPr>
        <w:widowControl/>
        <w:jc w:val="center"/>
        <w:rPr>
          <w:szCs w:val="20"/>
        </w:rPr>
      </w:pPr>
    </w:p>
    <w:p w14:paraId="26226399">
      <w:pPr>
        <w:spacing w:after="312" w:afterLines="100"/>
        <w:jc w:val="center"/>
        <w:rPr>
          <w:rFonts w:hint="eastAsia" w:ascii="仿宋_GB2312" w:hAnsi="仿宋_GB2312" w:eastAsia="仿宋_GB2312" w:cs="仿宋_GB2312"/>
          <w:b/>
          <w:sz w:val="48"/>
          <w:szCs w:val="48"/>
        </w:rPr>
      </w:pPr>
      <w:r>
        <w:rPr>
          <w:rFonts w:hint="eastAsia" w:ascii="仿宋_GB2312" w:hAnsi="仿宋_GB2312" w:eastAsia="仿宋_GB2312" w:cs="仿宋_GB2312"/>
          <w:b/>
          <w:sz w:val="48"/>
          <w:szCs w:val="48"/>
        </w:rPr>
        <w:drawing>
          <wp:anchor distT="0" distB="0" distL="114300" distR="114300" simplePos="0" relativeHeight="251659264"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0"/>
                    <a:stretch>
                      <a:fillRect/>
                    </a:stretch>
                  </pic:blipFill>
                  <pic:spPr>
                    <a:xfrm>
                      <a:off x="0" y="0"/>
                      <a:ext cx="4949825" cy="1009650"/>
                    </a:xfrm>
                    <a:prstGeom prst="rect">
                      <a:avLst/>
                    </a:prstGeom>
                  </pic:spPr>
                </pic:pic>
              </a:graphicData>
            </a:graphic>
          </wp:anchor>
        </w:drawing>
      </w:r>
    </w:p>
    <w:p w14:paraId="1053B3DC">
      <w:pPr>
        <w:jc w:val="center"/>
        <w:rPr>
          <w:b/>
          <w:sz w:val="72"/>
        </w:rPr>
      </w:pPr>
      <w:r>
        <w:rPr>
          <w:rFonts w:hint="eastAsia" w:ascii="黑体" w:hAnsi="黑体" w:eastAsia="黑体"/>
          <w:b/>
          <w:sz w:val="72"/>
          <w:szCs w:val="72"/>
        </w:rPr>
        <w:t xml:space="preserve">  毕业设计（论文）</w:t>
      </w:r>
    </w:p>
    <w:p w14:paraId="7627B923">
      <w:pPr>
        <w:jc w:val="center"/>
        <w:rPr>
          <w:sz w:val="52"/>
        </w:rPr>
      </w:pPr>
    </w:p>
    <w:p w14:paraId="6CF67916">
      <w:pPr>
        <w:jc w:val="center"/>
        <w:rPr>
          <w:sz w:val="52"/>
        </w:rPr>
      </w:pPr>
    </w:p>
    <w:p w14:paraId="4690271F">
      <w:pPr>
        <w:ind w:firstLine="640" w:firstLineChars="200"/>
        <w:rPr>
          <w:sz w:val="28"/>
          <w:szCs w:val="28"/>
          <w:u w:val="single"/>
        </w:rPr>
      </w:pPr>
      <w:r>
        <w:rPr>
          <w:rFonts w:hint="eastAsia" w:hAnsi="宋体"/>
          <w:sz w:val="32"/>
          <w:szCs w:val="32"/>
        </w:rPr>
        <w:t>题    目：</w:t>
      </w:r>
      <w:r>
        <w:rPr>
          <w:rFonts w:hint="eastAsia" w:hAnsi="宋体"/>
          <w:sz w:val="32"/>
          <w:szCs w:val="32"/>
          <w:u w:val="single"/>
        </w:rPr>
        <w:t xml:space="preserve">     基于</w:t>
      </w:r>
      <w:r>
        <w:rPr>
          <w:rFonts w:ascii="Times New Roman" w:hAnsi="Times New Roman"/>
          <w:sz w:val="32"/>
          <w:szCs w:val="32"/>
          <w:u w:val="single"/>
        </w:rPr>
        <w:t>WEB</w:t>
      </w:r>
      <w:r>
        <w:rPr>
          <w:rFonts w:hint="eastAsia" w:hAnsi="宋体"/>
          <w:sz w:val="32"/>
          <w:szCs w:val="32"/>
          <w:u w:val="single"/>
        </w:rPr>
        <w:t xml:space="preserve">的点云配准过程模拟   </w:t>
      </w:r>
    </w:p>
    <w:p w14:paraId="233999EB">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及</w:t>
      </w:r>
      <w:r>
        <w:rPr>
          <w:rFonts w:hint="eastAsia"/>
          <w:sz w:val="32"/>
          <w:szCs w:val="32"/>
          <w:u w:val="single"/>
        </w:rPr>
        <w:t xml:space="preserve">性能评测系统的设计与实现   </w:t>
      </w:r>
      <w:r>
        <w:rPr>
          <w:rFonts w:hint="eastAsia"/>
          <w:sz w:val="32"/>
          <w:szCs w:val="32"/>
          <w:u w:val="single"/>
          <w:lang w:val="en-US" w:eastAsia="zh-CN"/>
        </w:rPr>
        <w:t xml:space="preserve"> </w:t>
      </w:r>
      <w:r>
        <w:rPr>
          <w:rFonts w:hint="eastAsia"/>
          <w:sz w:val="32"/>
          <w:szCs w:val="32"/>
          <w:u w:val="single"/>
        </w:rPr>
        <w:t xml:space="preserve"> </w:t>
      </w:r>
    </w:p>
    <w:p w14:paraId="73D2950C">
      <w:pPr>
        <w:ind w:firstLine="640" w:firstLineChars="200"/>
        <w:rPr>
          <w:sz w:val="28"/>
          <w:szCs w:val="28"/>
          <w:u w:val="single"/>
        </w:rPr>
      </w:pPr>
      <w:r>
        <w:rPr>
          <w:rFonts w:hint="eastAsia" w:hAnsi="宋体"/>
          <w:sz w:val="32"/>
          <w:szCs w:val="32"/>
        </w:rPr>
        <w:t>学    院：</w:t>
      </w:r>
      <w:r>
        <w:rPr>
          <w:rFonts w:hint="eastAsia" w:hAnsi="宋体"/>
          <w:sz w:val="32"/>
          <w:szCs w:val="32"/>
          <w:u w:val="single"/>
        </w:rPr>
        <w:t xml:space="preserve">            计算机学院            </w:t>
      </w:r>
      <w:r>
        <w:rPr>
          <w:rFonts w:hint="eastAsia" w:hAnsi="宋体"/>
          <w:sz w:val="32"/>
          <w:szCs w:val="32"/>
          <w:u w:val="single"/>
          <w:lang w:val="en-US" w:eastAsia="zh-CN"/>
        </w:rPr>
        <w:t xml:space="preserve"> </w:t>
      </w:r>
      <w:r>
        <w:rPr>
          <w:rFonts w:hint="eastAsia" w:hAnsi="宋体"/>
          <w:sz w:val="32"/>
          <w:szCs w:val="32"/>
          <w:u w:val="single"/>
        </w:rPr>
        <w:t xml:space="preserve"> </w:t>
      </w:r>
    </w:p>
    <w:p w14:paraId="70ACF4E7">
      <w:pPr>
        <w:ind w:firstLine="640" w:firstLineChars="200"/>
        <w:rPr>
          <w:sz w:val="28"/>
          <w:szCs w:val="28"/>
          <w:u w:val="single"/>
        </w:rPr>
      </w:pPr>
      <w:r>
        <w:rPr>
          <w:rFonts w:hint="eastAsia" w:hAnsi="宋体"/>
          <w:sz w:val="32"/>
          <w:szCs w:val="32"/>
        </w:rPr>
        <w:t>专    业：</w:t>
      </w:r>
      <w:r>
        <w:rPr>
          <w:rFonts w:hint="eastAsia" w:hAnsi="宋体"/>
          <w:sz w:val="32"/>
          <w:szCs w:val="32"/>
          <w:u w:val="single"/>
        </w:rPr>
        <w:t xml:space="preserve">             网络工程          </w:t>
      </w:r>
      <w:r>
        <w:rPr>
          <w:rFonts w:hint="eastAsia" w:hAnsi="宋体"/>
          <w:sz w:val="32"/>
          <w:szCs w:val="32"/>
          <w:u w:val="single"/>
          <w:lang w:val="en-US" w:eastAsia="zh-CN"/>
        </w:rPr>
        <w:t xml:space="preserve"> </w:t>
      </w:r>
      <w:r>
        <w:rPr>
          <w:rFonts w:hint="eastAsia" w:hAnsi="宋体"/>
          <w:sz w:val="32"/>
          <w:szCs w:val="32"/>
          <w:u w:val="single"/>
        </w:rPr>
        <w:t xml:space="preserve">    </w:t>
      </w:r>
    </w:p>
    <w:p w14:paraId="363C3263">
      <w:pPr>
        <w:ind w:firstLine="640" w:firstLineChars="200"/>
        <w:rPr>
          <w:rFonts w:hint="eastAsia" w:hAnsi="宋体" w:eastAsia="宋体"/>
          <w:sz w:val="32"/>
          <w:szCs w:val="32"/>
          <w:u w:val="single"/>
          <w:lang w:val="en-US" w:eastAsia="zh-CN"/>
        </w:rPr>
      </w:pPr>
      <w:r>
        <w:rPr>
          <w:rFonts w:hint="eastAsia" w:hAnsi="宋体"/>
          <w:sz w:val="32"/>
          <w:szCs w:val="32"/>
        </w:rPr>
        <w:t>班    级：</w:t>
      </w:r>
      <w:r>
        <w:rPr>
          <w:rFonts w:hint="eastAsia" w:hAnsi="宋体"/>
          <w:sz w:val="32"/>
          <w:szCs w:val="32"/>
          <w:u w:val="single"/>
        </w:rPr>
        <w:t xml:space="preserve">             网络</w:t>
      </w:r>
      <w:r>
        <w:rPr>
          <w:rFonts w:ascii="Times New Roman" w:hAnsi="Times New Roman"/>
          <w:sz w:val="32"/>
          <w:szCs w:val="32"/>
          <w:u w:val="single"/>
        </w:rPr>
        <w:t>2102</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p>
    <w:p w14:paraId="3E65CC2B">
      <w:pPr>
        <w:ind w:firstLine="640" w:firstLineChars="200"/>
        <w:rPr>
          <w:rFonts w:hint="eastAsia" w:hAnsi="宋体"/>
          <w:sz w:val="32"/>
          <w:szCs w:val="32"/>
          <w:u w:val="single"/>
        </w:rPr>
      </w:pPr>
      <w:r>
        <w:rPr>
          <w:rFonts w:hint="eastAsia" w:hAnsi="宋体"/>
          <w:sz w:val="32"/>
          <w:szCs w:val="32"/>
        </w:rPr>
        <w:t>学    号：</w:t>
      </w:r>
      <w:r>
        <w:rPr>
          <w:rFonts w:hint="eastAsia" w:hAnsi="宋体"/>
          <w:sz w:val="32"/>
          <w:szCs w:val="32"/>
          <w:u w:val="single"/>
        </w:rPr>
        <w:t xml:space="preserve">             </w:t>
      </w:r>
      <w:r>
        <w:rPr>
          <w:rFonts w:ascii="Times New Roman" w:hAnsi="Times New Roman"/>
          <w:sz w:val="32"/>
          <w:szCs w:val="32"/>
          <w:u w:val="single"/>
        </w:rPr>
        <w:t>04202051</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p>
    <w:p w14:paraId="62565D0B">
      <w:pPr>
        <w:ind w:firstLine="640" w:firstLineChars="200"/>
        <w:rPr>
          <w:rFonts w:hint="eastAsia"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吴柘兴                </w:t>
      </w:r>
    </w:p>
    <w:p w14:paraId="6F96371A">
      <w:pPr>
        <w:spacing w:line="240" w:lineRule="auto"/>
        <w:ind w:firstLine="640"/>
        <w:rPr>
          <w:rFonts w:hint="eastAsia" w:ascii="Calibri" w:hAnsi="宋体"/>
          <w:sz w:val="32"/>
          <w:szCs w:val="32"/>
          <w:u w:val="single"/>
        </w:rPr>
      </w:pPr>
      <w:r>
        <w:rPr>
          <w:rFonts w:hint="eastAsia" w:ascii="Calibri" w:hAnsi="宋体"/>
          <w:sz w:val="32"/>
          <w:szCs w:val="32"/>
        </w:rPr>
        <w:t>导师姓名：</w:t>
      </w:r>
      <w:r>
        <w:rPr>
          <w:rFonts w:hint="eastAsia" w:ascii="Calibri" w:hAnsi="宋体"/>
          <w:sz w:val="32"/>
          <w:szCs w:val="32"/>
          <w:u w:val="single"/>
          <w:lang w:val="en-US" w:eastAsia="zh-CN"/>
        </w:rPr>
        <w:t xml:space="preserve"> </w:t>
      </w:r>
      <w:r>
        <w:rPr>
          <w:rFonts w:hint="eastAsia" w:ascii="Calibri" w:hAnsi="宋体"/>
          <w:sz w:val="32"/>
          <w:szCs w:val="32"/>
          <w:u w:val="single"/>
        </w:rPr>
        <w:t>王亚刚</w:t>
      </w:r>
      <w:r>
        <w:rPr>
          <w:rFonts w:hint="eastAsia" w:hAnsi="宋体"/>
          <w:sz w:val="32"/>
          <w:szCs w:val="32"/>
          <w:u w:val="single"/>
          <w:lang w:val="en-US" w:eastAsia="zh-CN"/>
        </w:rPr>
        <w:t xml:space="preserve">  </w:t>
      </w:r>
      <w:r>
        <w:rPr>
          <w:rFonts w:hint="eastAsia" w:ascii="Calibri" w:hAnsi="宋体"/>
          <w:sz w:val="32"/>
          <w:szCs w:val="32"/>
          <w:u w:val="single"/>
          <w:lang w:val="en-US" w:eastAsia="zh-CN"/>
        </w:rPr>
        <w:t xml:space="preserve">孔建军 </w:t>
      </w:r>
      <w:r>
        <w:rPr>
          <w:rFonts w:hint="eastAsia" w:ascii="Calibri" w:hAnsi="Calibri"/>
          <w:sz w:val="28"/>
          <w:szCs w:val="28"/>
        </w:rPr>
        <w:t>职称：</w:t>
      </w:r>
      <w:r>
        <w:rPr>
          <w:rFonts w:hint="eastAsia" w:ascii="Calibri" w:hAnsi="宋体"/>
          <w:sz w:val="32"/>
          <w:szCs w:val="32"/>
          <w:u w:val="single"/>
        </w:rPr>
        <w:t xml:space="preserve"> 副教授</w:t>
      </w:r>
      <w:r>
        <w:rPr>
          <w:rFonts w:hint="eastAsia" w:hAnsi="宋体"/>
          <w:sz w:val="32"/>
          <w:szCs w:val="32"/>
          <w:u w:val="single"/>
          <w:lang w:val="en-US" w:eastAsia="zh-CN"/>
        </w:rPr>
        <w:t xml:space="preserve">  </w:t>
      </w:r>
      <w:r>
        <w:rPr>
          <w:rFonts w:hint="eastAsia" w:ascii="Calibri" w:hAnsi="宋体"/>
          <w:sz w:val="32"/>
          <w:szCs w:val="32"/>
          <w:u w:val="single"/>
          <w:lang w:val="en-US" w:eastAsia="zh-CN"/>
        </w:rPr>
        <w:t>工程师</w:t>
      </w:r>
    </w:p>
    <w:p w14:paraId="74DC67B8">
      <w:pPr>
        <w:ind w:firstLine="640" w:firstLineChars="200"/>
        <w:rPr>
          <w:rFonts w:hint="eastAsia" w:eastAsia="宋体"/>
          <w:b/>
          <w:bCs/>
          <w:sz w:val="30"/>
          <w:szCs w:val="30"/>
          <w:lang w:val="en-US" w:eastAsia="zh-CN"/>
        </w:rPr>
      </w:pPr>
      <w:r>
        <w:rPr>
          <w:rFonts w:hint="eastAsia" w:hAnsi="宋体"/>
          <w:sz w:val="32"/>
          <w:szCs w:val="32"/>
        </w:rPr>
        <w:t>起止时间：</w:t>
      </w:r>
      <w:r>
        <w:rPr>
          <w:rFonts w:ascii="Times New Roman" w:hAnsi="Times New Roman"/>
          <w:sz w:val="32"/>
          <w:szCs w:val="32"/>
          <w:u w:val="single"/>
        </w:rPr>
        <w:t>2024</w:t>
      </w:r>
      <w:r>
        <w:rPr>
          <w:rFonts w:hint="eastAsia" w:hAnsi="宋体"/>
          <w:sz w:val="32"/>
          <w:szCs w:val="32"/>
          <w:u w:val="single"/>
        </w:rPr>
        <w:t>年</w:t>
      </w:r>
      <w:r>
        <w:rPr>
          <w:rFonts w:ascii="Times New Roman" w:hAnsi="Times New Roman"/>
          <w:sz w:val="32"/>
          <w:szCs w:val="32"/>
          <w:u w:val="single"/>
        </w:rPr>
        <w:t>11</w:t>
      </w:r>
      <w:r>
        <w:rPr>
          <w:rFonts w:hint="eastAsia" w:hAnsi="宋体"/>
          <w:sz w:val="32"/>
          <w:szCs w:val="32"/>
          <w:u w:val="single"/>
        </w:rPr>
        <w:t>月</w:t>
      </w:r>
      <w:r>
        <w:rPr>
          <w:rFonts w:ascii="Times New Roman" w:hAnsi="Times New Roman"/>
          <w:sz w:val="32"/>
          <w:szCs w:val="32"/>
          <w:u w:val="single"/>
        </w:rPr>
        <w:t>20</w:t>
      </w:r>
      <w:r>
        <w:rPr>
          <w:rFonts w:hint="eastAsia" w:hAnsi="宋体"/>
          <w:sz w:val="32"/>
          <w:szCs w:val="32"/>
          <w:u w:val="single"/>
        </w:rPr>
        <w:t>日</w:t>
      </w:r>
      <w:r>
        <w:rPr>
          <w:rFonts w:hint="eastAsia"/>
          <w:sz w:val="28"/>
          <w:szCs w:val="28"/>
        </w:rPr>
        <w:t xml:space="preserve">  至  </w:t>
      </w:r>
      <w:r>
        <w:rPr>
          <w:rFonts w:ascii="Times New Roman" w:hAnsi="Times New Roman"/>
          <w:sz w:val="32"/>
          <w:szCs w:val="32"/>
          <w:u w:val="single"/>
        </w:rPr>
        <w:t>2025</w:t>
      </w:r>
      <w:r>
        <w:rPr>
          <w:rFonts w:hint="eastAsia" w:hAnsi="宋体"/>
          <w:sz w:val="32"/>
          <w:szCs w:val="32"/>
          <w:u w:val="single"/>
        </w:rPr>
        <w:t>年</w:t>
      </w:r>
      <w:r>
        <w:rPr>
          <w:rFonts w:ascii="Times New Roman" w:hAnsi="Times New Roman"/>
          <w:sz w:val="32"/>
          <w:szCs w:val="32"/>
          <w:u w:val="single"/>
        </w:rPr>
        <w:t>6</w:t>
      </w:r>
      <w:r>
        <w:rPr>
          <w:rFonts w:hint="eastAsia" w:hAnsi="宋体"/>
          <w:sz w:val="32"/>
          <w:szCs w:val="32"/>
          <w:u w:val="single"/>
        </w:rPr>
        <w:t>月</w:t>
      </w:r>
      <w:r>
        <w:rPr>
          <w:rFonts w:ascii="Times New Roman" w:hAnsi="Times New Roman"/>
          <w:sz w:val="32"/>
          <w:szCs w:val="32"/>
          <w:u w:val="single"/>
        </w:rPr>
        <w:t>6</w:t>
      </w:r>
      <w:r>
        <w:rPr>
          <w:rFonts w:hint="eastAsia" w:hAnsi="宋体"/>
          <w:sz w:val="32"/>
          <w:szCs w:val="32"/>
          <w:u w:val="single"/>
        </w:rPr>
        <w:t>日</w:t>
      </w:r>
    </w:p>
    <w:p w14:paraId="4683E4B8">
      <w:pPr>
        <w:jc w:val="left"/>
        <w:rPr>
          <w:sz w:val="28"/>
          <w:szCs w:val="28"/>
        </w:rPr>
      </w:pPr>
    </w:p>
    <w:p w14:paraId="0D7A413F">
      <w:pPr>
        <w:jc w:val="left"/>
        <w:rPr>
          <w:sz w:val="28"/>
          <w:szCs w:val="28"/>
        </w:rPr>
      </w:pPr>
    </w:p>
    <w:p w14:paraId="36590269">
      <w:pPr>
        <w:jc w:val="center"/>
        <w:rPr>
          <w:rFonts w:hint="eastAsia" w:ascii="Times New Roman" w:hAnsi="Times New Roman"/>
          <w:sz w:val="28"/>
          <w:szCs w:val="28"/>
        </w:rPr>
      </w:pPr>
      <w:r>
        <w:rPr>
          <w:rFonts w:hint="eastAsia"/>
          <w:sz w:val="28"/>
          <w:szCs w:val="28"/>
        </w:rPr>
        <w:t xml:space="preserve">     </w:t>
      </w:r>
      <w:r>
        <w:rPr>
          <w:rFonts w:ascii="Times New Roman" w:hAnsi="Times New Roman"/>
          <w:sz w:val="28"/>
          <w:szCs w:val="28"/>
        </w:rPr>
        <w:t>2025</w:t>
      </w:r>
      <w:r>
        <w:rPr>
          <w:rFonts w:hint="eastAsia"/>
          <w:sz w:val="28"/>
          <w:szCs w:val="28"/>
        </w:rPr>
        <w:t xml:space="preserve"> 年</w:t>
      </w:r>
      <w:r>
        <w:rPr>
          <w:rFonts w:ascii="Times New Roman" w:hAnsi="Times New Roman"/>
          <w:sz w:val="28"/>
          <w:szCs w:val="28"/>
        </w:rPr>
        <w:t xml:space="preserve"> 6 月 6 日</w:t>
      </w:r>
    </w:p>
    <w:p w14:paraId="4A35ABD6">
      <w:pPr>
        <w:jc w:val="center"/>
        <w:rPr>
          <w:rFonts w:hint="eastAsia" w:ascii="宋体" w:hAnsi="宋体"/>
          <w:b/>
          <w:sz w:val="32"/>
        </w:rPr>
      </w:pPr>
      <w:r>
        <w:rPr>
          <w:rFonts w:hint="eastAsia" w:ascii="宋体" w:hAnsi="宋体"/>
          <w:b/>
          <w:sz w:val="32"/>
        </w:rPr>
        <w:t>毕业设计（论文）承诺书</w:t>
      </w:r>
    </w:p>
    <w:p w14:paraId="080E18BF">
      <w:pPr>
        <w:spacing w:line="360" w:lineRule="auto"/>
        <w:ind w:firstLine="480" w:firstLineChars="200"/>
        <w:rPr>
          <w:sz w:val="24"/>
        </w:rPr>
      </w:pPr>
      <w:r>
        <w:rPr>
          <w:rFonts w:hint="eastAsia"/>
          <w:sz w:val="24"/>
        </w:rPr>
        <w:t>本人所提交的毕业设计（论文）《基于</w:t>
      </w:r>
      <w:r>
        <w:rPr>
          <w:rFonts w:ascii="Times New Roman" w:hAnsi="Times New Roman"/>
          <w:sz w:val="24"/>
        </w:rPr>
        <w:t>WEB</w:t>
      </w:r>
      <w:r>
        <w:rPr>
          <w:rFonts w:hint="eastAsia"/>
          <w:sz w:val="24"/>
        </w:rPr>
        <w:t>的点云配准算法过程模拟及性能评测系统的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1FD80F5C">
      <w:pPr>
        <w:pStyle w:val="8"/>
        <w:spacing w:after="0" w:line="360" w:lineRule="auto"/>
        <w:ind w:firstLine="480" w:firstLineChars="200"/>
        <w:rPr>
          <w:sz w:val="24"/>
        </w:rPr>
      </w:pPr>
      <w:r>
        <w:rPr>
          <w:rFonts w:hint="eastAsia"/>
          <w:sz w:val="24"/>
        </w:rPr>
        <w:t>本人深知本承诺书的法律责任，违规后果由本人承担。</w:t>
      </w:r>
    </w:p>
    <w:p w14:paraId="3ED20A33">
      <w:pPr>
        <w:pStyle w:val="8"/>
        <w:spacing w:after="0" w:line="520" w:lineRule="exact"/>
        <w:rPr>
          <w:sz w:val="24"/>
        </w:rPr>
      </w:pPr>
    </w:p>
    <w:p w14:paraId="1ADE0ED6">
      <w:pPr>
        <w:pStyle w:val="8"/>
        <w:spacing w:after="0" w:line="520" w:lineRule="exact"/>
        <w:rPr>
          <w:sz w:val="24"/>
        </w:rPr>
      </w:pPr>
    </w:p>
    <w:p w14:paraId="53EBE615">
      <w:pPr>
        <w:spacing w:line="480" w:lineRule="auto"/>
        <w:rPr>
          <w:sz w:val="24"/>
          <w:u w:val="single"/>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p>
    <w:p w14:paraId="1BE69244">
      <w:pPr>
        <w:spacing w:line="360" w:lineRule="auto"/>
        <w:rPr>
          <w:sz w:val="24"/>
        </w:rPr>
      </w:pPr>
    </w:p>
    <w:p w14:paraId="7785FDFC">
      <w:pPr>
        <w:spacing w:line="520" w:lineRule="exact"/>
        <w:ind w:firstLine="240" w:firstLineChars="100"/>
        <w:jc w:val="left"/>
        <w:rPr>
          <w:sz w:val="24"/>
        </w:rPr>
      </w:pPr>
    </w:p>
    <w:p w14:paraId="6A6DB118">
      <w:pPr>
        <w:spacing w:line="520" w:lineRule="exact"/>
        <w:ind w:firstLine="240" w:firstLineChars="100"/>
        <w:jc w:val="left"/>
        <w:rPr>
          <w:sz w:val="24"/>
        </w:rPr>
      </w:pPr>
    </w:p>
    <w:p w14:paraId="0D2FCC00">
      <w:pPr>
        <w:spacing w:line="480" w:lineRule="auto"/>
        <w:jc w:val="center"/>
        <w:rPr>
          <w:rFonts w:hint="eastAsia"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7DB1CD26">
      <w:pPr>
        <w:pStyle w:val="12"/>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29183101">
      <w:pPr>
        <w:spacing w:line="360" w:lineRule="auto"/>
        <w:ind w:firstLine="480" w:firstLineChars="200"/>
        <w:rPr>
          <w:sz w:val="24"/>
        </w:rPr>
      </w:pPr>
      <w:r>
        <w:rPr>
          <w:rFonts w:hint="eastAsia"/>
          <w:sz w:val="24"/>
        </w:rPr>
        <w:t>本毕业设计（论文）研究内容：</w:t>
      </w:r>
    </w:p>
    <w:p w14:paraId="201CB321">
      <w:pPr>
        <w:spacing w:line="360" w:lineRule="auto"/>
        <w:ind w:firstLine="480" w:firstLineChars="200"/>
        <w:rPr>
          <w:sz w:val="24"/>
        </w:rPr>
      </w:pPr>
      <w:r>
        <w:rPr>
          <w:rFonts w:ascii="Segoe UI Symbol" w:hAnsi="Segoe UI Symbol" w:cs="Segoe UI Symbol"/>
          <w:sz w:val="24"/>
        </w:rPr>
        <w:t>☑</w:t>
      </w:r>
      <w:r>
        <w:rPr>
          <w:rFonts w:hint="eastAsia"/>
          <w:sz w:val="24"/>
        </w:rPr>
        <w:t>可以公开</w:t>
      </w:r>
    </w:p>
    <w:p w14:paraId="0810C292">
      <w:pPr>
        <w:spacing w:line="360" w:lineRule="auto"/>
        <w:ind w:firstLine="480" w:firstLineChars="200"/>
        <w:rPr>
          <w:sz w:val="24"/>
        </w:rPr>
      </w:pPr>
      <w:r>
        <w:rPr>
          <w:rFonts w:hint="eastAsia"/>
          <w:sz w:val="24"/>
        </w:rPr>
        <w:t>□不宜公开，已办理保密申请，解密后适用本授权书。</w:t>
      </w:r>
    </w:p>
    <w:p w14:paraId="06051CC1">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0D2CD70E">
      <w:pPr>
        <w:spacing w:line="360" w:lineRule="auto"/>
        <w:ind w:firstLine="480" w:firstLineChars="200"/>
        <w:rPr>
          <w:sz w:val="24"/>
        </w:rPr>
      </w:pPr>
    </w:p>
    <w:p w14:paraId="0C42FDBE">
      <w:pPr>
        <w:spacing w:line="360" w:lineRule="auto"/>
        <w:ind w:firstLine="480" w:firstLineChars="200"/>
        <w:rPr>
          <w:sz w:val="24"/>
        </w:rPr>
      </w:pPr>
    </w:p>
    <w:p w14:paraId="010D2AB5">
      <w:pPr>
        <w:spacing w:line="360" w:lineRule="auto"/>
        <w:rPr>
          <w:sz w:val="24"/>
          <w:u w:val="single"/>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p>
    <w:p w14:paraId="712C1C92">
      <w:pPr>
        <w:spacing w:line="360" w:lineRule="auto"/>
        <w:rPr>
          <w:sz w:val="24"/>
          <w:u w:val="single"/>
        </w:rPr>
        <w:sectPr>
          <w:footerReference r:id="rId3" w:type="default"/>
          <w:pgSz w:w="11906" w:h="16838"/>
          <w:pgMar w:top="1134" w:right="1701" w:bottom="1134" w:left="1701" w:header="851" w:footer="992" w:gutter="0"/>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p>
    <w:p w14:paraId="4450FD6F">
      <w:pPr>
        <w:spacing w:line="360" w:lineRule="auto"/>
        <w:jc w:val="center"/>
        <w:rPr>
          <w:rFonts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rPr>
        <w:t>(</w:t>
      </w:r>
      <w:r>
        <w:rPr>
          <w:rFonts w:hint="eastAsia" w:ascii="仿宋_GB2312" w:eastAsia="仿宋_GB2312"/>
          <w:sz w:val="36"/>
          <w:szCs w:val="36"/>
        </w:rPr>
        <w:t>论文</w:t>
      </w:r>
      <w:r>
        <w:rPr>
          <w:rFonts w:ascii="仿宋_GB2312" w:eastAsia="仿宋_GB2312"/>
          <w:sz w:val="36"/>
          <w:szCs w:val="36"/>
        </w:rPr>
        <w:t>)</w:t>
      </w:r>
      <w:r>
        <w:rPr>
          <w:rFonts w:hint="eastAsia" w:ascii="仿宋_GB2312" w:eastAsia="仿宋_GB2312"/>
          <w:sz w:val="36"/>
          <w:szCs w:val="36"/>
        </w:rPr>
        <w:t>选题审批表</w:t>
      </w:r>
    </w:p>
    <w:tbl>
      <w:tblPr>
        <w:tblStyle w:val="20"/>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473"/>
        <w:gridCol w:w="111"/>
        <w:gridCol w:w="999"/>
        <w:gridCol w:w="2602"/>
      </w:tblGrid>
      <w:tr w14:paraId="0DC94A4A">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31" w:hRule="exact"/>
          <w:jc w:val="center"/>
        </w:trPr>
        <w:tc>
          <w:tcPr>
            <w:tcW w:w="1205" w:type="dxa"/>
            <w:tcBorders>
              <w:top w:val="single" w:color="auto" w:sz="18" w:space="0"/>
              <w:left w:val="single" w:color="auto" w:sz="4" w:space="0"/>
              <w:bottom w:val="nil"/>
            </w:tcBorders>
            <w:vAlign w:val="center"/>
          </w:tcPr>
          <w:p w14:paraId="72175C05">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48" w:type="dxa"/>
            <w:gridSpan w:val="2"/>
            <w:tcBorders>
              <w:top w:val="single" w:color="auto" w:sz="18" w:space="0"/>
              <w:left w:val="nil"/>
              <w:bottom w:val="nil"/>
              <w:right w:val="nil"/>
            </w:tcBorders>
            <w:vAlign w:val="center"/>
          </w:tcPr>
          <w:p w14:paraId="05321DB6">
            <w:pPr>
              <w:spacing w:line="620" w:lineRule="exact"/>
              <w:jc w:val="center"/>
              <w:rPr>
                <w:rFonts w:hint="default" w:ascii="仿宋_GB2312" w:eastAsia="仿宋_GB2312"/>
                <w:position w:val="6"/>
                <w:sz w:val="24"/>
                <w:szCs w:val="24"/>
                <w:lang w:val="en-US" w:eastAsia="zh-CN"/>
              </w:rPr>
            </w:pPr>
            <w:r>
              <w:rPr>
                <w:rFonts w:hint="eastAsia" w:ascii="仿宋_GB2312" w:eastAsia="仿宋_GB2312"/>
                <w:position w:val="6"/>
                <w:sz w:val="24"/>
                <w:szCs w:val="24"/>
              </w:rPr>
              <w:t>王亚刚</w:t>
            </w:r>
            <w:r>
              <w:rPr>
                <w:rFonts w:hint="eastAsia" w:ascii="仿宋_GB2312" w:eastAsia="仿宋_GB2312"/>
                <w:position w:val="6"/>
                <w:sz w:val="24"/>
                <w:szCs w:val="24"/>
                <w:lang w:val="en-US" w:eastAsia="zh-CN"/>
              </w:rPr>
              <w:t xml:space="preserve">  孔建军</w:t>
            </w:r>
          </w:p>
        </w:tc>
        <w:tc>
          <w:tcPr>
            <w:tcW w:w="1142" w:type="dxa"/>
            <w:tcBorders>
              <w:top w:val="single" w:color="auto" w:sz="18" w:space="0"/>
              <w:bottom w:val="nil"/>
            </w:tcBorders>
            <w:vAlign w:val="center"/>
          </w:tcPr>
          <w:p w14:paraId="6EAA8630">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918" w:type="dxa"/>
            <w:gridSpan w:val="2"/>
            <w:tcBorders>
              <w:top w:val="single" w:color="auto" w:sz="18" w:space="0"/>
              <w:left w:val="nil"/>
              <w:bottom w:val="nil"/>
            </w:tcBorders>
            <w:vAlign w:val="center"/>
          </w:tcPr>
          <w:p w14:paraId="1EEACCAF">
            <w:pPr>
              <w:spacing w:line="620" w:lineRule="exact"/>
              <w:jc w:val="left"/>
              <w:rPr>
                <w:rFonts w:hint="default" w:ascii="仿宋_GB2312" w:eastAsia="仿宋_GB2312"/>
                <w:position w:val="6"/>
                <w:sz w:val="24"/>
                <w:szCs w:val="24"/>
                <w:lang w:val="en-US" w:eastAsia="zh-CN"/>
              </w:rPr>
            </w:pPr>
            <w:r>
              <w:rPr>
                <w:rFonts w:ascii="仿宋_GB2312" w:eastAsia="仿宋_GB2312"/>
                <w:position w:val="6"/>
                <w:sz w:val="24"/>
                <w:szCs w:val="24"/>
              </w:rPr>
              <w:t>副教授</w:t>
            </w:r>
            <w:r>
              <w:rPr>
                <w:rFonts w:hint="eastAsia" w:ascii="仿宋_GB2312" w:eastAsia="仿宋_GB2312"/>
                <w:position w:val="6"/>
                <w:sz w:val="24"/>
                <w:szCs w:val="24"/>
                <w:lang w:val="en-US" w:eastAsia="zh-CN"/>
              </w:rPr>
              <w:t xml:space="preserve">  工程师</w:t>
            </w:r>
          </w:p>
        </w:tc>
        <w:tc>
          <w:tcPr>
            <w:tcW w:w="1110" w:type="dxa"/>
            <w:gridSpan w:val="2"/>
            <w:tcBorders>
              <w:top w:val="single" w:color="auto" w:sz="18" w:space="0"/>
              <w:left w:val="nil"/>
              <w:bottom w:val="nil"/>
            </w:tcBorders>
            <w:vAlign w:val="center"/>
          </w:tcPr>
          <w:p w14:paraId="30BB291F">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2602" w:type="dxa"/>
            <w:tcBorders>
              <w:top w:val="single" w:color="auto" w:sz="18" w:space="0"/>
              <w:left w:val="nil"/>
              <w:bottom w:val="nil"/>
              <w:right w:val="single" w:color="auto" w:sz="4" w:space="0"/>
            </w:tcBorders>
            <w:vAlign w:val="center"/>
          </w:tcPr>
          <w:p w14:paraId="1725520C">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计算机学院</w:t>
            </w:r>
          </w:p>
        </w:tc>
      </w:tr>
      <w:tr w14:paraId="53F6BE1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7E33A7A2">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20" w:type="dxa"/>
            <w:gridSpan w:val="8"/>
            <w:tcBorders>
              <w:top w:val="single" w:color="auto" w:sz="8" w:space="0"/>
              <w:left w:val="nil"/>
              <w:bottom w:val="single" w:color="auto" w:sz="8" w:space="0"/>
              <w:right w:val="single" w:color="auto" w:sz="4" w:space="0"/>
            </w:tcBorders>
            <w:vAlign w:val="center"/>
          </w:tcPr>
          <w:p w14:paraId="1EB2FF3E">
            <w:pPr>
              <w:spacing w:line="620" w:lineRule="exact"/>
              <w:rPr>
                <w:rFonts w:ascii="仿宋_GB2312" w:eastAsia="仿宋_GB2312"/>
                <w:position w:val="6"/>
                <w:sz w:val="24"/>
                <w:szCs w:val="24"/>
              </w:rPr>
            </w:pPr>
            <w:r>
              <w:rPr>
                <w:rFonts w:hint="eastAsia" w:ascii="仿宋_GB2312" w:eastAsia="仿宋_GB2312"/>
                <w:position w:val="6"/>
                <w:sz w:val="24"/>
                <w:szCs w:val="24"/>
              </w:rPr>
              <w:t>基于</w:t>
            </w:r>
            <w:r>
              <w:rPr>
                <w:rFonts w:ascii="Times New Roman" w:hAnsi="Times New Roman" w:eastAsia="仿宋_GB2312"/>
                <w:position w:val="6"/>
                <w:sz w:val="24"/>
                <w:szCs w:val="24"/>
              </w:rPr>
              <w:t>WEB</w:t>
            </w:r>
            <w:r>
              <w:rPr>
                <w:rFonts w:hint="eastAsia" w:ascii="仿宋_GB2312" w:eastAsia="仿宋_GB2312"/>
                <w:position w:val="6"/>
                <w:sz w:val="24"/>
                <w:szCs w:val="24"/>
              </w:rPr>
              <w:t>的点云配准算法过程模拟及性能评测系统的设计与实现</w:t>
            </w:r>
          </w:p>
        </w:tc>
      </w:tr>
      <w:tr w14:paraId="5A6FEF4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93" w:hRule="atLeast"/>
          <w:jc w:val="center"/>
        </w:trPr>
        <w:tc>
          <w:tcPr>
            <w:tcW w:w="1205" w:type="dxa"/>
            <w:tcBorders>
              <w:top w:val="nil"/>
              <w:left w:val="single" w:color="auto" w:sz="4" w:space="0"/>
              <w:bottom w:val="single" w:color="auto" w:sz="6" w:space="0"/>
            </w:tcBorders>
            <w:vAlign w:val="center"/>
          </w:tcPr>
          <w:p w14:paraId="3BE69C7E">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8920" w:type="dxa"/>
            <w:gridSpan w:val="8"/>
            <w:tcBorders>
              <w:top w:val="nil"/>
              <w:left w:val="nil"/>
              <w:bottom w:val="single" w:color="auto" w:sz="6" w:space="0"/>
              <w:right w:val="single" w:color="auto" w:sz="4" w:space="0"/>
            </w:tcBorders>
            <w:vAlign w:val="center"/>
          </w:tcPr>
          <w:p w14:paraId="190E7374">
            <w:pPr>
              <w:rPr>
                <w:rFonts w:ascii="仿宋_GB2312" w:eastAsia="仿宋_GB2312"/>
                <w:position w:val="-38"/>
                <w:sz w:val="24"/>
                <w:szCs w:val="24"/>
              </w:rPr>
            </w:pPr>
            <w:r>
              <w:rPr>
                <w:rFonts w:ascii="Segoe UI Symbol" w:hAnsi="Segoe UI Symbol" w:cs="Segoe UI Symbol" w:eastAsiaTheme="minorEastAsia"/>
                <w:position w:val="-38"/>
                <w:sz w:val="24"/>
                <w:szCs w:val="24"/>
              </w:rPr>
              <w:t>☑</w:t>
            </w:r>
            <w:r>
              <w:rPr>
                <w:rFonts w:hint="eastAsia" w:ascii="仿宋_GB2312" w:eastAsia="仿宋_GB2312"/>
                <w:position w:val="-38"/>
                <w:sz w:val="24"/>
                <w:szCs w:val="24"/>
              </w:rPr>
              <w:t xml:space="preserve">教师科研课题 </w:t>
            </w:r>
            <w:r>
              <w:rPr>
                <w:rFonts w:hint="eastAsia" w:ascii="Wingdings 2" w:hAnsi="Wingdings 2" w:eastAsia="仿宋_GB2312"/>
                <w:position w:val="-38"/>
                <w:sz w:val="24"/>
                <w:szCs w:val="24"/>
              </w:rPr>
              <w:sym w:font="Wingdings" w:char="00A8"/>
            </w:r>
            <w:r>
              <w:rPr>
                <w:rFonts w:hint="eastAsia" w:ascii="仿宋_GB2312" w:eastAsia="仿宋_GB2312"/>
                <w:position w:val="-38"/>
                <w:sz w:val="24"/>
                <w:szCs w:val="24"/>
              </w:rPr>
              <w:t xml:space="preserve">教师专业实践 </w:t>
            </w:r>
            <w:r>
              <w:rPr>
                <w:rFonts w:hint="eastAsia" w:ascii="Wingdings 2" w:hAnsi="Wingdings 2" w:eastAsia="仿宋_GB2312"/>
                <w:position w:val="-38"/>
                <w:sz w:val="24"/>
                <w:szCs w:val="24"/>
              </w:rPr>
              <w:sym w:font="Wingdings" w:char="00A8"/>
            </w:r>
            <w:r>
              <w:rPr>
                <w:rFonts w:hint="eastAsia" w:ascii="仿宋_GB2312" w:eastAsia="仿宋_GB2312"/>
                <w:position w:val="-38"/>
                <w:sz w:val="24"/>
                <w:szCs w:val="24"/>
              </w:rPr>
              <w:t xml:space="preserve">其他 </w:t>
            </w:r>
          </w:p>
        </w:tc>
      </w:tr>
      <w:tr w14:paraId="722BFD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22" w:hRule="atLeast"/>
          <w:jc w:val="center"/>
        </w:trPr>
        <w:tc>
          <w:tcPr>
            <w:tcW w:w="1205" w:type="dxa"/>
            <w:tcBorders>
              <w:top w:val="single" w:color="auto" w:sz="6" w:space="0"/>
              <w:left w:val="single" w:color="auto" w:sz="4" w:space="0"/>
              <w:bottom w:val="nil"/>
            </w:tcBorders>
            <w:vAlign w:val="center"/>
          </w:tcPr>
          <w:p w14:paraId="133B2ADF">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8920" w:type="dxa"/>
            <w:gridSpan w:val="8"/>
            <w:tcBorders>
              <w:top w:val="single" w:color="auto" w:sz="6" w:space="0"/>
              <w:left w:val="nil"/>
              <w:bottom w:val="nil"/>
              <w:right w:val="single" w:color="auto" w:sz="4" w:space="0"/>
            </w:tcBorders>
            <w:vAlign w:val="center"/>
          </w:tcPr>
          <w:p w14:paraId="5FE869B4">
            <w:pPr>
              <w:rPr>
                <w:rFonts w:ascii="仿宋_GB2312" w:eastAsia="仿宋_GB2312"/>
                <w:sz w:val="24"/>
                <w:szCs w:val="24"/>
              </w:rPr>
            </w:pPr>
            <w:r>
              <w:rPr>
                <w:rFonts w:hint="eastAsia" w:ascii="Wingdings 2" w:hAnsi="Wingdings 2" w:eastAsia="仿宋_GB2312"/>
                <w:sz w:val="24"/>
                <w:szCs w:val="24"/>
              </w:rPr>
              <w:sym w:font="Wingdings" w:char="00A8"/>
            </w:r>
            <w:r>
              <w:rPr>
                <w:rFonts w:hint="eastAsia" w:ascii="仿宋_GB2312" w:eastAsia="仿宋_GB2312"/>
                <w:sz w:val="24"/>
                <w:szCs w:val="24"/>
              </w:rPr>
              <w:t xml:space="preserve">艺术作品 </w:t>
            </w:r>
            <w:r>
              <w:rPr>
                <w:rFonts w:hint="eastAsia" w:ascii="Wingdings 2" w:hAnsi="Wingdings 2" w:eastAsia="仿宋_GB2312"/>
                <w:sz w:val="24"/>
                <w:szCs w:val="24"/>
              </w:rPr>
              <w:sym w:font="Wingdings" w:char="00A8"/>
            </w:r>
            <w:r>
              <w:rPr>
                <w:rFonts w:hint="eastAsia" w:ascii="仿宋_GB2312" w:eastAsia="仿宋_GB2312"/>
                <w:sz w:val="24"/>
                <w:szCs w:val="24"/>
              </w:rPr>
              <w:t xml:space="preserve">硬件设计 </w:t>
            </w:r>
            <w:r>
              <w:rPr>
                <w:rFonts w:ascii="Segoe UI Symbol" w:hAnsi="Segoe UI Symbol" w:eastAsia="仿宋_GB2312" w:cs="Segoe UI Symbol"/>
                <w:sz w:val="24"/>
                <w:szCs w:val="24"/>
              </w:rPr>
              <w:t>☑</w:t>
            </w:r>
            <w:r>
              <w:rPr>
                <w:rFonts w:hint="eastAsia" w:ascii="仿宋_GB2312" w:eastAsia="仿宋_GB2312"/>
                <w:sz w:val="24"/>
                <w:szCs w:val="24"/>
              </w:rPr>
              <w:t xml:space="preserve">软件设计 </w:t>
            </w:r>
            <w:r>
              <w:rPr>
                <w:rFonts w:hint="eastAsia" w:ascii="Wingdings 2" w:hAnsi="Wingdings 2" w:eastAsia="仿宋_GB2312"/>
                <w:sz w:val="24"/>
                <w:szCs w:val="24"/>
              </w:rPr>
              <w:sym w:font="Wingdings" w:char="00A8"/>
            </w:r>
            <w:r>
              <w:rPr>
                <w:rFonts w:hint="eastAsia" w:ascii="仿宋_GB2312" w:eastAsia="仿宋_GB2312"/>
                <w:sz w:val="24"/>
                <w:szCs w:val="24"/>
              </w:rPr>
              <w:t xml:space="preserve">论文 </w:t>
            </w:r>
          </w:p>
        </w:tc>
      </w:tr>
      <w:tr w14:paraId="2144DA23">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7" w:hRule="atLeast"/>
          <w:jc w:val="center"/>
        </w:trPr>
        <w:tc>
          <w:tcPr>
            <w:tcW w:w="1205" w:type="dxa"/>
            <w:tcBorders>
              <w:top w:val="single" w:color="auto" w:sz="8" w:space="0"/>
              <w:left w:val="single" w:color="auto" w:sz="4" w:space="0"/>
              <w:right w:val="nil"/>
            </w:tcBorders>
            <w:vAlign w:val="center"/>
          </w:tcPr>
          <w:p w14:paraId="1C9C7893">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题目分类</w:t>
            </w:r>
          </w:p>
        </w:tc>
        <w:tc>
          <w:tcPr>
            <w:tcW w:w="8920" w:type="dxa"/>
            <w:gridSpan w:val="8"/>
            <w:tcBorders>
              <w:top w:val="single" w:color="auto" w:sz="8" w:space="0"/>
              <w:right w:val="single" w:color="auto" w:sz="4" w:space="0"/>
            </w:tcBorders>
            <w:vAlign w:val="center"/>
          </w:tcPr>
          <w:p w14:paraId="39CA4EFC">
            <w:pPr>
              <w:spacing w:line="360" w:lineRule="auto"/>
              <w:rPr>
                <w:rFonts w:ascii="仿宋_GB2312" w:eastAsia="仿宋_GB2312"/>
                <w:position w:val="-38"/>
                <w:sz w:val="24"/>
                <w:szCs w:val="24"/>
              </w:rPr>
            </w:pPr>
            <w:r>
              <w:rPr>
                <w:rFonts w:ascii="Segoe UI Symbol" w:hAnsi="Segoe UI Symbol" w:cs="Segoe UI Symbol" w:eastAsiaTheme="minorEastAsia"/>
                <w:position w:val="-38"/>
                <w:sz w:val="24"/>
                <w:szCs w:val="24"/>
              </w:rPr>
              <w:t>☑</w:t>
            </w:r>
            <w:r>
              <w:rPr>
                <w:rFonts w:hint="eastAsia" w:ascii="仿宋_GB2312" w:eastAsia="仿宋_GB2312"/>
                <w:position w:val="-38"/>
                <w:sz w:val="24"/>
                <w:szCs w:val="24"/>
              </w:rPr>
              <w:t>工程实践</w:t>
            </w:r>
            <w:r>
              <w:rPr>
                <w:rFonts w:ascii="仿宋_GB2312" w:eastAsia="仿宋_GB2312"/>
                <w:position w:val="-38"/>
                <w:sz w:val="24"/>
                <w:szCs w:val="24"/>
              </w:rPr>
              <w:t xml:space="preserve"> </w:t>
            </w:r>
            <w:r>
              <w:rPr>
                <w:rFonts w:ascii="Wingdings 2" w:hAnsi="Wingdings 2" w:eastAsia="仿宋_GB2312"/>
                <w:position w:val="-38"/>
                <w:sz w:val="24"/>
                <w:szCs w:val="24"/>
              </w:rPr>
              <w:sym w:font="Wingdings" w:char="00A8"/>
            </w:r>
            <w:r>
              <w:rPr>
                <w:rFonts w:hint="eastAsia" w:ascii="Wingdings 2" w:hAnsi="Wingdings 2" w:eastAsia="仿宋_GB2312"/>
                <w:position w:val="-38"/>
                <w:sz w:val="24"/>
                <w:szCs w:val="24"/>
              </w:rPr>
              <w:t>社会调查</w:t>
            </w:r>
            <w:r>
              <w:rPr>
                <w:rFonts w:ascii="仿宋_GB2312" w:eastAsia="仿宋_GB2312"/>
                <w:position w:val="-38"/>
                <w:sz w:val="24"/>
                <w:szCs w:val="24"/>
              </w:rPr>
              <w:t xml:space="preserve"> </w:t>
            </w:r>
            <w:r>
              <w:rPr>
                <w:rFonts w:ascii="仿宋_GB2312" w:eastAsia="仿宋_GB2312"/>
                <w:position w:val="-38"/>
                <w:sz w:val="24"/>
                <w:szCs w:val="24"/>
              </w:rPr>
              <w:sym w:font="Wingdings" w:char="00A8"/>
            </w:r>
            <w:r>
              <w:rPr>
                <w:rFonts w:hint="eastAsia" w:ascii="仿宋_GB2312" w:eastAsia="仿宋_GB2312"/>
                <w:position w:val="-38"/>
                <w:sz w:val="24"/>
                <w:szCs w:val="24"/>
              </w:rPr>
              <w:t>实习</w:t>
            </w:r>
            <w:r>
              <w:rPr>
                <w:rFonts w:ascii="仿宋_GB2312" w:eastAsia="仿宋_GB2312"/>
                <w:position w:val="-38"/>
                <w:sz w:val="24"/>
                <w:szCs w:val="24"/>
              </w:rPr>
              <w:t xml:space="preserve"> </w:t>
            </w:r>
            <w:r>
              <w:rPr>
                <w:rFonts w:ascii="Wingdings 2" w:hAnsi="Wingdings 2" w:eastAsia="仿宋_GB2312"/>
                <w:position w:val="-38"/>
                <w:sz w:val="24"/>
                <w:szCs w:val="24"/>
              </w:rPr>
              <w:sym w:font="Wingdings" w:char="00A8"/>
            </w:r>
            <w:r>
              <w:rPr>
                <w:rFonts w:hint="eastAsia" w:ascii="Wingdings 2" w:hAnsi="Wingdings 2" w:eastAsia="仿宋_GB2312"/>
                <w:position w:val="-38"/>
                <w:sz w:val="24"/>
                <w:szCs w:val="24"/>
              </w:rPr>
              <w:t>实验</w:t>
            </w:r>
            <w:r>
              <w:rPr>
                <w:rFonts w:hint="eastAsia" w:ascii="仿宋_GB2312" w:eastAsia="仿宋_GB2312"/>
                <w:position w:val="-38"/>
                <w:sz w:val="24"/>
                <w:szCs w:val="24"/>
              </w:rPr>
              <w:t xml:space="preserve"> </w:t>
            </w:r>
            <w:r>
              <w:rPr>
                <w:rFonts w:hint="eastAsia" w:ascii="Wingdings 2" w:hAnsi="Wingdings 2" w:eastAsia="仿宋_GB2312"/>
                <w:position w:val="-38"/>
                <w:sz w:val="24"/>
                <w:szCs w:val="24"/>
              </w:rPr>
              <w:sym w:font="Wingdings" w:char="00A8"/>
            </w:r>
            <w:r>
              <w:rPr>
                <w:rFonts w:hint="eastAsia" w:ascii="仿宋_GB2312" w:eastAsia="仿宋_GB2312"/>
                <w:position w:val="-38"/>
                <w:sz w:val="24"/>
                <w:szCs w:val="24"/>
              </w:rPr>
              <w:t>其他</w:t>
            </w:r>
            <w:r>
              <w:rPr>
                <w:rFonts w:ascii="仿宋_GB2312" w:eastAsia="仿宋_GB2312"/>
                <w:position w:val="-38"/>
                <w:sz w:val="24"/>
                <w:szCs w:val="24"/>
              </w:rPr>
              <w:t xml:space="preserve"> </w:t>
            </w:r>
          </w:p>
        </w:tc>
      </w:tr>
      <w:tr w14:paraId="0FE3DBD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nil"/>
              <w:left w:val="single" w:color="auto" w:sz="4" w:space="0"/>
              <w:bottom w:val="nil"/>
              <w:right w:val="single" w:color="auto" w:sz="6" w:space="0"/>
            </w:tcBorders>
            <w:vAlign w:val="center"/>
          </w:tcPr>
          <w:p w14:paraId="69713A38">
            <w:pPr>
              <w:jc w:val="center"/>
              <w:rPr>
                <w:rFonts w:ascii="仿宋_GB2312" w:eastAsia="仿宋_GB2312"/>
                <w:sz w:val="24"/>
                <w:szCs w:val="24"/>
              </w:rPr>
            </w:pPr>
            <w:r>
              <w:rPr>
                <w:rFonts w:hint="eastAsia" w:ascii="仿宋_GB2312" w:eastAsia="仿宋_GB2312"/>
                <w:sz w:val="24"/>
                <w:szCs w:val="24"/>
              </w:rPr>
              <w:t>题目</w:t>
            </w:r>
          </w:p>
          <w:p w14:paraId="37D35774">
            <w:pPr>
              <w:jc w:val="center"/>
              <w:rPr>
                <w:rFonts w:ascii="仿宋_GB2312" w:eastAsia="仿宋_GB2312"/>
                <w:sz w:val="24"/>
                <w:szCs w:val="24"/>
              </w:rPr>
            </w:pPr>
            <w:r>
              <w:rPr>
                <w:rFonts w:hint="eastAsia" w:ascii="仿宋_GB2312" w:eastAsia="仿宋_GB2312"/>
                <w:sz w:val="24"/>
                <w:szCs w:val="24"/>
              </w:rPr>
              <w:t>简述</w:t>
            </w:r>
          </w:p>
        </w:tc>
        <w:tc>
          <w:tcPr>
            <w:tcW w:w="8920" w:type="dxa"/>
            <w:gridSpan w:val="8"/>
            <w:tcBorders>
              <w:top w:val="nil"/>
              <w:left w:val="nil"/>
              <w:bottom w:val="single" w:color="auto" w:sz="8" w:space="0"/>
              <w:right w:val="single" w:color="auto" w:sz="4" w:space="0"/>
            </w:tcBorders>
          </w:tcPr>
          <w:p w14:paraId="3456B15A">
            <w:pPr>
              <w:rPr>
                <w:rFonts w:ascii="仿宋_GB2312" w:eastAsia="仿宋_GB2312"/>
                <w:sz w:val="24"/>
                <w:szCs w:val="24"/>
              </w:rPr>
            </w:pPr>
            <w:r>
              <w:rPr>
                <w:rFonts w:hint="eastAsia" w:ascii="仿宋_GB2312" w:eastAsia="仿宋_GB2312"/>
                <w:sz w:val="24"/>
                <w:szCs w:val="24"/>
              </w:rPr>
              <w:t>（为什么申报该课题）</w:t>
            </w:r>
          </w:p>
          <w:p w14:paraId="2FB3BAAC">
            <w:pPr>
              <w:rPr>
                <w:rFonts w:ascii="仿宋_GB2312" w:eastAsia="仿宋_GB2312"/>
                <w:sz w:val="24"/>
                <w:szCs w:val="24"/>
              </w:rPr>
            </w:pPr>
            <w:r>
              <w:rPr>
                <w:rFonts w:hint="eastAsia" w:ascii="仿宋_GB2312" w:eastAsia="仿宋_GB2312"/>
                <w:sz w:val="24"/>
                <w:szCs w:val="24"/>
              </w:rPr>
              <w:t>题目简述：</w:t>
            </w:r>
          </w:p>
          <w:p w14:paraId="7BB2015C">
            <w:pPr>
              <w:ind w:firstLine="480" w:firstLineChars="200"/>
              <w:rPr>
                <w:rFonts w:ascii="仿宋_GB2312" w:eastAsia="仿宋_GB2312"/>
                <w:sz w:val="24"/>
                <w:szCs w:val="24"/>
              </w:rPr>
            </w:pPr>
            <w:r>
              <w:rPr>
                <w:rFonts w:hint="eastAsia" w:ascii="仿宋_GB2312" w:eastAsia="仿宋_GB2312"/>
                <w:sz w:val="24"/>
                <w:szCs w:val="24"/>
              </w:rPr>
              <w:t>在与中国人民解放军总医院第四医学中心的合作项目中，需要开展骨科形态参数的各种自动测量任务。这这些任务中点云的配准算法是自动测量过程中的重要环节，配准的优劣程度及运算性能等直接影响了整个自动测量系统的执行效率和测量的准确性。本课题就是要对众多的配准算法进行性能比较，并能直观展示配准算法的执行关键步骤，对于整个系统中的配准算法选择和算法错误排查都有非常重要的意义。因此，需要开发一个基于</w:t>
            </w:r>
            <w:r>
              <w:rPr>
                <w:rFonts w:ascii="Times New Roman" w:hAnsi="Times New Roman" w:eastAsia="仿宋_GB2312"/>
                <w:sz w:val="24"/>
                <w:szCs w:val="24"/>
              </w:rPr>
              <w:t>WEB</w:t>
            </w:r>
            <w:r>
              <w:rPr>
                <w:rFonts w:hint="eastAsia" w:ascii="仿宋_GB2312" w:eastAsia="仿宋_GB2312"/>
                <w:sz w:val="24"/>
                <w:szCs w:val="24"/>
              </w:rPr>
              <w:t>的点云配准算法过程模拟及性能评测系统，更适合基于</w:t>
            </w:r>
            <w:r>
              <w:rPr>
                <w:rFonts w:ascii="Times New Roman" w:hAnsi="Times New Roman" w:eastAsia="仿宋_GB2312"/>
                <w:sz w:val="24"/>
                <w:szCs w:val="24"/>
              </w:rPr>
              <w:t>Internet</w:t>
            </w:r>
            <w:r>
              <w:rPr>
                <w:rFonts w:hint="eastAsia" w:ascii="仿宋_GB2312" w:eastAsia="仿宋_GB2312"/>
                <w:sz w:val="24"/>
                <w:szCs w:val="24"/>
              </w:rPr>
              <w:t>的访问，便于远程与合作方交流。</w:t>
            </w:r>
          </w:p>
          <w:p w14:paraId="18910E72">
            <w:pPr>
              <w:rPr>
                <w:rFonts w:ascii="仿宋_GB2312" w:eastAsia="仿宋_GB2312"/>
                <w:sz w:val="24"/>
                <w:szCs w:val="24"/>
              </w:rPr>
            </w:pPr>
          </w:p>
        </w:tc>
      </w:tr>
      <w:tr w14:paraId="69E7204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3374C7CE">
            <w:pPr>
              <w:jc w:val="center"/>
              <w:rPr>
                <w:rFonts w:ascii="仿宋_GB2312" w:eastAsia="仿宋_GB2312"/>
                <w:sz w:val="24"/>
                <w:szCs w:val="24"/>
              </w:rPr>
            </w:pPr>
            <w:r>
              <w:rPr>
                <w:rFonts w:hint="eastAsia" w:ascii="仿宋_GB2312" w:eastAsia="仿宋_GB2312"/>
                <w:sz w:val="24"/>
                <w:szCs w:val="24"/>
              </w:rPr>
              <w:t>对学</w:t>
            </w:r>
          </w:p>
          <w:p w14:paraId="2221EC60">
            <w:pPr>
              <w:jc w:val="center"/>
              <w:rPr>
                <w:rFonts w:ascii="仿宋_GB2312" w:eastAsia="仿宋_GB2312"/>
                <w:sz w:val="24"/>
                <w:szCs w:val="24"/>
              </w:rPr>
            </w:pPr>
            <w:r>
              <w:rPr>
                <w:rFonts w:hint="eastAsia" w:ascii="仿宋_GB2312" w:eastAsia="仿宋_GB2312"/>
                <w:sz w:val="24"/>
                <w:szCs w:val="24"/>
              </w:rPr>
              <w:t>生知</w:t>
            </w:r>
          </w:p>
          <w:p w14:paraId="0A75DDBE">
            <w:pPr>
              <w:jc w:val="center"/>
              <w:rPr>
                <w:rFonts w:ascii="仿宋_GB2312" w:eastAsia="仿宋_GB2312"/>
                <w:sz w:val="24"/>
                <w:szCs w:val="24"/>
              </w:rPr>
            </w:pPr>
            <w:r>
              <w:rPr>
                <w:rFonts w:hint="eastAsia" w:ascii="仿宋_GB2312" w:eastAsia="仿宋_GB2312"/>
                <w:sz w:val="24"/>
                <w:szCs w:val="24"/>
              </w:rPr>
              <w:t>识与</w:t>
            </w:r>
          </w:p>
          <w:p w14:paraId="66C884B5">
            <w:pPr>
              <w:jc w:val="center"/>
              <w:rPr>
                <w:rFonts w:ascii="仿宋_GB2312" w:eastAsia="仿宋_GB2312"/>
                <w:sz w:val="24"/>
                <w:szCs w:val="24"/>
              </w:rPr>
            </w:pPr>
            <w:r>
              <w:rPr>
                <w:rFonts w:hint="eastAsia" w:ascii="仿宋_GB2312" w:eastAsia="仿宋_GB2312"/>
                <w:sz w:val="24"/>
                <w:szCs w:val="24"/>
              </w:rPr>
              <w:t>能力</w:t>
            </w:r>
          </w:p>
          <w:p w14:paraId="359806EB">
            <w:pPr>
              <w:jc w:val="center"/>
              <w:rPr>
                <w:rFonts w:ascii="仿宋_GB2312" w:eastAsia="仿宋_GB2312"/>
                <w:sz w:val="24"/>
                <w:szCs w:val="24"/>
              </w:rPr>
            </w:pPr>
            <w:r>
              <w:rPr>
                <w:rFonts w:hint="eastAsia" w:ascii="仿宋_GB2312" w:eastAsia="仿宋_GB2312"/>
                <w:sz w:val="24"/>
                <w:szCs w:val="24"/>
              </w:rPr>
              <w:t>要求</w:t>
            </w:r>
          </w:p>
        </w:tc>
        <w:tc>
          <w:tcPr>
            <w:tcW w:w="8920" w:type="dxa"/>
            <w:gridSpan w:val="8"/>
            <w:tcBorders>
              <w:top w:val="nil"/>
              <w:left w:val="nil"/>
              <w:bottom w:val="single" w:color="auto" w:sz="8" w:space="0"/>
              <w:right w:val="single" w:color="auto" w:sz="4" w:space="0"/>
            </w:tcBorders>
          </w:tcPr>
          <w:p w14:paraId="0288ACED">
            <w:pPr>
              <w:rPr>
                <w:rFonts w:ascii="仿宋_GB2312" w:eastAsia="仿宋_GB2312"/>
                <w:sz w:val="24"/>
                <w:szCs w:val="24"/>
              </w:rPr>
            </w:pPr>
            <w:r>
              <w:rPr>
                <w:rFonts w:hint="eastAsia" w:ascii="仿宋_GB2312" w:eastAsia="仿宋_GB2312"/>
                <w:sz w:val="24"/>
                <w:szCs w:val="24"/>
              </w:rPr>
              <w:t>知识与能力要求：</w:t>
            </w:r>
          </w:p>
          <w:p w14:paraId="3631E994">
            <w:pPr>
              <w:jc w:val="left"/>
              <w:rPr>
                <w:rFonts w:ascii="仿宋_GB2312" w:eastAsia="仿宋_GB2312"/>
                <w:sz w:val="24"/>
                <w:szCs w:val="24"/>
              </w:rPr>
            </w:pPr>
            <w:r>
              <w:rPr>
                <w:rFonts w:ascii="仿宋_GB2312" w:eastAsia="仿宋_GB2312"/>
                <w:sz w:val="24"/>
                <w:szCs w:val="24"/>
              </w:rPr>
              <w:t>1</w:t>
            </w:r>
            <w:r>
              <w:rPr>
                <w:rFonts w:hint="eastAsia" w:ascii="仿宋_GB2312" w:eastAsia="仿宋_GB2312"/>
                <w:sz w:val="24"/>
                <w:szCs w:val="24"/>
              </w:rPr>
              <w:t>.熟悉</w:t>
            </w:r>
            <w:r>
              <w:rPr>
                <w:rFonts w:ascii="仿宋_GB2312" w:eastAsia="仿宋_GB2312"/>
                <w:sz w:val="24"/>
                <w:szCs w:val="24"/>
              </w:rPr>
              <w:t>web</w:t>
            </w:r>
            <w:r>
              <w:rPr>
                <w:rFonts w:hint="eastAsia" w:ascii="仿宋_GB2312" w:eastAsia="仿宋_GB2312"/>
                <w:sz w:val="24"/>
                <w:szCs w:val="24"/>
              </w:rPr>
              <w:t>开发的一些框架，例如</w:t>
            </w:r>
            <w:r>
              <w:rPr>
                <w:rFonts w:ascii="仿宋_GB2312" w:eastAsia="仿宋_GB2312"/>
                <w:sz w:val="24"/>
                <w:szCs w:val="24"/>
              </w:rPr>
              <w:t>Django</w:t>
            </w:r>
            <w:r>
              <w:rPr>
                <w:rFonts w:hint="eastAsia" w:ascii="仿宋_GB2312" w:eastAsia="仿宋_GB2312"/>
                <w:sz w:val="24"/>
                <w:szCs w:val="24"/>
              </w:rPr>
              <w:t>框架、</w:t>
            </w:r>
            <w:r>
              <w:rPr>
                <w:rFonts w:ascii="仿宋_GB2312" w:eastAsia="仿宋_GB2312"/>
                <w:sz w:val="24"/>
                <w:szCs w:val="24"/>
              </w:rPr>
              <w:t>VUE</w:t>
            </w:r>
            <w:r>
              <w:rPr>
                <w:rFonts w:hint="eastAsia" w:ascii="仿宋_GB2312" w:eastAsia="仿宋_GB2312"/>
                <w:sz w:val="24"/>
                <w:szCs w:val="24"/>
              </w:rPr>
              <w:t>框架等；</w:t>
            </w:r>
            <w:r>
              <w:rPr>
                <w:rFonts w:hint="eastAsia" w:ascii="仿宋_GB2312" w:eastAsia="仿宋_GB2312"/>
                <w:sz w:val="24"/>
                <w:szCs w:val="24"/>
              </w:rPr>
              <w:br w:type="textWrapping"/>
            </w:r>
            <w:r>
              <w:rPr>
                <w:rFonts w:ascii="仿宋_GB2312" w:eastAsia="仿宋_GB2312"/>
                <w:sz w:val="24"/>
                <w:szCs w:val="24"/>
              </w:rPr>
              <w:t>2</w:t>
            </w:r>
            <w:r>
              <w:rPr>
                <w:rFonts w:hint="eastAsia" w:ascii="仿宋_GB2312" w:eastAsia="仿宋_GB2312"/>
                <w:sz w:val="24"/>
                <w:szCs w:val="24"/>
              </w:rPr>
              <w:t>.了解一些三维处理的</w:t>
            </w:r>
            <w:r>
              <w:rPr>
                <w:rFonts w:ascii="仿宋_GB2312" w:eastAsia="仿宋_GB2312"/>
                <w:sz w:val="24"/>
                <w:szCs w:val="24"/>
              </w:rPr>
              <w:t>js</w:t>
            </w:r>
            <w:r>
              <w:rPr>
                <w:rFonts w:hint="eastAsia" w:ascii="仿宋_GB2312" w:eastAsia="仿宋_GB2312"/>
                <w:sz w:val="24"/>
                <w:szCs w:val="24"/>
              </w:rPr>
              <w:t>库，例如</w:t>
            </w:r>
            <w:r>
              <w:rPr>
                <w:rFonts w:ascii="仿宋_GB2312" w:eastAsia="仿宋_GB2312"/>
                <w:sz w:val="24"/>
                <w:szCs w:val="24"/>
              </w:rPr>
              <w:t>Three</w:t>
            </w:r>
            <w:r>
              <w:rPr>
                <w:rFonts w:hint="eastAsia" w:ascii="仿宋_GB2312" w:eastAsia="仿宋_GB2312"/>
                <w:sz w:val="24"/>
                <w:szCs w:val="24"/>
              </w:rPr>
              <w:t>.</w:t>
            </w:r>
            <w:r>
              <w:rPr>
                <w:rFonts w:ascii="仿宋_GB2312" w:eastAsia="仿宋_GB2312"/>
                <w:sz w:val="24"/>
                <w:szCs w:val="24"/>
              </w:rPr>
              <w:t>js</w:t>
            </w:r>
            <w:r>
              <w:rPr>
                <w:rFonts w:hint="eastAsia" w:ascii="仿宋_GB2312" w:eastAsia="仿宋_GB2312"/>
                <w:sz w:val="24"/>
                <w:szCs w:val="24"/>
              </w:rPr>
              <w:t>等；</w:t>
            </w:r>
            <w:r>
              <w:rPr>
                <w:rFonts w:hint="eastAsia" w:ascii="仿宋_GB2312" w:eastAsia="仿宋_GB2312"/>
                <w:sz w:val="24"/>
                <w:szCs w:val="24"/>
              </w:rPr>
              <w:br w:type="textWrapping"/>
            </w:r>
            <w:r>
              <w:rPr>
                <w:rFonts w:ascii="仿宋_GB2312" w:eastAsia="仿宋_GB2312"/>
                <w:sz w:val="24"/>
                <w:szCs w:val="24"/>
              </w:rPr>
              <w:t>3</w:t>
            </w:r>
            <w:r>
              <w:rPr>
                <w:rFonts w:hint="eastAsia" w:ascii="仿宋_GB2312" w:eastAsia="仿宋_GB2312"/>
                <w:sz w:val="24"/>
                <w:szCs w:val="24"/>
              </w:rPr>
              <w:t>.熟悉</w:t>
            </w:r>
            <w:r>
              <w:rPr>
                <w:rFonts w:ascii="仿宋_GB2312" w:eastAsia="仿宋_GB2312"/>
                <w:sz w:val="24"/>
                <w:szCs w:val="24"/>
              </w:rPr>
              <w:t>Python</w:t>
            </w:r>
            <w:r>
              <w:rPr>
                <w:rFonts w:hint="eastAsia" w:ascii="仿宋_GB2312" w:eastAsia="仿宋_GB2312"/>
                <w:sz w:val="24"/>
                <w:szCs w:val="24"/>
              </w:rPr>
              <w:t>程序开发，了解</w:t>
            </w:r>
            <w:r>
              <w:rPr>
                <w:rFonts w:ascii="仿宋_GB2312" w:eastAsia="仿宋_GB2312"/>
                <w:sz w:val="24"/>
                <w:szCs w:val="24"/>
              </w:rPr>
              <w:t>VTK</w:t>
            </w:r>
            <w:r>
              <w:rPr>
                <w:rFonts w:hint="eastAsia" w:ascii="仿宋_GB2312" w:eastAsia="仿宋_GB2312"/>
                <w:sz w:val="24"/>
                <w:szCs w:val="24"/>
              </w:rPr>
              <w:t>、</w:t>
            </w:r>
            <w:r>
              <w:rPr>
                <w:rFonts w:ascii="仿宋_GB2312" w:eastAsia="仿宋_GB2312"/>
                <w:sz w:val="24"/>
                <w:szCs w:val="24"/>
              </w:rPr>
              <w:t>ITK</w:t>
            </w:r>
            <w:r>
              <w:rPr>
                <w:rFonts w:hint="eastAsia" w:ascii="仿宋_GB2312" w:eastAsia="仿宋_GB2312"/>
                <w:sz w:val="24"/>
                <w:szCs w:val="24"/>
              </w:rPr>
              <w:t>等库</w:t>
            </w:r>
            <w:r>
              <w:rPr>
                <w:rFonts w:hint="eastAsia" w:ascii="仿宋_GB2312" w:eastAsia="仿宋_GB2312"/>
                <w:sz w:val="24"/>
                <w:szCs w:val="24"/>
              </w:rPr>
              <w:br w:type="textWrapping"/>
            </w:r>
            <w:r>
              <w:rPr>
                <w:rFonts w:ascii="仿宋_GB2312" w:eastAsia="仿宋_GB2312"/>
                <w:sz w:val="24"/>
                <w:szCs w:val="24"/>
              </w:rPr>
              <w:t>4</w:t>
            </w:r>
            <w:r>
              <w:rPr>
                <w:rFonts w:hint="eastAsia" w:ascii="仿宋_GB2312" w:eastAsia="仿宋_GB2312"/>
                <w:sz w:val="24"/>
                <w:szCs w:val="24"/>
              </w:rPr>
              <w:t>.了解</w:t>
            </w:r>
            <w:r>
              <w:rPr>
                <w:rFonts w:ascii="仿宋_GB2312" w:eastAsia="仿宋_GB2312"/>
                <w:sz w:val="24"/>
                <w:szCs w:val="24"/>
              </w:rPr>
              <w:t>Linux</w:t>
            </w:r>
            <w:r>
              <w:rPr>
                <w:rFonts w:hint="eastAsia" w:ascii="仿宋_GB2312" w:eastAsia="仿宋_GB2312"/>
                <w:sz w:val="24"/>
                <w:szCs w:val="24"/>
              </w:rPr>
              <w:t>系统上</w:t>
            </w:r>
            <w:r>
              <w:rPr>
                <w:rFonts w:ascii="仿宋_GB2312" w:eastAsia="仿宋_GB2312"/>
                <w:sz w:val="24"/>
                <w:szCs w:val="24"/>
              </w:rPr>
              <w:t>web</w:t>
            </w:r>
            <w:r>
              <w:rPr>
                <w:rFonts w:hint="eastAsia" w:ascii="仿宋_GB2312" w:eastAsia="仿宋_GB2312"/>
                <w:sz w:val="24"/>
                <w:szCs w:val="24"/>
              </w:rPr>
              <w:t>服务部署的基本方法。</w:t>
            </w:r>
          </w:p>
          <w:p w14:paraId="244E462E">
            <w:pPr>
              <w:jc w:val="left"/>
              <w:rPr>
                <w:rFonts w:ascii="仿宋_GB2312" w:eastAsia="仿宋_GB2312"/>
                <w:sz w:val="24"/>
                <w:szCs w:val="24"/>
              </w:rPr>
            </w:pPr>
          </w:p>
        </w:tc>
      </w:tr>
      <w:tr w14:paraId="03227949">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4" w:space="0"/>
              <w:right w:val="single" w:color="auto" w:sz="6" w:space="0"/>
            </w:tcBorders>
            <w:vAlign w:val="center"/>
          </w:tcPr>
          <w:p w14:paraId="62CD841A">
            <w:pPr>
              <w:jc w:val="center"/>
              <w:rPr>
                <w:rFonts w:ascii="仿宋_GB2312" w:eastAsia="仿宋_GB2312"/>
                <w:sz w:val="24"/>
                <w:szCs w:val="24"/>
              </w:rPr>
            </w:pPr>
            <w:r>
              <w:rPr>
                <w:rFonts w:hint="eastAsia" w:ascii="仿宋_GB2312" w:eastAsia="仿宋_GB2312"/>
                <w:sz w:val="24"/>
                <w:szCs w:val="24"/>
              </w:rPr>
              <w:t>具体</w:t>
            </w:r>
          </w:p>
          <w:p w14:paraId="0151CA84">
            <w:pPr>
              <w:jc w:val="center"/>
              <w:rPr>
                <w:rFonts w:ascii="仿宋_GB2312" w:eastAsia="仿宋_GB2312"/>
                <w:sz w:val="24"/>
                <w:szCs w:val="24"/>
              </w:rPr>
            </w:pPr>
            <w:r>
              <w:rPr>
                <w:rFonts w:hint="eastAsia" w:ascii="仿宋_GB2312" w:eastAsia="仿宋_GB2312"/>
                <w:sz w:val="24"/>
                <w:szCs w:val="24"/>
              </w:rPr>
              <w:t>任务</w:t>
            </w:r>
          </w:p>
          <w:p w14:paraId="39D2E11A">
            <w:pPr>
              <w:jc w:val="center"/>
              <w:rPr>
                <w:rFonts w:ascii="仿宋_GB2312" w:eastAsia="仿宋_GB2312"/>
                <w:sz w:val="24"/>
                <w:szCs w:val="24"/>
              </w:rPr>
            </w:pPr>
            <w:r>
              <w:rPr>
                <w:rFonts w:hint="eastAsia" w:ascii="仿宋_GB2312" w:eastAsia="仿宋_GB2312"/>
                <w:sz w:val="24"/>
                <w:szCs w:val="24"/>
              </w:rPr>
              <w:t>以及</w:t>
            </w:r>
          </w:p>
          <w:p w14:paraId="6A12704B">
            <w:pPr>
              <w:jc w:val="center"/>
              <w:rPr>
                <w:rFonts w:ascii="仿宋_GB2312" w:eastAsia="仿宋_GB2312"/>
                <w:sz w:val="24"/>
                <w:szCs w:val="24"/>
              </w:rPr>
            </w:pPr>
            <w:r>
              <w:rPr>
                <w:rFonts w:hint="eastAsia" w:ascii="仿宋_GB2312" w:eastAsia="仿宋_GB2312"/>
                <w:sz w:val="24"/>
                <w:szCs w:val="24"/>
              </w:rPr>
              <w:t>预期</w:t>
            </w:r>
          </w:p>
          <w:p w14:paraId="606AEE59">
            <w:pPr>
              <w:jc w:val="center"/>
              <w:rPr>
                <w:rFonts w:ascii="仿宋_GB2312" w:eastAsia="仿宋_GB2312"/>
                <w:sz w:val="24"/>
                <w:szCs w:val="24"/>
              </w:rPr>
            </w:pPr>
            <w:r>
              <w:rPr>
                <w:rFonts w:hint="eastAsia" w:ascii="仿宋_GB2312" w:eastAsia="仿宋_GB2312"/>
                <w:sz w:val="24"/>
                <w:szCs w:val="24"/>
              </w:rPr>
              <w:t>目标</w:t>
            </w:r>
          </w:p>
        </w:tc>
        <w:tc>
          <w:tcPr>
            <w:tcW w:w="8920" w:type="dxa"/>
            <w:gridSpan w:val="8"/>
            <w:tcBorders>
              <w:top w:val="nil"/>
              <w:left w:val="nil"/>
              <w:bottom w:val="single" w:color="auto" w:sz="4" w:space="0"/>
              <w:right w:val="single" w:color="auto" w:sz="4" w:space="0"/>
            </w:tcBorders>
          </w:tcPr>
          <w:p w14:paraId="5D9494AC">
            <w:pPr>
              <w:rPr>
                <w:rFonts w:ascii="仿宋_GB2312" w:eastAsia="仿宋_GB2312"/>
                <w:sz w:val="24"/>
                <w:szCs w:val="24"/>
              </w:rPr>
            </w:pPr>
            <w:r>
              <w:rPr>
                <w:rFonts w:hint="eastAsia" w:ascii="仿宋_GB2312" w:eastAsia="仿宋_GB2312"/>
                <w:sz w:val="24"/>
                <w:szCs w:val="24"/>
              </w:rPr>
              <w:t>（应完成的具体工作，预期目标和成果形式）</w:t>
            </w:r>
          </w:p>
          <w:p w14:paraId="7C86DA38">
            <w:pPr>
              <w:jc w:val="left"/>
              <w:rPr>
                <w:rFonts w:ascii="仿宋_GB2312" w:eastAsia="仿宋_GB2312"/>
                <w:sz w:val="24"/>
                <w:szCs w:val="24"/>
              </w:rPr>
            </w:pPr>
            <w:r>
              <w:rPr>
                <w:rFonts w:hint="eastAsia" w:ascii="仿宋_GB2312" w:eastAsia="仿宋_GB2312"/>
                <w:sz w:val="24"/>
                <w:szCs w:val="24"/>
              </w:rPr>
              <w:t>本课题的具体任务：</w:t>
            </w:r>
            <w:r>
              <w:rPr>
                <w:rFonts w:hint="eastAsia" w:ascii="仿宋_GB2312" w:eastAsia="仿宋_GB2312"/>
                <w:sz w:val="24"/>
                <w:szCs w:val="24"/>
              </w:rPr>
              <w:br w:type="textWrapping"/>
            </w:r>
            <w:r>
              <w:rPr>
                <w:rFonts w:hint="eastAsia" w:ascii="仿宋_GB2312" w:eastAsia="仿宋_GB2312"/>
                <w:sz w:val="24"/>
                <w:szCs w:val="24"/>
              </w:rPr>
              <w:t>在已有核心系统的基础上，完成</w:t>
            </w:r>
            <w:r>
              <w:rPr>
                <w:rFonts w:ascii="仿宋_GB2312" w:eastAsia="仿宋_GB2312"/>
                <w:sz w:val="24"/>
                <w:szCs w:val="24"/>
              </w:rPr>
              <w:t>web</w:t>
            </w:r>
            <w:r>
              <w:rPr>
                <w:rFonts w:hint="eastAsia" w:ascii="仿宋_GB2312" w:eastAsia="仿宋_GB2312"/>
                <w:sz w:val="24"/>
                <w:szCs w:val="24"/>
              </w:rPr>
              <w:t>开发环境的搭建、要对众多的配准算法进行性能比较，并能通过</w:t>
            </w:r>
            <w:r>
              <w:rPr>
                <w:rFonts w:ascii="仿宋_GB2312" w:eastAsia="仿宋_GB2312"/>
                <w:sz w:val="24"/>
                <w:szCs w:val="24"/>
              </w:rPr>
              <w:t>web</w:t>
            </w:r>
            <w:r>
              <w:rPr>
                <w:rFonts w:hint="eastAsia" w:ascii="仿宋_GB2312" w:eastAsia="仿宋_GB2312"/>
                <w:sz w:val="24"/>
                <w:szCs w:val="24"/>
              </w:rPr>
              <w:t>界面，直观展示配准算法的执行关键步骤，实现中间结果的获取及展示，然后提取不同配准算法的运行信息和性能评价指标信息，进行可视化对比，最后将整个</w:t>
            </w:r>
            <w:r>
              <w:rPr>
                <w:rFonts w:ascii="仿宋_GB2312" w:eastAsia="仿宋_GB2312"/>
                <w:sz w:val="24"/>
                <w:szCs w:val="24"/>
              </w:rPr>
              <w:t>WEB</w:t>
            </w:r>
            <w:r>
              <w:rPr>
                <w:rFonts w:hint="eastAsia" w:ascii="仿宋_GB2312" w:eastAsia="仿宋_GB2312"/>
                <w:sz w:val="24"/>
                <w:szCs w:val="24"/>
              </w:rPr>
              <w:t>系统部署在</w:t>
            </w:r>
            <w:r>
              <w:rPr>
                <w:rFonts w:ascii="仿宋_GB2312" w:eastAsia="仿宋_GB2312"/>
                <w:sz w:val="24"/>
                <w:szCs w:val="24"/>
              </w:rPr>
              <w:t>Linux</w:t>
            </w:r>
            <w:r>
              <w:rPr>
                <w:rFonts w:hint="eastAsia" w:ascii="仿宋_GB2312" w:eastAsia="仿宋_GB2312"/>
                <w:sz w:val="24"/>
                <w:szCs w:val="24"/>
              </w:rPr>
              <w:t>系统上，实现完整的基于</w:t>
            </w:r>
            <w:r>
              <w:rPr>
                <w:rFonts w:ascii="仿宋_GB2312" w:eastAsia="仿宋_GB2312"/>
                <w:sz w:val="24"/>
                <w:szCs w:val="24"/>
              </w:rPr>
              <w:t>WEB</w:t>
            </w:r>
            <w:r>
              <w:rPr>
                <w:rFonts w:hint="eastAsia" w:ascii="仿宋_GB2312" w:eastAsia="仿宋_GB2312"/>
                <w:sz w:val="24"/>
                <w:szCs w:val="24"/>
              </w:rPr>
              <w:t>的点云配准算法过程模拟及性能评测系统。</w:t>
            </w:r>
          </w:p>
          <w:p w14:paraId="78F0BFF3">
            <w:pPr>
              <w:jc w:val="left"/>
              <w:rPr>
                <w:rFonts w:ascii="仿宋_GB2312" w:eastAsia="仿宋_GB2312"/>
                <w:sz w:val="24"/>
                <w:szCs w:val="24"/>
              </w:rPr>
            </w:pPr>
            <w:r>
              <w:rPr>
                <w:rFonts w:hint="eastAsia" w:ascii="仿宋_GB2312" w:eastAsia="仿宋_GB2312"/>
                <w:sz w:val="24"/>
                <w:szCs w:val="24"/>
              </w:rPr>
              <w:br w:type="textWrapping"/>
            </w:r>
            <w:r>
              <w:rPr>
                <w:rFonts w:hint="eastAsia" w:ascii="仿宋_GB2312" w:eastAsia="仿宋_GB2312"/>
                <w:sz w:val="24"/>
                <w:szCs w:val="24"/>
              </w:rPr>
              <w:t>预期目标和成果形式：</w:t>
            </w:r>
            <w:r>
              <w:rPr>
                <w:rFonts w:hint="eastAsia" w:ascii="仿宋_GB2312" w:eastAsia="仿宋_GB2312"/>
                <w:sz w:val="24"/>
                <w:szCs w:val="24"/>
              </w:rPr>
              <w:br w:type="textWrapping"/>
            </w:r>
            <w:r>
              <w:rPr>
                <w:rFonts w:ascii="仿宋_GB2312" w:eastAsia="仿宋_GB2312"/>
                <w:sz w:val="24"/>
                <w:szCs w:val="24"/>
              </w:rPr>
              <w:t>1</w:t>
            </w:r>
            <w:r>
              <w:rPr>
                <w:rFonts w:hint="eastAsia" w:ascii="仿宋_GB2312" w:eastAsia="仿宋_GB2312"/>
                <w:sz w:val="24"/>
                <w:szCs w:val="24"/>
              </w:rPr>
              <w:t>.系统设计文档</w:t>
            </w:r>
            <w:r>
              <w:rPr>
                <w:rFonts w:ascii="仿宋_GB2312" w:eastAsia="仿宋_GB2312"/>
                <w:sz w:val="24"/>
                <w:szCs w:val="24"/>
              </w:rPr>
              <w:t>1</w:t>
            </w:r>
            <w:r>
              <w:rPr>
                <w:rFonts w:hint="eastAsia" w:ascii="仿宋_GB2312" w:eastAsia="仿宋_GB2312"/>
                <w:sz w:val="24"/>
                <w:szCs w:val="24"/>
              </w:rPr>
              <w:t>份</w:t>
            </w:r>
            <w:r>
              <w:rPr>
                <w:rFonts w:hint="eastAsia" w:ascii="仿宋_GB2312" w:eastAsia="仿宋_GB2312"/>
                <w:sz w:val="24"/>
                <w:szCs w:val="24"/>
              </w:rPr>
              <w:br w:type="textWrapping"/>
            </w:r>
            <w:r>
              <w:rPr>
                <w:rFonts w:ascii="仿宋_GB2312" w:eastAsia="仿宋_GB2312"/>
                <w:sz w:val="24"/>
                <w:szCs w:val="24"/>
              </w:rPr>
              <w:t>2</w:t>
            </w:r>
            <w:r>
              <w:rPr>
                <w:rFonts w:hint="eastAsia" w:ascii="仿宋_GB2312" w:eastAsia="仿宋_GB2312"/>
                <w:sz w:val="24"/>
                <w:szCs w:val="24"/>
              </w:rPr>
              <w:t>.基于</w:t>
            </w:r>
            <w:r>
              <w:rPr>
                <w:rFonts w:ascii="仿宋_GB2312" w:eastAsia="仿宋_GB2312"/>
                <w:sz w:val="24"/>
                <w:szCs w:val="24"/>
              </w:rPr>
              <w:t>Django</w:t>
            </w:r>
            <w:r>
              <w:rPr>
                <w:rFonts w:hint="eastAsia" w:ascii="仿宋_GB2312" w:eastAsia="仿宋_GB2312"/>
                <w:sz w:val="24"/>
                <w:szCs w:val="24"/>
              </w:rPr>
              <w:t>、</w:t>
            </w:r>
            <w:r>
              <w:rPr>
                <w:rFonts w:ascii="仿宋_GB2312" w:eastAsia="仿宋_GB2312"/>
                <w:sz w:val="24"/>
                <w:szCs w:val="24"/>
              </w:rPr>
              <w:t>VUE</w:t>
            </w:r>
            <w:r>
              <w:rPr>
                <w:rFonts w:hint="eastAsia" w:ascii="仿宋_GB2312" w:eastAsia="仿宋_GB2312"/>
                <w:sz w:val="24"/>
                <w:szCs w:val="24"/>
              </w:rPr>
              <w:t>等框架实现前后台业务逻辑，提供完整的可运行的代码</w:t>
            </w:r>
          </w:p>
          <w:p w14:paraId="0E30D9DC">
            <w:pPr>
              <w:jc w:val="left"/>
              <w:rPr>
                <w:rFonts w:ascii="仿宋_GB2312" w:eastAsia="仿宋_GB2312"/>
                <w:sz w:val="24"/>
                <w:szCs w:val="24"/>
              </w:rPr>
            </w:pPr>
          </w:p>
        </w:tc>
      </w:tr>
      <w:tr w14:paraId="2C161663">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278" w:hRule="atLeast"/>
          <w:jc w:val="center"/>
        </w:trPr>
        <w:tc>
          <w:tcPr>
            <w:tcW w:w="1205" w:type="dxa"/>
            <w:tcBorders>
              <w:top w:val="single" w:color="auto" w:sz="4" w:space="0"/>
              <w:left w:val="single" w:color="auto" w:sz="4" w:space="0"/>
              <w:bottom w:val="single" w:color="auto" w:sz="4" w:space="0"/>
              <w:right w:val="single" w:color="auto" w:sz="6" w:space="0"/>
            </w:tcBorders>
            <w:vAlign w:val="center"/>
          </w:tcPr>
          <w:p w14:paraId="5C939283">
            <w:pPr>
              <w:jc w:val="center"/>
              <w:rPr>
                <w:rFonts w:ascii="仿宋_GB2312" w:eastAsia="仿宋_GB2312"/>
                <w:sz w:val="24"/>
                <w:szCs w:val="24"/>
              </w:rPr>
            </w:pPr>
            <w:r>
              <w:rPr>
                <w:rFonts w:hint="eastAsia" w:ascii="仿宋_GB2312" w:eastAsia="仿宋_GB2312"/>
                <w:sz w:val="24"/>
                <w:szCs w:val="24"/>
              </w:rPr>
              <w:t>时间</w:t>
            </w:r>
          </w:p>
          <w:p w14:paraId="24689B80">
            <w:pPr>
              <w:jc w:val="center"/>
              <w:rPr>
                <w:rFonts w:ascii="仿宋_GB2312" w:eastAsia="仿宋_GB2312"/>
                <w:sz w:val="24"/>
                <w:szCs w:val="24"/>
              </w:rPr>
            </w:pPr>
            <w:r>
              <w:rPr>
                <w:rFonts w:hint="eastAsia" w:ascii="仿宋_GB2312" w:eastAsia="仿宋_GB2312"/>
                <w:sz w:val="24"/>
                <w:szCs w:val="24"/>
              </w:rPr>
              <w:t>进度</w:t>
            </w:r>
          </w:p>
        </w:tc>
        <w:tc>
          <w:tcPr>
            <w:tcW w:w="8920" w:type="dxa"/>
            <w:gridSpan w:val="8"/>
            <w:tcBorders>
              <w:top w:val="single" w:color="auto" w:sz="4" w:space="0"/>
              <w:left w:val="nil"/>
              <w:bottom w:val="single" w:color="auto" w:sz="4" w:space="0"/>
              <w:right w:val="single" w:color="auto" w:sz="4" w:space="0"/>
            </w:tcBorders>
          </w:tcPr>
          <w:p w14:paraId="165A8A03">
            <w:pPr>
              <w:jc w:val="left"/>
              <w:rPr>
                <w:rFonts w:ascii="仿宋_GB2312" w:eastAsia="仿宋_GB2312"/>
                <w:sz w:val="24"/>
                <w:szCs w:val="24"/>
              </w:rPr>
            </w:pPr>
            <w:r>
              <w:rPr>
                <w:rFonts w:hint="eastAsia" w:ascii="仿宋_GB2312" w:eastAsia="仿宋_GB2312"/>
                <w:sz w:val="24"/>
                <w:szCs w:val="24"/>
              </w:rPr>
              <w:t>时间进度：</w:t>
            </w:r>
          </w:p>
          <w:p w14:paraId="17730320">
            <w:pPr>
              <w:jc w:val="left"/>
              <w:rPr>
                <w:rFonts w:ascii="仿宋_GB2312" w:eastAsia="仿宋_GB2312"/>
                <w:sz w:val="24"/>
                <w:szCs w:val="24"/>
              </w:rPr>
            </w:pPr>
            <w:r>
              <w:rPr>
                <w:rFonts w:ascii="仿宋_GB2312" w:eastAsia="仿宋_GB2312"/>
                <w:sz w:val="24"/>
                <w:szCs w:val="24"/>
              </w:rPr>
              <w:t>2024</w:t>
            </w:r>
            <w:r>
              <w:rPr>
                <w:rFonts w:hint="eastAsia" w:ascii="仿宋_GB2312" w:eastAsia="仿宋_GB2312"/>
                <w:sz w:val="24"/>
                <w:szCs w:val="24"/>
              </w:rPr>
              <w:t>年</w:t>
            </w:r>
            <w:r>
              <w:rPr>
                <w:rFonts w:ascii="仿宋_GB2312" w:eastAsia="仿宋_GB2312"/>
                <w:sz w:val="24"/>
                <w:szCs w:val="24"/>
              </w:rPr>
              <w:t>11</w:t>
            </w:r>
            <w:r>
              <w:rPr>
                <w:rFonts w:hint="eastAsia" w:ascii="仿宋_GB2312" w:eastAsia="仿宋_GB2312"/>
                <w:sz w:val="24"/>
                <w:szCs w:val="24"/>
              </w:rPr>
              <w:t>月</w:t>
            </w:r>
            <w:r>
              <w:rPr>
                <w:rFonts w:ascii="仿宋_GB2312" w:eastAsia="仿宋_GB2312"/>
                <w:sz w:val="24"/>
                <w:szCs w:val="24"/>
              </w:rPr>
              <w:t>25</w:t>
            </w:r>
            <w:r>
              <w:rPr>
                <w:rFonts w:hint="eastAsia" w:ascii="仿宋_GB2312" w:eastAsia="仿宋_GB2312"/>
                <w:sz w:val="24"/>
                <w:szCs w:val="24"/>
              </w:rPr>
              <w:t>日-</w:t>
            </w:r>
            <w:r>
              <w:rPr>
                <w:rFonts w:ascii="仿宋_GB2312" w:eastAsia="仿宋_GB2312"/>
                <w:sz w:val="24"/>
                <w:szCs w:val="24"/>
              </w:rPr>
              <w:t>11</w:t>
            </w:r>
            <w:r>
              <w:rPr>
                <w:rFonts w:hint="eastAsia" w:ascii="仿宋_GB2312" w:eastAsia="仿宋_GB2312"/>
                <w:sz w:val="24"/>
                <w:szCs w:val="24"/>
              </w:rPr>
              <w:t>月</w:t>
            </w:r>
            <w:r>
              <w:rPr>
                <w:rFonts w:ascii="仿宋_GB2312" w:eastAsia="仿宋_GB2312"/>
                <w:sz w:val="24"/>
                <w:szCs w:val="24"/>
              </w:rPr>
              <w:t>24</w:t>
            </w:r>
            <w:r>
              <w:rPr>
                <w:rFonts w:hint="eastAsia" w:ascii="仿宋_GB2312" w:eastAsia="仿宋_GB2312"/>
                <w:sz w:val="24"/>
                <w:szCs w:val="24"/>
              </w:rPr>
              <w:t>日：完成毕业设计选题</w:t>
            </w:r>
            <w:r>
              <w:rPr>
                <w:rFonts w:hint="eastAsia" w:ascii="仿宋_GB2312" w:eastAsia="仿宋_GB2312"/>
                <w:sz w:val="24"/>
                <w:szCs w:val="24"/>
              </w:rPr>
              <w:br w:type="textWrapping"/>
            </w:r>
            <w:r>
              <w:rPr>
                <w:rFonts w:ascii="仿宋_GB2312" w:eastAsia="仿宋_GB2312"/>
                <w:sz w:val="24"/>
                <w:szCs w:val="24"/>
              </w:rPr>
              <w:t>2024</w:t>
            </w:r>
            <w:r>
              <w:rPr>
                <w:rFonts w:hint="eastAsia" w:ascii="仿宋_GB2312" w:eastAsia="仿宋_GB2312"/>
                <w:sz w:val="24"/>
                <w:szCs w:val="24"/>
              </w:rPr>
              <w:t>年</w:t>
            </w:r>
            <w:r>
              <w:rPr>
                <w:rFonts w:ascii="仿宋_GB2312" w:eastAsia="仿宋_GB2312"/>
                <w:sz w:val="24"/>
                <w:szCs w:val="24"/>
              </w:rPr>
              <w:t>11</w:t>
            </w:r>
            <w:r>
              <w:rPr>
                <w:rFonts w:hint="eastAsia" w:ascii="仿宋_GB2312" w:eastAsia="仿宋_GB2312"/>
                <w:sz w:val="24"/>
                <w:szCs w:val="24"/>
              </w:rPr>
              <w:t>月</w:t>
            </w:r>
            <w:r>
              <w:rPr>
                <w:rFonts w:ascii="仿宋_GB2312" w:eastAsia="仿宋_GB2312"/>
                <w:sz w:val="24"/>
                <w:szCs w:val="24"/>
              </w:rPr>
              <w:t>25</w:t>
            </w:r>
            <w:r>
              <w:rPr>
                <w:rFonts w:hint="eastAsia" w:ascii="仿宋_GB2312" w:eastAsia="仿宋_GB2312"/>
                <w:sz w:val="24"/>
                <w:szCs w:val="24"/>
              </w:rPr>
              <w:t>日-</w:t>
            </w:r>
            <w:r>
              <w:rPr>
                <w:rFonts w:ascii="仿宋_GB2312" w:eastAsia="仿宋_GB2312"/>
                <w:sz w:val="24"/>
                <w:szCs w:val="24"/>
              </w:rPr>
              <w:t>2025</w:t>
            </w:r>
            <w:r>
              <w:rPr>
                <w:rFonts w:hint="eastAsia" w:ascii="仿宋_GB2312" w:eastAsia="仿宋_GB2312"/>
                <w:sz w:val="24"/>
                <w:szCs w:val="24"/>
              </w:rPr>
              <w:t>年</w:t>
            </w:r>
            <w:r>
              <w:rPr>
                <w:rFonts w:ascii="仿宋_GB2312" w:eastAsia="仿宋_GB2312"/>
                <w:sz w:val="24"/>
                <w:szCs w:val="24"/>
              </w:rPr>
              <w:t>1</w:t>
            </w:r>
            <w:r>
              <w:rPr>
                <w:rFonts w:hint="eastAsia" w:ascii="仿宋_GB2312" w:eastAsia="仿宋_GB2312"/>
                <w:sz w:val="24"/>
                <w:szCs w:val="24"/>
              </w:rPr>
              <w:t>月</w:t>
            </w:r>
            <w:r>
              <w:rPr>
                <w:rFonts w:ascii="仿宋_GB2312" w:eastAsia="仿宋_GB2312"/>
                <w:sz w:val="24"/>
                <w:szCs w:val="24"/>
              </w:rPr>
              <w:t>10</w:t>
            </w:r>
            <w:r>
              <w:rPr>
                <w:rFonts w:hint="eastAsia" w:ascii="仿宋_GB2312" w:eastAsia="仿宋_GB2312"/>
                <w:sz w:val="24"/>
                <w:szCs w:val="24"/>
              </w:rPr>
              <w:t>日：提交开题报告，前期检查</w:t>
            </w:r>
            <w:r>
              <w:rPr>
                <w:rFonts w:hint="eastAsia" w:ascii="仿宋_GB2312" w:eastAsia="仿宋_GB2312"/>
                <w:sz w:val="24"/>
                <w:szCs w:val="24"/>
              </w:rPr>
              <w:br w:type="textWrapping"/>
            </w:r>
            <w:r>
              <w:rPr>
                <w:rFonts w:ascii="仿宋_GB2312" w:eastAsia="仿宋_GB2312"/>
                <w:sz w:val="24"/>
                <w:szCs w:val="24"/>
              </w:rPr>
              <w:t>2025</w:t>
            </w:r>
            <w:r>
              <w:rPr>
                <w:rFonts w:hint="eastAsia" w:ascii="仿宋_GB2312" w:eastAsia="仿宋_GB2312"/>
                <w:sz w:val="24"/>
                <w:szCs w:val="24"/>
              </w:rPr>
              <w:t>年</w:t>
            </w:r>
            <w:r>
              <w:rPr>
                <w:rFonts w:ascii="仿宋_GB2312" w:eastAsia="仿宋_GB2312"/>
                <w:sz w:val="24"/>
                <w:szCs w:val="24"/>
              </w:rPr>
              <w:t>1</w:t>
            </w:r>
            <w:r>
              <w:rPr>
                <w:rFonts w:hint="eastAsia" w:ascii="仿宋_GB2312" w:eastAsia="仿宋_GB2312"/>
                <w:sz w:val="24"/>
                <w:szCs w:val="24"/>
              </w:rPr>
              <w:t>月</w:t>
            </w:r>
            <w:r>
              <w:rPr>
                <w:rFonts w:ascii="仿宋_GB2312" w:eastAsia="仿宋_GB2312"/>
                <w:sz w:val="24"/>
                <w:szCs w:val="24"/>
              </w:rPr>
              <w:t>11</w:t>
            </w:r>
            <w:r>
              <w:rPr>
                <w:rFonts w:hint="eastAsia" w:ascii="仿宋_GB2312" w:eastAsia="仿宋_GB2312"/>
                <w:sz w:val="24"/>
                <w:szCs w:val="24"/>
              </w:rPr>
              <w:t>日-</w:t>
            </w:r>
            <w:r>
              <w:rPr>
                <w:rFonts w:ascii="仿宋_GB2312" w:eastAsia="仿宋_GB2312"/>
                <w:sz w:val="24"/>
                <w:szCs w:val="24"/>
              </w:rPr>
              <w:t>3</w:t>
            </w:r>
            <w:r>
              <w:rPr>
                <w:rFonts w:hint="eastAsia" w:ascii="仿宋_GB2312" w:eastAsia="仿宋_GB2312"/>
                <w:sz w:val="24"/>
                <w:szCs w:val="24"/>
              </w:rPr>
              <w:t>月</w:t>
            </w:r>
            <w:r>
              <w:rPr>
                <w:rFonts w:ascii="仿宋_GB2312" w:eastAsia="仿宋_GB2312"/>
                <w:sz w:val="24"/>
                <w:szCs w:val="24"/>
              </w:rPr>
              <w:t>29</w:t>
            </w:r>
            <w:r>
              <w:rPr>
                <w:rFonts w:hint="eastAsia" w:ascii="仿宋_GB2312" w:eastAsia="仿宋_GB2312"/>
                <w:sz w:val="24"/>
                <w:szCs w:val="24"/>
              </w:rPr>
              <w:t>日：完成环境搭建，并完成前后台接口设计，中期检查</w:t>
            </w:r>
            <w:r>
              <w:rPr>
                <w:rFonts w:hint="eastAsia" w:ascii="仿宋_GB2312" w:eastAsia="仿宋_GB2312"/>
                <w:sz w:val="24"/>
                <w:szCs w:val="24"/>
              </w:rPr>
              <w:br w:type="textWrapping"/>
            </w:r>
            <w:r>
              <w:rPr>
                <w:rFonts w:ascii="仿宋_GB2312" w:eastAsia="仿宋_GB2312"/>
                <w:sz w:val="24"/>
                <w:szCs w:val="24"/>
              </w:rPr>
              <w:t>2025</w:t>
            </w:r>
            <w:r>
              <w:rPr>
                <w:rFonts w:hint="eastAsia" w:ascii="仿宋_GB2312" w:eastAsia="仿宋_GB2312"/>
                <w:sz w:val="24"/>
                <w:szCs w:val="24"/>
              </w:rPr>
              <w:t>年</w:t>
            </w:r>
            <w:r>
              <w:rPr>
                <w:rFonts w:ascii="仿宋_GB2312" w:eastAsia="仿宋_GB2312"/>
                <w:sz w:val="24"/>
                <w:szCs w:val="24"/>
              </w:rPr>
              <w:t>3</w:t>
            </w:r>
            <w:r>
              <w:rPr>
                <w:rFonts w:hint="eastAsia" w:ascii="仿宋_GB2312" w:eastAsia="仿宋_GB2312"/>
                <w:sz w:val="24"/>
                <w:szCs w:val="24"/>
              </w:rPr>
              <w:t>月</w:t>
            </w:r>
            <w:r>
              <w:rPr>
                <w:rFonts w:ascii="仿宋_GB2312" w:eastAsia="仿宋_GB2312"/>
                <w:sz w:val="24"/>
                <w:szCs w:val="24"/>
              </w:rPr>
              <w:t>30</w:t>
            </w:r>
            <w:r>
              <w:rPr>
                <w:rFonts w:hint="eastAsia" w:ascii="仿宋_GB2312" w:eastAsia="仿宋_GB2312"/>
                <w:sz w:val="24"/>
                <w:szCs w:val="24"/>
              </w:rPr>
              <w:t>日-</w:t>
            </w:r>
            <w:r>
              <w:rPr>
                <w:rFonts w:ascii="仿宋_GB2312" w:eastAsia="仿宋_GB2312"/>
                <w:sz w:val="24"/>
                <w:szCs w:val="24"/>
              </w:rPr>
              <w:t>5</w:t>
            </w:r>
            <w:r>
              <w:rPr>
                <w:rFonts w:hint="eastAsia" w:ascii="仿宋_GB2312" w:eastAsia="仿宋_GB2312"/>
                <w:sz w:val="24"/>
                <w:szCs w:val="24"/>
              </w:rPr>
              <w:t>月</w:t>
            </w:r>
            <w:r>
              <w:rPr>
                <w:rFonts w:ascii="仿宋_GB2312" w:eastAsia="仿宋_GB2312"/>
                <w:sz w:val="24"/>
                <w:szCs w:val="24"/>
              </w:rPr>
              <w:t>17</w:t>
            </w:r>
            <w:r>
              <w:rPr>
                <w:rFonts w:hint="eastAsia" w:ascii="仿宋_GB2312" w:eastAsia="仿宋_GB2312"/>
                <w:sz w:val="24"/>
                <w:szCs w:val="24"/>
              </w:rPr>
              <w:t>日：完成设计实现代码，进行代码验收</w:t>
            </w:r>
            <w:r>
              <w:rPr>
                <w:rFonts w:hint="eastAsia" w:ascii="仿宋_GB2312" w:eastAsia="仿宋_GB2312"/>
                <w:sz w:val="24"/>
                <w:szCs w:val="24"/>
              </w:rPr>
              <w:br w:type="textWrapping"/>
            </w:r>
            <w:r>
              <w:rPr>
                <w:rFonts w:ascii="仿宋_GB2312" w:eastAsia="仿宋_GB2312"/>
                <w:sz w:val="24"/>
                <w:szCs w:val="24"/>
              </w:rPr>
              <w:t>2025</w:t>
            </w:r>
            <w:r>
              <w:rPr>
                <w:rFonts w:hint="eastAsia" w:ascii="仿宋_GB2312" w:eastAsia="仿宋_GB2312"/>
                <w:sz w:val="24"/>
                <w:szCs w:val="24"/>
              </w:rPr>
              <w:t>年</w:t>
            </w:r>
            <w:r>
              <w:rPr>
                <w:rFonts w:ascii="仿宋_GB2312" w:eastAsia="仿宋_GB2312"/>
                <w:sz w:val="24"/>
                <w:szCs w:val="24"/>
              </w:rPr>
              <w:t>4</w:t>
            </w:r>
            <w:r>
              <w:rPr>
                <w:rFonts w:hint="eastAsia" w:ascii="仿宋_GB2312" w:eastAsia="仿宋_GB2312"/>
                <w:sz w:val="24"/>
                <w:szCs w:val="24"/>
              </w:rPr>
              <w:t>月</w:t>
            </w:r>
            <w:r>
              <w:rPr>
                <w:rFonts w:ascii="仿宋_GB2312" w:eastAsia="仿宋_GB2312"/>
                <w:sz w:val="24"/>
                <w:szCs w:val="24"/>
              </w:rPr>
              <w:t>1</w:t>
            </w:r>
            <w:r>
              <w:rPr>
                <w:rFonts w:hint="eastAsia" w:ascii="仿宋_GB2312" w:eastAsia="仿宋_GB2312"/>
                <w:sz w:val="24"/>
                <w:szCs w:val="24"/>
              </w:rPr>
              <w:t>日-</w:t>
            </w:r>
            <w:r>
              <w:rPr>
                <w:rFonts w:ascii="仿宋_GB2312" w:eastAsia="仿宋_GB2312"/>
                <w:sz w:val="24"/>
                <w:szCs w:val="24"/>
              </w:rPr>
              <w:t>5</w:t>
            </w:r>
            <w:r>
              <w:rPr>
                <w:rFonts w:hint="eastAsia" w:ascii="仿宋_GB2312" w:eastAsia="仿宋_GB2312"/>
                <w:sz w:val="24"/>
                <w:szCs w:val="24"/>
              </w:rPr>
              <w:t>月</w:t>
            </w:r>
            <w:r>
              <w:rPr>
                <w:rFonts w:ascii="仿宋_GB2312" w:eastAsia="仿宋_GB2312"/>
                <w:sz w:val="24"/>
                <w:szCs w:val="24"/>
              </w:rPr>
              <w:t>25</w:t>
            </w:r>
            <w:r>
              <w:rPr>
                <w:rFonts w:hint="eastAsia" w:ascii="仿宋_GB2312" w:eastAsia="仿宋_GB2312"/>
                <w:sz w:val="24"/>
                <w:szCs w:val="24"/>
              </w:rPr>
              <w:t>日：撰写毕业论文</w:t>
            </w:r>
            <w:r>
              <w:rPr>
                <w:rFonts w:hint="eastAsia" w:ascii="仿宋_GB2312" w:eastAsia="仿宋_GB2312"/>
                <w:sz w:val="24"/>
                <w:szCs w:val="24"/>
              </w:rPr>
              <w:br w:type="textWrapping"/>
            </w:r>
            <w:r>
              <w:rPr>
                <w:rFonts w:ascii="仿宋_GB2312" w:eastAsia="仿宋_GB2312"/>
                <w:sz w:val="24"/>
                <w:szCs w:val="24"/>
              </w:rPr>
              <w:t>2025</w:t>
            </w:r>
            <w:r>
              <w:rPr>
                <w:rFonts w:hint="eastAsia" w:ascii="仿宋_GB2312" w:eastAsia="仿宋_GB2312"/>
                <w:sz w:val="24"/>
                <w:szCs w:val="24"/>
              </w:rPr>
              <w:t>年</w:t>
            </w:r>
            <w:r>
              <w:rPr>
                <w:rFonts w:ascii="仿宋_GB2312" w:eastAsia="仿宋_GB2312"/>
                <w:sz w:val="24"/>
                <w:szCs w:val="24"/>
              </w:rPr>
              <w:t>5</w:t>
            </w:r>
            <w:r>
              <w:rPr>
                <w:rFonts w:hint="eastAsia" w:ascii="仿宋_GB2312" w:eastAsia="仿宋_GB2312"/>
                <w:sz w:val="24"/>
                <w:szCs w:val="24"/>
              </w:rPr>
              <w:t>月</w:t>
            </w:r>
            <w:r>
              <w:rPr>
                <w:rFonts w:ascii="仿宋_GB2312" w:eastAsia="仿宋_GB2312"/>
                <w:sz w:val="24"/>
                <w:szCs w:val="24"/>
              </w:rPr>
              <w:t>26</w:t>
            </w:r>
            <w:r>
              <w:rPr>
                <w:rFonts w:hint="eastAsia" w:ascii="仿宋_GB2312" w:eastAsia="仿宋_GB2312"/>
                <w:sz w:val="24"/>
                <w:szCs w:val="24"/>
              </w:rPr>
              <w:t>日</w:t>
            </w:r>
            <w:r>
              <w:rPr>
                <w:rFonts w:ascii="仿宋_GB2312" w:eastAsia="仿宋_GB2312"/>
                <w:sz w:val="24"/>
                <w:szCs w:val="24"/>
              </w:rPr>
              <w:t>6</w:t>
            </w:r>
            <w:r>
              <w:rPr>
                <w:rFonts w:hint="eastAsia" w:ascii="仿宋_GB2312" w:eastAsia="仿宋_GB2312"/>
                <w:sz w:val="24"/>
                <w:szCs w:val="24"/>
              </w:rPr>
              <w:t>月</w:t>
            </w:r>
            <w:r>
              <w:rPr>
                <w:rFonts w:ascii="仿宋_GB2312" w:eastAsia="仿宋_GB2312"/>
                <w:sz w:val="24"/>
                <w:szCs w:val="24"/>
              </w:rPr>
              <w:t>1</w:t>
            </w:r>
            <w:r>
              <w:rPr>
                <w:rFonts w:hint="eastAsia" w:ascii="仿宋_GB2312" w:eastAsia="仿宋_GB2312"/>
                <w:sz w:val="24"/>
                <w:szCs w:val="24"/>
              </w:rPr>
              <w:t>日：完善毕业论文，进行论文答辩。</w:t>
            </w:r>
          </w:p>
          <w:p w14:paraId="6E0F6E2D">
            <w:pPr>
              <w:jc w:val="left"/>
            </w:pPr>
          </w:p>
          <w:p w14:paraId="6EFE47D1">
            <w:pPr>
              <w:jc w:val="left"/>
            </w:pPr>
          </w:p>
        </w:tc>
      </w:tr>
      <w:tr w14:paraId="18AD3B31">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1205" w:type="dxa"/>
            <w:tcBorders>
              <w:top w:val="single" w:color="auto" w:sz="4" w:space="0"/>
              <w:left w:val="single" w:color="auto" w:sz="4" w:space="0"/>
              <w:bottom w:val="single" w:color="auto" w:sz="8" w:space="0"/>
              <w:right w:val="single" w:color="auto" w:sz="6" w:space="0"/>
            </w:tcBorders>
            <w:vAlign w:val="center"/>
          </w:tcPr>
          <w:p w14:paraId="6665985F">
            <w:pPr>
              <w:jc w:val="center"/>
              <w:rPr>
                <w:rFonts w:ascii="仿宋_GB2312" w:eastAsia="仿宋_GB2312"/>
                <w:sz w:val="24"/>
                <w:szCs w:val="24"/>
              </w:rPr>
            </w:pPr>
            <w:r>
              <w:rPr>
                <w:rFonts w:hint="eastAsia" w:ascii="仿宋_GB2312" w:eastAsia="仿宋_GB2312"/>
                <w:sz w:val="24"/>
                <w:szCs w:val="24"/>
              </w:rPr>
              <w:t>专业负责人审核</w:t>
            </w:r>
          </w:p>
          <w:p w14:paraId="62936E7E">
            <w:pPr>
              <w:jc w:val="center"/>
              <w:rPr>
                <w:rFonts w:ascii="仿宋_GB2312" w:eastAsia="仿宋_GB2312"/>
                <w:sz w:val="24"/>
                <w:szCs w:val="24"/>
              </w:rPr>
            </w:pPr>
            <w:r>
              <w:rPr>
                <w:rFonts w:hint="eastAsia" w:ascii="仿宋_GB2312" w:eastAsia="仿宋_GB2312"/>
                <w:sz w:val="24"/>
                <w:szCs w:val="24"/>
              </w:rPr>
              <w:t>意见</w:t>
            </w:r>
          </w:p>
        </w:tc>
        <w:tc>
          <w:tcPr>
            <w:tcW w:w="8920" w:type="dxa"/>
            <w:gridSpan w:val="8"/>
            <w:tcBorders>
              <w:top w:val="single" w:color="auto" w:sz="4" w:space="0"/>
              <w:left w:val="nil"/>
              <w:bottom w:val="single" w:color="auto" w:sz="8" w:space="0"/>
              <w:right w:val="single" w:color="auto" w:sz="4" w:space="0"/>
            </w:tcBorders>
          </w:tcPr>
          <w:p w14:paraId="4D02CCE3">
            <w:pPr>
              <w:rPr>
                <w:rFonts w:ascii="仿宋_GB2312" w:eastAsia="仿宋_GB2312"/>
                <w:sz w:val="24"/>
                <w:szCs w:val="24"/>
              </w:rPr>
            </w:pPr>
          </w:p>
          <w:p w14:paraId="7F7AF6A1">
            <w:pPr>
              <w:rPr>
                <w:rFonts w:ascii="仿宋_GB2312" w:eastAsia="仿宋_GB2312"/>
                <w:sz w:val="24"/>
                <w:szCs w:val="24"/>
              </w:rPr>
            </w:pPr>
          </w:p>
          <w:p w14:paraId="0C9E0465">
            <w:pPr>
              <w:rPr>
                <w:rFonts w:ascii="仿宋_GB2312" w:eastAsia="仿宋_GB2312"/>
                <w:sz w:val="24"/>
                <w:szCs w:val="24"/>
              </w:rPr>
            </w:pPr>
          </w:p>
          <w:p w14:paraId="23F05A2C">
            <w:pPr>
              <w:rPr>
                <w:rFonts w:ascii="仿宋_GB2312" w:eastAsia="仿宋_GB2312"/>
                <w:sz w:val="24"/>
                <w:szCs w:val="24"/>
              </w:rPr>
            </w:pPr>
          </w:p>
          <w:p w14:paraId="22BB37E1">
            <w:pPr>
              <w:rPr>
                <w:rFonts w:ascii="仿宋_GB2312" w:eastAsia="仿宋_GB2312"/>
                <w:sz w:val="24"/>
                <w:szCs w:val="24"/>
              </w:rPr>
            </w:pPr>
          </w:p>
          <w:p w14:paraId="68ABACC4">
            <w:pPr>
              <w:rPr>
                <w:rFonts w:ascii="仿宋_GB2312" w:eastAsia="仿宋_GB2312"/>
                <w:sz w:val="24"/>
                <w:szCs w:val="24"/>
              </w:rPr>
            </w:pPr>
          </w:p>
          <w:p w14:paraId="00D49F53">
            <w:pPr>
              <w:rPr>
                <w:rFonts w:ascii="仿宋_GB2312" w:eastAsia="仿宋_GB2312"/>
                <w:sz w:val="24"/>
                <w:szCs w:val="24"/>
              </w:rPr>
            </w:pPr>
          </w:p>
          <w:p w14:paraId="6F6AC48E">
            <w:pPr>
              <w:rPr>
                <w:rFonts w:ascii="仿宋_GB2312" w:eastAsia="仿宋_GB2312"/>
                <w:sz w:val="24"/>
                <w:szCs w:val="24"/>
              </w:rPr>
            </w:pPr>
          </w:p>
          <w:p w14:paraId="2B547A59">
            <w:pPr>
              <w:rPr>
                <w:rFonts w:ascii="仿宋_GB2312" w:eastAsia="仿宋_GB2312"/>
                <w:sz w:val="24"/>
                <w:szCs w:val="24"/>
              </w:rPr>
            </w:pPr>
          </w:p>
          <w:p w14:paraId="62E6658C">
            <w:pPr>
              <w:rPr>
                <w:rFonts w:ascii="仿宋_GB2312" w:eastAsia="仿宋_GB2312"/>
                <w:sz w:val="24"/>
                <w:szCs w:val="24"/>
              </w:rPr>
            </w:pPr>
          </w:p>
          <w:p w14:paraId="3BD2950F">
            <w:pPr>
              <w:rPr>
                <w:rFonts w:ascii="仿宋_GB2312" w:eastAsia="仿宋_GB2312"/>
                <w:sz w:val="24"/>
                <w:szCs w:val="24"/>
              </w:rPr>
            </w:pPr>
            <w:r>
              <w:rPr>
                <w:rFonts w:hint="eastAsia" w:ascii="仿宋_GB2312" w:eastAsia="仿宋_GB2312"/>
                <w:sz w:val="24"/>
                <w:szCs w:val="24"/>
              </w:rPr>
              <w:t xml:space="preserve">                                   签字：                     年  </w:t>
            </w:r>
            <w:r>
              <w:rPr>
                <w:rFonts w:ascii="仿宋_GB2312" w:eastAsia="仿宋_GB2312"/>
                <w:sz w:val="24"/>
                <w:szCs w:val="24"/>
              </w:rPr>
              <w:t xml:space="preserve"> </w:t>
            </w:r>
            <w:r>
              <w:rPr>
                <w:rFonts w:hint="eastAsia" w:ascii="仿宋_GB2312" w:eastAsia="仿宋_GB2312"/>
                <w:sz w:val="24"/>
                <w:szCs w:val="24"/>
              </w:rPr>
              <w:t>月  日</w:t>
            </w:r>
          </w:p>
        </w:tc>
      </w:tr>
      <w:tr w14:paraId="58DEE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00" w:hRule="exact"/>
          <w:jc w:val="center"/>
        </w:trPr>
        <w:tc>
          <w:tcPr>
            <w:tcW w:w="2135" w:type="dxa"/>
            <w:gridSpan w:val="2"/>
            <w:tcBorders>
              <w:top w:val="single" w:color="auto" w:sz="6" w:space="0"/>
              <w:bottom w:val="single" w:color="auto" w:sz="8" w:space="0"/>
            </w:tcBorders>
            <w:vAlign w:val="center"/>
          </w:tcPr>
          <w:p w14:paraId="48C47901">
            <w:pPr>
              <w:jc w:val="center"/>
              <w:rPr>
                <w:rFonts w:ascii="仿宋_GB2312" w:eastAsia="仿宋_GB2312"/>
                <w:sz w:val="24"/>
                <w:szCs w:val="24"/>
              </w:rPr>
            </w:pPr>
            <w:r>
              <w:rPr>
                <w:rFonts w:hint="eastAsia" w:ascii="仿宋_GB2312" w:eastAsia="仿宋_GB2312"/>
                <w:sz w:val="24"/>
                <w:szCs w:val="24"/>
              </w:rPr>
              <w:t>系（教研室）主任</w:t>
            </w:r>
          </w:p>
          <w:p w14:paraId="3462E9AA">
            <w:pPr>
              <w:jc w:val="center"/>
              <w:rPr>
                <w:rFonts w:ascii="仿宋_GB2312" w:eastAsia="仿宋_GB2312"/>
                <w:sz w:val="24"/>
                <w:szCs w:val="24"/>
              </w:rPr>
            </w:pPr>
            <w:r>
              <w:rPr>
                <w:rFonts w:hint="eastAsia" w:ascii="仿宋_GB2312" w:eastAsia="仿宋_GB2312"/>
                <w:sz w:val="24"/>
                <w:szCs w:val="24"/>
              </w:rPr>
              <w:t>签字</w:t>
            </w:r>
          </w:p>
        </w:tc>
        <w:tc>
          <w:tcPr>
            <w:tcW w:w="2805" w:type="dxa"/>
            <w:gridSpan w:val="3"/>
            <w:tcBorders>
              <w:top w:val="single" w:color="auto" w:sz="6" w:space="0"/>
              <w:left w:val="nil"/>
              <w:bottom w:val="single" w:color="auto" w:sz="8" w:space="0"/>
              <w:right w:val="nil"/>
            </w:tcBorders>
            <w:vAlign w:val="bottom"/>
          </w:tcPr>
          <w:p w14:paraId="51AAF17A">
            <w:pPr>
              <w:ind w:firstLine="1200" w:firstLineChars="500"/>
              <w:jc w:val="right"/>
              <w:rPr>
                <w:rFonts w:ascii="仿宋_GB2312" w:eastAsia="仿宋_GB2312"/>
                <w:sz w:val="24"/>
                <w:szCs w:val="24"/>
              </w:rPr>
            </w:pPr>
            <w:r>
              <w:rPr>
                <w:rFonts w:hint="eastAsia" w:ascii="仿宋_GB2312" w:eastAsia="仿宋_GB2312"/>
                <w:sz w:val="24"/>
                <w:szCs w:val="24"/>
              </w:rPr>
              <w:t xml:space="preserve">年 </w:t>
            </w:r>
            <w:r>
              <w:rPr>
                <w:rFonts w:ascii="仿宋_GB2312" w:eastAsia="仿宋_GB2312"/>
                <w:sz w:val="24"/>
                <w:szCs w:val="24"/>
              </w:rPr>
              <w:t xml:space="preserve"> </w:t>
            </w:r>
            <w:r>
              <w:rPr>
                <w:rFonts w:hint="eastAsia" w:ascii="仿宋_GB2312" w:eastAsia="仿宋_GB2312"/>
                <w:sz w:val="24"/>
                <w:szCs w:val="24"/>
              </w:rPr>
              <w:t xml:space="preserve"> 月  日</w:t>
            </w:r>
          </w:p>
        </w:tc>
        <w:tc>
          <w:tcPr>
            <w:tcW w:w="1584" w:type="dxa"/>
            <w:gridSpan w:val="2"/>
            <w:tcBorders>
              <w:top w:val="single" w:color="auto" w:sz="6" w:space="0"/>
              <w:bottom w:val="single" w:color="auto" w:sz="8" w:space="0"/>
            </w:tcBorders>
            <w:vAlign w:val="center"/>
          </w:tcPr>
          <w:p w14:paraId="25FEC38B">
            <w:pPr>
              <w:jc w:val="center"/>
              <w:rPr>
                <w:rFonts w:ascii="仿宋_GB2312" w:eastAsia="仿宋_GB2312"/>
                <w:sz w:val="24"/>
                <w:szCs w:val="24"/>
              </w:rPr>
            </w:pPr>
            <w:r>
              <w:rPr>
                <w:rFonts w:hint="eastAsia" w:ascii="仿宋_GB2312" w:eastAsia="仿宋_GB2312"/>
                <w:sz w:val="24"/>
                <w:szCs w:val="24"/>
              </w:rPr>
              <w:t>主管院长</w:t>
            </w:r>
          </w:p>
          <w:p w14:paraId="39A06664">
            <w:pPr>
              <w:jc w:val="center"/>
              <w:rPr>
                <w:rFonts w:ascii="仿宋_GB2312" w:eastAsia="仿宋_GB2312"/>
                <w:sz w:val="24"/>
                <w:szCs w:val="24"/>
              </w:rPr>
            </w:pPr>
            <w:r>
              <w:rPr>
                <w:rFonts w:hint="eastAsia" w:ascii="仿宋_GB2312" w:eastAsia="仿宋_GB2312"/>
                <w:sz w:val="24"/>
                <w:szCs w:val="24"/>
              </w:rPr>
              <w:t>签字</w:t>
            </w:r>
          </w:p>
        </w:tc>
        <w:tc>
          <w:tcPr>
            <w:tcW w:w="3601" w:type="dxa"/>
            <w:gridSpan w:val="2"/>
            <w:tcBorders>
              <w:top w:val="single" w:color="auto" w:sz="6" w:space="0"/>
              <w:left w:val="nil"/>
              <w:bottom w:val="single" w:color="auto" w:sz="8" w:space="0"/>
            </w:tcBorders>
            <w:vAlign w:val="bottom"/>
          </w:tcPr>
          <w:p w14:paraId="5984DB53">
            <w:pPr>
              <w:jc w:val="right"/>
              <w:rPr>
                <w:rFonts w:ascii="仿宋_GB2312" w:eastAsia="仿宋_GB2312"/>
                <w:sz w:val="24"/>
                <w:szCs w:val="24"/>
              </w:rPr>
            </w:pPr>
            <w:r>
              <w:rPr>
                <w:rFonts w:hint="eastAsia" w:ascii="仿宋_GB2312" w:eastAsia="仿宋_GB2312"/>
                <w:sz w:val="24"/>
                <w:szCs w:val="24"/>
              </w:rPr>
              <w:t xml:space="preserve">  年  </w:t>
            </w:r>
            <w:r>
              <w:rPr>
                <w:rFonts w:ascii="仿宋_GB2312" w:eastAsia="仿宋_GB2312"/>
                <w:sz w:val="24"/>
                <w:szCs w:val="24"/>
              </w:rPr>
              <w:t xml:space="preserve"> </w:t>
            </w:r>
            <w:r>
              <w:rPr>
                <w:rFonts w:hint="eastAsia" w:ascii="仿宋_GB2312" w:eastAsia="仿宋_GB2312"/>
                <w:sz w:val="24"/>
                <w:szCs w:val="24"/>
              </w:rPr>
              <w:t>月  日</w:t>
            </w:r>
          </w:p>
        </w:tc>
      </w:tr>
    </w:tbl>
    <w:p w14:paraId="7A3FA289"/>
    <w:p w14:paraId="764B5083">
      <w:pPr>
        <w:jc w:val="center"/>
        <w:rPr>
          <w:rFonts w:ascii="仿宋_GB2312" w:eastAsia="仿宋_GB2312"/>
          <w:sz w:val="36"/>
          <w:szCs w:val="36"/>
        </w:rPr>
        <w:sectPr>
          <w:pgSz w:w="11906" w:h="16838"/>
          <w:pgMar w:top="1134" w:right="1701" w:bottom="1134" w:left="1701" w:header="851" w:footer="992" w:gutter="0"/>
          <w:cols w:space="425" w:num="1"/>
          <w:docGrid w:type="lines" w:linePitch="312" w:charSpace="0"/>
        </w:sectPr>
      </w:pPr>
    </w:p>
    <w:p w14:paraId="425C9D69">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20"/>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3"/>
        <w:gridCol w:w="1925"/>
        <w:gridCol w:w="1206"/>
        <w:gridCol w:w="1739"/>
        <w:gridCol w:w="1739"/>
        <w:gridCol w:w="1704"/>
      </w:tblGrid>
      <w:tr w14:paraId="16971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jc w:val="center"/>
        </w:trPr>
        <w:tc>
          <w:tcPr>
            <w:tcW w:w="1553" w:type="dxa"/>
            <w:vAlign w:val="center"/>
          </w:tcPr>
          <w:p w14:paraId="760FADAB">
            <w:pPr>
              <w:jc w:val="center"/>
              <w:rPr>
                <w:rFonts w:ascii="仿宋_GB2312" w:eastAsia="仿宋_GB2312"/>
                <w:sz w:val="24"/>
              </w:rPr>
            </w:pPr>
            <w:r>
              <w:rPr>
                <w:rFonts w:hint="eastAsia" w:ascii="仿宋_GB2312" w:eastAsia="仿宋_GB2312"/>
                <w:sz w:val="24"/>
              </w:rPr>
              <w:t>学生姓名</w:t>
            </w:r>
          </w:p>
        </w:tc>
        <w:tc>
          <w:tcPr>
            <w:tcW w:w="1925" w:type="dxa"/>
            <w:vAlign w:val="center"/>
          </w:tcPr>
          <w:p w14:paraId="528661DF">
            <w:pPr>
              <w:jc w:val="center"/>
              <w:rPr>
                <w:rFonts w:ascii="仿宋_GB2312" w:eastAsia="仿宋_GB2312"/>
                <w:sz w:val="24"/>
              </w:rPr>
            </w:pPr>
            <w:r>
              <w:rPr>
                <w:rFonts w:hint="eastAsia" w:ascii="仿宋_GB2312" w:eastAsia="仿宋_GB2312"/>
                <w:sz w:val="24"/>
              </w:rPr>
              <w:t>吴柘兴</w:t>
            </w:r>
          </w:p>
        </w:tc>
        <w:tc>
          <w:tcPr>
            <w:tcW w:w="1206" w:type="dxa"/>
            <w:vAlign w:val="center"/>
          </w:tcPr>
          <w:p w14:paraId="08657F75">
            <w:pPr>
              <w:jc w:val="center"/>
              <w:rPr>
                <w:rFonts w:ascii="仿宋_GB2312" w:eastAsia="仿宋_GB2312"/>
                <w:sz w:val="24"/>
              </w:rPr>
            </w:pPr>
            <w:r>
              <w:rPr>
                <w:rFonts w:hint="eastAsia" w:ascii="仿宋_GB2312" w:eastAsia="仿宋_GB2312"/>
                <w:sz w:val="24"/>
              </w:rPr>
              <w:t>学号</w:t>
            </w:r>
          </w:p>
        </w:tc>
        <w:tc>
          <w:tcPr>
            <w:tcW w:w="1739" w:type="dxa"/>
            <w:vAlign w:val="center"/>
          </w:tcPr>
          <w:p w14:paraId="38D75E02">
            <w:pPr>
              <w:ind w:firstLine="240" w:firstLineChars="100"/>
              <w:rPr>
                <w:rFonts w:ascii="仿宋_GB2312" w:eastAsia="仿宋_GB2312"/>
                <w:sz w:val="24"/>
              </w:rPr>
            </w:pPr>
            <w:r>
              <w:rPr>
                <w:rFonts w:ascii="Times New Roman" w:hAnsi="Times New Roman" w:eastAsia="仿宋_GB2312"/>
                <w:sz w:val="24"/>
              </w:rPr>
              <w:t>04202051</w:t>
            </w:r>
          </w:p>
        </w:tc>
        <w:tc>
          <w:tcPr>
            <w:tcW w:w="1739" w:type="dxa"/>
            <w:vAlign w:val="center"/>
          </w:tcPr>
          <w:p w14:paraId="393E368A">
            <w:pPr>
              <w:jc w:val="center"/>
              <w:rPr>
                <w:rFonts w:ascii="仿宋_GB2312" w:eastAsia="仿宋_GB2312"/>
                <w:sz w:val="24"/>
              </w:rPr>
            </w:pPr>
            <w:r>
              <w:rPr>
                <w:rFonts w:hint="eastAsia" w:ascii="仿宋_GB2312" w:eastAsia="仿宋_GB2312"/>
                <w:sz w:val="24"/>
              </w:rPr>
              <w:t>专业班级</w:t>
            </w:r>
          </w:p>
        </w:tc>
        <w:tc>
          <w:tcPr>
            <w:tcW w:w="1704" w:type="dxa"/>
            <w:vAlign w:val="center"/>
          </w:tcPr>
          <w:p w14:paraId="22BF0E5F">
            <w:pPr>
              <w:rPr>
                <w:rFonts w:ascii="仿宋_GB2312" w:eastAsia="仿宋_GB2312"/>
                <w:sz w:val="24"/>
              </w:rPr>
            </w:pPr>
            <w:r>
              <w:rPr>
                <w:rFonts w:hint="eastAsia" w:ascii="仿宋_GB2312" w:eastAsia="仿宋_GB2312"/>
                <w:sz w:val="24"/>
              </w:rPr>
              <w:t>网络</w:t>
            </w:r>
            <w:r>
              <w:rPr>
                <w:rFonts w:ascii="Times New Roman" w:hAnsi="Times New Roman" w:eastAsia="仿宋_GB2312"/>
                <w:sz w:val="24"/>
              </w:rPr>
              <w:t>2102</w:t>
            </w:r>
          </w:p>
        </w:tc>
      </w:tr>
      <w:tr w14:paraId="132C9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553" w:type="dxa"/>
            <w:vAlign w:val="center"/>
          </w:tcPr>
          <w:p w14:paraId="3E14E6D2">
            <w:pPr>
              <w:jc w:val="center"/>
              <w:rPr>
                <w:rFonts w:ascii="仿宋_GB2312" w:eastAsia="仿宋_GB2312"/>
                <w:sz w:val="24"/>
              </w:rPr>
            </w:pPr>
            <w:r>
              <w:rPr>
                <w:rFonts w:hint="eastAsia" w:ascii="仿宋_GB2312" w:eastAsia="仿宋_GB2312"/>
                <w:sz w:val="24"/>
              </w:rPr>
              <w:t>指导教师</w:t>
            </w:r>
          </w:p>
        </w:tc>
        <w:tc>
          <w:tcPr>
            <w:tcW w:w="1925" w:type="dxa"/>
            <w:tcBorders>
              <w:right w:val="single" w:color="auto" w:sz="2" w:space="0"/>
            </w:tcBorders>
            <w:vAlign w:val="center"/>
          </w:tcPr>
          <w:p w14:paraId="42E7D198">
            <w:pPr>
              <w:jc w:val="center"/>
              <w:rPr>
                <w:rFonts w:hint="default" w:ascii="仿宋_GB2312" w:eastAsia="仿宋_GB2312"/>
                <w:sz w:val="24"/>
                <w:lang w:val="en-US" w:eastAsia="zh-CN"/>
              </w:rPr>
            </w:pPr>
            <w:r>
              <w:rPr>
                <w:rFonts w:hint="eastAsia" w:ascii="仿宋_GB2312" w:eastAsia="仿宋_GB2312"/>
                <w:sz w:val="24"/>
              </w:rPr>
              <w:t>王亚刚</w:t>
            </w:r>
            <w:r>
              <w:rPr>
                <w:rFonts w:hint="eastAsia" w:ascii="仿宋_GB2312" w:eastAsia="仿宋_GB2312"/>
                <w:sz w:val="24"/>
                <w:lang w:val="en-US" w:eastAsia="zh-CN"/>
              </w:rPr>
              <w:t xml:space="preserve">  孔建军</w:t>
            </w:r>
          </w:p>
        </w:tc>
        <w:tc>
          <w:tcPr>
            <w:tcW w:w="1206" w:type="dxa"/>
            <w:tcBorders>
              <w:left w:val="single" w:color="auto" w:sz="2" w:space="0"/>
              <w:right w:val="single" w:color="auto" w:sz="2" w:space="0"/>
            </w:tcBorders>
            <w:vAlign w:val="center"/>
          </w:tcPr>
          <w:p w14:paraId="52607CC0">
            <w:pPr>
              <w:jc w:val="center"/>
              <w:rPr>
                <w:rFonts w:ascii="仿宋_GB2312" w:eastAsia="仿宋_GB2312"/>
                <w:sz w:val="24"/>
              </w:rPr>
            </w:pPr>
            <w:r>
              <w:rPr>
                <w:rFonts w:hint="eastAsia" w:ascii="仿宋_GB2312" w:eastAsia="仿宋_GB2312"/>
                <w:sz w:val="24"/>
              </w:rPr>
              <w:t>题目</w:t>
            </w:r>
          </w:p>
        </w:tc>
        <w:tc>
          <w:tcPr>
            <w:tcW w:w="5182" w:type="dxa"/>
            <w:gridSpan w:val="3"/>
            <w:tcBorders>
              <w:left w:val="single" w:color="auto" w:sz="2" w:space="0"/>
            </w:tcBorders>
          </w:tcPr>
          <w:p w14:paraId="5A9EA4FE">
            <w:pPr>
              <w:rPr>
                <w:rFonts w:ascii="仿宋_GB2312" w:eastAsia="仿宋_GB2312"/>
                <w:sz w:val="24"/>
              </w:rPr>
            </w:pPr>
            <w:bookmarkStart w:id="0" w:name="_Hlk198056657"/>
            <w:r>
              <w:rPr>
                <w:rFonts w:hint="eastAsia" w:ascii="仿宋_GB2312" w:eastAsia="仿宋_GB2312"/>
                <w:sz w:val="24"/>
              </w:rPr>
              <w:t>基于</w:t>
            </w:r>
            <w:r>
              <w:rPr>
                <w:rFonts w:ascii="Times New Roman" w:hAnsi="Times New Roman" w:eastAsia="仿宋_GB2312"/>
                <w:sz w:val="24"/>
              </w:rPr>
              <w:t>WEB</w:t>
            </w:r>
            <w:r>
              <w:rPr>
                <w:rFonts w:hint="eastAsia" w:ascii="仿宋_GB2312" w:eastAsia="仿宋_GB2312"/>
                <w:sz w:val="24"/>
              </w:rPr>
              <w:t>的点云配准算法过程模拟及性能评测系统的设计与实现</w:t>
            </w:r>
            <w:bookmarkEnd w:id="0"/>
          </w:p>
        </w:tc>
      </w:tr>
      <w:tr w14:paraId="0592D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66" w:type="dxa"/>
            <w:gridSpan w:val="6"/>
          </w:tcPr>
          <w:p w14:paraId="318C5B0E">
            <w:pPr>
              <w:rPr>
                <w:rFonts w:ascii="仿宋_GB2312" w:eastAsia="仿宋_GB2312"/>
                <w:sz w:val="24"/>
              </w:rPr>
            </w:pPr>
            <w:r>
              <w:rPr>
                <w:rFonts w:hint="eastAsia" w:ascii="仿宋_GB2312" w:eastAsia="仿宋_GB2312"/>
                <w:sz w:val="24"/>
              </w:rPr>
              <w:t>选题目的（为什么选该课题）</w:t>
            </w:r>
          </w:p>
          <w:p w14:paraId="708DFBB4">
            <w:pPr>
              <w:pStyle w:val="34"/>
              <w:spacing w:before="120" w:line="287" w:lineRule="auto"/>
              <w:ind w:left="123" w:right="37" w:firstLine="479"/>
              <w:rPr>
                <w:rFonts w:hint="eastAsia"/>
                <w:lang w:eastAsia="zh-CN"/>
              </w:rPr>
            </w:pPr>
            <w:r>
              <w:rPr>
                <w:rFonts w:hint="eastAsia"/>
                <w:lang w:eastAsia="zh-CN"/>
              </w:rPr>
              <w:t>随着医学影像诸如</w:t>
            </w:r>
            <w:r>
              <w:rPr>
                <w:rFonts w:ascii="Times New Roman" w:hAnsi="Times New Roman" w:cs="Times New Roman"/>
                <w:lang w:eastAsia="zh-CN"/>
              </w:rPr>
              <w:t>CT</w:t>
            </w:r>
            <w:r>
              <w:rPr>
                <w:rFonts w:hint="eastAsia"/>
                <w:lang w:eastAsia="zh-CN"/>
              </w:rPr>
              <w:t>，</w:t>
            </w:r>
            <w:r>
              <w:rPr>
                <w:rFonts w:ascii="Times New Roman" w:hAnsi="Times New Roman" w:cs="Times New Roman"/>
                <w:lang w:eastAsia="zh-CN"/>
              </w:rPr>
              <w:t>MRI</w:t>
            </w:r>
            <w:r>
              <w:rPr>
                <w:rFonts w:hint="eastAsia"/>
                <w:lang w:eastAsia="zh-CN"/>
              </w:rPr>
              <w:t>，</w:t>
            </w:r>
            <w:r>
              <w:rPr>
                <w:rFonts w:ascii="Times New Roman" w:hAnsi="Times New Roman" w:cs="Times New Roman"/>
                <w:lang w:eastAsia="zh-CN"/>
              </w:rPr>
              <w:t>Ultrasound</w:t>
            </w:r>
            <w:r>
              <w:rPr>
                <w:rFonts w:hint="eastAsia"/>
                <w:lang w:eastAsia="zh-CN"/>
              </w:rPr>
              <w:t>技术的发展，医学图像在医疗诊断和治疗中发挥着不可替代的作用</w:t>
            </w:r>
            <w:r>
              <w:rPr>
                <w:rFonts w:hint="eastAsia"/>
                <w:vertAlign w:val="superscript"/>
                <w:lang w:eastAsia="zh-CN"/>
              </w:rPr>
              <w:fldChar w:fldCharType="begin"/>
            </w:r>
            <w:r>
              <w:rPr>
                <w:rFonts w:hint="eastAsia"/>
                <w:vertAlign w:val="superscript"/>
                <w:lang w:eastAsia="zh-CN"/>
              </w:rPr>
              <w:instrText xml:space="preserve"> REF _Ref186733631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1</w:t>
            </w:r>
            <w:r>
              <w:rPr>
                <w:rFonts w:hint="eastAsia"/>
                <w:vertAlign w:val="superscript"/>
                <w:lang w:eastAsia="zh-CN"/>
              </w:rPr>
              <w:t>]</w:t>
            </w:r>
            <w:r>
              <w:rPr>
                <w:rFonts w:hint="eastAsia"/>
                <w:vertAlign w:val="superscript"/>
                <w:lang w:eastAsia="zh-CN"/>
              </w:rPr>
              <w:fldChar w:fldCharType="end"/>
            </w:r>
            <w:r>
              <w:rPr>
                <w:rFonts w:hint="eastAsia"/>
                <w:lang w:eastAsia="zh-CN"/>
              </w:rPr>
              <w:t>。在医学领域中，往往需要开展骨科形态参数的各种测量任务。近年来</w:t>
            </w:r>
            <w:r>
              <w:rPr>
                <w:lang w:eastAsia="zh-CN"/>
              </w:rPr>
              <w:t>,</w:t>
            </w:r>
            <w:r>
              <w:rPr>
                <w:rFonts w:hint="eastAsia"/>
                <w:lang w:eastAsia="zh-CN"/>
              </w:rPr>
              <w:t>随着传感器技术的快速发展</w:t>
            </w:r>
            <w:r>
              <w:rPr>
                <w:lang w:eastAsia="zh-CN"/>
              </w:rPr>
              <w:t>,</w:t>
            </w:r>
            <w:r>
              <w:rPr>
                <w:rFonts w:hint="eastAsia"/>
                <w:lang w:eastAsia="zh-CN"/>
              </w:rPr>
              <w:t>三维点云数据的获取变得越来越容易</w:t>
            </w:r>
            <w:r>
              <w:rPr>
                <w:lang w:eastAsia="zh-CN"/>
              </w:rPr>
              <w:t>,</w:t>
            </w:r>
            <w:r>
              <w:rPr>
                <w:rFonts w:hint="eastAsia"/>
                <w:lang w:eastAsia="zh-CN"/>
              </w:rPr>
              <w:t>点云配准和图像</w:t>
            </w:r>
            <w:r>
              <w:rPr>
                <w:lang w:eastAsia="zh-CN"/>
              </w:rPr>
              <w:t>-</w:t>
            </w:r>
            <w:r>
              <w:rPr>
                <w:rFonts w:hint="eastAsia"/>
                <w:lang w:eastAsia="zh-CN"/>
              </w:rPr>
              <w:t>点云配准这两个计算机视觉中的关键研究领域也受到越来越多学者的关注。它们涉及将来自不同传感器、不同时间或不同视角获取的数据进行精确对齐的技术</w:t>
            </w:r>
            <w:r>
              <w:rPr>
                <w:rFonts w:hint="eastAsia"/>
                <w:vertAlign w:val="superscript"/>
                <w:lang w:eastAsia="zh-CN"/>
              </w:rPr>
              <w:fldChar w:fldCharType="begin"/>
            </w:r>
            <w:r>
              <w:rPr>
                <w:rFonts w:hint="eastAsia"/>
                <w:vertAlign w:val="superscript"/>
                <w:lang w:eastAsia="zh-CN"/>
              </w:rPr>
              <w:instrText xml:space="preserve"> REF _Ref186733687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2</w:t>
            </w:r>
            <w:r>
              <w:rPr>
                <w:rFonts w:hint="eastAsia"/>
                <w:vertAlign w:val="superscript"/>
                <w:lang w:eastAsia="zh-CN"/>
              </w:rPr>
              <w:t>]</w:t>
            </w:r>
            <w:r>
              <w:rPr>
                <w:rFonts w:hint="eastAsia"/>
                <w:vertAlign w:val="superscript"/>
                <w:lang w:eastAsia="zh-CN"/>
              </w:rPr>
              <w:fldChar w:fldCharType="end"/>
            </w:r>
            <w:r>
              <w:rPr>
                <w:rFonts w:hint="eastAsia"/>
                <w:lang w:eastAsia="zh-CN"/>
              </w:rPr>
              <w:t>。</w:t>
            </w:r>
            <w:bookmarkStart w:id="1" w:name="_Hlk198055314"/>
            <w:r>
              <w:rPr>
                <w:rFonts w:hint="eastAsia"/>
                <w:lang w:eastAsia="zh-CN"/>
              </w:rPr>
              <w:t>点云配准是指将两个或多个点云数据准确的对齐到同一坐标系中</w:t>
            </w:r>
            <w:bookmarkEnd w:id="1"/>
            <w:r>
              <w:rPr>
                <w:rFonts w:hint="eastAsia"/>
                <w:vertAlign w:val="superscript"/>
                <w:lang w:eastAsia="zh-CN"/>
              </w:rPr>
              <w:fldChar w:fldCharType="begin"/>
            </w:r>
            <w:r>
              <w:rPr>
                <w:rFonts w:hint="eastAsia"/>
                <w:vertAlign w:val="superscript"/>
                <w:lang w:eastAsia="zh-CN"/>
              </w:rPr>
              <w:instrText xml:space="preserve"> REF _Ref186733687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2</w:t>
            </w:r>
            <w:r>
              <w:rPr>
                <w:rFonts w:hint="eastAsia"/>
                <w:vertAlign w:val="superscript"/>
                <w:lang w:eastAsia="zh-CN"/>
              </w:rPr>
              <w:t>]</w:t>
            </w:r>
            <w:r>
              <w:rPr>
                <w:rFonts w:hint="eastAsia"/>
                <w:vertAlign w:val="superscript"/>
                <w:lang w:eastAsia="zh-CN"/>
              </w:rPr>
              <w:fldChar w:fldCharType="end"/>
            </w:r>
            <w:r>
              <w:rPr>
                <w:rFonts w:hint="eastAsia"/>
                <w:lang w:eastAsia="zh-CN"/>
              </w:rPr>
              <w:t>。在这个配准的过程中，点云的配准算法是自动测量过程中的重要环节，配准的优劣程度及运算性能等直接影响了整个自动测量系统的执行效率和测量的准确性。因此，对众多的配准算法进行性能比较，并能直观展示配准算法的执行关键步骤，对于整个系统中的配准算法选择和算法错误排查都有非常重要的意义。</w:t>
            </w:r>
          </w:p>
          <w:p w14:paraId="11FE1D82">
            <w:pPr>
              <w:pStyle w:val="34"/>
              <w:spacing w:before="120" w:line="287" w:lineRule="auto"/>
              <w:ind w:left="123" w:right="37" w:firstLine="479"/>
              <w:rPr>
                <w:rFonts w:hint="eastAsia"/>
                <w:lang w:eastAsia="zh-CN"/>
              </w:rPr>
            </w:pPr>
            <w:r>
              <w:rPr>
                <w:rFonts w:hint="eastAsia"/>
                <w:lang w:eastAsia="zh-CN"/>
              </w:rPr>
              <w:t>随着</w:t>
            </w:r>
            <w:r>
              <w:rPr>
                <w:rFonts w:ascii="Times New Roman" w:hAnsi="Times New Roman" w:cs="Times New Roman"/>
                <w:lang w:eastAsia="zh-CN"/>
              </w:rPr>
              <w:t>Web</w:t>
            </w:r>
            <w:r>
              <w:rPr>
                <w:rFonts w:hint="eastAsia"/>
                <w:lang w:eastAsia="zh-CN"/>
              </w:rPr>
              <w:t>技术的不断发展和普及，基于</w:t>
            </w:r>
            <w:r>
              <w:rPr>
                <w:rFonts w:ascii="Times New Roman" w:hAnsi="Times New Roman" w:cs="Times New Roman"/>
                <w:lang w:eastAsia="zh-CN"/>
              </w:rPr>
              <w:t>Web</w:t>
            </w:r>
            <w:r>
              <w:rPr>
                <w:rFonts w:hint="eastAsia"/>
                <w:lang w:eastAsia="zh-CN"/>
              </w:rPr>
              <w:t>的三维模型展示可以很好的对该配准过程进行模拟。这为医学研究和临床实践提供了更加灵活和便捷的展示方式。因此，本毕业设计选择设计一个基于</w:t>
            </w:r>
            <w:r>
              <w:rPr>
                <w:rFonts w:ascii="Times New Roman" w:hAnsi="Times New Roman" w:cs="Times New Roman"/>
                <w:lang w:eastAsia="zh-CN"/>
              </w:rPr>
              <w:t>Web</w:t>
            </w:r>
            <w:r>
              <w:rPr>
                <w:rFonts w:hint="eastAsia"/>
                <w:lang w:eastAsia="zh-CN"/>
              </w:rPr>
              <w:t>的点云配准算法过程模拟及性能评测系统，对众多的点云配准算法进行过程模拟和性能评估，通过</w:t>
            </w:r>
            <w:r>
              <w:rPr>
                <w:rFonts w:ascii="Times New Roman" w:hAnsi="Times New Roman" w:cs="Times New Roman"/>
                <w:lang w:eastAsia="zh-CN"/>
              </w:rPr>
              <w:t>Web</w:t>
            </w:r>
            <w:r>
              <w:rPr>
                <w:rFonts w:hint="eastAsia"/>
                <w:lang w:eastAsia="zh-CN"/>
              </w:rPr>
              <w:t>界面，直观的展示众多配准算法的执行步骤，实现中间结果的获取及展示，然后提取不同配准算法的运行信息和性能评价指标信息，进行可视化对比。以方便进行性能评估和错误排查。</w:t>
            </w:r>
          </w:p>
          <w:p w14:paraId="5CBEB41B">
            <w:pPr>
              <w:pStyle w:val="34"/>
              <w:spacing w:before="120" w:line="287" w:lineRule="auto"/>
              <w:ind w:left="123" w:right="37" w:firstLine="479"/>
              <w:rPr>
                <w:rFonts w:hint="eastAsia"/>
                <w:lang w:eastAsia="zh-CN"/>
              </w:rPr>
            </w:pPr>
            <w:r>
              <w:rPr>
                <w:rFonts w:hint="eastAsia"/>
                <w:lang w:eastAsia="zh-CN"/>
              </w:rPr>
              <w:t>该系统采用前后端分离的方式进行设计，在前端拟采用</w:t>
            </w:r>
            <w:r>
              <w:rPr>
                <w:rFonts w:ascii="Times New Roman" w:hAnsi="Times New Roman" w:cs="Times New Roman"/>
                <w:lang w:eastAsia="zh-CN"/>
              </w:rPr>
              <w:t>HTML</w:t>
            </w:r>
            <w:r>
              <w:rPr>
                <w:rFonts w:hint="eastAsia"/>
                <w:lang w:eastAsia="zh-CN"/>
              </w:rPr>
              <w:t>标签+</w:t>
            </w:r>
            <w:r>
              <w:rPr>
                <w:rFonts w:ascii="Times New Roman" w:hAnsi="Times New Roman" w:cs="Times New Roman"/>
                <w:lang w:eastAsia="zh-CN"/>
              </w:rPr>
              <w:t>CSS</w:t>
            </w:r>
            <w:r>
              <w:rPr>
                <w:rFonts w:hint="eastAsia"/>
                <w:lang w:eastAsia="zh-CN"/>
              </w:rPr>
              <w:t>样式+</w:t>
            </w:r>
            <w:r>
              <w:rPr>
                <w:rFonts w:ascii="Times New Roman" w:hAnsi="Times New Roman" w:cs="Times New Roman"/>
                <w:lang w:eastAsia="zh-CN"/>
              </w:rPr>
              <w:t>JavaScript</w:t>
            </w:r>
            <w:r>
              <w:rPr>
                <w:rFonts w:hint="eastAsia"/>
                <w:lang w:eastAsia="zh-CN"/>
              </w:rPr>
              <w:t>+</w:t>
            </w:r>
            <w:r>
              <w:rPr>
                <w:rFonts w:ascii="Times New Roman" w:hAnsi="Times New Roman" w:cs="Times New Roman"/>
                <w:lang w:eastAsia="zh-CN"/>
              </w:rPr>
              <w:t>Three</w:t>
            </w:r>
            <w:r>
              <w:rPr>
                <w:rFonts w:hint="eastAsia"/>
                <w:lang w:eastAsia="zh-CN"/>
              </w:rPr>
              <w:t>.</w:t>
            </w:r>
            <w:r>
              <w:rPr>
                <w:rFonts w:ascii="Times New Roman" w:hAnsi="Times New Roman" w:cs="Times New Roman"/>
                <w:lang w:eastAsia="zh-CN"/>
              </w:rPr>
              <w:t>js</w:t>
            </w:r>
            <w:r>
              <w:rPr>
                <w:rFonts w:hint="eastAsia"/>
                <w:lang w:eastAsia="zh-CN"/>
              </w:rPr>
              <w:t>库，以此完成对系统页面的搭建；后端采用</w:t>
            </w:r>
            <w:r>
              <w:rPr>
                <w:rFonts w:ascii="Times New Roman" w:hAnsi="Times New Roman" w:cs="Times New Roman"/>
                <w:lang w:eastAsia="zh-CN"/>
              </w:rPr>
              <w:t>Python</w:t>
            </w:r>
            <w:r>
              <w:rPr>
                <w:rFonts w:hint="eastAsia"/>
                <w:lang w:eastAsia="zh-CN"/>
              </w:rPr>
              <w:t xml:space="preserve"> + </w:t>
            </w:r>
            <w:r>
              <w:rPr>
                <w:rFonts w:ascii="Times New Roman" w:hAnsi="Times New Roman" w:cs="Times New Roman"/>
                <w:lang w:eastAsia="zh-CN"/>
              </w:rPr>
              <w:t>VTK</w:t>
            </w:r>
            <w:r>
              <w:rPr>
                <w:rFonts w:hint="eastAsia"/>
                <w:lang w:eastAsia="zh-CN"/>
              </w:rPr>
              <w:t>、</w:t>
            </w:r>
            <w:r>
              <w:rPr>
                <w:rFonts w:ascii="Times New Roman" w:hAnsi="Times New Roman" w:cs="Times New Roman"/>
                <w:lang w:eastAsia="zh-CN"/>
              </w:rPr>
              <w:t>ITK</w:t>
            </w:r>
            <w:r>
              <w:rPr>
                <w:rFonts w:hint="eastAsia"/>
                <w:lang w:eastAsia="zh-CN"/>
              </w:rPr>
              <w:t>、</w:t>
            </w:r>
            <w:r>
              <w:rPr>
                <w:rFonts w:ascii="Times New Roman" w:hAnsi="Times New Roman" w:cs="Times New Roman"/>
                <w:lang w:eastAsia="zh-CN"/>
              </w:rPr>
              <w:t>open3d</w:t>
            </w:r>
            <w:r>
              <w:rPr>
                <w:rFonts w:hint="eastAsia"/>
                <w:lang w:eastAsia="zh-CN"/>
              </w:rPr>
              <w:t>库+</w:t>
            </w:r>
            <w:r>
              <w:rPr>
                <w:rFonts w:ascii="Times New Roman" w:hAnsi="Times New Roman" w:cs="Times New Roman"/>
                <w:lang w:eastAsia="zh-CN"/>
              </w:rPr>
              <w:t>Django</w:t>
            </w:r>
            <w:r>
              <w:rPr>
                <w:rFonts w:hint="eastAsia"/>
                <w:lang w:eastAsia="zh-CN"/>
              </w:rPr>
              <w:t>框架进行开发，实现算法模拟和评测功能。本系统使用</w:t>
            </w:r>
            <w:r>
              <w:rPr>
                <w:rFonts w:ascii="Times New Roman" w:hAnsi="Times New Roman" w:cs="Times New Roman"/>
                <w:lang w:eastAsia="zh-CN"/>
              </w:rPr>
              <w:t>Django</w:t>
            </w:r>
            <w:r>
              <w:rPr>
                <w:rFonts w:hint="eastAsia"/>
                <w:lang w:eastAsia="zh-CN"/>
              </w:rPr>
              <w:t>作为后端框架，可以构建一个灵活、可扩展的</w:t>
            </w:r>
            <w:r>
              <w:rPr>
                <w:rFonts w:ascii="Times New Roman" w:hAnsi="Times New Roman" w:cs="Times New Roman"/>
                <w:lang w:eastAsia="zh-CN"/>
              </w:rPr>
              <w:t>Web</w:t>
            </w:r>
            <w:r>
              <w:rPr>
                <w:rFonts w:hint="eastAsia"/>
                <w:lang w:eastAsia="zh-CN"/>
              </w:rPr>
              <w:t>应用程序。而</w:t>
            </w:r>
            <w:r>
              <w:rPr>
                <w:rFonts w:ascii="Times New Roman" w:hAnsi="Times New Roman" w:cs="Times New Roman"/>
                <w:lang w:eastAsia="zh-CN"/>
              </w:rPr>
              <w:t>Three</w:t>
            </w:r>
            <w:r>
              <w:rPr>
                <w:rFonts w:hint="eastAsia"/>
                <w:lang w:eastAsia="zh-CN"/>
              </w:rPr>
              <w:t>.</w:t>
            </w:r>
            <w:r>
              <w:rPr>
                <w:rFonts w:ascii="Times New Roman" w:hAnsi="Times New Roman" w:cs="Times New Roman"/>
                <w:lang w:eastAsia="zh-CN"/>
              </w:rPr>
              <w:t>js</w:t>
            </w:r>
            <w:r>
              <w:rPr>
                <w:rFonts w:hint="eastAsia"/>
                <w:lang w:eastAsia="zh-CN"/>
              </w:rPr>
              <w:t>作为前端库，可以提供高性能的三维模型渲染和交互功能。</w:t>
            </w:r>
          </w:p>
          <w:p w14:paraId="1B104C46">
            <w:pPr>
              <w:pStyle w:val="34"/>
              <w:spacing w:before="120" w:line="287" w:lineRule="auto"/>
              <w:ind w:left="123" w:right="37" w:firstLine="479"/>
              <w:rPr>
                <w:rFonts w:hint="eastAsia"/>
                <w:lang w:eastAsia="zh-CN"/>
              </w:rPr>
            </w:pPr>
            <w:r>
              <w:rPr>
                <w:rFonts w:ascii="Times New Roman" w:hAnsi="Times New Roman" w:cs="Times New Roman"/>
                <w:lang w:eastAsia="zh-CN"/>
              </w:rPr>
              <w:t>Python</w:t>
            </w:r>
            <w:r>
              <w:rPr>
                <w:rFonts w:hint="eastAsia"/>
                <w:lang w:eastAsia="zh-CN"/>
              </w:rPr>
              <w:t>是一种面向对象的程序设计语言，它作为通用且功能强大的编程语言广受好评。</w:t>
            </w:r>
            <w:r>
              <w:rPr>
                <w:rFonts w:ascii="Times New Roman" w:hAnsi="Times New Roman" w:cs="Times New Roman"/>
                <w:lang w:eastAsia="zh-CN"/>
              </w:rPr>
              <w:t>Python</w:t>
            </w:r>
            <w:r>
              <w:rPr>
                <w:rFonts w:hint="eastAsia"/>
                <w:lang w:eastAsia="zh-CN"/>
              </w:rPr>
              <w:t>语言的语法简洁而清晰，具有丰富和强大的类库</w:t>
            </w:r>
            <w:r>
              <w:rPr>
                <w:rFonts w:hint="eastAsia"/>
                <w:vertAlign w:val="superscript"/>
                <w:lang w:eastAsia="zh-CN"/>
              </w:rPr>
              <w:fldChar w:fldCharType="begin"/>
            </w:r>
            <w:r>
              <w:rPr>
                <w:rFonts w:hint="eastAsia"/>
                <w:vertAlign w:val="superscript"/>
                <w:lang w:eastAsia="zh-CN"/>
              </w:rPr>
              <w:instrText xml:space="preserve"> REF _Ref186736040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4</w:t>
            </w:r>
            <w:r>
              <w:rPr>
                <w:rFonts w:hint="eastAsia"/>
                <w:vertAlign w:val="superscript"/>
                <w:lang w:eastAsia="zh-CN"/>
              </w:rPr>
              <w:t>]</w:t>
            </w:r>
            <w:r>
              <w:rPr>
                <w:rFonts w:hint="eastAsia"/>
                <w:vertAlign w:val="superscript"/>
                <w:lang w:eastAsia="zh-CN"/>
              </w:rPr>
              <w:fldChar w:fldCharType="end"/>
            </w:r>
            <w:r>
              <w:rPr>
                <w:rFonts w:hint="eastAsia"/>
                <w:lang w:eastAsia="zh-CN"/>
              </w:rPr>
              <w:t>。目前已经有大量的用于医学图像处理和分析的开发应用平台，其中</w:t>
            </w:r>
            <w:r>
              <w:rPr>
                <w:rFonts w:ascii="Times New Roman" w:hAnsi="Times New Roman" w:cs="Times New Roman"/>
                <w:lang w:eastAsia="zh-CN"/>
              </w:rPr>
              <w:t>ITK</w:t>
            </w:r>
            <w:r>
              <w:rPr>
                <w:lang w:eastAsia="zh-CN"/>
              </w:rPr>
              <w:t xml:space="preserve"> (</w:t>
            </w:r>
            <w:r>
              <w:rPr>
                <w:rFonts w:ascii="Times New Roman" w:hAnsi="Times New Roman" w:cs="Times New Roman"/>
                <w:lang w:eastAsia="zh-CN"/>
              </w:rPr>
              <w:t>Insight</w:t>
            </w:r>
            <w:r>
              <w:rPr>
                <w:lang w:eastAsia="zh-CN"/>
              </w:rPr>
              <w:t xml:space="preserve"> </w:t>
            </w:r>
            <w:r>
              <w:rPr>
                <w:rFonts w:ascii="Times New Roman" w:hAnsi="Times New Roman" w:cs="Times New Roman"/>
                <w:lang w:eastAsia="zh-CN"/>
              </w:rPr>
              <w:t>Segmentation</w:t>
            </w:r>
            <w:r>
              <w:rPr>
                <w:lang w:eastAsia="zh-CN"/>
              </w:rPr>
              <w:t xml:space="preserve"> </w:t>
            </w:r>
            <w:r>
              <w:rPr>
                <w:rFonts w:ascii="Times New Roman" w:hAnsi="Times New Roman" w:cs="Times New Roman"/>
                <w:lang w:eastAsia="zh-CN"/>
              </w:rPr>
              <w:t>and</w:t>
            </w:r>
            <w:r>
              <w:rPr>
                <w:lang w:eastAsia="zh-CN"/>
              </w:rPr>
              <w:t xml:space="preserve"> </w:t>
            </w:r>
            <w:r>
              <w:rPr>
                <w:rFonts w:ascii="Times New Roman" w:hAnsi="Times New Roman" w:cs="Times New Roman"/>
                <w:lang w:eastAsia="zh-CN"/>
              </w:rPr>
              <w:t>Registration</w:t>
            </w:r>
            <w:r>
              <w:rPr>
                <w:lang w:eastAsia="zh-CN"/>
              </w:rPr>
              <w:t xml:space="preserve"> </w:t>
            </w:r>
            <w:r>
              <w:rPr>
                <w:rFonts w:ascii="Times New Roman" w:hAnsi="Times New Roman" w:cs="Times New Roman"/>
                <w:lang w:eastAsia="zh-CN"/>
              </w:rPr>
              <w:t>Toolkit</w:t>
            </w:r>
            <w:r>
              <w:rPr>
                <w:rFonts w:hint="eastAsia"/>
                <w:lang w:eastAsia="zh-CN"/>
              </w:rPr>
              <w:t>）主要提供了医学图像分割和配准等方面的功能，</w:t>
            </w:r>
            <w:r>
              <w:rPr>
                <w:rFonts w:ascii="Times New Roman" w:hAnsi="Times New Roman" w:cs="Times New Roman"/>
                <w:lang w:eastAsia="zh-CN"/>
              </w:rPr>
              <w:t>VTK</w:t>
            </w:r>
            <w:r>
              <w:rPr>
                <w:lang w:eastAsia="zh-CN"/>
              </w:rPr>
              <w:t xml:space="preserve"> (</w:t>
            </w:r>
            <w:r>
              <w:rPr>
                <w:rFonts w:ascii="Times New Roman" w:hAnsi="Times New Roman" w:cs="Times New Roman"/>
                <w:lang w:eastAsia="zh-CN"/>
              </w:rPr>
              <w:t>Visualization</w:t>
            </w:r>
            <w:r>
              <w:rPr>
                <w:lang w:eastAsia="zh-CN"/>
              </w:rPr>
              <w:t xml:space="preserve"> </w:t>
            </w:r>
            <w:r>
              <w:rPr>
                <w:rFonts w:ascii="Times New Roman" w:hAnsi="Times New Roman" w:cs="Times New Roman"/>
                <w:lang w:eastAsia="zh-CN"/>
              </w:rPr>
              <w:t>Toolkit</w:t>
            </w:r>
            <w:r>
              <w:rPr>
                <w:rFonts w:hint="eastAsia"/>
                <w:lang w:eastAsia="zh-CN"/>
              </w:rPr>
              <w:t>）则提供了可视化方面的功能，用于观察结果以及进行交互显示</w:t>
            </w:r>
            <w:r>
              <w:rPr>
                <w:rFonts w:hint="eastAsia"/>
                <w:vertAlign w:val="superscript"/>
                <w:lang w:eastAsia="zh-CN"/>
              </w:rPr>
              <w:fldChar w:fldCharType="begin"/>
            </w:r>
            <w:r>
              <w:rPr>
                <w:rFonts w:hint="eastAsia"/>
                <w:vertAlign w:val="superscript"/>
                <w:lang w:eastAsia="zh-CN"/>
              </w:rPr>
              <w:instrText xml:space="preserve"> REF _Ref186738305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5</w:t>
            </w:r>
            <w:r>
              <w:rPr>
                <w:rFonts w:hint="eastAsia"/>
                <w:vertAlign w:val="superscript"/>
                <w:lang w:eastAsia="zh-CN"/>
              </w:rPr>
              <w:t>]</w:t>
            </w:r>
            <w:r>
              <w:rPr>
                <w:rFonts w:hint="eastAsia"/>
                <w:vertAlign w:val="superscript"/>
                <w:lang w:eastAsia="zh-CN"/>
              </w:rPr>
              <w:fldChar w:fldCharType="end"/>
            </w:r>
            <w:r>
              <w:rPr>
                <w:rFonts w:hint="eastAsia"/>
                <w:lang w:eastAsia="zh-CN"/>
              </w:rPr>
              <w:t>。</w:t>
            </w:r>
          </w:p>
          <w:p w14:paraId="5B4AD273">
            <w:pPr>
              <w:pStyle w:val="34"/>
              <w:spacing w:before="120" w:line="287" w:lineRule="auto"/>
              <w:ind w:left="123" w:right="37" w:firstLine="479"/>
              <w:rPr>
                <w:rFonts w:hint="eastAsia"/>
                <w:lang w:eastAsia="zh-CN"/>
              </w:rPr>
            </w:pPr>
            <w:r>
              <w:rPr>
                <w:rFonts w:ascii="Times New Roman" w:hAnsi="Times New Roman" w:cs="Times New Roman"/>
                <w:lang w:eastAsia="zh-CN"/>
              </w:rPr>
              <w:t>Django</w:t>
            </w:r>
            <w:r>
              <w:rPr>
                <w:rFonts w:hint="eastAsia"/>
                <w:lang w:eastAsia="zh-CN"/>
              </w:rPr>
              <w:t>是一个功能丰富的快速</w:t>
            </w:r>
            <w:r>
              <w:rPr>
                <w:rFonts w:ascii="Times New Roman" w:hAnsi="Times New Roman" w:cs="Times New Roman"/>
                <w:lang w:eastAsia="zh-CN"/>
              </w:rPr>
              <w:t>Web</w:t>
            </w:r>
            <w:r>
              <w:rPr>
                <w:rFonts w:hint="eastAsia"/>
                <w:lang w:eastAsia="zh-CN"/>
              </w:rPr>
              <w:t>开发框架</w:t>
            </w:r>
            <w:r>
              <w:rPr>
                <w:lang w:eastAsia="zh-CN"/>
              </w:rPr>
              <w:t>,</w:t>
            </w:r>
            <w:r>
              <w:rPr>
                <w:rFonts w:hint="eastAsia"/>
                <w:lang w:eastAsia="zh-CN"/>
              </w:rPr>
              <w:t>结合轻量级数据库应用</w:t>
            </w:r>
            <w:r>
              <w:rPr>
                <w:rFonts w:ascii="Times New Roman" w:hAnsi="Times New Roman" w:cs="Times New Roman"/>
                <w:lang w:eastAsia="zh-CN"/>
              </w:rPr>
              <w:t>SQLite</w:t>
            </w:r>
            <w:r>
              <w:rPr>
                <w:lang w:eastAsia="zh-CN"/>
              </w:rPr>
              <w:t>,</w:t>
            </w:r>
            <w:r>
              <w:rPr>
                <w:rFonts w:hint="eastAsia"/>
                <w:lang w:eastAsia="zh-CN"/>
              </w:rPr>
              <w:t>可以进行快速的</w:t>
            </w:r>
            <w:r>
              <w:rPr>
                <w:rFonts w:ascii="Times New Roman" w:hAnsi="Times New Roman" w:cs="Times New Roman"/>
                <w:lang w:eastAsia="zh-CN"/>
              </w:rPr>
              <w:t>Web</w:t>
            </w:r>
            <w:r>
              <w:rPr>
                <w:rFonts w:hint="eastAsia"/>
                <w:lang w:eastAsia="zh-CN"/>
              </w:rPr>
              <w:t>应用开发</w:t>
            </w:r>
            <w:r>
              <w:rPr>
                <w:rFonts w:hint="eastAsia"/>
                <w:vertAlign w:val="superscript"/>
                <w:lang w:eastAsia="zh-CN"/>
              </w:rPr>
              <w:fldChar w:fldCharType="begin"/>
            </w:r>
            <w:r>
              <w:rPr>
                <w:rFonts w:hint="eastAsia"/>
                <w:vertAlign w:val="superscript"/>
                <w:lang w:eastAsia="zh-CN"/>
              </w:rPr>
              <w:instrText xml:space="preserve"> REF _Ref186734442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6</w:t>
            </w:r>
            <w:r>
              <w:rPr>
                <w:rFonts w:hint="eastAsia"/>
                <w:vertAlign w:val="superscript"/>
                <w:lang w:eastAsia="zh-CN"/>
              </w:rPr>
              <w:t>]</w:t>
            </w:r>
            <w:r>
              <w:rPr>
                <w:rFonts w:hint="eastAsia"/>
                <w:vertAlign w:val="superscript"/>
                <w:lang w:eastAsia="zh-CN"/>
              </w:rPr>
              <w:fldChar w:fldCharType="end"/>
            </w:r>
            <w:r>
              <w:rPr>
                <w:rFonts w:hint="eastAsia"/>
                <w:lang w:eastAsia="zh-CN"/>
              </w:rPr>
              <w:t>。在</w:t>
            </w:r>
            <w:r>
              <w:rPr>
                <w:rFonts w:ascii="Times New Roman" w:hAnsi="Times New Roman" w:cs="Times New Roman"/>
                <w:lang w:eastAsia="zh-CN"/>
              </w:rPr>
              <w:t>Web</w:t>
            </w:r>
            <w:r>
              <w:rPr>
                <w:rFonts w:hint="eastAsia"/>
                <w:lang w:eastAsia="zh-CN"/>
              </w:rPr>
              <w:t>开发方面具有简洁、清晰、高效、安全的优点,特别适合快速构建各类</w:t>
            </w:r>
            <w:r>
              <w:rPr>
                <w:rFonts w:ascii="Times New Roman" w:hAnsi="Times New Roman" w:cs="Times New Roman"/>
                <w:lang w:eastAsia="zh-CN"/>
              </w:rPr>
              <w:t>Web</w:t>
            </w:r>
            <w:r>
              <w:rPr>
                <w:rFonts w:hint="eastAsia"/>
                <w:lang w:eastAsia="zh-CN"/>
              </w:rPr>
              <w:t>应用</w:t>
            </w:r>
            <w:r>
              <w:rPr>
                <w:rFonts w:hint="eastAsia"/>
                <w:vertAlign w:val="superscript"/>
                <w:lang w:eastAsia="zh-CN"/>
              </w:rPr>
              <w:fldChar w:fldCharType="begin"/>
            </w:r>
            <w:r>
              <w:rPr>
                <w:rFonts w:hint="eastAsia"/>
                <w:vertAlign w:val="superscript"/>
                <w:lang w:eastAsia="zh-CN"/>
              </w:rPr>
              <w:instrText xml:space="preserve"> REF _Ref186734651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7</w:t>
            </w:r>
            <w:r>
              <w:rPr>
                <w:rFonts w:hint="eastAsia"/>
                <w:vertAlign w:val="superscript"/>
                <w:lang w:eastAsia="zh-CN"/>
              </w:rPr>
              <w:t>]</w:t>
            </w:r>
            <w:r>
              <w:rPr>
                <w:rFonts w:hint="eastAsia"/>
                <w:vertAlign w:val="superscript"/>
                <w:lang w:eastAsia="zh-CN"/>
              </w:rPr>
              <w:fldChar w:fldCharType="end"/>
            </w:r>
            <w:r>
              <w:rPr>
                <w:rFonts w:hint="eastAsia"/>
                <w:lang w:eastAsia="zh-CN"/>
              </w:rPr>
              <w:t>。</w:t>
            </w:r>
            <w:r>
              <w:rPr>
                <w:rFonts w:ascii="Times New Roman" w:hAnsi="Times New Roman" w:cs="Times New Roman"/>
                <w:lang w:eastAsia="zh-CN"/>
              </w:rPr>
              <w:t>Django</w:t>
            </w:r>
            <w:r>
              <w:rPr>
                <w:rFonts w:hint="eastAsia"/>
                <w:lang w:eastAsia="zh-CN"/>
              </w:rPr>
              <w:t>的优点之一是其开发效率和易用性。</w:t>
            </w:r>
            <w:r>
              <w:rPr>
                <w:rFonts w:ascii="Times New Roman" w:hAnsi="Times New Roman" w:cs="Times New Roman"/>
                <w:lang w:eastAsia="zh-CN"/>
              </w:rPr>
              <w:t>Django</w:t>
            </w:r>
            <w:r>
              <w:rPr>
                <w:rFonts w:hint="eastAsia"/>
                <w:lang w:eastAsia="zh-CN"/>
              </w:rPr>
              <w:t>框架有丰富的用于开发</w:t>
            </w:r>
            <w:r>
              <w:rPr>
                <w:rFonts w:ascii="Times New Roman" w:hAnsi="Times New Roman" w:cs="Times New Roman"/>
                <w:lang w:eastAsia="zh-CN"/>
              </w:rPr>
              <w:t>Web</w:t>
            </w:r>
            <w:r>
              <w:rPr>
                <w:rFonts w:hint="eastAsia"/>
                <w:lang w:eastAsia="zh-CN"/>
              </w:rPr>
              <w:t>应用的组件，这些组件都是用</w:t>
            </w:r>
            <w:r>
              <w:rPr>
                <w:rFonts w:ascii="Times New Roman" w:hAnsi="Times New Roman" w:cs="Times New Roman"/>
                <w:lang w:eastAsia="zh-CN"/>
              </w:rPr>
              <w:t>Python</w:t>
            </w:r>
            <w:r>
              <w:rPr>
                <w:rFonts w:hint="eastAsia"/>
                <w:lang w:eastAsia="zh-CN"/>
              </w:rPr>
              <w:t>开发的，并为开源界所修改和使用。设计</w:t>
            </w:r>
            <w:r>
              <w:rPr>
                <w:rFonts w:ascii="Times New Roman" w:hAnsi="Times New Roman" w:cs="Times New Roman"/>
                <w:lang w:eastAsia="zh-CN"/>
              </w:rPr>
              <w:t>Django</w:t>
            </w:r>
            <w:r>
              <w:rPr>
                <w:rFonts w:hint="eastAsia"/>
                <w:lang w:eastAsia="zh-CN"/>
              </w:rPr>
              <w:t>框架的组件的目的是实现重用性，并使之具有易于性。</w:t>
            </w:r>
            <w:r>
              <w:rPr>
                <w:rFonts w:ascii="Times New Roman" w:hAnsi="Times New Roman" w:cs="Times New Roman"/>
                <w:lang w:eastAsia="zh-CN"/>
              </w:rPr>
              <w:t>Django</w:t>
            </w:r>
            <w:r>
              <w:rPr>
                <w:rFonts w:hint="eastAsia"/>
                <w:lang w:eastAsia="zh-CN"/>
              </w:rPr>
              <w:t>框架中</w:t>
            </w:r>
            <w:r>
              <w:rPr>
                <w:rFonts w:ascii="Times New Roman" w:hAnsi="Times New Roman" w:cs="Times New Roman"/>
                <w:lang w:eastAsia="zh-CN"/>
              </w:rPr>
              <w:t>URL</w:t>
            </w:r>
            <w:r>
              <w:rPr>
                <w:rFonts w:hint="eastAsia"/>
                <w:lang w:eastAsia="zh-CN"/>
              </w:rPr>
              <w:t>系统设计非常强大且灵活，可以在</w:t>
            </w:r>
            <w:r>
              <w:rPr>
                <w:rFonts w:ascii="Times New Roman" w:hAnsi="Times New Roman" w:cs="Times New Roman"/>
                <w:lang w:eastAsia="zh-CN"/>
              </w:rPr>
              <w:t>Web</w:t>
            </w:r>
            <w:r>
              <w:rPr>
                <w:rFonts w:hint="eastAsia"/>
                <w:lang w:eastAsia="zh-CN"/>
              </w:rPr>
              <w:t>应用中为</w:t>
            </w:r>
            <w:r>
              <w:rPr>
                <w:rFonts w:ascii="Times New Roman" w:hAnsi="Times New Roman" w:cs="Times New Roman"/>
                <w:lang w:eastAsia="zh-CN"/>
              </w:rPr>
              <w:t>URL</w:t>
            </w:r>
            <w:r>
              <w:rPr>
                <w:rFonts w:hint="eastAsia"/>
                <w:lang w:eastAsia="zh-CN"/>
              </w:rPr>
              <w:t>设计匹配模式，并用</w:t>
            </w:r>
            <w:r>
              <w:rPr>
                <w:rFonts w:ascii="Times New Roman" w:hAnsi="Times New Roman" w:cs="Times New Roman"/>
                <w:lang w:eastAsia="zh-CN"/>
              </w:rPr>
              <w:t>Python</w:t>
            </w:r>
            <w:r>
              <w:rPr>
                <w:rFonts w:hint="eastAsia"/>
                <w:lang w:eastAsia="zh-CN"/>
              </w:rPr>
              <w:t>函数处理。这种设计使</w:t>
            </w:r>
            <w:r>
              <w:rPr>
                <w:rFonts w:ascii="Times New Roman" w:hAnsi="Times New Roman" w:cs="Times New Roman"/>
                <w:lang w:eastAsia="zh-CN"/>
              </w:rPr>
              <w:t>Web</w:t>
            </w:r>
            <w:r>
              <w:rPr>
                <w:rFonts w:hint="eastAsia"/>
                <w:lang w:eastAsia="zh-CN"/>
              </w:rPr>
              <w:t>应用开发者可以创建友好的</w:t>
            </w:r>
            <w:r>
              <w:rPr>
                <w:rFonts w:ascii="Times New Roman" w:hAnsi="Times New Roman" w:cs="Times New Roman"/>
                <w:lang w:eastAsia="zh-CN"/>
              </w:rPr>
              <w:t>URL</w:t>
            </w:r>
            <w:r>
              <w:rPr>
                <w:rFonts w:hint="eastAsia"/>
                <w:lang w:eastAsia="zh-CN"/>
              </w:rPr>
              <w:t>，使之更适合于搜索引擎的搜索。</w:t>
            </w:r>
            <w:r>
              <w:rPr>
                <w:rFonts w:ascii="Times New Roman" w:hAnsi="Times New Roman" w:cs="Times New Roman"/>
                <w:lang w:eastAsia="zh-CN"/>
              </w:rPr>
              <w:t>Django</w:t>
            </w:r>
            <w:r>
              <w:rPr>
                <w:rFonts w:hint="eastAsia"/>
                <w:lang w:eastAsia="zh-CN"/>
              </w:rPr>
              <w:t>框架遵循</w:t>
            </w:r>
            <w:r>
              <w:rPr>
                <w:rFonts w:ascii="Times New Roman" w:hAnsi="Times New Roman" w:cs="Times New Roman"/>
                <w:lang w:eastAsia="zh-CN"/>
              </w:rPr>
              <w:t>Web</w:t>
            </w:r>
            <w:r>
              <w:rPr>
                <w:rFonts w:hint="eastAsia"/>
                <w:lang w:eastAsia="zh-CN"/>
              </w:rPr>
              <w:t>开发的</w:t>
            </w:r>
            <w:r>
              <w:rPr>
                <w:rFonts w:ascii="Times New Roman" w:hAnsi="Times New Roman" w:cs="Times New Roman"/>
                <w:lang w:eastAsia="zh-CN"/>
              </w:rPr>
              <w:t>MVC</w:t>
            </w:r>
            <w:r>
              <w:rPr>
                <w:lang w:eastAsia="zh-CN"/>
              </w:rPr>
              <w:t>(</w:t>
            </w:r>
            <w:r>
              <w:rPr>
                <w:rFonts w:ascii="Times New Roman" w:hAnsi="Times New Roman" w:cs="Times New Roman"/>
                <w:lang w:eastAsia="zh-CN"/>
              </w:rPr>
              <w:t>Model</w:t>
            </w:r>
            <w:r>
              <w:rPr>
                <w:rFonts w:hint="eastAsia"/>
                <w:lang w:eastAsia="zh-CN"/>
              </w:rPr>
              <w:t>模型、</w:t>
            </w:r>
            <w:r>
              <w:rPr>
                <w:rFonts w:ascii="Times New Roman" w:hAnsi="Times New Roman" w:cs="Times New Roman"/>
                <w:lang w:eastAsia="zh-CN"/>
              </w:rPr>
              <w:t>View</w:t>
            </w:r>
            <w:r>
              <w:rPr>
                <w:rFonts w:hint="eastAsia"/>
                <w:lang w:eastAsia="zh-CN"/>
              </w:rPr>
              <w:t>视图、</w:t>
            </w:r>
            <w:r>
              <w:rPr>
                <w:rFonts w:ascii="Times New Roman" w:hAnsi="Times New Roman" w:cs="Times New Roman"/>
                <w:lang w:eastAsia="zh-CN"/>
              </w:rPr>
              <w:t>Controller</w:t>
            </w:r>
            <w:r>
              <w:rPr>
                <w:rFonts w:hint="eastAsia"/>
                <w:lang w:eastAsia="zh-CN"/>
              </w:rPr>
              <w:t>控制器）架构。</w:t>
            </w:r>
            <w:r>
              <w:rPr>
                <w:rFonts w:ascii="Times New Roman" w:hAnsi="Times New Roman" w:cs="Times New Roman"/>
                <w:lang w:eastAsia="zh-CN"/>
              </w:rPr>
              <w:t>MTV</w:t>
            </w:r>
            <w:r>
              <w:rPr>
                <w:rFonts w:hint="eastAsia"/>
                <w:lang w:eastAsia="zh-CN"/>
              </w:rPr>
              <w:t>框架也可以是一种</w:t>
            </w:r>
            <w:r>
              <w:rPr>
                <w:rFonts w:ascii="Times New Roman" w:hAnsi="Times New Roman" w:cs="Times New Roman"/>
                <w:lang w:eastAsia="zh-CN"/>
              </w:rPr>
              <w:t>MVC</w:t>
            </w:r>
            <w:r>
              <w:rPr>
                <w:rFonts w:hint="eastAsia"/>
                <w:lang w:eastAsia="zh-CN"/>
              </w:rPr>
              <w:t>框架，而</w:t>
            </w:r>
            <w:r>
              <w:rPr>
                <w:rFonts w:ascii="Times New Roman" w:hAnsi="Times New Roman" w:cs="Times New Roman"/>
                <w:lang w:eastAsia="zh-CN"/>
              </w:rPr>
              <w:t>Django</w:t>
            </w:r>
            <w:r>
              <w:rPr>
                <w:rFonts w:hint="eastAsia"/>
                <w:lang w:eastAsia="zh-CN"/>
              </w:rPr>
              <w:t>更关注的是模型（</w:t>
            </w:r>
            <w:r>
              <w:rPr>
                <w:rFonts w:ascii="Times New Roman" w:hAnsi="Times New Roman" w:cs="Times New Roman"/>
                <w:lang w:eastAsia="zh-CN"/>
              </w:rPr>
              <w:t>Model</w:t>
            </w:r>
            <w:r>
              <w:rPr>
                <w:rFonts w:hint="eastAsia"/>
                <w:lang w:eastAsia="zh-CN"/>
              </w:rPr>
              <w:t>）、模板（</w:t>
            </w:r>
            <w:r>
              <w:rPr>
                <w:rFonts w:ascii="Times New Roman" w:hAnsi="Times New Roman" w:cs="Times New Roman"/>
                <w:lang w:eastAsia="zh-CN"/>
              </w:rPr>
              <w:t>Template</w:t>
            </w:r>
            <w:r>
              <w:rPr>
                <w:rFonts w:hint="eastAsia"/>
                <w:lang w:eastAsia="zh-CN"/>
              </w:rPr>
              <w:t>）和视图（</w:t>
            </w:r>
            <w:r>
              <w:rPr>
                <w:rFonts w:ascii="Times New Roman" w:hAnsi="Times New Roman" w:cs="Times New Roman"/>
                <w:lang w:eastAsia="zh-CN"/>
              </w:rPr>
              <w:t>View</w:t>
            </w:r>
            <w:r>
              <w:rPr>
                <w:rFonts w:hint="eastAsia"/>
                <w:lang w:eastAsia="zh-CN"/>
              </w:rPr>
              <w:t>）</w:t>
            </w:r>
            <w:r>
              <w:rPr>
                <w:rFonts w:hint="eastAsia"/>
                <w:vertAlign w:val="superscript"/>
                <w:lang w:eastAsia="zh-CN"/>
              </w:rPr>
              <w:fldChar w:fldCharType="begin"/>
            </w:r>
            <w:r>
              <w:rPr>
                <w:rFonts w:hint="eastAsia"/>
                <w:vertAlign w:val="superscript"/>
                <w:lang w:eastAsia="zh-CN"/>
              </w:rPr>
              <w:instrText xml:space="preserve"> REF _Ref186736040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4</w:t>
            </w:r>
            <w:r>
              <w:rPr>
                <w:rFonts w:hint="eastAsia"/>
                <w:vertAlign w:val="superscript"/>
                <w:lang w:eastAsia="zh-CN"/>
              </w:rPr>
              <w:t>]</w:t>
            </w:r>
            <w:r>
              <w:rPr>
                <w:rFonts w:hint="eastAsia"/>
                <w:vertAlign w:val="superscript"/>
                <w:lang w:eastAsia="zh-CN"/>
              </w:rPr>
              <w:fldChar w:fldCharType="end"/>
            </w:r>
            <w:r>
              <w:rPr>
                <w:rFonts w:hint="eastAsia"/>
                <w:lang w:eastAsia="zh-CN"/>
              </w:rPr>
              <w:t>。</w:t>
            </w:r>
          </w:p>
          <w:p w14:paraId="60786862">
            <w:pPr>
              <w:pStyle w:val="34"/>
              <w:spacing w:before="120" w:line="287" w:lineRule="auto"/>
              <w:ind w:left="123" w:right="37" w:firstLine="479"/>
              <w:rPr>
                <w:rFonts w:hint="eastAsia"/>
                <w:lang w:eastAsia="zh-CN"/>
              </w:rPr>
            </w:pP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是一款优秀的</w:t>
            </w:r>
            <w:r>
              <w:rPr>
                <w:rFonts w:ascii="Times New Roman" w:hAnsi="Times New Roman" w:cs="Times New Roman"/>
                <w:lang w:eastAsia="zh-CN"/>
              </w:rPr>
              <w:t>WebGL</w:t>
            </w:r>
            <w:r>
              <w:rPr>
                <w:rFonts w:hint="eastAsia"/>
                <w:lang w:eastAsia="zh-CN"/>
              </w:rPr>
              <w:t>框架，被广泛应用于各种项目之中。</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采用了许多图形引擎的高级技巧来提升性能，包括阴影映射、光照模拟及纹理映射等技术，使得</w:t>
            </w:r>
            <w:r>
              <w:rPr>
                <w:rFonts w:ascii="Times New Roman" w:hAnsi="Times New Roman" w:cs="Times New Roman"/>
                <w:lang w:eastAsia="zh-CN"/>
              </w:rPr>
              <w:t>3D</w:t>
            </w:r>
            <w:r>
              <w:rPr>
                <w:rFonts w:hint="eastAsia"/>
                <w:lang w:eastAsia="zh-CN"/>
              </w:rPr>
              <w:t>图形的渲染更加逼真和美观。同时，</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还支持各种交互操作，如鼠标点击、拖拽等，使得用户可以更好地与</w:t>
            </w:r>
            <w:r>
              <w:rPr>
                <w:rFonts w:ascii="Times New Roman" w:hAnsi="Times New Roman" w:cs="Times New Roman"/>
                <w:lang w:eastAsia="zh-CN"/>
              </w:rPr>
              <w:t>3D</w:t>
            </w:r>
            <w:r>
              <w:rPr>
                <w:rFonts w:hint="eastAsia"/>
                <w:lang w:eastAsia="zh-CN"/>
              </w:rPr>
              <w:t>图形进行交互</w:t>
            </w:r>
            <w:r>
              <w:rPr>
                <w:rFonts w:hint="eastAsia"/>
                <w:vertAlign w:val="superscript"/>
                <w:lang w:eastAsia="zh-CN"/>
              </w:rPr>
              <w:fldChar w:fldCharType="begin"/>
            </w:r>
            <w:r>
              <w:rPr>
                <w:rFonts w:hint="eastAsia"/>
                <w:vertAlign w:val="superscript"/>
                <w:lang w:eastAsia="zh-CN"/>
              </w:rPr>
              <w:instrText xml:space="preserve"> REF _Ref186735379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8</w:t>
            </w:r>
            <w:r>
              <w:rPr>
                <w:rFonts w:hint="eastAsia"/>
                <w:vertAlign w:val="superscript"/>
                <w:lang w:eastAsia="zh-CN"/>
              </w:rPr>
              <w:t>]</w:t>
            </w:r>
            <w:r>
              <w:rPr>
                <w:rFonts w:hint="eastAsia"/>
                <w:vertAlign w:val="superscript"/>
                <w:lang w:eastAsia="zh-CN"/>
              </w:rPr>
              <w:fldChar w:fldCharType="end"/>
            </w:r>
            <w:r>
              <w:rPr>
                <w:rFonts w:hint="eastAsia"/>
                <w:lang w:eastAsia="zh-CN"/>
              </w:rPr>
              <w:t>。我们可以通过</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轻松实现多样化的</w:t>
            </w:r>
            <w:r>
              <w:rPr>
                <w:rFonts w:ascii="Times New Roman" w:hAnsi="Times New Roman" w:cs="Times New Roman"/>
                <w:lang w:eastAsia="zh-CN"/>
              </w:rPr>
              <w:t>3D</w:t>
            </w:r>
            <w:r>
              <w:rPr>
                <w:rFonts w:hint="eastAsia"/>
                <w:lang w:eastAsia="zh-CN"/>
              </w:rPr>
              <w:t>图形效果，为网页带来更加丰富和生动的内容</w:t>
            </w:r>
            <w:r>
              <w:rPr>
                <w:rFonts w:hint="eastAsia"/>
                <w:vertAlign w:val="superscript"/>
                <w:lang w:eastAsia="zh-CN"/>
              </w:rPr>
              <w:fldChar w:fldCharType="begin"/>
            </w:r>
            <w:r>
              <w:rPr>
                <w:rFonts w:hint="eastAsia"/>
                <w:vertAlign w:val="superscript"/>
                <w:lang w:eastAsia="zh-CN"/>
              </w:rPr>
              <w:instrText xml:space="preserve"> REF _Ref186735507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9</w:t>
            </w:r>
            <w:r>
              <w:rPr>
                <w:rFonts w:hint="eastAsia"/>
                <w:vertAlign w:val="superscript"/>
                <w:lang w:eastAsia="zh-CN"/>
              </w:rPr>
              <w:t>]</w:t>
            </w:r>
            <w:r>
              <w:rPr>
                <w:rFonts w:hint="eastAsia"/>
                <w:vertAlign w:val="superscript"/>
                <w:lang w:eastAsia="zh-CN"/>
              </w:rPr>
              <w:fldChar w:fldCharType="end"/>
            </w:r>
            <w:r>
              <w:rPr>
                <w:rFonts w:hint="eastAsia"/>
                <w:lang w:eastAsia="zh-CN"/>
              </w:rPr>
              <w:t>。</w:t>
            </w:r>
          </w:p>
          <w:p w14:paraId="064952F1">
            <w:pPr>
              <w:pStyle w:val="34"/>
              <w:spacing w:before="120" w:line="287" w:lineRule="auto"/>
              <w:ind w:left="123" w:right="37" w:firstLine="479"/>
              <w:rPr>
                <w:rFonts w:hint="eastAsia"/>
                <w:lang w:eastAsia="zh-CN"/>
              </w:rPr>
            </w:pPr>
            <w:r>
              <w:rPr>
                <w:rFonts w:hint="eastAsia"/>
                <w:lang w:eastAsia="zh-CN"/>
              </w:rPr>
              <w:t>计算机辅助治疗的核心是医学图像处理技术。医学图像的处理技术主要包含医学图像配准，医学图像分割，医学图像分析，以及医学图像的三维可视化成像技术等等</w:t>
            </w:r>
            <w:r>
              <w:rPr>
                <w:rFonts w:hint="eastAsia"/>
                <w:vertAlign w:val="superscript"/>
                <w:lang w:eastAsia="zh-CN"/>
              </w:rPr>
              <w:fldChar w:fldCharType="begin"/>
            </w:r>
            <w:r>
              <w:rPr>
                <w:rFonts w:hint="eastAsia"/>
                <w:vertAlign w:val="superscript"/>
                <w:lang w:eastAsia="zh-CN"/>
              </w:rPr>
              <w:instrText xml:space="preserve"> REF _Ref186734088 \r \h  \* MERGEFORMAT </w:instrText>
            </w:r>
            <w:r>
              <w:rPr>
                <w:rFonts w:hint="eastAsia"/>
                <w:vertAlign w:val="superscript"/>
                <w:lang w:eastAsia="zh-CN"/>
              </w:rPr>
              <w:fldChar w:fldCharType="separate"/>
            </w:r>
            <w:r>
              <w:rPr>
                <w:rFonts w:hint="eastAsia"/>
                <w:vertAlign w:val="superscript"/>
                <w:lang w:eastAsia="zh-CN"/>
              </w:rPr>
              <w:t>[</w:t>
            </w:r>
            <w:r>
              <w:rPr>
                <w:rFonts w:hint="eastAsia" w:ascii="Times New Roman" w:hAnsi="Times New Roman" w:cs="Times New Roman"/>
                <w:vertAlign w:val="superscript"/>
                <w:lang w:eastAsia="zh-CN"/>
              </w:rPr>
              <w:t>4</w:t>
            </w:r>
            <w:r>
              <w:rPr>
                <w:rFonts w:hint="eastAsia"/>
                <w:vertAlign w:val="superscript"/>
                <w:lang w:eastAsia="zh-CN"/>
              </w:rPr>
              <w:t>]</w:t>
            </w:r>
            <w:r>
              <w:rPr>
                <w:rFonts w:hint="eastAsia"/>
                <w:vertAlign w:val="superscript"/>
                <w:lang w:eastAsia="zh-CN"/>
              </w:rPr>
              <w:fldChar w:fldCharType="end"/>
            </w:r>
            <w:r>
              <w:rPr>
                <w:rFonts w:hint="eastAsia"/>
                <w:lang w:eastAsia="zh-CN"/>
              </w:rPr>
              <w:t>。在这些技术中，医学图像配准技术往往起着至关重要作用。</w:t>
            </w:r>
          </w:p>
          <w:p w14:paraId="45FFAB23">
            <w:pPr>
              <w:pStyle w:val="34"/>
              <w:spacing w:before="120" w:line="287" w:lineRule="auto"/>
              <w:ind w:left="123" w:right="37" w:firstLine="479"/>
              <w:rPr>
                <w:rFonts w:hint="eastAsia"/>
                <w:lang w:eastAsia="zh-CN"/>
              </w:rPr>
            </w:pPr>
            <w:r>
              <w:rPr>
                <w:rFonts w:hint="eastAsia"/>
                <w:lang w:eastAsia="zh-CN"/>
              </w:rPr>
              <w:t>总而言之，基于</w:t>
            </w:r>
            <w:r>
              <w:rPr>
                <w:rFonts w:ascii="Times New Roman" w:hAnsi="Times New Roman" w:cs="Times New Roman"/>
                <w:lang w:eastAsia="zh-CN"/>
              </w:rPr>
              <w:t>Web</w:t>
            </w:r>
            <w:r>
              <w:rPr>
                <w:rFonts w:hint="eastAsia"/>
                <w:lang w:eastAsia="zh-CN"/>
              </w:rPr>
              <w:t>的点云配准算法过程模拟及性能评测系统可以直观的展示众多配准算法的执行步骤，实现中间结果的获取及展示，更好的帮助计算机辅助医学治疗。</w:t>
            </w:r>
          </w:p>
          <w:p w14:paraId="7C553168">
            <w:pPr>
              <w:pStyle w:val="34"/>
              <w:spacing w:before="120" w:line="287" w:lineRule="auto"/>
              <w:ind w:right="37"/>
              <w:rPr>
                <w:rFonts w:hint="eastAsia"/>
                <w:lang w:eastAsia="zh-CN"/>
              </w:rPr>
            </w:pPr>
            <w:r>
              <w:rPr>
                <w:rFonts w:hint="eastAsia"/>
                <w:lang w:eastAsia="zh-CN"/>
              </w:rPr>
              <w:t>参考资料</w:t>
            </w:r>
          </w:p>
          <w:p w14:paraId="6B555EDC">
            <w:pPr>
              <w:pStyle w:val="34"/>
              <w:numPr>
                <w:ilvl w:val="0"/>
                <w:numId w:val="1"/>
              </w:numPr>
              <w:spacing w:before="120" w:line="287" w:lineRule="auto"/>
              <w:ind w:right="37"/>
              <w:rPr>
                <w:rFonts w:hint="eastAsia"/>
                <w:lang w:eastAsia="zh-CN"/>
              </w:rPr>
            </w:pPr>
            <w:bookmarkStart w:id="2" w:name="_Ref186733631"/>
            <w:r>
              <w:rPr>
                <w:rFonts w:ascii="Times New Roman" w:hAnsi="Times New Roman" w:cs="Times New Roman"/>
                <w:lang w:eastAsia="zh-CN"/>
              </w:rPr>
              <w:t>James</w:t>
            </w:r>
            <w:r>
              <w:rPr>
                <w:lang w:eastAsia="zh-CN"/>
              </w:rPr>
              <w:t xml:space="preserve"> </w:t>
            </w:r>
            <w:r>
              <w:rPr>
                <w:rFonts w:ascii="Times New Roman" w:hAnsi="Times New Roman" w:cs="Times New Roman"/>
                <w:lang w:eastAsia="zh-CN"/>
              </w:rPr>
              <w:t>C</w:t>
            </w:r>
            <w:r>
              <w:rPr>
                <w:lang w:eastAsia="zh-CN"/>
              </w:rPr>
              <w:t xml:space="preserve">. </w:t>
            </w:r>
            <w:r>
              <w:rPr>
                <w:rFonts w:ascii="Times New Roman" w:hAnsi="Times New Roman" w:cs="Times New Roman"/>
                <w:lang w:eastAsia="zh-CN"/>
              </w:rPr>
              <w:t>Duncan</w:t>
            </w:r>
            <w:r>
              <w:rPr>
                <w:lang w:eastAsia="zh-CN"/>
              </w:rPr>
              <w:t xml:space="preserve"> </w:t>
            </w:r>
            <w:r>
              <w:rPr>
                <w:rFonts w:ascii="Times New Roman" w:hAnsi="Times New Roman" w:cs="Times New Roman"/>
                <w:lang w:eastAsia="zh-CN"/>
              </w:rPr>
              <w:t>and</w:t>
            </w:r>
            <w:r>
              <w:rPr>
                <w:lang w:eastAsia="zh-CN"/>
              </w:rPr>
              <w:t xml:space="preserve"> </w:t>
            </w:r>
            <w:r>
              <w:rPr>
                <w:rFonts w:ascii="Times New Roman" w:hAnsi="Times New Roman" w:cs="Times New Roman"/>
                <w:lang w:eastAsia="zh-CN"/>
              </w:rPr>
              <w:t>Nicholas</w:t>
            </w:r>
            <w:r>
              <w:rPr>
                <w:lang w:eastAsia="zh-CN"/>
              </w:rPr>
              <w:t xml:space="preserve"> </w:t>
            </w:r>
            <w:r>
              <w:rPr>
                <w:rFonts w:ascii="Times New Roman" w:hAnsi="Times New Roman" w:cs="Times New Roman"/>
                <w:lang w:eastAsia="zh-CN"/>
              </w:rPr>
              <w:t>Ayache</w:t>
            </w:r>
            <w:r>
              <w:rPr>
                <w:lang w:eastAsia="zh-CN"/>
              </w:rPr>
              <w:t xml:space="preserve">. </w:t>
            </w:r>
            <w:r>
              <w:rPr>
                <w:rFonts w:ascii="Times New Roman" w:hAnsi="Times New Roman" w:cs="Times New Roman"/>
                <w:lang w:eastAsia="zh-CN"/>
              </w:rPr>
              <w:t>2000</w:t>
            </w:r>
            <w:r>
              <w:rPr>
                <w:lang w:eastAsia="zh-CN"/>
              </w:rPr>
              <w:t xml:space="preserve">. </w:t>
            </w:r>
            <w:r>
              <w:rPr>
                <w:rFonts w:ascii="Times New Roman" w:hAnsi="Times New Roman" w:cs="Times New Roman"/>
                <w:lang w:eastAsia="zh-CN"/>
              </w:rPr>
              <w:t>Medical</w:t>
            </w:r>
            <w:r>
              <w:rPr>
                <w:lang w:eastAsia="zh-CN"/>
              </w:rPr>
              <w:t xml:space="preserve"> </w:t>
            </w:r>
            <w:r>
              <w:rPr>
                <w:rFonts w:ascii="Times New Roman" w:hAnsi="Times New Roman" w:cs="Times New Roman"/>
                <w:lang w:eastAsia="zh-CN"/>
              </w:rPr>
              <w:t>Image</w:t>
            </w:r>
            <w:r>
              <w:rPr>
                <w:lang w:eastAsia="zh-CN"/>
              </w:rPr>
              <w:t xml:space="preserve"> </w:t>
            </w:r>
            <w:r>
              <w:rPr>
                <w:rFonts w:ascii="Times New Roman" w:hAnsi="Times New Roman" w:cs="Times New Roman"/>
                <w:lang w:eastAsia="zh-CN"/>
              </w:rPr>
              <w:t>Analysis</w:t>
            </w:r>
            <w:r>
              <w:rPr>
                <w:lang w:eastAsia="zh-CN"/>
              </w:rPr>
              <w:t xml:space="preserve">: </w:t>
            </w:r>
            <w:r>
              <w:rPr>
                <w:rFonts w:ascii="Times New Roman" w:hAnsi="Times New Roman" w:cs="Times New Roman"/>
                <w:lang w:eastAsia="zh-CN"/>
              </w:rPr>
              <w:t>Progress</w:t>
            </w:r>
            <w:r>
              <w:rPr>
                <w:lang w:eastAsia="zh-CN"/>
              </w:rPr>
              <w:t xml:space="preserve"> </w:t>
            </w:r>
            <w:r>
              <w:rPr>
                <w:rFonts w:ascii="Times New Roman" w:hAnsi="Times New Roman" w:cs="Times New Roman"/>
                <w:lang w:eastAsia="zh-CN"/>
              </w:rPr>
              <w:t>over</w:t>
            </w:r>
            <w:r>
              <w:rPr>
                <w:lang w:eastAsia="zh-CN"/>
              </w:rPr>
              <w:t xml:space="preserve"> </w:t>
            </w:r>
            <w:r>
              <w:rPr>
                <w:rFonts w:ascii="Times New Roman" w:hAnsi="Times New Roman" w:cs="Times New Roman"/>
                <w:lang w:eastAsia="zh-CN"/>
              </w:rPr>
              <w:t>Two</w:t>
            </w:r>
            <w:r>
              <w:rPr>
                <w:lang w:eastAsia="zh-CN"/>
              </w:rPr>
              <w:t xml:space="preserve"> </w:t>
            </w:r>
            <w:r>
              <w:rPr>
                <w:rFonts w:ascii="Times New Roman" w:hAnsi="Times New Roman" w:cs="Times New Roman"/>
                <w:lang w:eastAsia="zh-CN"/>
              </w:rPr>
              <w:t>Decades</w:t>
            </w:r>
            <w:r>
              <w:rPr>
                <w:lang w:eastAsia="zh-CN"/>
              </w:rPr>
              <w:t xml:space="preserve"> </w:t>
            </w:r>
            <w:r>
              <w:rPr>
                <w:rFonts w:ascii="Times New Roman" w:hAnsi="Times New Roman" w:cs="Times New Roman"/>
                <w:lang w:eastAsia="zh-CN"/>
              </w:rPr>
              <w:t>and</w:t>
            </w:r>
            <w:r>
              <w:rPr>
                <w:lang w:eastAsia="zh-CN"/>
              </w:rPr>
              <w:t xml:space="preserve"> </w:t>
            </w:r>
            <w:r>
              <w:rPr>
                <w:rFonts w:ascii="Times New Roman" w:hAnsi="Times New Roman" w:cs="Times New Roman"/>
                <w:lang w:eastAsia="zh-CN"/>
              </w:rPr>
              <w:t>the</w:t>
            </w:r>
            <w:r>
              <w:rPr>
                <w:lang w:eastAsia="zh-CN"/>
              </w:rPr>
              <w:t xml:space="preserve"> </w:t>
            </w:r>
            <w:r>
              <w:rPr>
                <w:rFonts w:ascii="Times New Roman" w:hAnsi="Times New Roman" w:cs="Times New Roman"/>
                <w:lang w:eastAsia="zh-CN"/>
              </w:rPr>
              <w:t>Challenges</w:t>
            </w:r>
            <w:r>
              <w:rPr>
                <w:lang w:eastAsia="zh-CN"/>
              </w:rPr>
              <w:t xml:space="preserve"> </w:t>
            </w:r>
            <w:r>
              <w:rPr>
                <w:rFonts w:ascii="Times New Roman" w:hAnsi="Times New Roman" w:cs="Times New Roman"/>
                <w:lang w:eastAsia="zh-CN"/>
              </w:rPr>
              <w:t>Ahead</w:t>
            </w:r>
            <w:r>
              <w:rPr>
                <w:lang w:eastAsia="zh-CN"/>
              </w:rPr>
              <w:t xml:space="preserve">. </w:t>
            </w:r>
            <w:r>
              <w:rPr>
                <w:rFonts w:ascii="Times New Roman" w:hAnsi="Times New Roman" w:cs="Times New Roman"/>
                <w:lang w:eastAsia="zh-CN"/>
              </w:rPr>
              <w:t>IEEE</w:t>
            </w:r>
            <w:r>
              <w:rPr>
                <w:lang w:eastAsia="zh-CN"/>
              </w:rPr>
              <w:t xml:space="preserve"> </w:t>
            </w:r>
            <w:r>
              <w:rPr>
                <w:rFonts w:ascii="Times New Roman" w:hAnsi="Times New Roman" w:cs="Times New Roman"/>
                <w:lang w:eastAsia="zh-CN"/>
              </w:rPr>
              <w:t>Trans</w:t>
            </w:r>
            <w:r>
              <w:rPr>
                <w:lang w:eastAsia="zh-CN"/>
              </w:rPr>
              <w:t xml:space="preserve">. </w:t>
            </w:r>
            <w:r>
              <w:rPr>
                <w:rFonts w:ascii="Times New Roman" w:hAnsi="Times New Roman" w:cs="Times New Roman"/>
                <w:lang w:eastAsia="zh-CN"/>
              </w:rPr>
              <w:t>Pattern</w:t>
            </w:r>
            <w:r>
              <w:rPr>
                <w:lang w:eastAsia="zh-CN"/>
              </w:rPr>
              <w:t xml:space="preserve"> </w:t>
            </w:r>
            <w:r>
              <w:rPr>
                <w:rFonts w:ascii="Times New Roman" w:hAnsi="Times New Roman" w:cs="Times New Roman"/>
                <w:lang w:eastAsia="zh-CN"/>
              </w:rPr>
              <w:t>Anal</w:t>
            </w:r>
            <w:r>
              <w:rPr>
                <w:lang w:eastAsia="zh-CN"/>
              </w:rPr>
              <w:t xml:space="preserve">. </w:t>
            </w:r>
            <w:r>
              <w:rPr>
                <w:rFonts w:ascii="Times New Roman" w:hAnsi="Times New Roman" w:cs="Times New Roman"/>
                <w:lang w:eastAsia="zh-CN"/>
              </w:rPr>
              <w:t>Mach</w:t>
            </w:r>
            <w:r>
              <w:rPr>
                <w:lang w:eastAsia="zh-CN"/>
              </w:rPr>
              <w:t xml:space="preserve">. </w:t>
            </w:r>
            <w:r>
              <w:rPr>
                <w:rFonts w:ascii="Times New Roman" w:hAnsi="Times New Roman" w:cs="Times New Roman"/>
                <w:lang w:eastAsia="zh-CN"/>
              </w:rPr>
              <w:t>Intell</w:t>
            </w:r>
            <w:r>
              <w:rPr>
                <w:lang w:eastAsia="zh-CN"/>
              </w:rPr>
              <w:t xml:space="preserve">. </w:t>
            </w:r>
            <w:r>
              <w:rPr>
                <w:rFonts w:ascii="Times New Roman" w:hAnsi="Times New Roman" w:cs="Times New Roman"/>
                <w:lang w:eastAsia="zh-CN"/>
              </w:rPr>
              <w:t>22</w:t>
            </w:r>
            <w:r>
              <w:rPr>
                <w:lang w:eastAsia="zh-CN"/>
              </w:rPr>
              <w:t xml:space="preserve">, </w:t>
            </w:r>
            <w:r>
              <w:rPr>
                <w:rFonts w:ascii="Times New Roman" w:hAnsi="Times New Roman" w:cs="Times New Roman"/>
                <w:lang w:eastAsia="zh-CN"/>
              </w:rPr>
              <w:t>1</w:t>
            </w:r>
            <w:r>
              <w:rPr>
                <w:lang w:eastAsia="zh-CN"/>
              </w:rPr>
              <w:t xml:space="preserve"> (</w:t>
            </w:r>
            <w:r>
              <w:rPr>
                <w:rFonts w:ascii="Times New Roman" w:hAnsi="Times New Roman" w:cs="Times New Roman"/>
                <w:lang w:eastAsia="zh-CN"/>
              </w:rPr>
              <w:t>January</w:t>
            </w:r>
            <w:r>
              <w:rPr>
                <w:lang w:eastAsia="zh-CN"/>
              </w:rPr>
              <w:t xml:space="preserve"> </w:t>
            </w:r>
            <w:r>
              <w:rPr>
                <w:rFonts w:ascii="Times New Roman" w:hAnsi="Times New Roman" w:cs="Times New Roman"/>
                <w:lang w:eastAsia="zh-CN"/>
              </w:rPr>
              <w:t>2000</w:t>
            </w:r>
            <w:r>
              <w:rPr>
                <w:lang w:eastAsia="zh-CN"/>
              </w:rPr>
              <w:t xml:space="preserve">), </w:t>
            </w:r>
            <w:r>
              <w:rPr>
                <w:rFonts w:ascii="Times New Roman" w:hAnsi="Times New Roman" w:cs="Times New Roman"/>
                <w:lang w:eastAsia="zh-CN"/>
              </w:rPr>
              <w:t>85</w:t>
            </w:r>
            <w:r>
              <w:rPr>
                <w:lang w:eastAsia="zh-CN"/>
              </w:rPr>
              <w:t>–</w:t>
            </w:r>
            <w:r>
              <w:rPr>
                <w:rFonts w:ascii="Times New Roman" w:hAnsi="Times New Roman" w:cs="Times New Roman"/>
                <w:lang w:eastAsia="zh-CN"/>
              </w:rPr>
              <w:t>106</w:t>
            </w:r>
            <w:r>
              <w:rPr>
                <w:lang w:eastAsia="zh-CN"/>
              </w:rPr>
              <w:t>.</w:t>
            </w:r>
            <w:bookmarkEnd w:id="2"/>
            <w:r>
              <w:rPr>
                <w:lang w:eastAsia="zh-CN"/>
              </w:rPr>
              <w:t xml:space="preserve"> </w:t>
            </w:r>
          </w:p>
          <w:p w14:paraId="45251655">
            <w:pPr>
              <w:pStyle w:val="34"/>
              <w:numPr>
                <w:ilvl w:val="0"/>
                <w:numId w:val="1"/>
              </w:numPr>
              <w:spacing w:before="120" w:line="287" w:lineRule="auto"/>
              <w:ind w:right="37"/>
              <w:rPr>
                <w:rFonts w:hint="eastAsia"/>
                <w:lang w:eastAsia="zh-CN"/>
              </w:rPr>
            </w:pPr>
            <w:bookmarkStart w:id="3" w:name="_Ref186733687"/>
            <w:r>
              <w:rPr>
                <w:rFonts w:hint="eastAsia"/>
                <w:lang w:eastAsia="zh-CN"/>
              </w:rPr>
              <w:t>艾阳</w:t>
            </w:r>
            <w:r>
              <w:rPr>
                <w:lang w:eastAsia="zh-CN"/>
              </w:rPr>
              <w:t>.</w:t>
            </w:r>
            <w:r>
              <w:rPr>
                <w:rFonts w:hint="eastAsia"/>
                <w:lang w:eastAsia="zh-CN"/>
              </w:rPr>
              <w:t>三维点云及图像</w:t>
            </w:r>
            <w:r>
              <w:rPr>
                <w:lang w:eastAsia="zh-CN"/>
              </w:rPr>
              <w:t>-</w:t>
            </w:r>
            <w:r>
              <w:rPr>
                <w:rFonts w:hint="eastAsia"/>
                <w:lang w:eastAsia="zh-CN"/>
              </w:rPr>
              <w:t>点云配准方法研究</w:t>
            </w:r>
            <w:r>
              <w:rPr>
                <w:lang w:eastAsia="zh-CN"/>
              </w:rPr>
              <w:t>[</w:t>
            </w:r>
            <w:r>
              <w:rPr>
                <w:rFonts w:ascii="Times New Roman" w:hAnsi="Times New Roman" w:cs="Times New Roman"/>
                <w:lang w:eastAsia="zh-CN"/>
              </w:rPr>
              <w:t>D</w:t>
            </w:r>
            <w:r>
              <w:rPr>
                <w:lang w:eastAsia="zh-CN"/>
              </w:rPr>
              <w:t>].</w:t>
            </w:r>
            <w:r>
              <w:rPr>
                <w:rFonts w:hint="eastAsia"/>
                <w:lang w:eastAsia="zh-CN"/>
              </w:rPr>
              <w:t>吉林大学</w:t>
            </w:r>
            <w:r>
              <w:rPr>
                <w:lang w:eastAsia="zh-CN"/>
              </w:rPr>
              <w:t>,</w:t>
            </w:r>
            <w:r>
              <w:rPr>
                <w:rFonts w:ascii="Times New Roman" w:hAnsi="Times New Roman" w:cs="Times New Roman"/>
                <w:lang w:eastAsia="zh-CN"/>
              </w:rPr>
              <w:t>2024</w:t>
            </w:r>
            <w:r>
              <w:rPr>
                <w:lang w:eastAsia="zh-CN"/>
              </w:rPr>
              <w:t>.</w:t>
            </w:r>
            <w:r>
              <w:rPr>
                <w:rFonts w:ascii="Times New Roman" w:hAnsi="Times New Roman" w:cs="Times New Roman"/>
                <w:lang w:eastAsia="zh-CN"/>
              </w:rPr>
              <w:t>DOI</w:t>
            </w:r>
            <w:r>
              <w:rPr>
                <w:lang w:eastAsia="zh-CN"/>
              </w:rPr>
              <w:t>:</w:t>
            </w:r>
            <w:r>
              <w:rPr>
                <w:rFonts w:ascii="Times New Roman" w:hAnsi="Times New Roman" w:cs="Times New Roman"/>
                <w:lang w:eastAsia="zh-CN"/>
              </w:rPr>
              <w:t>10</w:t>
            </w:r>
            <w:r>
              <w:rPr>
                <w:lang w:eastAsia="zh-CN"/>
              </w:rPr>
              <w:t>.</w:t>
            </w:r>
            <w:r>
              <w:rPr>
                <w:rFonts w:ascii="Times New Roman" w:hAnsi="Times New Roman" w:cs="Times New Roman"/>
                <w:lang w:eastAsia="zh-CN"/>
              </w:rPr>
              <w:t>27162</w:t>
            </w:r>
            <w:r>
              <w:rPr>
                <w:lang w:eastAsia="zh-CN"/>
              </w:rPr>
              <w:t>/</w:t>
            </w:r>
            <w:r>
              <w:rPr>
                <w:rFonts w:ascii="Times New Roman" w:hAnsi="Times New Roman" w:cs="Times New Roman"/>
                <w:lang w:eastAsia="zh-CN"/>
              </w:rPr>
              <w:t>d</w:t>
            </w:r>
            <w:r>
              <w:rPr>
                <w:lang w:eastAsia="zh-CN"/>
              </w:rPr>
              <w:t>.</w:t>
            </w:r>
            <w:r>
              <w:rPr>
                <w:rFonts w:ascii="Times New Roman" w:hAnsi="Times New Roman" w:cs="Times New Roman"/>
                <w:lang w:eastAsia="zh-CN"/>
              </w:rPr>
              <w:t>cnki</w:t>
            </w:r>
            <w:r>
              <w:rPr>
                <w:lang w:eastAsia="zh-CN"/>
              </w:rPr>
              <w:t>.</w:t>
            </w:r>
            <w:r>
              <w:rPr>
                <w:rFonts w:ascii="Times New Roman" w:hAnsi="Times New Roman" w:cs="Times New Roman"/>
                <w:lang w:eastAsia="zh-CN"/>
              </w:rPr>
              <w:t>gjlin</w:t>
            </w:r>
            <w:r>
              <w:rPr>
                <w:lang w:eastAsia="zh-CN"/>
              </w:rPr>
              <w:t>.</w:t>
            </w:r>
            <w:r>
              <w:rPr>
                <w:rFonts w:ascii="Times New Roman" w:hAnsi="Times New Roman" w:cs="Times New Roman"/>
                <w:lang w:eastAsia="zh-CN"/>
              </w:rPr>
              <w:t>2024</w:t>
            </w:r>
            <w:r>
              <w:rPr>
                <w:lang w:eastAsia="zh-CN"/>
              </w:rPr>
              <w:t>.</w:t>
            </w:r>
            <w:r>
              <w:rPr>
                <w:rFonts w:ascii="Times New Roman" w:hAnsi="Times New Roman" w:cs="Times New Roman"/>
                <w:lang w:eastAsia="zh-CN"/>
              </w:rPr>
              <w:t>006761</w:t>
            </w:r>
            <w:r>
              <w:rPr>
                <w:lang w:eastAsia="zh-CN"/>
              </w:rPr>
              <w:t>.</w:t>
            </w:r>
            <w:bookmarkEnd w:id="3"/>
          </w:p>
          <w:p w14:paraId="3AD690D3">
            <w:pPr>
              <w:pStyle w:val="34"/>
              <w:numPr>
                <w:ilvl w:val="0"/>
                <w:numId w:val="1"/>
              </w:numPr>
              <w:spacing w:before="120" w:line="287" w:lineRule="auto"/>
              <w:ind w:right="37"/>
              <w:rPr>
                <w:rFonts w:hint="eastAsia"/>
                <w:lang w:eastAsia="zh-CN"/>
              </w:rPr>
            </w:pPr>
            <w:r>
              <w:rPr>
                <w:rFonts w:ascii="Times New Roman" w:hAnsi="Times New Roman" w:cs="Times New Roman"/>
                <w:lang w:eastAsia="zh-CN"/>
              </w:rPr>
              <w:t>Burch</w:t>
            </w:r>
            <w:r>
              <w:rPr>
                <w:lang w:eastAsia="zh-CN"/>
              </w:rPr>
              <w:t xml:space="preserve"> </w:t>
            </w:r>
            <w:r>
              <w:rPr>
                <w:rFonts w:ascii="Times New Roman" w:hAnsi="Times New Roman" w:cs="Times New Roman"/>
                <w:lang w:eastAsia="zh-CN"/>
              </w:rPr>
              <w:t>C</w:t>
            </w:r>
            <w:r>
              <w:rPr>
                <w:lang w:eastAsia="zh-CN"/>
              </w:rPr>
              <w:t xml:space="preserve"> .</w:t>
            </w:r>
            <w:r>
              <w:rPr>
                <w:rFonts w:ascii="Times New Roman" w:hAnsi="Times New Roman" w:cs="Times New Roman"/>
                <w:lang w:eastAsia="zh-CN"/>
              </w:rPr>
              <w:t>Django</w:t>
            </w:r>
            <w:r>
              <w:rPr>
                <w:lang w:eastAsia="zh-CN"/>
              </w:rPr>
              <w:t xml:space="preserve">, </w:t>
            </w:r>
            <w:r>
              <w:rPr>
                <w:rFonts w:ascii="Times New Roman" w:hAnsi="Times New Roman" w:cs="Times New Roman"/>
                <w:lang w:eastAsia="zh-CN"/>
              </w:rPr>
              <w:t>a</w:t>
            </w:r>
            <w:r>
              <w:rPr>
                <w:lang w:eastAsia="zh-CN"/>
              </w:rPr>
              <w:t xml:space="preserve"> </w:t>
            </w:r>
            <w:r>
              <w:rPr>
                <w:rFonts w:ascii="Times New Roman" w:hAnsi="Times New Roman" w:cs="Times New Roman"/>
                <w:lang w:eastAsia="zh-CN"/>
              </w:rPr>
              <w:t>web</w:t>
            </w:r>
            <w:r>
              <w:rPr>
                <w:lang w:eastAsia="zh-CN"/>
              </w:rPr>
              <w:t xml:space="preserve"> </w:t>
            </w:r>
            <w:r>
              <w:rPr>
                <w:rFonts w:ascii="Times New Roman" w:hAnsi="Times New Roman" w:cs="Times New Roman"/>
                <w:lang w:eastAsia="zh-CN"/>
              </w:rPr>
              <w:t>framework</w:t>
            </w:r>
            <w:r>
              <w:rPr>
                <w:lang w:eastAsia="zh-CN"/>
              </w:rPr>
              <w:t xml:space="preserve"> </w:t>
            </w:r>
            <w:r>
              <w:rPr>
                <w:rFonts w:ascii="Times New Roman" w:hAnsi="Times New Roman" w:cs="Times New Roman"/>
                <w:lang w:eastAsia="zh-CN"/>
              </w:rPr>
              <w:t>using</w:t>
            </w:r>
            <w:r>
              <w:rPr>
                <w:lang w:eastAsia="zh-CN"/>
              </w:rPr>
              <w:t xml:space="preserve"> </w:t>
            </w:r>
            <w:r>
              <w:rPr>
                <w:rFonts w:ascii="Times New Roman" w:hAnsi="Times New Roman" w:cs="Times New Roman"/>
                <w:lang w:eastAsia="zh-CN"/>
              </w:rPr>
              <w:t>Python</w:t>
            </w:r>
            <w:r>
              <w:rPr>
                <w:lang w:eastAsia="zh-CN"/>
              </w:rPr>
              <w:t xml:space="preserve">: </w:t>
            </w:r>
            <w:r>
              <w:rPr>
                <w:rFonts w:ascii="Times New Roman" w:hAnsi="Times New Roman" w:cs="Times New Roman"/>
                <w:lang w:eastAsia="zh-CN"/>
              </w:rPr>
              <w:t>tutorial</w:t>
            </w:r>
            <w:r>
              <w:rPr>
                <w:lang w:eastAsia="zh-CN"/>
              </w:rPr>
              <w:t xml:space="preserve"> </w:t>
            </w:r>
            <w:r>
              <w:rPr>
                <w:rFonts w:ascii="Times New Roman" w:hAnsi="Times New Roman" w:cs="Times New Roman"/>
                <w:lang w:eastAsia="zh-CN"/>
              </w:rPr>
              <w:t>presentation</w:t>
            </w:r>
            <w:r>
              <w:rPr>
                <w:lang w:eastAsia="zh-CN"/>
              </w:rPr>
              <w:t>[</w:t>
            </w:r>
            <w:r>
              <w:rPr>
                <w:rFonts w:ascii="Times New Roman" w:hAnsi="Times New Roman" w:cs="Times New Roman"/>
                <w:lang w:eastAsia="zh-CN"/>
              </w:rPr>
              <w:t>J</w:t>
            </w:r>
            <w:r>
              <w:rPr>
                <w:lang w:eastAsia="zh-CN"/>
              </w:rPr>
              <w:t>].</w:t>
            </w:r>
            <w:r>
              <w:rPr>
                <w:rFonts w:ascii="Times New Roman" w:hAnsi="Times New Roman" w:cs="Times New Roman"/>
                <w:lang w:eastAsia="zh-CN"/>
              </w:rPr>
              <w:t>Journal</w:t>
            </w:r>
            <w:r>
              <w:rPr>
                <w:lang w:eastAsia="zh-CN"/>
              </w:rPr>
              <w:t xml:space="preserve"> </w:t>
            </w:r>
            <w:r>
              <w:rPr>
                <w:rFonts w:ascii="Times New Roman" w:hAnsi="Times New Roman" w:cs="Times New Roman"/>
                <w:lang w:eastAsia="zh-CN"/>
              </w:rPr>
              <w:t>of</w:t>
            </w:r>
            <w:r>
              <w:rPr>
                <w:lang w:eastAsia="zh-CN"/>
              </w:rPr>
              <w:t xml:space="preserve"> </w:t>
            </w:r>
            <w:r>
              <w:rPr>
                <w:rFonts w:ascii="Times New Roman" w:hAnsi="Times New Roman" w:cs="Times New Roman"/>
                <w:lang w:eastAsia="zh-CN"/>
              </w:rPr>
              <w:t>Computing</w:t>
            </w:r>
            <w:r>
              <w:rPr>
                <w:lang w:eastAsia="zh-CN"/>
              </w:rPr>
              <w:t xml:space="preserve"> </w:t>
            </w:r>
            <w:r>
              <w:rPr>
                <w:rFonts w:ascii="Times New Roman" w:hAnsi="Times New Roman" w:cs="Times New Roman"/>
                <w:lang w:eastAsia="zh-CN"/>
              </w:rPr>
              <w:t>Sciences</w:t>
            </w:r>
            <w:r>
              <w:rPr>
                <w:lang w:eastAsia="zh-CN"/>
              </w:rPr>
              <w:t xml:space="preserve"> </w:t>
            </w:r>
            <w:r>
              <w:rPr>
                <w:rFonts w:ascii="Times New Roman" w:hAnsi="Times New Roman" w:cs="Times New Roman"/>
                <w:lang w:eastAsia="zh-CN"/>
              </w:rPr>
              <w:t>in</w:t>
            </w:r>
            <w:r>
              <w:rPr>
                <w:lang w:eastAsia="zh-CN"/>
              </w:rPr>
              <w:t xml:space="preserve"> </w:t>
            </w:r>
            <w:r>
              <w:rPr>
                <w:rFonts w:ascii="Times New Roman" w:hAnsi="Times New Roman" w:cs="Times New Roman"/>
                <w:lang w:eastAsia="zh-CN"/>
              </w:rPr>
              <w:t>Colleges</w:t>
            </w:r>
            <w:r>
              <w:rPr>
                <w:lang w:eastAsia="zh-CN"/>
              </w:rPr>
              <w:t xml:space="preserve">, </w:t>
            </w:r>
            <w:r>
              <w:rPr>
                <w:rFonts w:ascii="Times New Roman" w:hAnsi="Times New Roman" w:cs="Times New Roman"/>
                <w:lang w:eastAsia="zh-CN"/>
              </w:rPr>
              <w:t>2010</w:t>
            </w:r>
            <w:r>
              <w:rPr>
                <w:lang w:eastAsia="zh-CN"/>
              </w:rPr>
              <w:t>.</w:t>
            </w:r>
          </w:p>
          <w:p w14:paraId="547EAF3D">
            <w:pPr>
              <w:pStyle w:val="34"/>
              <w:numPr>
                <w:ilvl w:val="0"/>
                <w:numId w:val="1"/>
              </w:numPr>
              <w:spacing w:before="120" w:line="287" w:lineRule="auto"/>
              <w:ind w:right="37"/>
              <w:rPr>
                <w:rFonts w:hint="eastAsia"/>
                <w:lang w:eastAsia="zh-CN"/>
              </w:rPr>
            </w:pPr>
            <w:bookmarkStart w:id="4" w:name="_Ref186736040"/>
            <w:bookmarkStart w:id="5" w:name="_Ref186734088"/>
            <w:r>
              <w:rPr>
                <w:rFonts w:hint="eastAsia"/>
                <w:lang w:eastAsia="zh-CN"/>
              </w:rPr>
              <w:t>白昌盛</w:t>
            </w:r>
            <w:r>
              <w:rPr>
                <w:lang w:eastAsia="zh-CN"/>
              </w:rPr>
              <w:t>.</w:t>
            </w:r>
            <w:r>
              <w:rPr>
                <w:rFonts w:hint="eastAsia"/>
                <w:lang w:eastAsia="zh-CN"/>
              </w:rPr>
              <w:t>基于</w:t>
            </w:r>
            <w:r>
              <w:rPr>
                <w:rFonts w:ascii="Times New Roman" w:hAnsi="Times New Roman" w:cs="Times New Roman"/>
                <w:lang w:eastAsia="zh-CN"/>
              </w:rPr>
              <w:t>Django</w:t>
            </w:r>
            <w:r>
              <w:rPr>
                <w:rFonts w:hint="eastAsia"/>
                <w:lang w:eastAsia="zh-CN"/>
              </w:rPr>
              <w:t>的</w:t>
            </w:r>
            <w:r>
              <w:rPr>
                <w:rFonts w:ascii="Times New Roman" w:hAnsi="Times New Roman" w:cs="Times New Roman"/>
                <w:lang w:eastAsia="zh-CN"/>
              </w:rPr>
              <w:t>Python</w:t>
            </w:r>
            <w:r>
              <w:rPr>
                <w:lang w:eastAsia="zh-CN"/>
              </w:rPr>
              <w:t xml:space="preserve"> </w:t>
            </w:r>
            <w:r>
              <w:rPr>
                <w:rFonts w:ascii="Times New Roman" w:hAnsi="Times New Roman" w:cs="Times New Roman"/>
                <w:lang w:eastAsia="zh-CN"/>
              </w:rPr>
              <w:t>Web</w:t>
            </w:r>
            <w:r>
              <w:rPr>
                <w:rFonts w:hint="eastAsia"/>
                <w:lang w:eastAsia="zh-CN"/>
              </w:rPr>
              <w:t>开发</w:t>
            </w:r>
            <w:r>
              <w:rPr>
                <w:lang w:eastAsia="zh-CN"/>
              </w:rPr>
              <w:t>[</w:t>
            </w:r>
            <w:r>
              <w:rPr>
                <w:rFonts w:ascii="Times New Roman" w:hAnsi="Times New Roman" w:cs="Times New Roman"/>
                <w:lang w:eastAsia="zh-CN"/>
              </w:rPr>
              <w:t>J</w:t>
            </w:r>
            <w:r>
              <w:rPr>
                <w:lang w:eastAsia="zh-CN"/>
              </w:rPr>
              <w:t>].</w:t>
            </w:r>
            <w:r>
              <w:rPr>
                <w:rFonts w:hint="eastAsia"/>
                <w:lang w:eastAsia="zh-CN"/>
              </w:rPr>
              <w:t>信息与电脑</w:t>
            </w:r>
            <w:r>
              <w:rPr>
                <w:lang w:eastAsia="zh-CN"/>
              </w:rPr>
              <w:t>(</w:t>
            </w:r>
            <w:r>
              <w:rPr>
                <w:rFonts w:hint="eastAsia"/>
                <w:lang w:eastAsia="zh-CN"/>
              </w:rPr>
              <w:t>理论版</w:t>
            </w:r>
            <w:r>
              <w:rPr>
                <w:lang w:eastAsia="zh-CN"/>
              </w:rPr>
              <w:t>),</w:t>
            </w:r>
            <w:r>
              <w:rPr>
                <w:rFonts w:ascii="Times New Roman" w:hAnsi="Times New Roman" w:cs="Times New Roman"/>
                <w:lang w:eastAsia="zh-CN"/>
              </w:rPr>
              <w:t>2019</w:t>
            </w:r>
            <w:r>
              <w:rPr>
                <w:lang w:eastAsia="zh-CN"/>
              </w:rPr>
              <w:t>,</w:t>
            </w:r>
            <w:r>
              <w:rPr>
                <w:rFonts w:ascii="Times New Roman" w:hAnsi="Times New Roman" w:cs="Times New Roman"/>
                <w:lang w:eastAsia="zh-CN"/>
              </w:rPr>
              <w:t>31</w:t>
            </w:r>
            <w:r>
              <w:rPr>
                <w:lang w:eastAsia="zh-CN"/>
              </w:rPr>
              <w:t>(</w:t>
            </w:r>
            <w:r>
              <w:rPr>
                <w:rFonts w:ascii="Times New Roman" w:hAnsi="Times New Roman" w:cs="Times New Roman"/>
                <w:lang w:eastAsia="zh-CN"/>
              </w:rPr>
              <w:t>24</w:t>
            </w:r>
            <w:r>
              <w:rPr>
                <w:lang w:eastAsia="zh-CN"/>
              </w:rPr>
              <w:t>):</w:t>
            </w:r>
            <w:r>
              <w:rPr>
                <w:rFonts w:ascii="Times New Roman" w:hAnsi="Times New Roman" w:cs="Times New Roman"/>
                <w:lang w:eastAsia="zh-CN"/>
              </w:rPr>
              <w:t>37</w:t>
            </w:r>
            <w:r>
              <w:rPr>
                <w:lang w:eastAsia="zh-CN"/>
              </w:rPr>
              <w:t>-</w:t>
            </w:r>
            <w:r>
              <w:rPr>
                <w:rFonts w:ascii="Times New Roman" w:hAnsi="Times New Roman" w:cs="Times New Roman"/>
                <w:lang w:eastAsia="zh-CN"/>
              </w:rPr>
              <w:t>40</w:t>
            </w:r>
            <w:r>
              <w:rPr>
                <w:lang w:eastAsia="zh-CN"/>
              </w:rPr>
              <w:t>.</w:t>
            </w:r>
            <w:bookmarkEnd w:id="4"/>
          </w:p>
          <w:p w14:paraId="1B15A708">
            <w:pPr>
              <w:pStyle w:val="34"/>
              <w:numPr>
                <w:ilvl w:val="0"/>
                <w:numId w:val="1"/>
              </w:numPr>
              <w:spacing w:before="120" w:line="287" w:lineRule="auto"/>
              <w:ind w:right="37"/>
              <w:rPr>
                <w:rFonts w:hint="eastAsia"/>
                <w:lang w:eastAsia="zh-CN"/>
              </w:rPr>
            </w:pPr>
            <w:bookmarkStart w:id="6" w:name="_Ref186738305"/>
            <w:r>
              <w:rPr>
                <w:rFonts w:hint="eastAsia"/>
                <w:lang w:eastAsia="zh-CN"/>
              </w:rPr>
              <w:t>李浩文</w:t>
            </w:r>
            <w:r>
              <w:rPr>
                <w:lang w:eastAsia="zh-CN"/>
              </w:rPr>
              <w:t>,</w:t>
            </w:r>
            <w:r>
              <w:rPr>
                <w:rFonts w:hint="eastAsia"/>
                <w:lang w:eastAsia="zh-CN"/>
              </w:rPr>
              <w:t>胡方旭</w:t>
            </w:r>
            <w:r>
              <w:rPr>
                <w:lang w:eastAsia="zh-CN"/>
              </w:rPr>
              <w:t>,</w:t>
            </w:r>
            <w:r>
              <w:rPr>
                <w:rFonts w:hint="eastAsia"/>
                <w:lang w:eastAsia="zh-CN"/>
              </w:rPr>
              <w:t>白亚南</w:t>
            </w:r>
            <w:r>
              <w:rPr>
                <w:lang w:eastAsia="zh-CN"/>
              </w:rPr>
              <w:t>,</w:t>
            </w:r>
            <w:r>
              <w:rPr>
                <w:rFonts w:hint="eastAsia"/>
                <w:lang w:eastAsia="zh-CN"/>
              </w:rPr>
              <w:t>等</w:t>
            </w:r>
            <w:r>
              <w:rPr>
                <w:lang w:eastAsia="zh-CN"/>
              </w:rPr>
              <w:t>.</w:t>
            </w:r>
            <w:r>
              <w:rPr>
                <w:rFonts w:hint="eastAsia"/>
                <w:lang w:eastAsia="zh-CN"/>
              </w:rPr>
              <w:t>基于</w:t>
            </w:r>
            <w:r>
              <w:rPr>
                <w:rFonts w:ascii="Times New Roman" w:hAnsi="Times New Roman" w:cs="Times New Roman"/>
                <w:lang w:eastAsia="zh-CN"/>
              </w:rPr>
              <w:t>ITK</w:t>
            </w:r>
            <w:r>
              <w:rPr>
                <w:rFonts w:hint="eastAsia"/>
                <w:lang w:eastAsia="zh-CN"/>
              </w:rPr>
              <w:t>与</w:t>
            </w:r>
            <w:r>
              <w:rPr>
                <w:rFonts w:ascii="Times New Roman" w:hAnsi="Times New Roman" w:cs="Times New Roman"/>
                <w:lang w:eastAsia="zh-CN"/>
              </w:rPr>
              <w:t>VTK</w:t>
            </w:r>
            <w:r>
              <w:rPr>
                <w:rFonts w:hint="eastAsia"/>
                <w:lang w:eastAsia="zh-CN"/>
              </w:rPr>
              <w:t>的医学图像配准软件的开发</w:t>
            </w:r>
            <w:r>
              <w:rPr>
                <w:lang w:eastAsia="zh-CN"/>
              </w:rPr>
              <w:t>[</w:t>
            </w:r>
            <w:r>
              <w:rPr>
                <w:rFonts w:ascii="Times New Roman" w:hAnsi="Times New Roman" w:cs="Times New Roman"/>
                <w:lang w:eastAsia="zh-CN"/>
              </w:rPr>
              <w:t>J</w:t>
            </w:r>
            <w:r>
              <w:rPr>
                <w:lang w:eastAsia="zh-CN"/>
              </w:rPr>
              <w:t>].</w:t>
            </w:r>
            <w:r>
              <w:rPr>
                <w:rFonts w:hint="eastAsia"/>
                <w:lang w:eastAsia="zh-CN"/>
              </w:rPr>
              <w:t>电子制作</w:t>
            </w:r>
            <w:r>
              <w:rPr>
                <w:lang w:eastAsia="zh-CN"/>
              </w:rPr>
              <w:t>,</w:t>
            </w:r>
            <w:r>
              <w:rPr>
                <w:rFonts w:ascii="Times New Roman" w:hAnsi="Times New Roman" w:cs="Times New Roman"/>
                <w:lang w:eastAsia="zh-CN"/>
              </w:rPr>
              <w:t>2019</w:t>
            </w:r>
            <w:r>
              <w:rPr>
                <w:lang w:eastAsia="zh-CN"/>
              </w:rPr>
              <w:t>,(</w:t>
            </w:r>
            <w:r>
              <w:rPr>
                <w:rFonts w:ascii="Times New Roman" w:hAnsi="Times New Roman" w:cs="Times New Roman"/>
                <w:lang w:eastAsia="zh-CN"/>
              </w:rPr>
              <w:t>17</w:t>
            </w:r>
            <w:r>
              <w:rPr>
                <w:lang w:eastAsia="zh-CN"/>
              </w:rPr>
              <w:t>):</w:t>
            </w:r>
            <w:r>
              <w:rPr>
                <w:rFonts w:ascii="Times New Roman" w:hAnsi="Times New Roman" w:cs="Times New Roman"/>
                <w:lang w:eastAsia="zh-CN"/>
              </w:rPr>
              <w:t>46</w:t>
            </w:r>
            <w:r>
              <w:rPr>
                <w:lang w:eastAsia="zh-CN"/>
              </w:rPr>
              <w:t>-</w:t>
            </w:r>
            <w:r>
              <w:rPr>
                <w:rFonts w:ascii="Times New Roman" w:hAnsi="Times New Roman" w:cs="Times New Roman"/>
                <w:lang w:eastAsia="zh-CN"/>
              </w:rPr>
              <w:t>47</w:t>
            </w:r>
            <w:r>
              <w:rPr>
                <w:lang w:eastAsia="zh-CN"/>
              </w:rPr>
              <w:t>+</w:t>
            </w:r>
            <w:r>
              <w:rPr>
                <w:rFonts w:ascii="Times New Roman" w:hAnsi="Times New Roman" w:cs="Times New Roman"/>
                <w:lang w:eastAsia="zh-CN"/>
              </w:rPr>
              <w:t>30</w:t>
            </w:r>
            <w:r>
              <w:rPr>
                <w:lang w:eastAsia="zh-CN"/>
              </w:rPr>
              <w:t>.</w:t>
            </w:r>
            <w:r>
              <w:rPr>
                <w:rFonts w:ascii="Times New Roman" w:hAnsi="Times New Roman" w:cs="Times New Roman"/>
                <w:lang w:eastAsia="zh-CN"/>
              </w:rPr>
              <w:t>DOI</w:t>
            </w:r>
            <w:r>
              <w:rPr>
                <w:lang w:eastAsia="zh-CN"/>
              </w:rPr>
              <w:t>:</w:t>
            </w:r>
            <w:r>
              <w:rPr>
                <w:rFonts w:ascii="Times New Roman" w:hAnsi="Times New Roman" w:cs="Times New Roman"/>
                <w:lang w:eastAsia="zh-CN"/>
              </w:rPr>
              <w:t>10</w:t>
            </w:r>
            <w:r>
              <w:rPr>
                <w:lang w:eastAsia="zh-CN"/>
              </w:rPr>
              <w:t>.</w:t>
            </w:r>
            <w:r>
              <w:rPr>
                <w:rFonts w:ascii="Times New Roman" w:hAnsi="Times New Roman" w:cs="Times New Roman"/>
                <w:lang w:eastAsia="zh-CN"/>
              </w:rPr>
              <w:t>16589</w:t>
            </w:r>
            <w:r>
              <w:rPr>
                <w:lang w:eastAsia="zh-CN"/>
              </w:rPr>
              <w:t>/</w:t>
            </w:r>
            <w:r>
              <w:rPr>
                <w:rFonts w:ascii="Times New Roman" w:hAnsi="Times New Roman" w:cs="Times New Roman"/>
                <w:lang w:eastAsia="zh-CN"/>
              </w:rPr>
              <w:t>j</w:t>
            </w:r>
            <w:r>
              <w:rPr>
                <w:lang w:eastAsia="zh-CN"/>
              </w:rPr>
              <w:t>.</w:t>
            </w:r>
            <w:r>
              <w:rPr>
                <w:rFonts w:ascii="Times New Roman" w:hAnsi="Times New Roman" w:cs="Times New Roman"/>
                <w:lang w:eastAsia="zh-CN"/>
              </w:rPr>
              <w:t>cnki</w:t>
            </w:r>
            <w:r>
              <w:rPr>
                <w:lang w:eastAsia="zh-CN"/>
              </w:rPr>
              <w:t>.</w:t>
            </w:r>
            <w:r>
              <w:rPr>
                <w:rFonts w:ascii="Times New Roman" w:hAnsi="Times New Roman" w:cs="Times New Roman"/>
                <w:lang w:eastAsia="zh-CN"/>
              </w:rPr>
              <w:t>cn11</w:t>
            </w:r>
            <w:r>
              <w:rPr>
                <w:lang w:eastAsia="zh-CN"/>
              </w:rPr>
              <w:t>-</w:t>
            </w:r>
            <w:r>
              <w:rPr>
                <w:rFonts w:ascii="Times New Roman" w:hAnsi="Times New Roman" w:cs="Times New Roman"/>
                <w:lang w:eastAsia="zh-CN"/>
              </w:rPr>
              <w:t>3571</w:t>
            </w:r>
            <w:r>
              <w:rPr>
                <w:lang w:eastAsia="zh-CN"/>
              </w:rPr>
              <w:t>/</w:t>
            </w:r>
            <w:r>
              <w:rPr>
                <w:rFonts w:ascii="Times New Roman" w:hAnsi="Times New Roman" w:cs="Times New Roman"/>
                <w:lang w:eastAsia="zh-CN"/>
              </w:rPr>
              <w:t>tn</w:t>
            </w:r>
            <w:r>
              <w:rPr>
                <w:lang w:eastAsia="zh-CN"/>
              </w:rPr>
              <w:t>.</w:t>
            </w:r>
            <w:r>
              <w:rPr>
                <w:rFonts w:ascii="Times New Roman" w:hAnsi="Times New Roman" w:cs="Times New Roman"/>
                <w:lang w:eastAsia="zh-CN"/>
              </w:rPr>
              <w:t>2019</w:t>
            </w:r>
            <w:r>
              <w:rPr>
                <w:lang w:eastAsia="zh-CN"/>
              </w:rPr>
              <w:t>.</w:t>
            </w:r>
            <w:r>
              <w:rPr>
                <w:rFonts w:ascii="Times New Roman" w:hAnsi="Times New Roman" w:cs="Times New Roman"/>
                <w:lang w:eastAsia="zh-CN"/>
              </w:rPr>
              <w:t>17</w:t>
            </w:r>
            <w:r>
              <w:rPr>
                <w:lang w:eastAsia="zh-CN"/>
              </w:rPr>
              <w:t>.</w:t>
            </w:r>
            <w:r>
              <w:rPr>
                <w:rFonts w:ascii="Times New Roman" w:hAnsi="Times New Roman" w:cs="Times New Roman"/>
                <w:lang w:eastAsia="zh-CN"/>
              </w:rPr>
              <w:t>016</w:t>
            </w:r>
            <w:r>
              <w:rPr>
                <w:lang w:eastAsia="zh-CN"/>
              </w:rPr>
              <w:t>.</w:t>
            </w:r>
            <w:bookmarkEnd w:id="6"/>
          </w:p>
          <w:bookmarkEnd w:id="5"/>
          <w:p w14:paraId="28B598A7">
            <w:pPr>
              <w:pStyle w:val="34"/>
              <w:numPr>
                <w:ilvl w:val="0"/>
                <w:numId w:val="1"/>
              </w:numPr>
              <w:spacing w:before="120" w:line="287" w:lineRule="auto"/>
              <w:ind w:right="37"/>
              <w:rPr>
                <w:rFonts w:hint="eastAsia"/>
                <w:lang w:eastAsia="zh-CN"/>
              </w:rPr>
            </w:pPr>
            <w:bookmarkStart w:id="7" w:name="_Ref186734442"/>
            <w:r>
              <w:rPr>
                <w:rFonts w:hint="eastAsia"/>
                <w:lang w:eastAsia="zh-CN"/>
              </w:rPr>
              <w:t>龚新定</w:t>
            </w:r>
            <w:r>
              <w:rPr>
                <w:lang w:eastAsia="zh-CN"/>
              </w:rPr>
              <w:t>,</w:t>
            </w:r>
            <w:r>
              <w:rPr>
                <w:rFonts w:hint="eastAsia"/>
                <w:lang w:eastAsia="zh-CN"/>
              </w:rPr>
              <w:t>余艳梅</w:t>
            </w:r>
            <w:r>
              <w:rPr>
                <w:lang w:eastAsia="zh-CN"/>
              </w:rPr>
              <w:t>,</w:t>
            </w:r>
            <w:r>
              <w:rPr>
                <w:rFonts w:hint="eastAsia"/>
                <w:lang w:eastAsia="zh-CN"/>
              </w:rPr>
              <w:t>吴小强</w:t>
            </w:r>
            <w:r>
              <w:rPr>
                <w:lang w:eastAsia="zh-CN"/>
              </w:rPr>
              <w:t>,</w:t>
            </w:r>
            <w:r>
              <w:rPr>
                <w:rFonts w:hint="eastAsia"/>
                <w:lang w:eastAsia="zh-CN"/>
              </w:rPr>
              <w:t>等</w:t>
            </w:r>
            <w:r>
              <w:rPr>
                <w:lang w:eastAsia="zh-CN"/>
              </w:rPr>
              <w:t>.</w:t>
            </w:r>
            <w:r>
              <w:rPr>
                <w:rFonts w:hint="eastAsia"/>
                <w:lang w:eastAsia="zh-CN"/>
              </w:rPr>
              <w:t>基于</w:t>
            </w:r>
            <w:r>
              <w:rPr>
                <w:rFonts w:ascii="Times New Roman" w:hAnsi="Times New Roman" w:cs="Times New Roman"/>
                <w:lang w:eastAsia="zh-CN"/>
              </w:rPr>
              <w:t>Django</w:t>
            </w:r>
            <w:r>
              <w:rPr>
                <w:rFonts w:hint="eastAsia"/>
                <w:lang w:eastAsia="zh-CN"/>
              </w:rPr>
              <w:t>的实验室信息管理系统设计</w:t>
            </w:r>
            <w:r>
              <w:rPr>
                <w:lang w:eastAsia="zh-CN"/>
              </w:rPr>
              <w:t>[</w:t>
            </w:r>
            <w:r>
              <w:rPr>
                <w:rFonts w:ascii="Times New Roman" w:hAnsi="Times New Roman" w:cs="Times New Roman"/>
                <w:lang w:eastAsia="zh-CN"/>
              </w:rPr>
              <w:t>J</w:t>
            </w:r>
            <w:r>
              <w:rPr>
                <w:lang w:eastAsia="zh-CN"/>
              </w:rPr>
              <w:t>].</w:t>
            </w:r>
            <w:r>
              <w:rPr>
                <w:rFonts w:hint="eastAsia"/>
                <w:lang w:eastAsia="zh-CN"/>
              </w:rPr>
              <w:t>微型机与应用</w:t>
            </w:r>
            <w:r>
              <w:rPr>
                <w:lang w:eastAsia="zh-CN"/>
              </w:rPr>
              <w:t>,</w:t>
            </w:r>
            <w:r>
              <w:rPr>
                <w:rFonts w:ascii="Times New Roman" w:hAnsi="Times New Roman" w:cs="Times New Roman"/>
                <w:lang w:eastAsia="zh-CN"/>
              </w:rPr>
              <w:t>2016</w:t>
            </w:r>
            <w:r>
              <w:rPr>
                <w:lang w:eastAsia="zh-CN"/>
              </w:rPr>
              <w:t>,</w:t>
            </w:r>
            <w:r>
              <w:rPr>
                <w:rFonts w:ascii="Times New Roman" w:hAnsi="Times New Roman" w:cs="Times New Roman"/>
                <w:lang w:eastAsia="zh-CN"/>
              </w:rPr>
              <w:t>35</w:t>
            </w:r>
            <w:r>
              <w:rPr>
                <w:lang w:eastAsia="zh-CN"/>
              </w:rPr>
              <w:t>(</w:t>
            </w:r>
            <w:r>
              <w:rPr>
                <w:rFonts w:ascii="Times New Roman" w:hAnsi="Times New Roman" w:cs="Times New Roman"/>
                <w:lang w:eastAsia="zh-CN"/>
              </w:rPr>
              <w:t>22</w:t>
            </w:r>
            <w:r>
              <w:rPr>
                <w:lang w:eastAsia="zh-CN"/>
              </w:rPr>
              <w:t>):</w:t>
            </w:r>
            <w:r>
              <w:rPr>
                <w:rFonts w:ascii="Times New Roman" w:hAnsi="Times New Roman" w:cs="Times New Roman"/>
                <w:lang w:eastAsia="zh-CN"/>
              </w:rPr>
              <w:t>108</w:t>
            </w:r>
            <w:r>
              <w:rPr>
                <w:lang w:eastAsia="zh-CN"/>
              </w:rPr>
              <w:t>-</w:t>
            </w:r>
            <w:r>
              <w:rPr>
                <w:rFonts w:ascii="Times New Roman" w:hAnsi="Times New Roman" w:cs="Times New Roman"/>
                <w:lang w:eastAsia="zh-CN"/>
              </w:rPr>
              <w:t>111</w:t>
            </w:r>
            <w:r>
              <w:rPr>
                <w:lang w:eastAsia="zh-CN"/>
              </w:rPr>
              <w:t>.</w:t>
            </w:r>
            <w:r>
              <w:rPr>
                <w:rFonts w:ascii="Times New Roman" w:hAnsi="Times New Roman" w:cs="Times New Roman"/>
                <w:lang w:eastAsia="zh-CN"/>
              </w:rPr>
              <w:t>DOI</w:t>
            </w:r>
            <w:r>
              <w:rPr>
                <w:lang w:eastAsia="zh-CN"/>
              </w:rPr>
              <w:t>:</w:t>
            </w:r>
            <w:r>
              <w:rPr>
                <w:rFonts w:ascii="Times New Roman" w:hAnsi="Times New Roman" w:cs="Times New Roman"/>
                <w:lang w:eastAsia="zh-CN"/>
              </w:rPr>
              <w:t>10</w:t>
            </w:r>
            <w:r>
              <w:rPr>
                <w:lang w:eastAsia="zh-CN"/>
              </w:rPr>
              <w:t>.</w:t>
            </w:r>
            <w:r>
              <w:rPr>
                <w:rFonts w:ascii="Times New Roman" w:hAnsi="Times New Roman" w:cs="Times New Roman"/>
                <w:lang w:eastAsia="zh-CN"/>
              </w:rPr>
              <w:t>19358</w:t>
            </w:r>
            <w:r>
              <w:rPr>
                <w:lang w:eastAsia="zh-CN"/>
              </w:rPr>
              <w:t>/</w:t>
            </w:r>
            <w:r>
              <w:rPr>
                <w:rFonts w:ascii="Times New Roman" w:hAnsi="Times New Roman" w:cs="Times New Roman"/>
                <w:lang w:eastAsia="zh-CN"/>
              </w:rPr>
              <w:t>j</w:t>
            </w:r>
            <w:r>
              <w:rPr>
                <w:lang w:eastAsia="zh-CN"/>
              </w:rPr>
              <w:t>.</w:t>
            </w:r>
            <w:r>
              <w:rPr>
                <w:rFonts w:ascii="Times New Roman" w:hAnsi="Times New Roman" w:cs="Times New Roman"/>
                <w:lang w:eastAsia="zh-CN"/>
              </w:rPr>
              <w:t>issn</w:t>
            </w:r>
            <w:r>
              <w:rPr>
                <w:lang w:eastAsia="zh-CN"/>
              </w:rPr>
              <w:t>.</w:t>
            </w:r>
            <w:r>
              <w:rPr>
                <w:rFonts w:ascii="Times New Roman" w:hAnsi="Times New Roman" w:cs="Times New Roman"/>
                <w:lang w:eastAsia="zh-CN"/>
              </w:rPr>
              <w:t>1674</w:t>
            </w:r>
            <w:r>
              <w:rPr>
                <w:lang w:eastAsia="zh-CN"/>
              </w:rPr>
              <w:t>-</w:t>
            </w:r>
            <w:r>
              <w:rPr>
                <w:rFonts w:ascii="Times New Roman" w:hAnsi="Times New Roman" w:cs="Times New Roman"/>
                <w:lang w:eastAsia="zh-CN"/>
              </w:rPr>
              <w:t>7720</w:t>
            </w:r>
            <w:r>
              <w:rPr>
                <w:lang w:eastAsia="zh-CN"/>
              </w:rPr>
              <w:t>.</w:t>
            </w:r>
            <w:r>
              <w:rPr>
                <w:rFonts w:ascii="Times New Roman" w:hAnsi="Times New Roman" w:cs="Times New Roman"/>
                <w:lang w:eastAsia="zh-CN"/>
              </w:rPr>
              <w:t>2016</w:t>
            </w:r>
            <w:r>
              <w:rPr>
                <w:lang w:eastAsia="zh-CN"/>
              </w:rPr>
              <w:t>.</w:t>
            </w:r>
            <w:r>
              <w:rPr>
                <w:rFonts w:ascii="Times New Roman" w:hAnsi="Times New Roman" w:cs="Times New Roman"/>
                <w:lang w:eastAsia="zh-CN"/>
              </w:rPr>
              <w:t>22</w:t>
            </w:r>
            <w:r>
              <w:rPr>
                <w:lang w:eastAsia="zh-CN"/>
              </w:rPr>
              <w:t>.</w:t>
            </w:r>
            <w:r>
              <w:rPr>
                <w:rFonts w:ascii="Times New Roman" w:hAnsi="Times New Roman" w:cs="Times New Roman"/>
                <w:lang w:eastAsia="zh-CN"/>
              </w:rPr>
              <w:t>029</w:t>
            </w:r>
            <w:r>
              <w:rPr>
                <w:lang w:eastAsia="zh-CN"/>
              </w:rPr>
              <w:t>.</w:t>
            </w:r>
            <w:bookmarkEnd w:id="7"/>
          </w:p>
          <w:p w14:paraId="59AE01BA">
            <w:pPr>
              <w:pStyle w:val="34"/>
              <w:numPr>
                <w:ilvl w:val="0"/>
                <w:numId w:val="1"/>
              </w:numPr>
              <w:spacing w:before="120" w:line="287" w:lineRule="auto"/>
              <w:ind w:right="37"/>
              <w:rPr>
                <w:rFonts w:hint="eastAsia"/>
                <w:lang w:eastAsia="zh-CN"/>
              </w:rPr>
            </w:pPr>
            <w:bookmarkStart w:id="8" w:name="_Ref186734651"/>
            <w:r>
              <w:rPr>
                <w:rFonts w:hint="eastAsia"/>
                <w:lang w:eastAsia="zh-CN"/>
              </w:rPr>
              <w:t>刘班</w:t>
            </w:r>
            <w:r>
              <w:rPr>
                <w:lang w:eastAsia="zh-CN"/>
              </w:rPr>
              <w:t>.</w:t>
            </w:r>
            <w:r>
              <w:rPr>
                <w:rFonts w:hint="eastAsia"/>
                <w:lang w:eastAsia="zh-CN"/>
              </w:rPr>
              <w:t>基于</w:t>
            </w:r>
            <w:r>
              <w:rPr>
                <w:rFonts w:ascii="Times New Roman" w:hAnsi="Times New Roman" w:cs="Times New Roman"/>
                <w:lang w:eastAsia="zh-CN"/>
              </w:rPr>
              <w:t>Django</w:t>
            </w:r>
            <w:r>
              <w:rPr>
                <w:rFonts w:hint="eastAsia"/>
                <w:lang w:eastAsia="zh-CN"/>
              </w:rPr>
              <w:t>快速开发</w:t>
            </w:r>
            <w:r>
              <w:rPr>
                <w:rFonts w:ascii="Times New Roman" w:hAnsi="Times New Roman" w:cs="Times New Roman"/>
                <w:lang w:eastAsia="zh-CN"/>
              </w:rPr>
              <w:t>Web</w:t>
            </w:r>
            <w:r>
              <w:rPr>
                <w:rFonts w:hint="eastAsia"/>
                <w:lang w:eastAsia="zh-CN"/>
              </w:rPr>
              <w:t>应用</w:t>
            </w:r>
            <w:r>
              <w:rPr>
                <w:lang w:eastAsia="zh-CN"/>
              </w:rPr>
              <w:t>[</w:t>
            </w:r>
            <w:r>
              <w:rPr>
                <w:rFonts w:ascii="Times New Roman" w:hAnsi="Times New Roman" w:cs="Times New Roman"/>
                <w:lang w:eastAsia="zh-CN"/>
              </w:rPr>
              <w:t>J</w:t>
            </w:r>
            <w:r>
              <w:rPr>
                <w:lang w:eastAsia="zh-CN"/>
              </w:rPr>
              <w:t>].</w:t>
            </w:r>
            <w:r>
              <w:rPr>
                <w:rFonts w:hint="eastAsia"/>
                <w:lang w:eastAsia="zh-CN"/>
              </w:rPr>
              <w:t>电脑知识与技术</w:t>
            </w:r>
            <w:r>
              <w:rPr>
                <w:lang w:eastAsia="zh-CN"/>
              </w:rPr>
              <w:t>,</w:t>
            </w:r>
            <w:r>
              <w:rPr>
                <w:rFonts w:ascii="Times New Roman" w:hAnsi="Times New Roman" w:cs="Times New Roman"/>
                <w:lang w:eastAsia="zh-CN"/>
              </w:rPr>
              <w:t>2009</w:t>
            </w:r>
            <w:r>
              <w:rPr>
                <w:lang w:eastAsia="zh-CN"/>
              </w:rPr>
              <w:t>,</w:t>
            </w:r>
            <w:r>
              <w:rPr>
                <w:rFonts w:ascii="Times New Roman" w:hAnsi="Times New Roman" w:cs="Times New Roman"/>
                <w:lang w:eastAsia="zh-CN"/>
              </w:rPr>
              <w:t>5</w:t>
            </w:r>
            <w:r>
              <w:rPr>
                <w:lang w:eastAsia="zh-CN"/>
              </w:rPr>
              <w:t>(</w:t>
            </w:r>
            <w:r>
              <w:rPr>
                <w:rFonts w:ascii="Times New Roman" w:hAnsi="Times New Roman" w:cs="Times New Roman"/>
                <w:lang w:eastAsia="zh-CN"/>
              </w:rPr>
              <w:t>07</w:t>
            </w:r>
            <w:r>
              <w:rPr>
                <w:lang w:eastAsia="zh-CN"/>
              </w:rPr>
              <w:t>):</w:t>
            </w:r>
            <w:r>
              <w:rPr>
                <w:rFonts w:ascii="Times New Roman" w:hAnsi="Times New Roman" w:cs="Times New Roman"/>
                <w:lang w:eastAsia="zh-CN"/>
              </w:rPr>
              <w:t>1616</w:t>
            </w:r>
            <w:r>
              <w:rPr>
                <w:lang w:eastAsia="zh-CN"/>
              </w:rPr>
              <w:t>-</w:t>
            </w:r>
            <w:r>
              <w:rPr>
                <w:rFonts w:ascii="Times New Roman" w:hAnsi="Times New Roman" w:cs="Times New Roman"/>
                <w:lang w:eastAsia="zh-CN"/>
              </w:rPr>
              <w:t>1618</w:t>
            </w:r>
            <w:r>
              <w:rPr>
                <w:lang w:eastAsia="zh-CN"/>
              </w:rPr>
              <w:t>.</w:t>
            </w:r>
            <w:bookmarkEnd w:id="8"/>
          </w:p>
          <w:p w14:paraId="03852C38">
            <w:pPr>
              <w:pStyle w:val="34"/>
              <w:numPr>
                <w:ilvl w:val="0"/>
                <w:numId w:val="1"/>
              </w:numPr>
              <w:spacing w:before="120" w:line="287" w:lineRule="auto"/>
              <w:ind w:right="37"/>
              <w:rPr>
                <w:rFonts w:hint="eastAsia"/>
                <w:lang w:eastAsia="zh-CN"/>
              </w:rPr>
            </w:pPr>
            <w:bookmarkStart w:id="9" w:name="_Ref186735379"/>
            <w:r>
              <w:rPr>
                <w:rFonts w:hint="eastAsia"/>
                <w:lang w:eastAsia="zh-CN"/>
              </w:rPr>
              <w:t>王鹏飞</w:t>
            </w:r>
            <w:r>
              <w:rPr>
                <w:lang w:eastAsia="zh-CN"/>
              </w:rPr>
              <w:t>.</w:t>
            </w:r>
            <w:r>
              <w:rPr>
                <w:rFonts w:hint="eastAsia"/>
                <w:lang w:eastAsia="zh-CN"/>
              </w:rPr>
              <w:t>面向虚拟实验的</w:t>
            </w:r>
            <w:r>
              <w:rPr>
                <w:rFonts w:ascii="Times New Roman" w:hAnsi="Times New Roman" w:cs="Times New Roman"/>
                <w:lang w:eastAsia="zh-CN"/>
              </w:rPr>
              <w:t>WebGL</w:t>
            </w:r>
            <w:r>
              <w:rPr>
                <w:rFonts w:hint="eastAsia"/>
                <w:lang w:eastAsia="zh-CN"/>
              </w:rPr>
              <w:t>开发框架的研究</w:t>
            </w:r>
            <w:r>
              <w:rPr>
                <w:lang w:eastAsia="zh-CN"/>
              </w:rPr>
              <w:t>[</w:t>
            </w:r>
            <w:r>
              <w:rPr>
                <w:rFonts w:ascii="Times New Roman" w:hAnsi="Times New Roman" w:cs="Times New Roman"/>
                <w:lang w:eastAsia="zh-CN"/>
              </w:rPr>
              <w:t>D</w:t>
            </w:r>
            <w:r>
              <w:rPr>
                <w:lang w:eastAsia="zh-CN"/>
              </w:rPr>
              <w:t>].</w:t>
            </w:r>
            <w:r>
              <w:rPr>
                <w:rFonts w:hint="eastAsia"/>
                <w:lang w:eastAsia="zh-CN"/>
              </w:rPr>
              <w:t>北京邮电大学</w:t>
            </w:r>
            <w:r>
              <w:rPr>
                <w:lang w:eastAsia="zh-CN"/>
              </w:rPr>
              <w:t>,</w:t>
            </w:r>
            <w:r>
              <w:rPr>
                <w:rFonts w:ascii="Times New Roman" w:hAnsi="Times New Roman" w:cs="Times New Roman"/>
                <w:lang w:eastAsia="zh-CN"/>
              </w:rPr>
              <w:t>2019</w:t>
            </w:r>
            <w:r>
              <w:rPr>
                <w:lang w:eastAsia="zh-CN"/>
              </w:rPr>
              <w:t>.</w:t>
            </w:r>
            <w:bookmarkEnd w:id="9"/>
          </w:p>
          <w:p w14:paraId="26FE062F">
            <w:pPr>
              <w:pStyle w:val="34"/>
              <w:numPr>
                <w:ilvl w:val="0"/>
                <w:numId w:val="1"/>
              </w:numPr>
              <w:spacing w:before="120" w:line="287" w:lineRule="auto"/>
              <w:ind w:right="37"/>
              <w:rPr>
                <w:rFonts w:hint="eastAsia"/>
                <w:lang w:eastAsia="zh-CN"/>
              </w:rPr>
            </w:pPr>
            <w:bookmarkStart w:id="10" w:name="_Ref186735507"/>
            <w:r>
              <w:rPr>
                <w:rFonts w:hint="eastAsia"/>
                <w:lang w:eastAsia="zh-CN"/>
              </w:rPr>
              <w:t>马文妙</w:t>
            </w:r>
            <w:r>
              <w:rPr>
                <w:lang w:eastAsia="zh-CN"/>
              </w:rPr>
              <w:t>.</w:t>
            </w:r>
            <w:r>
              <w:rPr>
                <w:rFonts w:hint="eastAsia"/>
                <w:lang w:eastAsia="zh-CN"/>
              </w:rPr>
              <w:t>基于</w:t>
            </w:r>
            <w:r>
              <w:rPr>
                <w:rFonts w:ascii="Times New Roman" w:hAnsi="Times New Roman" w:cs="Times New Roman"/>
                <w:lang w:eastAsia="zh-CN"/>
              </w:rPr>
              <w:t>BIM</w:t>
            </w:r>
            <w:r>
              <w:rPr>
                <w:rFonts w:hint="eastAsia"/>
                <w:lang w:eastAsia="zh-CN"/>
              </w:rPr>
              <w:t>的装配式建筑构件建模及可视化研究与实现</w:t>
            </w:r>
            <w:r>
              <w:rPr>
                <w:lang w:eastAsia="zh-CN"/>
              </w:rPr>
              <w:t>[</w:t>
            </w:r>
            <w:r>
              <w:rPr>
                <w:rFonts w:ascii="Times New Roman" w:hAnsi="Times New Roman" w:cs="Times New Roman"/>
                <w:lang w:eastAsia="zh-CN"/>
              </w:rPr>
              <w:t>D</w:t>
            </w:r>
            <w:r>
              <w:rPr>
                <w:lang w:eastAsia="zh-CN"/>
              </w:rPr>
              <w:t>].</w:t>
            </w:r>
            <w:r>
              <w:rPr>
                <w:rFonts w:hint="eastAsia"/>
                <w:lang w:eastAsia="zh-CN"/>
              </w:rPr>
              <w:t>河北工程大学</w:t>
            </w:r>
            <w:r>
              <w:rPr>
                <w:lang w:eastAsia="zh-CN"/>
              </w:rPr>
              <w:t>,</w:t>
            </w:r>
            <w:r>
              <w:rPr>
                <w:rFonts w:ascii="Times New Roman" w:hAnsi="Times New Roman" w:cs="Times New Roman"/>
                <w:lang w:eastAsia="zh-CN"/>
              </w:rPr>
              <w:t>2020</w:t>
            </w:r>
            <w:r>
              <w:rPr>
                <w:lang w:eastAsia="zh-CN"/>
              </w:rPr>
              <w:t>.</w:t>
            </w:r>
            <w:r>
              <w:rPr>
                <w:rFonts w:ascii="Times New Roman" w:hAnsi="Times New Roman" w:cs="Times New Roman"/>
                <w:lang w:eastAsia="zh-CN"/>
              </w:rPr>
              <w:t>DOI</w:t>
            </w:r>
            <w:r>
              <w:rPr>
                <w:lang w:eastAsia="zh-CN"/>
              </w:rPr>
              <w:t>:</w:t>
            </w:r>
            <w:r>
              <w:rPr>
                <w:rFonts w:ascii="Times New Roman" w:hAnsi="Times New Roman" w:cs="Times New Roman"/>
                <w:lang w:eastAsia="zh-CN"/>
              </w:rPr>
              <w:t>10</w:t>
            </w:r>
            <w:r>
              <w:rPr>
                <w:lang w:eastAsia="zh-CN"/>
              </w:rPr>
              <w:t>.</w:t>
            </w:r>
            <w:r>
              <w:rPr>
                <w:rFonts w:ascii="Times New Roman" w:hAnsi="Times New Roman" w:cs="Times New Roman"/>
                <w:lang w:eastAsia="zh-CN"/>
              </w:rPr>
              <w:t>27104</w:t>
            </w:r>
            <w:r>
              <w:rPr>
                <w:lang w:eastAsia="zh-CN"/>
              </w:rPr>
              <w:t>/</w:t>
            </w:r>
            <w:r>
              <w:rPr>
                <w:rFonts w:ascii="Times New Roman" w:hAnsi="Times New Roman" w:cs="Times New Roman"/>
                <w:lang w:eastAsia="zh-CN"/>
              </w:rPr>
              <w:t>d</w:t>
            </w:r>
            <w:r>
              <w:rPr>
                <w:lang w:eastAsia="zh-CN"/>
              </w:rPr>
              <w:t>.</w:t>
            </w:r>
            <w:r>
              <w:rPr>
                <w:rFonts w:ascii="Times New Roman" w:hAnsi="Times New Roman" w:cs="Times New Roman"/>
                <w:lang w:eastAsia="zh-CN"/>
              </w:rPr>
              <w:t>cnki</w:t>
            </w:r>
            <w:r>
              <w:rPr>
                <w:lang w:eastAsia="zh-CN"/>
              </w:rPr>
              <w:t>.</w:t>
            </w:r>
            <w:r>
              <w:rPr>
                <w:rFonts w:ascii="Times New Roman" w:hAnsi="Times New Roman" w:cs="Times New Roman"/>
                <w:lang w:eastAsia="zh-CN"/>
              </w:rPr>
              <w:t>ghbjy</w:t>
            </w:r>
            <w:r>
              <w:rPr>
                <w:lang w:eastAsia="zh-CN"/>
              </w:rPr>
              <w:t>.</w:t>
            </w:r>
            <w:r>
              <w:rPr>
                <w:rFonts w:ascii="Times New Roman" w:hAnsi="Times New Roman" w:cs="Times New Roman"/>
                <w:lang w:eastAsia="zh-CN"/>
              </w:rPr>
              <w:t>2020</w:t>
            </w:r>
            <w:r>
              <w:rPr>
                <w:lang w:eastAsia="zh-CN"/>
              </w:rPr>
              <w:t>.</w:t>
            </w:r>
            <w:r>
              <w:rPr>
                <w:rFonts w:ascii="Times New Roman" w:hAnsi="Times New Roman" w:cs="Times New Roman"/>
                <w:lang w:eastAsia="zh-CN"/>
              </w:rPr>
              <w:t>000736</w:t>
            </w:r>
            <w:r>
              <w:rPr>
                <w:lang w:eastAsia="zh-CN"/>
              </w:rPr>
              <w:t>.</w:t>
            </w:r>
            <w:bookmarkEnd w:id="10"/>
          </w:p>
          <w:p w14:paraId="7A40087F">
            <w:pPr>
              <w:pStyle w:val="34"/>
              <w:numPr>
                <w:ilvl w:val="0"/>
                <w:numId w:val="1"/>
              </w:numPr>
              <w:spacing w:before="120" w:line="287" w:lineRule="auto"/>
              <w:ind w:right="37"/>
              <w:rPr>
                <w:rFonts w:hint="eastAsia"/>
                <w:lang w:eastAsia="zh-CN"/>
              </w:rPr>
            </w:pPr>
            <w:r>
              <w:rPr>
                <w:rFonts w:hint="eastAsia"/>
                <w:lang w:eastAsia="zh-CN"/>
              </w:rPr>
              <w:t>孔琪. 面向髌骨脱位诊断的骨科</w:t>
            </w:r>
            <w:r>
              <w:rPr>
                <w:rFonts w:ascii="Times New Roman" w:hAnsi="Times New Roman" w:cs="Times New Roman"/>
                <w:lang w:eastAsia="zh-CN"/>
              </w:rPr>
              <w:t>CT</w:t>
            </w:r>
            <w:r>
              <w:rPr>
                <w:rFonts w:hint="eastAsia"/>
                <w:lang w:eastAsia="zh-CN"/>
              </w:rPr>
              <w:t>图像自动测量[</w:t>
            </w:r>
            <w:r>
              <w:rPr>
                <w:rFonts w:ascii="Times New Roman" w:hAnsi="Times New Roman" w:cs="Times New Roman"/>
                <w:lang w:eastAsia="zh-CN"/>
              </w:rPr>
              <w:t>D</w:t>
            </w:r>
            <w:r>
              <w:rPr>
                <w:rFonts w:hint="eastAsia"/>
                <w:lang w:eastAsia="zh-CN"/>
              </w:rPr>
              <w:t>].山东大学,</w:t>
            </w:r>
            <w:r>
              <w:rPr>
                <w:rFonts w:ascii="Times New Roman" w:hAnsi="Times New Roman" w:cs="Times New Roman"/>
                <w:lang w:eastAsia="zh-CN"/>
              </w:rPr>
              <w:t>2016</w:t>
            </w:r>
            <w:r>
              <w:rPr>
                <w:rFonts w:hint="eastAsia"/>
                <w:lang w:eastAsia="zh-CN"/>
              </w:rPr>
              <w:t>.</w:t>
            </w:r>
          </w:p>
        </w:tc>
      </w:tr>
      <w:tr w14:paraId="1B578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66" w:type="dxa"/>
            <w:gridSpan w:val="6"/>
          </w:tcPr>
          <w:p w14:paraId="6E74A9DF">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14:paraId="0CA5BDDC">
            <w:pPr>
              <w:pStyle w:val="34"/>
              <w:numPr>
                <w:ilvl w:val="0"/>
                <w:numId w:val="2"/>
              </w:numPr>
              <w:spacing w:line="217" w:lineRule="auto"/>
              <w:rPr>
                <w:rFonts w:hint="eastAsia"/>
                <w:spacing w:val="-3"/>
                <w:position w:val="11"/>
                <w:lang w:eastAsia="zh-CN"/>
              </w:rPr>
            </w:pPr>
            <w:r>
              <w:rPr>
                <w:spacing w:val="-3"/>
                <w:position w:val="11"/>
                <w:lang w:eastAsia="zh-CN"/>
              </w:rPr>
              <w:t>已学课程</w:t>
            </w:r>
          </w:p>
          <w:p w14:paraId="4D715F7D">
            <w:pPr>
              <w:pStyle w:val="34"/>
              <w:spacing w:line="217" w:lineRule="auto"/>
              <w:ind w:left="420"/>
              <w:rPr>
                <w:rFonts w:hint="eastAsia"/>
                <w:spacing w:val="-3"/>
                <w:position w:val="11"/>
                <w:lang w:eastAsia="zh-CN"/>
              </w:rPr>
            </w:pPr>
            <w:r>
              <w:rPr>
                <w:rFonts w:ascii="Times New Roman" w:hAnsi="Times New Roman" w:cs="Times New Roman"/>
                <w:spacing w:val="-3"/>
                <w:position w:val="11"/>
                <w:lang w:eastAsia="zh-CN"/>
              </w:rPr>
              <w:t>Python</w:t>
            </w:r>
            <w:r>
              <w:rPr>
                <w:rFonts w:hint="eastAsia"/>
                <w:spacing w:val="-3"/>
                <w:position w:val="11"/>
                <w:lang w:eastAsia="zh-CN"/>
              </w:rPr>
              <w:t>程序设计，数据结构与算法，</w:t>
            </w:r>
            <w:r>
              <w:rPr>
                <w:rFonts w:ascii="Times New Roman" w:hAnsi="Times New Roman" w:cs="Times New Roman"/>
                <w:spacing w:val="-3"/>
                <w:position w:val="11"/>
                <w:lang w:eastAsia="zh-CN"/>
              </w:rPr>
              <w:t>web</w:t>
            </w:r>
            <w:r>
              <w:rPr>
                <w:rFonts w:hint="eastAsia"/>
                <w:spacing w:val="-3"/>
                <w:position w:val="11"/>
                <w:lang w:eastAsia="zh-CN"/>
              </w:rPr>
              <w:t>开发技术，</w:t>
            </w:r>
            <w:r>
              <w:rPr>
                <w:rFonts w:ascii="Times New Roman" w:hAnsi="Times New Roman" w:cs="Times New Roman"/>
                <w:spacing w:val="-3"/>
                <w:position w:val="11"/>
                <w:lang w:eastAsia="zh-CN"/>
              </w:rPr>
              <w:t>web</w:t>
            </w:r>
            <w:r>
              <w:rPr>
                <w:rFonts w:hint="eastAsia"/>
                <w:spacing w:val="-3"/>
                <w:position w:val="11"/>
                <w:lang w:eastAsia="zh-CN"/>
              </w:rPr>
              <w:t>应用设计，</w:t>
            </w:r>
            <w:r>
              <w:rPr>
                <w:rFonts w:ascii="Times New Roman" w:hAnsi="Times New Roman" w:cs="Times New Roman"/>
                <w:spacing w:val="-3"/>
                <w:position w:val="11"/>
                <w:lang w:eastAsia="zh-CN"/>
              </w:rPr>
              <w:t>Linux</w:t>
            </w:r>
            <w:r>
              <w:rPr>
                <w:rFonts w:hint="eastAsia"/>
                <w:spacing w:val="-3"/>
                <w:position w:val="11"/>
                <w:lang w:eastAsia="zh-CN"/>
              </w:rPr>
              <w:t>网络操作系统，数据库原理。</w:t>
            </w:r>
          </w:p>
          <w:p w14:paraId="11690B97">
            <w:pPr>
              <w:pStyle w:val="35"/>
              <w:numPr>
                <w:ilvl w:val="0"/>
                <w:numId w:val="2"/>
              </w:numPr>
              <w:ind w:firstLineChars="0"/>
              <w:rPr>
                <w:rFonts w:hint="eastAsia" w:ascii="仿宋" w:hAnsi="仿宋" w:eastAsia="仿宋" w:cs="仿宋"/>
                <w:spacing w:val="-3"/>
                <w:position w:val="11"/>
                <w:sz w:val="24"/>
                <w:szCs w:val="24"/>
                <w:lang w:eastAsia="zh-CN"/>
              </w:rPr>
            </w:pPr>
            <w:r>
              <w:rPr>
                <w:rFonts w:hint="eastAsia" w:ascii="仿宋" w:hAnsi="仿宋" w:eastAsia="仿宋" w:cs="仿宋"/>
                <w:spacing w:val="-3"/>
                <w:position w:val="11"/>
                <w:sz w:val="24"/>
                <w:szCs w:val="24"/>
                <w:lang w:eastAsia="zh-CN"/>
              </w:rPr>
              <w:t>掌握的工具</w:t>
            </w:r>
          </w:p>
          <w:p w14:paraId="05EE56C8">
            <w:pPr>
              <w:pStyle w:val="35"/>
              <w:ind w:left="800" w:firstLine="0" w:firstLineChars="0"/>
              <w:rPr>
                <w:rFonts w:hint="eastAsia" w:ascii="仿宋" w:hAnsi="仿宋" w:eastAsia="仿宋" w:cs="仿宋"/>
                <w:spacing w:val="-3"/>
                <w:position w:val="11"/>
                <w:sz w:val="24"/>
                <w:szCs w:val="24"/>
                <w:lang w:eastAsia="zh-CN"/>
              </w:rPr>
            </w:pPr>
            <w:r>
              <w:rPr>
                <w:rFonts w:ascii="Times New Roman" w:hAnsi="Times New Roman" w:eastAsia="仿宋" w:cs="Times New Roman"/>
                <w:spacing w:val="-3"/>
                <w:position w:val="11"/>
                <w:sz w:val="24"/>
                <w:szCs w:val="24"/>
                <w:lang w:eastAsia="zh-CN"/>
              </w:rPr>
              <w:t>PyCharm</w:t>
            </w:r>
            <w:r>
              <w:rPr>
                <w:rFonts w:ascii="仿宋" w:hAnsi="仿宋" w:eastAsia="仿宋" w:cs="仿宋"/>
                <w:spacing w:val="-3"/>
                <w:position w:val="11"/>
                <w:sz w:val="24"/>
                <w:szCs w:val="24"/>
                <w:lang w:eastAsia="zh-CN"/>
              </w:rPr>
              <w:t xml:space="preserve">, </w:t>
            </w:r>
            <w:r>
              <w:rPr>
                <w:rFonts w:ascii="Times New Roman" w:hAnsi="Times New Roman" w:eastAsia="仿宋" w:cs="Times New Roman"/>
                <w:spacing w:val="-3"/>
                <w:position w:val="11"/>
                <w:sz w:val="24"/>
                <w:szCs w:val="24"/>
                <w:lang w:eastAsia="zh-CN"/>
              </w:rPr>
              <w:t>MySQL</w:t>
            </w:r>
            <w:r>
              <w:rPr>
                <w:rFonts w:hint="eastAsia" w:ascii="仿宋" w:hAnsi="仿宋" w:eastAsia="仿宋" w:cs="仿宋"/>
                <w:spacing w:val="-3"/>
                <w:position w:val="11"/>
                <w:sz w:val="24"/>
                <w:szCs w:val="24"/>
                <w:lang w:eastAsia="zh-CN"/>
              </w:rPr>
              <w:t>数据库，</w:t>
            </w:r>
            <w:r>
              <w:rPr>
                <w:rFonts w:ascii="Times New Roman" w:hAnsi="Times New Roman" w:eastAsia="仿宋" w:cs="Times New Roman"/>
                <w:spacing w:val="-3"/>
                <w:position w:val="11"/>
                <w:sz w:val="24"/>
                <w:szCs w:val="24"/>
                <w:lang w:eastAsia="zh-CN"/>
              </w:rPr>
              <w:t>python</w:t>
            </w:r>
            <w:r>
              <w:rPr>
                <w:rFonts w:hint="eastAsia" w:ascii="仿宋" w:hAnsi="仿宋" w:eastAsia="仿宋" w:cs="仿宋"/>
                <w:spacing w:val="-3"/>
                <w:position w:val="11"/>
                <w:sz w:val="24"/>
                <w:szCs w:val="24"/>
                <w:lang w:eastAsia="zh-CN"/>
              </w:rPr>
              <w:t>程序编程，</w:t>
            </w:r>
            <w:r>
              <w:rPr>
                <w:rFonts w:ascii="Times New Roman" w:hAnsi="Times New Roman" w:eastAsia="仿宋" w:cs="Times New Roman"/>
                <w:spacing w:val="-3"/>
                <w:position w:val="11"/>
                <w:sz w:val="24"/>
                <w:szCs w:val="24"/>
                <w:lang w:eastAsia="zh-CN"/>
              </w:rPr>
              <w:t>Django</w:t>
            </w:r>
            <w:r>
              <w:rPr>
                <w:rFonts w:hint="eastAsia" w:ascii="仿宋" w:hAnsi="仿宋" w:eastAsia="仿宋" w:cs="仿宋"/>
                <w:spacing w:val="-3"/>
                <w:position w:val="11"/>
                <w:sz w:val="24"/>
                <w:szCs w:val="24"/>
                <w:lang w:eastAsia="zh-CN"/>
              </w:rPr>
              <w:t>框架、</w:t>
            </w:r>
            <w:r>
              <w:rPr>
                <w:rFonts w:ascii="Times New Roman" w:hAnsi="Times New Roman" w:eastAsia="仿宋" w:cs="Times New Roman"/>
                <w:spacing w:val="-3"/>
                <w:position w:val="11"/>
                <w:sz w:val="24"/>
                <w:szCs w:val="24"/>
                <w:lang w:eastAsia="zh-CN"/>
              </w:rPr>
              <w:t>VUE</w:t>
            </w:r>
            <w:r>
              <w:rPr>
                <w:rFonts w:hint="eastAsia" w:ascii="仿宋" w:hAnsi="仿宋" w:eastAsia="仿宋" w:cs="仿宋"/>
                <w:spacing w:val="-3"/>
                <w:position w:val="11"/>
                <w:sz w:val="24"/>
                <w:szCs w:val="24"/>
                <w:lang w:eastAsia="zh-CN"/>
              </w:rPr>
              <w:t>框架，</w:t>
            </w:r>
            <w:r>
              <w:rPr>
                <w:rFonts w:ascii="Times New Roman" w:hAnsi="Times New Roman" w:eastAsia="仿宋" w:cs="Times New Roman"/>
                <w:spacing w:val="-3"/>
                <w:position w:val="11"/>
                <w:sz w:val="24"/>
                <w:szCs w:val="24"/>
                <w:lang w:eastAsia="zh-CN"/>
              </w:rPr>
              <w:t>Redis</w:t>
            </w:r>
            <w:r>
              <w:rPr>
                <w:rFonts w:hint="eastAsia" w:ascii="仿宋" w:hAnsi="仿宋" w:eastAsia="仿宋" w:cs="仿宋"/>
                <w:spacing w:val="-3"/>
                <w:position w:val="11"/>
                <w:sz w:val="24"/>
                <w:szCs w:val="24"/>
                <w:lang w:eastAsia="zh-CN"/>
              </w:rPr>
              <w:t>数据缓存，了解了用于三维处理的</w:t>
            </w:r>
            <w:r>
              <w:rPr>
                <w:rFonts w:ascii="Times New Roman" w:hAnsi="Times New Roman" w:eastAsia="仿宋" w:cs="Times New Roman"/>
                <w:spacing w:val="-3"/>
                <w:position w:val="11"/>
                <w:sz w:val="24"/>
                <w:szCs w:val="24"/>
                <w:lang w:eastAsia="zh-CN"/>
              </w:rPr>
              <w:t>Three</w:t>
            </w:r>
            <w:r>
              <w:rPr>
                <w:rFonts w:ascii="仿宋" w:hAnsi="仿宋" w:eastAsia="仿宋" w:cs="仿宋"/>
                <w:spacing w:val="-3"/>
                <w:position w:val="11"/>
                <w:sz w:val="24"/>
                <w:szCs w:val="24"/>
                <w:lang w:eastAsia="zh-CN"/>
              </w:rPr>
              <w:t>.</w:t>
            </w:r>
            <w:r>
              <w:rPr>
                <w:rFonts w:ascii="Times New Roman" w:hAnsi="Times New Roman" w:eastAsia="仿宋" w:cs="Times New Roman"/>
                <w:spacing w:val="-3"/>
                <w:position w:val="11"/>
                <w:sz w:val="24"/>
                <w:szCs w:val="24"/>
                <w:lang w:eastAsia="zh-CN"/>
              </w:rPr>
              <w:t>js</w:t>
            </w:r>
            <w:r>
              <w:rPr>
                <w:rFonts w:hint="eastAsia" w:ascii="仿宋" w:hAnsi="仿宋" w:eastAsia="仿宋" w:cs="仿宋"/>
                <w:spacing w:val="-3"/>
                <w:position w:val="11"/>
                <w:sz w:val="24"/>
                <w:szCs w:val="24"/>
                <w:lang w:eastAsia="zh-CN"/>
              </w:rPr>
              <w:t>库，了解了用于图像处理的</w:t>
            </w:r>
            <w:r>
              <w:rPr>
                <w:rFonts w:ascii="Times New Roman" w:hAnsi="Times New Roman" w:eastAsia="仿宋" w:cs="Times New Roman"/>
                <w:spacing w:val="-3"/>
                <w:position w:val="11"/>
                <w:sz w:val="24"/>
                <w:szCs w:val="24"/>
                <w:lang w:eastAsia="zh-CN"/>
              </w:rPr>
              <w:t>VTK</w:t>
            </w:r>
            <w:r>
              <w:rPr>
                <w:rFonts w:hint="eastAsia" w:ascii="仿宋" w:hAnsi="仿宋" w:eastAsia="仿宋" w:cs="仿宋"/>
                <w:spacing w:val="-3"/>
                <w:position w:val="11"/>
                <w:sz w:val="24"/>
                <w:szCs w:val="24"/>
                <w:lang w:eastAsia="zh-CN"/>
              </w:rPr>
              <w:t>、</w:t>
            </w:r>
            <w:r>
              <w:rPr>
                <w:rFonts w:ascii="Times New Roman" w:hAnsi="Times New Roman" w:eastAsia="仿宋" w:cs="Times New Roman"/>
                <w:spacing w:val="-3"/>
                <w:position w:val="11"/>
                <w:sz w:val="24"/>
                <w:szCs w:val="24"/>
                <w:lang w:eastAsia="zh-CN"/>
              </w:rPr>
              <w:t>ITK</w:t>
            </w:r>
            <w:r>
              <w:rPr>
                <w:rFonts w:hint="eastAsia" w:ascii="仿宋" w:hAnsi="仿宋" w:eastAsia="仿宋" w:cs="仿宋"/>
                <w:spacing w:val="-3"/>
                <w:position w:val="11"/>
                <w:sz w:val="24"/>
                <w:szCs w:val="24"/>
                <w:lang w:eastAsia="zh-CN"/>
              </w:rPr>
              <w:t>库。</w:t>
            </w:r>
          </w:p>
          <w:p w14:paraId="2383EF9B">
            <w:pPr>
              <w:pStyle w:val="34"/>
              <w:numPr>
                <w:ilvl w:val="0"/>
                <w:numId w:val="2"/>
              </w:numPr>
              <w:spacing w:line="217" w:lineRule="auto"/>
              <w:rPr>
                <w:rFonts w:hint="eastAsia"/>
                <w:spacing w:val="-3"/>
                <w:position w:val="11"/>
                <w:lang w:eastAsia="zh-CN"/>
              </w:rPr>
            </w:pPr>
            <w:r>
              <w:rPr>
                <w:rFonts w:hint="eastAsia"/>
                <w:spacing w:val="-3"/>
                <w:position w:val="11"/>
                <w:lang w:eastAsia="zh-CN"/>
              </w:rPr>
              <w:t>资料积累</w:t>
            </w:r>
          </w:p>
          <w:p w14:paraId="178BC296">
            <w:pPr>
              <w:pStyle w:val="34"/>
              <w:spacing w:line="217" w:lineRule="auto"/>
              <w:ind w:left="420"/>
              <w:rPr>
                <w:rFonts w:hint="eastAsia"/>
                <w:spacing w:val="-3"/>
                <w:position w:val="11"/>
                <w:lang w:eastAsia="zh-CN"/>
              </w:rPr>
            </w:pPr>
            <w:r>
              <w:rPr>
                <w:rFonts w:hint="eastAsia"/>
                <w:spacing w:val="-3"/>
                <w:position w:val="11"/>
                <w:lang w:eastAsia="zh-CN"/>
              </w:rPr>
              <w:t>《</w:t>
            </w:r>
            <w:r>
              <w:rPr>
                <w:rFonts w:ascii="Times New Roman" w:hAnsi="Times New Roman" w:cs="Times New Roman"/>
                <w:spacing w:val="-3"/>
                <w:position w:val="11"/>
                <w:lang w:eastAsia="zh-CN"/>
              </w:rPr>
              <w:t>Python</w:t>
            </w:r>
            <w:r>
              <w:rPr>
                <w:rFonts w:hint="eastAsia"/>
                <w:spacing w:val="-3"/>
                <w:position w:val="11"/>
                <w:lang w:eastAsia="zh-CN"/>
              </w:rPr>
              <w:t>程序设计应用与案例》、《</w:t>
            </w:r>
            <w:r>
              <w:rPr>
                <w:rFonts w:ascii="Times New Roman" w:hAnsi="Times New Roman" w:cs="Times New Roman"/>
                <w:spacing w:val="-3"/>
                <w:position w:val="11"/>
                <w:lang w:eastAsia="zh-CN"/>
              </w:rPr>
              <w:t>Web</w:t>
            </w:r>
            <w:r>
              <w:rPr>
                <w:rFonts w:hint="eastAsia"/>
                <w:spacing w:val="-3"/>
                <w:position w:val="11"/>
                <w:lang w:eastAsia="zh-CN"/>
              </w:rPr>
              <w:t>前端开发简明教程》、《深入理解</w:t>
            </w:r>
            <w:r>
              <w:rPr>
                <w:rFonts w:ascii="Times New Roman" w:hAnsi="Times New Roman" w:cs="Times New Roman"/>
                <w:spacing w:val="-3"/>
                <w:position w:val="11"/>
                <w:lang w:eastAsia="zh-CN"/>
              </w:rPr>
              <w:t>Django</w:t>
            </w:r>
            <w:r>
              <w:rPr>
                <w:rFonts w:hint="eastAsia"/>
                <w:spacing w:val="-3"/>
                <w:position w:val="11"/>
                <w:lang w:eastAsia="zh-CN"/>
              </w:rPr>
              <w:t>》</w:t>
            </w:r>
          </w:p>
          <w:p w14:paraId="67B4AD96">
            <w:pPr>
              <w:pStyle w:val="34"/>
              <w:numPr>
                <w:ilvl w:val="0"/>
                <w:numId w:val="2"/>
              </w:numPr>
              <w:spacing w:line="217" w:lineRule="auto"/>
              <w:rPr>
                <w:rFonts w:hint="eastAsia"/>
                <w:spacing w:val="-3"/>
                <w:position w:val="11"/>
                <w:lang w:eastAsia="zh-CN"/>
              </w:rPr>
            </w:pPr>
            <w:r>
              <w:rPr>
                <w:rFonts w:hint="eastAsia"/>
                <w:spacing w:val="-3"/>
                <w:position w:val="11"/>
                <w:lang w:eastAsia="zh-CN"/>
              </w:rPr>
              <w:t>软硬件条件</w:t>
            </w:r>
          </w:p>
          <w:p w14:paraId="19743D12">
            <w:pPr>
              <w:pStyle w:val="34"/>
              <w:spacing w:line="217" w:lineRule="auto"/>
              <w:ind w:left="800"/>
              <w:rPr>
                <w:rFonts w:hint="eastAsia"/>
                <w:spacing w:val="-3"/>
                <w:position w:val="11"/>
                <w:lang w:eastAsia="zh-CN"/>
              </w:rPr>
            </w:pPr>
            <w:r>
              <w:rPr>
                <w:rFonts w:hint="eastAsia"/>
                <w:spacing w:val="-3"/>
                <w:position w:val="11"/>
                <w:lang w:eastAsia="zh-CN"/>
              </w:rPr>
              <w:t>笔记本电脑一台（处理器</w:t>
            </w:r>
            <w:r>
              <w:rPr>
                <w:rFonts w:ascii="Times New Roman" w:hAnsi="Times New Roman" w:cs="Times New Roman"/>
                <w:spacing w:val="-3"/>
                <w:position w:val="11"/>
                <w:lang w:eastAsia="zh-CN"/>
              </w:rPr>
              <w:t>Intel</w:t>
            </w:r>
            <w:r>
              <w:rPr>
                <w:spacing w:val="-3"/>
                <w:position w:val="11"/>
                <w:lang w:eastAsia="zh-CN"/>
              </w:rPr>
              <w:t xml:space="preserve"> </w:t>
            </w:r>
            <w:r>
              <w:rPr>
                <w:rFonts w:ascii="Times New Roman" w:hAnsi="Times New Roman" w:cs="Times New Roman"/>
                <w:spacing w:val="-3"/>
                <w:position w:val="11"/>
                <w:lang w:eastAsia="zh-CN"/>
              </w:rPr>
              <w:t>i7</w:t>
            </w:r>
            <w:r>
              <w:rPr>
                <w:rFonts w:hint="eastAsia"/>
                <w:spacing w:val="-3"/>
                <w:position w:val="11"/>
                <w:lang w:eastAsia="zh-CN"/>
              </w:rPr>
              <w:t>，内存</w:t>
            </w:r>
            <w:r>
              <w:rPr>
                <w:rFonts w:ascii="Times New Roman" w:hAnsi="Times New Roman" w:cs="Times New Roman"/>
                <w:spacing w:val="-3"/>
                <w:position w:val="11"/>
                <w:lang w:eastAsia="zh-CN"/>
              </w:rPr>
              <w:t>16GB</w:t>
            </w:r>
            <w:r>
              <w:rPr>
                <w:rFonts w:hint="eastAsia"/>
                <w:spacing w:val="-3"/>
                <w:position w:val="11"/>
                <w:lang w:eastAsia="zh-CN"/>
              </w:rPr>
              <w:t>），</w:t>
            </w:r>
            <w:r>
              <w:rPr>
                <w:rFonts w:ascii="Times New Roman" w:hAnsi="Times New Roman" w:cs="Times New Roman"/>
                <w:spacing w:val="-3"/>
                <w:position w:val="11"/>
                <w:lang w:eastAsia="zh-CN"/>
              </w:rPr>
              <w:t>Windows11</w:t>
            </w:r>
            <w:r>
              <w:rPr>
                <w:rFonts w:hint="eastAsia"/>
                <w:spacing w:val="-3"/>
                <w:position w:val="11"/>
                <w:lang w:eastAsia="zh-CN"/>
              </w:rPr>
              <w:t>，</w:t>
            </w:r>
            <w:r>
              <w:rPr>
                <w:rFonts w:ascii="Times New Roman" w:hAnsi="Times New Roman" w:cs="Times New Roman"/>
                <w:spacing w:val="-3"/>
                <w:position w:val="11"/>
                <w:lang w:eastAsia="zh-CN"/>
              </w:rPr>
              <w:t>PyCharm</w:t>
            </w:r>
            <w:r>
              <w:rPr>
                <w:rFonts w:hint="eastAsia"/>
                <w:spacing w:val="-3"/>
                <w:position w:val="11"/>
                <w:lang w:eastAsia="zh-CN"/>
              </w:rPr>
              <w:t>，</w:t>
            </w:r>
            <w:r>
              <w:rPr>
                <w:rFonts w:ascii="Times New Roman" w:hAnsi="Times New Roman" w:cs="Times New Roman"/>
                <w:spacing w:val="-3"/>
                <w:position w:val="11"/>
                <w:lang w:eastAsia="zh-CN"/>
              </w:rPr>
              <w:t>Vscode</w:t>
            </w:r>
            <w:r>
              <w:rPr>
                <w:rFonts w:hint="eastAsia"/>
                <w:spacing w:val="-3"/>
                <w:position w:val="11"/>
                <w:lang w:eastAsia="zh-CN"/>
              </w:rPr>
              <w:t>，</w:t>
            </w:r>
            <w:r>
              <w:rPr>
                <w:rFonts w:ascii="Times New Roman" w:hAnsi="Times New Roman" w:cs="Times New Roman"/>
                <w:spacing w:val="-3"/>
                <w:position w:val="11"/>
                <w:lang w:eastAsia="zh-CN"/>
              </w:rPr>
              <w:t>MySQL8</w:t>
            </w:r>
            <w:r>
              <w:rPr>
                <w:spacing w:val="-3"/>
                <w:position w:val="11"/>
                <w:lang w:eastAsia="zh-CN"/>
              </w:rPr>
              <w:t>.</w:t>
            </w:r>
            <w:r>
              <w:rPr>
                <w:rFonts w:ascii="Times New Roman" w:hAnsi="Times New Roman" w:cs="Times New Roman"/>
                <w:spacing w:val="-3"/>
                <w:position w:val="11"/>
                <w:lang w:eastAsia="zh-CN"/>
              </w:rPr>
              <w:t>0</w:t>
            </w:r>
            <w:r>
              <w:rPr>
                <w:rFonts w:hint="eastAsia"/>
                <w:spacing w:val="-3"/>
                <w:position w:val="11"/>
                <w:lang w:eastAsia="zh-CN"/>
              </w:rPr>
              <w:t>，</w:t>
            </w:r>
            <w:r>
              <w:rPr>
                <w:rFonts w:ascii="Times New Roman" w:hAnsi="Times New Roman" w:cs="Times New Roman"/>
                <w:spacing w:val="-3"/>
                <w:position w:val="11"/>
                <w:lang w:eastAsia="zh-CN"/>
              </w:rPr>
              <w:t>Ubuntu</w:t>
            </w:r>
            <w:r>
              <w:rPr>
                <w:rFonts w:hint="eastAsia"/>
                <w:spacing w:val="-3"/>
                <w:position w:val="11"/>
                <w:lang w:eastAsia="zh-CN"/>
              </w:rPr>
              <w:t>操作系统。</w:t>
            </w:r>
          </w:p>
        </w:tc>
      </w:tr>
      <w:tr w14:paraId="001C8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66" w:type="dxa"/>
            <w:gridSpan w:val="6"/>
          </w:tcPr>
          <w:p w14:paraId="08B1C2A8">
            <w:pPr>
              <w:tabs>
                <w:tab w:val="left" w:pos="2055"/>
              </w:tabs>
              <w:rPr>
                <w:rFonts w:ascii="仿宋_GB2312" w:eastAsia="仿宋_GB2312"/>
                <w:sz w:val="24"/>
              </w:rPr>
            </w:pPr>
            <w:r>
              <w:rPr>
                <w:rFonts w:hint="eastAsia" w:ascii="仿宋_GB2312" w:eastAsia="仿宋_GB2312"/>
                <w:sz w:val="24"/>
              </w:rPr>
              <w:t>要研究和解决的问题（做什么）</w:t>
            </w:r>
          </w:p>
          <w:p w14:paraId="268550D8">
            <w:pPr>
              <w:pStyle w:val="34"/>
              <w:numPr>
                <w:ilvl w:val="0"/>
                <w:numId w:val="3"/>
              </w:numPr>
              <w:spacing w:before="119" w:line="400" w:lineRule="exact"/>
              <w:rPr>
                <w:rFonts w:hint="eastAsia"/>
                <w:spacing w:val="-3"/>
                <w:position w:val="11"/>
                <w:lang w:eastAsia="zh-CN"/>
              </w:rPr>
            </w:pPr>
            <w:r>
              <w:rPr>
                <w:rFonts w:hint="eastAsia"/>
                <w:spacing w:val="-3"/>
                <w:position w:val="11"/>
                <w:lang w:eastAsia="zh-CN"/>
              </w:rPr>
              <w:t>用户界面的设计：应</w:t>
            </w:r>
            <w:r>
              <w:rPr>
                <w:spacing w:val="-3"/>
                <w:position w:val="11"/>
                <w:lang w:eastAsia="zh-CN"/>
              </w:rPr>
              <w:t>设计</w:t>
            </w:r>
            <w:r>
              <w:rPr>
                <w:rFonts w:hint="eastAsia"/>
                <w:spacing w:val="-3"/>
                <w:position w:val="11"/>
                <w:lang w:eastAsia="zh-CN"/>
              </w:rPr>
              <w:t>一个</w:t>
            </w:r>
            <w:r>
              <w:rPr>
                <w:spacing w:val="-3"/>
                <w:position w:val="11"/>
                <w:lang w:eastAsia="zh-CN"/>
              </w:rPr>
              <w:t>直观、易用的用户界面</w:t>
            </w:r>
            <w:r>
              <w:rPr>
                <w:rFonts w:hint="eastAsia"/>
                <w:spacing w:val="-3"/>
                <w:position w:val="11"/>
                <w:lang w:eastAsia="zh-CN"/>
              </w:rPr>
              <w:t>，直观的展示点云配准过程的中间结果和算法指标，让用户使用系统进行点云配准的模拟。</w:t>
            </w:r>
          </w:p>
          <w:p w14:paraId="637B2F94">
            <w:pPr>
              <w:pStyle w:val="34"/>
              <w:numPr>
                <w:ilvl w:val="0"/>
                <w:numId w:val="3"/>
              </w:numPr>
              <w:spacing w:before="119" w:line="400" w:lineRule="exact"/>
              <w:rPr>
                <w:rFonts w:hint="eastAsia"/>
                <w:spacing w:val="-3"/>
                <w:position w:val="11"/>
                <w:lang w:eastAsia="zh-CN"/>
              </w:rPr>
            </w:pPr>
            <w:r>
              <w:rPr>
                <w:rFonts w:hint="eastAsia"/>
                <w:spacing w:val="-3"/>
                <w:position w:val="11"/>
                <w:lang w:eastAsia="zh-CN"/>
              </w:rPr>
              <w:t>后端配准的实现并记录中间结果：应在后端对源点云数据和目标点云数据进行配准并记录中间结果并记录在文件或数据库中。</w:t>
            </w:r>
          </w:p>
          <w:p w14:paraId="07DD3B0D">
            <w:pPr>
              <w:pStyle w:val="34"/>
              <w:numPr>
                <w:ilvl w:val="0"/>
                <w:numId w:val="3"/>
              </w:numPr>
              <w:spacing w:before="119" w:line="400" w:lineRule="exact"/>
              <w:rPr>
                <w:rFonts w:hint="eastAsia"/>
                <w:spacing w:val="-3"/>
                <w:position w:val="11"/>
                <w:lang w:eastAsia="zh-CN"/>
              </w:rPr>
            </w:pPr>
            <w:r>
              <w:rPr>
                <w:rFonts w:hint="eastAsia"/>
                <w:spacing w:val="-3"/>
                <w:position w:val="11"/>
                <w:lang w:eastAsia="zh-CN"/>
              </w:rPr>
              <w:t>点云数据前后端的交互和处理：应从前端获取源点云数据和目标点云，然后传给后端进行配准。后端也应把执行过程记录的中间结果和算法指标传给前端界面进行展示。</w:t>
            </w:r>
          </w:p>
          <w:p w14:paraId="4D2F25FB">
            <w:pPr>
              <w:pStyle w:val="34"/>
              <w:numPr>
                <w:ilvl w:val="0"/>
                <w:numId w:val="3"/>
              </w:numPr>
              <w:spacing w:before="119" w:line="400" w:lineRule="exact"/>
              <w:rPr>
                <w:rFonts w:hint="eastAsia"/>
                <w:spacing w:val="-3"/>
                <w:position w:val="11"/>
                <w:lang w:eastAsia="zh-CN"/>
              </w:rPr>
            </w:pPr>
            <w:r>
              <w:rPr>
                <w:rFonts w:hint="eastAsia"/>
                <w:spacing w:val="-3"/>
                <w:position w:val="11"/>
                <w:lang w:eastAsia="zh-CN"/>
              </w:rPr>
              <w:t>点云数据转化为三维模型展示和交互性：在</w:t>
            </w:r>
            <w:r>
              <w:rPr>
                <w:rFonts w:ascii="Times New Roman" w:hAnsi="Times New Roman" w:cs="Times New Roman"/>
                <w:spacing w:val="-3"/>
                <w:position w:val="11"/>
                <w:lang w:eastAsia="zh-CN"/>
              </w:rPr>
              <w:t>Web</w:t>
            </w:r>
            <w:r>
              <w:rPr>
                <w:rFonts w:hint="eastAsia"/>
                <w:spacing w:val="-3"/>
                <w:position w:val="11"/>
                <w:lang w:eastAsia="zh-CN"/>
              </w:rPr>
              <w:t>应用程序中应实现三维模型的实时展示和交互操作。这包括实现模型的灯光，材质，纹理，动画等得实现。</w:t>
            </w:r>
          </w:p>
          <w:p w14:paraId="24D0FA3B">
            <w:pPr>
              <w:pStyle w:val="34"/>
              <w:numPr>
                <w:ilvl w:val="0"/>
                <w:numId w:val="3"/>
              </w:numPr>
              <w:spacing w:before="119" w:line="400" w:lineRule="exact"/>
              <w:rPr>
                <w:rFonts w:hint="eastAsia"/>
                <w:spacing w:val="-3"/>
                <w:position w:val="11"/>
                <w:lang w:eastAsia="zh-CN"/>
              </w:rPr>
            </w:pPr>
            <w:r>
              <w:rPr>
                <w:rFonts w:hint="eastAsia"/>
                <w:spacing w:val="-3"/>
                <w:position w:val="11"/>
                <w:lang w:eastAsia="zh-CN"/>
              </w:rPr>
              <w:t>配准过程可能时间过长导致</w:t>
            </w:r>
            <w:r>
              <w:rPr>
                <w:rFonts w:ascii="Times New Roman" w:hAnsi="Times New Roman" w:cs="Times New Roman"/>
                <w:spacing w:val="-3"/>
                <w:position w:val="11"/>
                <w:lang w:eastAsia="zh-CN"/>
              </w:rPr>
              <w:t>TCP</w:t>
            </w:r>
            <w:r>
              <w:rPr>
                <w:rFonts w:hint="eastAsia"/>
                <w:spacing w:val="-3"/>
                <w:position w:val="11"/>
                <w:lang w:eastAsia="zh-CN"/>
              </w:rPr>
              <w:t>连接断开：应在配准过程中保证后端可以及时将中间结果传给前端。</w:t>
            </w:r>
          </w:p>
        </w:tc>
      </w:tr>
      <w:tr w14:paraId="3AFEB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66" w:type="dxa"/>
            <w:gridSpan w:val="6"/>
          </w:tcPr>
          <w:p w14:paraId="6077AB04">
            <w:pPr>
              <w:rPr>
                <w:rFonts w:ascii="仿宋_GB2312" w:eastAsia="仿宋_GB2312"/>
                <w:sz w:val="24"/>
              </w:rPr>
            </w:pPr>
            <w:r>
              <w:rPr>
                <w:rFonts w:hint="eastAsia" w:ascii="仿宋_GB2312" w:eastAsia="仿宋_GB2312"/>
                <w:sz w:val="24"/>
              </w:rPr>
              <w:t>工作思路和方案（怎么做）</w:t>
            </w:r>
          </w:p>
          <w:p w14:paraId="69E894FD">
            <w:pPr>
              <w:pStyle w:val="34"/>
              <w:numPr>
                <w:ilvl w:val="0"/>
                <w:numId w:val="4"/>
              </w:numPr>
              <w:spacing w:before="114"/>
              <w:rPr>
                <w:rFonts w:hint="eastAsia"/>
                <w:lang w:eastAsia="zh-CN"/>
              </w:rPr>
            </w:pPr>
            <w:r>
              <w:rPr>
                <w:rFonts w:hint="eastAsia"/>
                <w:lang w:eastAsia="zh-CN"/>
              </w:rPr>
              <w:t>工作思路和方案</w:t>
            </w:r>
          </w:p>
          <w:p w14:paraId="1AA8A2A7">
            <w:pPr>
              <w:pStyle w:val="34"/>
              <w:spacing w:before="114"/>
              <w:ind w:left="362"/>
              <w:rPr>
                <w:rFonts w:hint="eastAsia"/>
                <w:lang w:eastAsia="zh-CN"/>
              </w:rPr>
            </w:pPr>
            <w:r>
              <w:rPr>
                <w:lang w:eastAsia="zh-CN"/>
              </w:rPr>
              <w:drawing>
                <wp:inline distT="0" distB="0" distL="0" distR="0">
                  <wp:extent cx="5313680" cy="2849880"/>
                  <wp:effectExtent l="0" t="0" r="1270" b="7620"/>
                  <wp:docPr id="1434453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374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29715" cy="2858894"/>
                          </a:xfrm>
                          <a:prstGeom prst="rect">
                            <a:avLst/>
                          </a:prstGeom>
                          <a:noFill/>
                          <a:ln>
                            <a:noFill/>
                          </a:ln>
                        </pic:spPr>
                      </pic:pic>
                    </a:graphicData>
                  </a:graphic>
                </wp:inline>
              </w:drawing>
            </w:r>
          </w:p>
          <w:p w14:paraId="527493FE">
            <w:pPr>
              <w:pStyle w:val="34"/>
              <w:tabs>
                <w:tab w:val="left" w:pos="840"/>
              </w:tabs>
              <w:spacing w:before="119"/>
              <w:ind w:left="569" w:firstLine="480" w:firstLineChars="200"/>
              <w:rPr>
                <w:rFonts w:hint="eastAsia"/>
                <w:lang w:eastAsia="zh-CN"/>
              </w:rPr>
            </w:pPr>
            <w:r>
              <w:rPr>
                <w:rFonts w:hint="eastAsia"/>
                <w:lang w:eastAsia="zh-CN"/>
              </w:rPr>
              <w:t>该系统采用前后端分离的方式进行设计，在前端拟采用</w:t>
            </w:r>
            <w:r>
              <w:rPr>
                <w:rFonts w:ascii="Times New Roman" w:hAnsi="Times New Roman" w:cs="Times New Roman"/>
                <w:lang w:eastAsia="zh-CN"/>
              </w:rPr>
              <w:t>HTML</w:t>
            </w:r>
            <w:r>
              <w:rPr>
                <w:rFonts w:hint="eastAsia"/>
                <w:lang w:eastAsia="zh-CN"/>
              </w:rPr>
              <w:t>标签+</w:t>
            </w:r>
            <w:r>
              <w:rPr>
                <w:rFonts w:ascii="Times New Roman" w:hAnsi="Times New Roman" w:cs="Times New Roman"/>
                <w:lang w:eastAsia="zh-CN"/>
              </w:rPr>
              <w:t>CSS</w:t>
            </w:r>
            <w:r>
              <w:rPr>
                <w:rFonts w:hint="eastAsia"/>
                <w:lang w:eastAsia="zh-CN"/>
              </w:rPr>
              <w:t>样式+</w:t>
            </w:r>
            <w:r>
              <w:rPr>
                <w:rFonts w:ascii="Times New Roman" w:hAnsi="Times New Roman" w:cs="Times New Roman"/>
                <w:lang w:eastAsia="zh-CN"/>
              </w:rPr>
              <w:t>JavaScript</w:t>
            </w:r>
            <w:r>
              <w:rPr>
                <w:rFonts w:hint="eastAsia"/>
                <w:lang w:eastAsia="zh-CN"/>
              </w:rPr>
              <w:t>+</w:t>
            </w:r>
            <w:r>
              <w:rPr>
                <w:rFonts w:ascii="Times New Roman" w:hAnsi="Times New Roman" w:cs="Times New Roman"/>
                <w:lang w:eastAsia="zh-CN"/>
              </w:rPr>
              <w:t>Three</w:t>
            </w:r>
            <w:r>
              <w:rPr>
                <w:rFonts w:hint="eastAsia"/>
                <w:lang w:eastAsia="zh-CN"/>
              </w:rPr>
              <w:t>.</w:t>
            </w:r>
            <w:r>
              <w:rPr>
                <w:rFonts w:ascii="Times New Roman" w:hAnsi="Times New Roman" w:cs="Times New Roman"/>
                <w:lang w:eastAsia="zh-CN"/>
              </w:rPr>
              <w:t>js</w:t>
            </w:r>
            <w:r>
              <w:rPr>
                <w:rFonts w:hint="eastAsia"/>
                <w:lang w:eastAsia="zh-CN"/>
              </w:rPr>
              <w:t>库，以此完成对系统页面的搭建，前端计划三个界面：导入需要配准的文件和目标文件并传给后端进行配准、配准中间结果的展示界面、算法性能指标的展示界面。后端采用</w:t>
            </w:r>
            <w:r>
              <w:rPr>
                <w:rFonts w:ascii="Times New Roman" w:hAnsi="Times New Roman" w:cs="Times New Roman"/>
                <w:lang w:eastAsia="zh-CN"/>
              </w:rPr>
              <w:t>python</w:t>
            </w:r>
            <w:r>
              <w:rPr>
                <w:rFonts w:hint="eastAsia"/>
                <w:lang w:eastAsia="zh-CN"/>
              </w:rPr>
              <w:t>+</w:t>
            </w:r>
            <w:r>
              <w:rPr>
                <w:rFonts w:ascii="Times New Roman" w:hAnsi="Times New Roman" w:cs="Times New Roman"/>
                <w:lang w:eastAsia="zh-CN"/>
              </w:rPr>
              <w:t>VTK</w:t>
            </w:r>
            <w:r>
              <w:rPr>
                <w:rFonts w:hint="eastAsia"/>
                <w:lang w:eastAsia="zh-CN"/>
              </w:rPr>
              <w:t>、</w:t>
            </w:r>
            <w:r>
              <w:rPr>
                <w:rFonts w:ascii="Times New Roman" w:hAnsi="Times New Roman" w:cs="Times New Roman"/>
                <w:lang w:eastAsia="zh-CN"/>
              </w:rPr>
              <w:t>ITK</w:t>
            </w:r>
            <w:r>
              <w:rPr>
                <w:rFonts w:hint="eastAsia"/>
                <w:lang w:eastAsia="zh-CN"/>
              </w:rPr>
              <w:t>库+</w:t>
            </w:r>
            <w:r>
              <w:rPr>
                <w:rFonts w:ascii="Times New Roman" w:hAnsi="Times New Roman" w:cs="Times New Roman"/>
                <w:lang w:eastAsia="zh-CN"/>
              </w:rPr>
              <w:t>Django</w:t>
            </w:r>
            <w:r>
              <w:rPr>
                <w:rFonts w:hint="eastAsia"/>
                <w:lang w:eastAsia="zh-CN"/>
              </w:rPr>
              <w:t>框架进行开发，实现算法模拟和评测功能。计划实现六个模块：前端文件接收模块、配准算法模块、中间结果记录模块、算法指标记录模块、中间结果上传模块和算法指标上传模块。</w:t>
            </w:r>
          </w:p>
          <w:p w14:paraId="5D5E615F">
            <w:pPr>
              <w:pStyle w:val="34"/>
              <w:tabs>
                <w:tab w:val="left" w:pos="840"/>
              </w:tabs>
              <w:spacing w:before="119"/>
              <w:ind w:left="569"/>
              <w:rPr>
                <w:rFonts w:hint="eastAsia"/>
                <w:lang w:eastAsia="zh-CN"/>
              </w:rPr>
            </w:pPr>
            <w:r>
              <w:rPr>
                <w:rFonts w:hint="eastAsia"/>
                <w:lang w:eastAsia="zh-CN"/>
              </w:rPr>
              <w:t>（</w:t>
            </w:r>
            <w:r>
              <w:rPr>
                <w:rFonts w:ascii="Times New Roman" w:hAnsi="Times New Roman" w:cs="Times New Roman"/>
                <w:lang w:eastAsia="zh-CN"/>
              </w:rPr>
              <w:t>1</w:t>
            </w:r>
            <w:r>
              <w:rPr>
                <w:rFonts w:hint="eastAsia"/>
                <w:lang w:eastAsia="zh-CN"/>
              </w:rPr>
              <w:t>）前端界面的拟采用</w:t>
            </w:r>
            <w:r>
              <w:rPr>
                <w:rFonts w:ascii="Times New Roman" w:hAnsi="Times New Roman" w:cs="Times New Roman"/>
                <w:lang w:eastAsia="zh-CN"/>
              </w:rPr>
              <w:t>HTML</w:t>
            </w:r>
            <w:r>
              <w:rPr>
                <w:rFonts w:hint="eastAsia"/>
                <w:lang w:eastAsia="zh-CN"/>
              </w:rPr>
              <w:t>标签+</w:t>
            </w:r>
            <w:r>
              <w:rPr>
                <w:rFonts w:ascii="Times New Roman" w:hAnsi="Times New Roman" w:cs="Times New Roman"/>
                <w:lang w:eastAsia="zh-CN"/>
              </w:rPr>
              <w:t>CSS</w:t>
            </w:r>
            <w:r>
              <w:rPr>
                <w:rFonts w:hint="eastAsia"/>
                <w:lang w:eastAsia="zh-CN"/>
              </w:rPr>
              <w:t>样式+</w:t>
            </w:r>
            <w:r>
              <w:rPr>
                <w:rFonts w:ascii="Times New Roman" w:hAnsi="Times New Roman" w:cs="Times New Roman"/>
                <w:lang w:eastAsia="zh-CN"/>
              </w:rPr>
              <w:t>JavaScript</w:t>
            </w:r>
            <w:r>
              <w:rPr>
                <w:rFonts w:hint="eastAsia"/>
                <w:lang w:eastAsia="zh-CN"/>
              </w:rPr>
              <w:t>+</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库</w:t>
            </w:r>
            <w:r>
              <w:rPr>
                <w:lang w:eastAsia="zh-CN"/>
              </w:rPr>
              <w:t>实现可视化三维点云数据。</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lang w:eastAsia="zh-CN"/>
              </w:rPr>
              <w:t>是一个基于</w:t>
            </w:r>
            <w:r>
              <w:rPr>
                <w:rFonts w:ascii="Times New Roman" w:hAnsi="Times New Roman" w:cs="Times New Roman"/>
                <w:lang w:eastAsia="zh-CN"/>
              </w:rPr>
              <w:t>WebGL</w:t>
            </w:r>
            <w:r>
              <w:rPr>
                <w:lang w:eastAsia="zh-CN"/>
              </w:rPr>
              <w:t>的</w:t>
            </w:r>
            <w:r>
              <w:rPr>
                <w:rFonts w:ascii="Times New Roman" w:hAnsi="Times New Roman" w:cs="Times New Roman"/>
                <w:lang w:eastAsia="zh-CN"/>
              </w:rPr>
              <w:t>JavaScript</w:t>
            </w:r>
            <w:r>
              <w:rPr>
                <w:lang w:eastAsia="zh-CN"/>
              </w:rPr>
              <w:t>库，它使得在网页上创建和显示</w:t>
            </w:r>
            <w:r>
              <w:rPr>
                <w:rFonts w:ascii="Times New Roman" w:hAnsi="Times New Roman" w:cs="Times New Roman"/>
                <w:lang w:eastAsia="zh-CN"/>
              </w:rPr>
              <w:t>3D</w:t>
            </w:r>
            <w:r>
              <w:rPr>
                <w:lang w:eastAsia="zh-CN"/>
              </w:rPr>
              <w:t>图形变得简单。</w:t>
            </w:r>
            <w:r>
              <w:rPr>
                <w:rFonts w:hint="eastAsia"/>
                <w:lang w:eastAsia="zh-CN"/>
              </w:rPr>
              <w:t>使用</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实现前端点云数据的可视化。前端发送</w:t>
            </w:r>
            <w:r>
              <w:rPr>
                <w:rFonts w:ascii="Times New Roman" w:hAnsi="Times New Roman" w:cs="Times New Roman"/>
                <w:lang w:eastAsia="zh-CN"/>
              </w:rPr>
              <w:t>HTTP</w:t>
            </w:r>
            <w:r>
              <w:rPr>
                <w:rFonts w:hint="eastAsia"/>
                <w:lang w:eastAsia="zh-CN"/>
              </w:rPr>
              <w:t>请求到</w:t>
            </w:r>
            <w:r>
              <w:rPr>
                <w:rFonts w:ascii="Times New Roman" w:hAnsi="Times New Roman" w:cs="Times New Roman"/>
                <w:lang w:eastAsia="zh-CN"/>
              </w:rPr>
              <w:t>Django</w:t>
            </w:r>
            <w:r>
              <w:rPr>
                <w:rFonts w:hint="eastAsia"/>
                <w:lang w:eastAsia="zh-CN"/>
              </w:rPr>
              <w:t>后端来获取中间结果或算法指标。</w:t>
            </w:r>
          </w:p>
          <w:p w14:paraId="08CA5B26">
            <w:pPr>
              <w:pStyle w:val="34"/>
              <w:tabs>
                <w:tab w:val="left" w:pos="840"/>
              </w:tabs>
              <w:spacing w:before="119"/>
              <w:ind w:left="569"/>
              <w:rPr>
                <w:rFonts w:hint="eastAsia"/>
                <w:lang w:eastAsia="zh-CN"/>
              </w:rPr>
            </w:pPr>
            <w:r>
              <w:rPr>
                <w:rFonts w:hint="eastAsia"/>
                <w:lang w:eastAsia="zh-CN"/>
              </w:rPr>
              <w:t>（</w:t>
            </w:r>
            <w:r>
              <w:rPr>
                <w:rFonts w:ascii="Times New Roman" w:hAnsi="Times New Roman" w:cs="Times New Roman"/>
                <w:lang w:eastAsia="zh-CN"/>
              </w:rPr>
              <w:t>2</w:t>
            </w:r>
            <w:r>
              <w:rPr>
                <w:rFonts w:hint="eastAsia"/>
                <w:lang w:eastAsia="zh-CN"/>
              </w:rPr>
              <w:t>）对于前后台数据的交互，前端选择源点云文件和目标点云文件如.</w:t>
            </w:r>
            <w:r>
              <w:rPr>
                <w:rFonts w:ascii="Times New Roman" w:hAnsi="Times New Roman" w:cs="Times New Roman"/>
                <w:lang w:eastAsia="zh-CN"/>
              </w:rPr>
              <w:t>ply</w:t>
            </w:r>
            <w:r>
              <w:rPr>
                <w:rFonts w:hint="eastAsia"/>
                <w:lang w:eastAsia="zh-CN"/>
              </w:rPr>
              <w:t>格式的文件，在前端经过</w:t>
            </w:r>
            <w:r>
              <w:rPr>
                <w:rFonts w:ascii="Times New Roman" w:hAnsi="Times New Roman" w:cs="Times New Roman"/>
                <w:lang w:eastAsia="zh-CN"/>
              </w:rPr>
              <w:t>three</w:t>
            </w:r>
            <w:r>
              <w:rPr>
                <w:rFonts w:hint="eastAsia"/>
                <w:lang w:eastAsia="zh-CN"/>
              </w:rPr>
              <w:t>.</w:t>
            </w:r>
            <w:r>
              <w:rPr>
                <w:rFonts w:ascii="Times New Roman" w:hAnsi="Times New Roman" w:cs="Times New Roman"/>
                <w:lang w:eastAsia="zh-CN"/>
              </w:rPr>
              <w:t>js</w:t>
            </w:r>
            <w:r>
              <w:rPr>
                <w:rFonts w:hint="eastAsia"/>
                <w:lang w:eastAsia="zh-CN"/>
              </w:rPr>
              <w:t>库实现可视化处理，传送给后端，后端可以采用</w:t>
            </w:r>
            <w:r>
              <w:rPr>
                <w:rFonts w:ascii="Times New Roman" w:hAnsi="Times New Roman" w:cs="Times New Roman"/>
                <w:lang w:eastAsia="zh-CN"/>
              </w:rPr>
              <w:t>Open3D</w:t>
            </w:r>
            <w:r>
              <w:rPr>
                <w:rFonts w:hint="eastAsia"/>
                <w:lang w:eastAsia="zh-CN"/>
              </w:rPr>
              <w:t>这一数据处理库使用希望的配准算法如</w:t>
            </w:r>
            <w:r>
              <w:rPr>
                <w:rFonts w:ascii="Times New Roman" w:hAnsi="Times New Roman" w:cs="Times New Roman"/>
                <w:lang w:eastAsia="zh-CN"/>
              </w:rPr>
              <w:t>ICP</w:t>
            </w:r>
            <w:r>
              <w:rPr>
                <w:rFonts w:hint="eastAsia"/>
                <w:lang w:eastAsia="zh-CN"/>
              </w:rPr>
              <w:t>对数据进行配准。后台进行配准对中间结果的记录可以在每个关键步骤之后保存当前状态下的点云数据或变换矩阵。例如，在迭代最近点（</w:t>
            </w:r>
            <w:r>
              <w:rPr>
                <w:rFonts w:ascii="Times New Roman" w:hAnsi="Times New Roman" w:cs="Times New Roman"/>
                <w:lang w:eastAsia="zh-CN"/>
              </w:rPr>
              <w:t>ICP</w:t>
            </w:r>
            <w:r>
              <w:rPr>
                <w:rFonts w:hint="eastAsia"/>
                <w:lang w:eastAsia="zh-CN"/>
              </w:rPr>
              <w:t>）算法的每次或若干次迭代后，可以保存当前的最佳匹配结果到一个文件中。</w:t>
            </w:r>
          </w:p>
          <w:p w14:paraId="561767EB">
            <w:pPr>
              <w:pStyle w:val="34"/>
              <w:tabs>
                <w:tab w:val="left" w:pos="840"/>
              </w:tabs>
              <w:spacing w:before="119"/>
              <w:ind w:left="569"/>
              <w:rPr>
                <w:rFonts w:hint="eastAsia"/>
                <w:lang w:eastAsia="zh-CN"/>
              </w:rPr>
            </w:pPr>
            <w:r>
              <w:rPr>
                <w:rFonts w:hint="eastAsia"/>
                <w:lang w:eastAsia="zh-CN"/>
              </w:rPr>
              <w:t>（</w:t>
            </w:r>
            <w:r>
              <w:rPr>
                <w:rFonts w:ascii="Times New Roman" w:hAnsi="Times New Roman" w:cs="Times New Roman"/>
                <w:lang w:eastAsia="zh-CN"/>
              </w:rPr>
              <w:t>3</w:t>
            </w:r>
            <w:r>
              <w:rPr>
                <w:rFonts w:hint="eastAsia"/>
                <w:lang w:eastAsia="zh-CN"/>
              </w:rPr>
              <w:t>）针对后端结果传给前端，计划使用</w:t>
            </w:r>
            <w:r>
              <w:rPr>
                <w:rFonts w:ascii="Times New Roman" w:hAnsi="Times New Roman" w:cs="Times New Roman"/>
                <w:lang w:eastAsia="zh-CN"/>
              </w:rPr>
              <w:t>Django</w:t>
            </w:r>
            <w:r>
              <w:rPr>
                <w:rFonts w:hint="eastAsia"/>
                <w:lang w:eastAsia="zh-CN"/>
              </w:rPr>
              <w:t>框架来构建一个</w:t>
            </w:r>
            <w:r>
              <w:rPr>
                <w:rFonts w:ascii="Times New Roman" w:hAnsi="Times New Roman" w:cs="Times New Roman"/>
                <w:lang w:eastAsia="zh-CN"/>
              </w:rPr>
              <w:t>API</w:t>
            </w:r>
            <w:r>
              <w:rPr>
                <w:rFonts w:hint="eastAsia"/>
                <w:lang w:eastAsia="zh-CN"/>
              </w:rPr>
              <w:t>服务如</w:t>
            </w:r>
            <w:r>
              <w:rPr>
                <w:rFonts w:ascii="Times New Roman" w:hAnsi="Times New Roman" w:cs="Times New Roman"/>
                <w:lang w:eastAsia="zh-CN"/>
              </w:rPr>
              <w:t>RESTful</w:t>
            </w:r>
            <w:r>
              <w:rPr>
                <w:lang w:eastAsia="zh-CN"/>
              </w:rPr>
              <w:t xml:space="preserve"> </w:t>
            </w:r>
            <w:r>
              <w:rPr>
                <w:rFonts w:ascii="Times New Roman" w:hAnsi="Times New Roman" w:cs="Times New Roman"/>
                <w:lang w:eastAsia="zh-CN"/>
              </w:rPr>
              <w:t>API</w:t>
            </w:r>
            <w:r>
              <w:rPr>
                <w:rFonts w:hint="eastAsia"/>
                <w:lang w:eastAsia="zh-CN"/>
              </w:rPr>
              <w:t>，这个</w:t>
            </w:r>
            <w:r>
              <w:rPr>
                <w:rFonts w:ascii="Times New Roman" w:hAnsi="Times New Roman" w:cs="Times New Roman"/>
                <w:lang w:eastAsia="zh-CN"/>
              </w:rPr>
              <w:t>API</w:t>
            </w:r>
            <w:r>
              <w:rPr>
                <w:rFonts w:hint="eastAsia"/>
                <w:lang w:eastAsia="zh-CN"/>
              </w:rPr>
              <w:t>将会接收配准请求，并返回中间结果。迭代计算完成后，根据前端请求，将记录文件的点云数据或变换矩阵转化适合传输的格式（如</w:t>
            </w:r>
            <w:r>
              <w:rPr>
                <w:rFonts w:ascii="Times New Roman" w:hAnsi="Times New Roman" w:cs="Times New Roman"/>
                <w:lang w:eastAsia="zh-CN"/>
              </w:rPr>
              <w:t>PLY</w:t>
            </w:r>
            <w:r>
              <w:rPr>
                <w:rFonts w:hint="eastAsia"/>
                <w:lang w:eastAsia="zh-CN"/>
              </w:rPr>
              <w:t>文件），并通过</w:t>
            </w:r>
            <w:r>
              <w:rPr>
                <w:rFonts w:ascii="Times New Roman" w:hAnsi="Times New Roman" w:cs="Times New Roman"/>
                <w:lang w:eastAsia="zh-CN"/>
              </w:rPr>
              <w:t>HTTP</w:t>
            </w:r>
            <w:r>
              <w:rPr>
                <w:rFonts w:hint="eastAsia"/>
                <w:lang w:eastAsia="zh-CN"/>
              </w:rPr>
              <w:t>响应发送给前端。前端从后端</w:t>
            </w:r>
            <w:r>
              <w:rPr>
                <w:rFonts w:ascii="Times New Roman" w:hAnsi="Times New Roman" w:cs="Times New Roman"/>
                <w:lang w:eastAsia="zh-CN"/>
              </w:rPr>
              <w:t>API</w:t>
            </w:r>
            <w:r>
              <w:rPr>
                <w:rFonts w:hint="eastAsia"/>
                <w:lang w:eastAsia="zh-CN"/>
              </w:rPr>
              <w:t>拉取点云数据后，将接收到的文件又通过</w:t>
            </w:r>
            <w:r>
              <w:rPr>
                <w:rFonts w:ascii="Times New Roman" w:hAnsi="Times New Roman" w:cs="Times New Roman"/>
                <w:lang w:eastAsia="zh-CN"/>
              </w:rPr>
              <w:t>three</w:t>
            </w:r>
            <w:r>
              <w:rPr>
                <w:rFonts w:hint="eastAsia"/>
                <w:lang w:eastAsia="zh-CN"/>
              </w:rPr>
              <w:t>.</w:t>
            </w:r>
            <w:r>
              <w:rPr>
                <w:rFonts w:ascii="Times New Roman" w:hAnsi="Times New Roman" w:cs="Times New Roman"/>
                <w:lang w:eastAsia="zh-CN"/>
              </w:rPr>
              <w:t>js</w:t>
            </w:r>
            <w:r>
              <w:rPr>
                <w:rFonts w:hint="eastAsia"/>
                <w:lang w:eastAsia="zh-CN"/>
              </w:rPr>
              <w:t>库实现可视化处理。</w:t>
            </w:r>
          </w:p>
          <w:p w14:paraId="5AFA752A">
            <w:pPr>
              <w:pStyle w:val="34"/>
              <w:tabs>
                <w:tab w:val="left" w:pos="840"/>
              </w:tabs>
              <w:spacing w:before="119"/>
              <w:ind w:left="569"/>
              <w:rPr>
                <w:rFonts w:hint="eastAsia"/>
                <w:lang w:eastAsia="zh-CN"/>
              </w:rPr>
            </w:pPr>
            <w:r>
              <w:rPr>
                <w:rFonts w:hint="eastAsia"/>
                <w:lang w:eastAsia="zh-CN"/>
              </w:rPr>
              <w:t>（</w:t>
            </w:r>
            <w:r>
              <w:rPr>
                <w:rFonts w:ascii="Times New Roman" w:hAnsi="Times New Roman" w:cs="Times New Roman"/>
                <w:lang w:eastAsia="zh-CN"/>
              </w:rPr>
              <w:t>4</w:t>
            </w:r>
            <w:r>
              <w:rPr>
                <w:rFonts w:hint="eastAsia"/>
                <w:lang w:eastAsia="zh-CN"/>
              </w:rPr>
              <w:t>）针对算法指标的记录，可以记录每次或若干次迭代后的关键指标如迭代次数、均方根误差、消耗时间等指标到一个列表或字典当中，通过</w:t>
            </w:r>
            <w:r>
              <w:rPr>
                <w:rFonts w:ascii="Times New Roman" w:hAnsi="Times New Roman" w:cs="Times New Roman"/>
                <w:lang w:eastAsia="zh-CN"/>
              </w:rPr>
              <w:t>API</w:t>
            </w:r>
            <w:r>
              <w:rPr>
                <w:rFonts w:hint="eastAsia"/>
                <w:lang w:eastAsia="zh-CN"/>
              </w:rPr>
              <w:t>响应返回给前端。前端收到后使用图表库如</w:t>
            </w:r>
            <w:r>
              <w:rPr>
                <w:rFonts w:ascii="Times New Roman" w:hAnsi="Times New Roman" w:cs="Times New Roman"/>
                <w:lang w:eastAsia="zh-CN"/>
              </w:rPr>
              <w:t>Chart</w:t>
            </w:r>
            <w:r>
              <w:rPr>
                <w:lang w:eastAsia="zh-CN"/>
              </w:rPr>
              <w:t>.</w:t>
            </w:r>
            <w:r>
              <w:rPr>
                <w:rFonts w:ascii="Times New Roman" w:hAnsi="Times New Roman" w:cs="Times New Roman"/>
                <w:lang w:eastAsia="zh-CN"/>
              </w:rPr>
              <w:t>js</w:t>
            </w:r>
            <w:r>
              <w:rPr>
                <w:rFonts w:hint="eastAsia"/>
                <w:lang w:eastAsia="zh-CN"/>
              </w:rPr>
              <w:t>来绘制随时间变化的指标曲线。</w:t>
            </w:r>
          </w:p>
          <w:p w14:paraId="556DC172">
            <w:pPr>
              <w:pStyle w:val="34"/>
              <w:tabs>
                <w:tab w:val="left" w:pos="840"/>
              </w:tabs>
              <w:spacing w:before="119"/>
              <w:ind w:left="569"/>
              <w:rPr>
                <w:rFonts w:hint="eastAsia"/>
                <w:lang w:eastAsia="zh-CN"/>
              </w:rPr>
            </w:pPr>
            <w:r>
              <w:rPr>
                <w:rFonts w:hint="eastAsia"/>
                <w:lang w:eastAsia="zh-CN"/>
              </w:rPr>
              <w:t>（</w:t>
            </w:r>
            <w:r>
              <w:rPr>
                <w:rFonts w:ascii="Times New Roman" w:hAnsi="Times New Roman" w:cs="Times New Roman"/>
                <w:lang w:eastAsia="zh-CN"/>
              </w:rPr>
              <w:t>5</w:t>
            </w:r>
            <w:r>
              <w:rPr>
                <w:rFonts w:hint="eastAsia"/>
                <w:lang w:eastAsia="zh-CN"/>
              </w:rPr>
              <w:t>）针对配准过程中可能导致的连接断开问题，可以采用定时向服务器发送</w:t>
            </w:r>
            <w:r>
              <w:rPr>
                <w:rFonts w:ascii="Times New Roman" w:hAnsi="Times New Roman" w:cs="Times New Roman"/>
                <w:lang w:eastAsia="zh-CN"/>
              </w:rPr>
              <w:t>GET</w:t>
            </w:r>
            <w:r>
              <w:rPr>
                <w:rFonts w:hint="eastAsia"/>
                <w:lang w:eastAsia="zh-CN"/>
              </w:rPr>
              <w:t>请求来保持连接。</w:t>
            </w:r>
          </w:p>
          <w:p w14:paraId="6EA30F8C">
            <w:pPr>
              <w:pStyle w:val="34"/>
              <w:numPr>
                <w:ilvl w:val="0"/>
                <w:numId w:val="4"/>
              </w:numPr>
              <w:spacing w:before="119" w:line="400" w:lineRule="exact"/>
              <w:rPr>
                <w:rFonts w:hint="eastAsia"/>
                <w:lang w:eastAsia="zh-CN"/>
              </w:rPr>
            </w:pPr>
            <w:r>
              <w:rPr>
                <w:rFonts w:hint="eastAsia"/>
                <w:lang w:eastAsia="zh-CN"/>
              </w:rPr>
              <w:t>毕业论文进度计划</w:t>
            </w:r>
          </w:p>
          <w:p w14:paraId="00986599">
            <w:pPr>
              <w:pStyle w:val="34"/>
              <w:spacing w:before="119" w:line="400" w:lineRule="exact"/>
              <w:ind w:left="362" w:firstLine="240" w:firstLineChars="100"/>
              <w:rPr>
                <w:rFonts w:hint="eastAsia"/>
                <w:lang w:eastAsia="zh-CN"/>
              </w:rPr>
            </w:pPr>
            <w:r>
              <w:rPr>
                <w:rFonts w:ascii="Times New Roman" w:hAnsi="Times New Roman" w:cs="Times New Roman"/>
                <w:lang w:eastAsia="zh-CN"/>
              </w:rPr>
              <w:t>2024</w:t>
            </w:r>
            <w:r>
              <w:rPr>
                <w:rFonts w:hint="eastAsia"/>
                <w:lang w:eastAsia="zh-CN"/>
              </w:rPr>
              <w:t>年</w:t>
            </w:r>
            <w:r>
              <w:rPr>
                <w:rFonts w:ascii="Times New Roman" w:hAnsi="Times New Roman" w:cs="Times New Roman"/>
                <w:lang w:eastAsia="zh-CN"/>
              </w:rPr>
              <w:t>11</w:t>
            </w:r>
            <w:r>
              <w:rPr>
                <w:rFonts w:hint="eastAsia"/>
                <w:lang w:eastAsia="zh-CN"/>
              </w:rPr>
              <w:t>月</w:t>
            </w:r>
            <w:r>
              <w:rPr>
                <w:rFonts w:ascii="Times New Roman" w:hAnsi="Times New Roman" w:cs="Times New Roman"/>
                <w:lang w:eastAsia="zh-CN"/>
              </w:rPr>
              <w:t>25</w:t>
            </w:r>
            <w:r>
              <w:rPr>
                <w:rFonts w:hint="eastAsia"/>
                <w:lang w:eastAsia="zh-CN"/>
              </w:rPr>
              <w:t>日-</w:t>
            </w:r>
            <w:r>
              <w:rPr>
                <w:rFonts w:ascii="Times New Roman" w:hAnsi="Times New Roman" w:cs="Times New Roman"/>
                <w:lang w:eastAsia="zh-CN"/>
              </w:rPr>
              <w:t>11</w:t>
            </w:r>
            <w:r>
              <w:rPr>
                <w:rFonts w:hint="eastAsia"/>
                <w:lang w:eastAsia="zh-CN"/>
              </w:rPr>
              <w:t>月</w:t>
            </w:r>
            <w:r>
              <w:rPr>
                <w:rFonts w:ascii="Times New Roman" w:hAnsi="Times New Roman" w:cs="Times New Roman"/>
                <w:lang w:eastAsia="zh-CN"/>
              </w:rPr>
              <w:t>24</w:t>
            </w:r>
            <w:r>
              <w:rPr>
                <w:rFonts w:hint="eastAsia"/>
                <w:lang w:eastAsia="zh-CN"/>
              </w:rPr>
              <w:t>日：完成毕业设计选题，查阅相关资料和文献，撰写开题报告。</w:t>
            </w:r>
          </w:p>
          <w:p w14:paraId="717E5C3F">
            <w:pPr>
              <w:pStyle w:val="34"/>
              <w:spacing w:before="119" w:line="400" w:lineRule="exact"/>
              <w:ind w:left="362" w:firstLine="240" w:firstLineChars="100"/>
              <w:rPr>
                <w:rFonts w:hint="eastAsia"/>
                <w:lang w:eastAsia="zh-CN"/>
              </w:rPr>
            </w:pPr>
            <w:r>
              <w:rPr>
                <w:rFonts w:ascii="Times New Roman" w:hAnsi="Times New Roman" w:cs="Times New Roman"/>
                <w:lang w:eastAsia="zh-CN"/>
              </w:rPr>
              <w:t>2024</w:t>
            </w:r>
            <w:r>
              <w:rPr>
                <w:rFonts w:hint="eastAsia"/>
                <w:lang w:eastAsia="zh-CN"/>
              </w:rPr>
              <w:t>年</w:t>
            </w:r>
            <w:r>
              <w:rPr>
                <w:rFonts w:ascii="Times New Roman" w:hAnsi="Times New Roman" w:cs="Times New Roman"/>
                <w:lang w:eastAsia="zh-CN"/>
              </w:rPr>
              <w:t>11</w:t>
            </w:r>
            <w:r>
              <w:rPr>
                <w:rFonts w:hint="eastAsia"/>
                <w:lang w:eastAsia="zh-CN"/>
              </w:rPr>
              <w:t>月</w:t>
            </w:r>
            <w:r>
              <w:rPr>
                <w:rFonts w:ascii="Times New Roman" w:hAnsi="Times New Roman" w:cs="Times New Roman"/>
                <w:lang w:eastAsia="zh-CN"/>
              </w:rPr>
              <w:t>25</w:t>
            </w:r>
            <w:r>
              <w:rPr>
                <w:rFonts w:hint="eastAsia"/>
                <w:lang w:eastAsia="zh-CN"/>
              </w:rPr>
              <w:t>日</w:t>
            </w:r>
            <w:r>
              <w:rPr>
                <w:lang w:eastAsia="zh-CN"/>
              </w:rPr>
              <w:t>-</w:t>
            </w:r>
            <w:r>
              <w:rPr>
                <w:rFonts w:ascii="Times New Roman" w:hAnsi="Times New Roman" w:cs="Times New Roman"/>
                <w:lang w:eastAsia="zh-CN"/>
              </w:rPr>
              <w:t>2025</w:t>
            </w:r>
            <w:r>
              <w:rPr>
                <w:rFonts w:hint="eastAsia"/>
                <w:lang w:eastAsia="zh-CN"/>
              </w:rPr>
              <w:t>年</w:t>
            </w:r>
            <w:r>
              <w:rPr>
                <w:rFonts w:ascii="Times New Roman" w:hAnsi="Times New Roman" w:cs="Times New Roman"/>
                <w:lang w:eastAsia="zh-CN"/>
              </w:rPr>
              <w:t>1</w:t>
            </w:r>
            <w:r>
              <w:rPr>
                <w:rFonts w:hint="eastAsia"/>
                <w:lang w:eastAsia="zh-CN"/>
              </w:rPr>
              <w:t>月</w:t>
            </w:r>
            <w:r>
              <w:rPr>
                <w:rFonts w:ascii="Times New Roman" w:hAnsi="Times New Roman" w:cs="Times New Roman"/>
                <w:lang w:eastAsia="zh-CN"/>
              </w:rPr>
              <w:t>10</w:t>
            </w:r>
            <w:r>
              <w:rPr>
                <w:rFonts w:hint="eastAsia"/>
                <w:lang w:eastAsia="zh-CN"/>
              </w:rPr>
              <w:t>日：提交开题报告，学习并熟悉</w:t>
            </w:r>
            <w:r>
              <w:rPr>
                <w:rFonts w:ascii="Times New Roman" w:hAnsi="Times New Roman" w:cs="Times New Roman"/>
                <w:lang w:eastAsia="zh-CN"/>
              </w:rPr>
              <w:t>Django</w:t>
            </w:r>
            <w:r>
              <w:rPr>
                <w:rFonts w:hint="eastAsia"/>
                <w:lang w:eastAsia="zh-CN"/>
              </w:rPr>
              <w:t>框架开发，了解熟悉</w:t>
            </w:r>
            <w:r>
              <w:rPr>
                <w:rFonts w:ascii="Times New Roman" w:hAnsi="Times New Roman" w:cs="Times New Roman"/>
                <w:lang w:eastAsia="zh-CN"/>
              </w:rPr>
              <w:t>three</w:t>
            </w:r>
            <w:r>
              <w:rPr>
                <w:lang w:eastAsia="zh-CN"/>
              </w:rPr>
              <w:t>.</w:t>
            </w:r>
            <w:r>
              <w:rPr>
                <w:rFonts w:ascii="Times New Roman" w:hAnsi="Times New Roman" w:cs="Times New Roman"/>
                <w:lang w:eastAsia="zh-CN"/>
              </w:rPr>
              <w:t>js</w:t>
            </w:r>
            <w:r>
              <w:rPr>
                <w:rFonts w:hint="eastAsia"/>
                <w:lang w:eastAsia="zh-CN"/>
              </w:rPr>
              <w:t>库，</w:t>
            </w:r>
            <w:r>
              <w:rPr>
                <w:rFonts w:ascii="Times New Roman" w:hAnsi="Times New Roman" w:cs="Times New Roman"/>
                <w:lang w:eastAsia="zh-CN"/>
              </w:rPr>
              <w:t>VTK</w:t>
            </w:r>
            <w:r>
              <w:rPr>
                <w:rFonts w:hint="eastAsia"/>
                <w:lang w:eastAsia="zh-CN"/>
              </w:rPr>
              <w:t>、</w:t>
            </w:r>
            <w:r>
              <w:rPr>
                <w:rFonts w:ascii="Times New Roman" w:hAnsi="Times New Roman" w:cs="Times New Roman"/>
                <w:lang w:eastAsia="zh-CN"/>
              </w:rPr>
              <w:t>ITK</w:t>
            </w:r>
            <w:r>
              <w:rPr>
                <w:rFonts w:hint="eastAsia"/>
                <w:lang w:eastAsia="zh-CN"/>
              </w:rPr>
              <w:t>库的使用。</w:t>
            </w:r>
          </w:p>
          <w:p w14:paraId="17A5C989">
            <w:pPr>
              <w:pStyle w:val="34"/>
              <w:spacing w:before="119" w:line="400" w:lineRule="exact"/>
              <w:ind w:left="362" w:firstLine="240" w:firstLineChars="100"/>
              <w:rPr>
                <w:rFonts w:hint="eastAsia"/>
                <w:lang w:eastAsia="zh-CN"/>
              </w:rPr>
            </w:pPr>
            <w:r>
              <w:rPr>
                <w:rFonts w:ascii="Times New Roman" w:hAnsi="Times New Roman" w:cs="Times New Roman"/>
                <w:lang w:eastAsia="zh-CN"/>
              </w:rPr>
              <w:t>2025</w:t>
            </w:r>
            <w:r>
              <w:rPr>
                <w:rFonts w:hint="eastAsia"/>
                <w:lang w:eastAsia="zh-CN"/>
              </w:rPr>
              <w:t>年</w:t>
            </w:r>
            <w:r>
              <w:rPr>
                <w:rFonts w:ascii="Times New Roman" w:hAnsi="Times New Roman" w:cs="Times New Roman"/>
                <w:lang w:eastAsia="zh-CN"/>
              </w:rPr>
              <w:t>1</w:t>
            </w:r>
            <w:r>
              <w:rPr>
                <w:rFonts w:hint="eastAsia"/>
                <w:lang w:eastAsia="zh-CN"/>
              </w:rPr>
              <w:t>月</w:t>
            </w:r>
            <w:r>
              <w:rPr>
                <w:rFonts w:ascii="Times New Roman" w:hAnsi="Times New Roman" w:cs="Times New Roman"/>
                <w:lang w:eastAsia="zh-CN"/>
              </w:rPr>
              <w:t>11</w:t>
            </w:r>
            <w:r>
              <w:rPr>
                <w:rFonts w:hint="eastAsia"/>
                <w:lang w:eastAsia="zh-CN"/>
              </w:rPr>
              <w:t>日</w:t>
            </w:r>
            <w:r>
              <w:rPr>
                <w:lang w:eastAsia="zh-CN"/>
              </w:rPr>
              <w:t>-</w:t>
            </w:r>
            <w:r>
              <w:rPr>
                <w:rFonts w:ascii="Times New Roman" w:hAnsi="Times New Roman" w:cs="Times New Roman"/>
                <w:lang w:eastAsia="zh-CN"/>
              </w:rPr>
              <w:t>3</w:t>
            </w:r>
            <w:r>
              <w:rPr>
                <w:rFonts w:hint="eastAsia"/>
                <w:lang w:eastAsia="zh-CN"/>
              </w:rPr>
              <w:t>月</w:t>
            </w:r>
            <w:r>
              <w:rPr>
                <w:rFonts w:ascii="Times New Roman" w:hAnsi="Times New Roman" w:cs="Times New Roman"/>
                <w:lang w:eastAsia="zh-CN"/>
              </w:rPr>
              <w:t>29</w:t>
            </w:r>
            <w:r>
              <w:rPr>
                <w:rFonts w:hint="eastAsia"/>
                <w:lang w:eastAsia="zh-CN"/>
              </w:rPr>
              <w:t>日：完成环境搭建，并完成前后台接口设计，准备中期检查。</w:t>
            </w:r>
          </w:p>
          <w:p w14:paraId="4E315A52">
            <w:pPr>
              <w:pStyle w:val="34"/>
              <w:spacing w:before="119" w:line="400" w:lineRule="exact"/>
              <w:ind w:left="362" w:firstLine="240" w:firstLineChars="100"/>
              <w:rPr>
                <w:rFonts w:hint="eastAsia"/>
                <w:lang w:eastAsia="zh-CN"/>
              </w:rPr>
            </w:pPr>
            <w:r>
              <w:rPr>
                <w:rFonts w:ascii="Times New Roman" w:hAnsi="Times New Roman" w:cs="Times New Roman"/>
                <w:lang w:eastAsia="zh-CN"/>
              </w:rPr>
              <w:t>2025</w:t>
            </w:r>
            <w:r>
              <w:rPr>
                <w:rFonts w:hint="eastAsia"/>
                <w:lang w:eastAsia="zh-CN"/>
              </w:rPr>
              <w:t>年</w:t>
            </w:r>
            <w:r>
              <w:rPr>
                <w:rFonts w:ascii="Times New Roman" w:hAnsi="Times New Roman" w:cs="Times New Roman"/>
                <w:lang w:eastAsia="zh-CN"/>
              </w:rPr>
              <w:t>3</w:t>
            </w:r>
            <w:r>
              <w:rPr>
                <w:rFonts w:hint="eastAsia"/>
                <w:lang w:eastAsia="zh-CN"/>
              </w:rPr>
              <w:t>月</w:t>
            </w:r>
            <w:r>
              <w:rPr>
                <w:rFonts w:ascii="Times New Roman" w:hAnsi="Times New Roman" w:cs="Times New Roman"/>
                <w:lang w:eastAsia="zh-CN"/>
              </w:rPr>
              <w:t>30</w:t>
            </w:r>
            <w:r>
              <w:rPr>
                <w:rFonts w:hint="eastAsia"/>
                <w:lang w:eastAsia="zh-CN"/>
              </w:rPr>
              <w:t>日</w:t>
            </w:r>
            <w:r>
              <w:rPr>
                <w:lang w:eastAsia="zh-CN"/>
              </w:rPr>
              <w:t>-</w:t>
            </w:r>
            <w:r>
              <w:rPr>
                <w:rFonts w:ascii="Times New Roman" w:hAnsi="Times New Roman" w:cs="Times New Roman"/>
                <w:lang w:eastAsia="zh-CN"/>
              </w:rPr>
              <w:t>5</w:t>
            </w:r>
            <w:r>
              <w:rPr>
                <w:rFonts w:hint="eastAsia"/>
                <w:lang w:eastAsia="zh-CN"/>
              </w:rPr>
              <w:t>月</w:t>
            </w:r>
            <w:r>
              <w:rPr>
                <w:rFonts w:ascii="Times New Roman" w:hAnsi="Times New Roman" w:cs="Times New Roman"/>
                <w:lang w:eastAsia="zh-CN"/>
              </w:rPr>
              <w:t>17</w:t>
            </w:r>
            <w:r>
              <w:rPr>
                <w:rFonts w:hint="eastAsia"/>
                <w:lang w:eastAsia="zh-CN"/>
              </w:rPr>
              <w:t>日：完成前后端设计实现代码，进行代码验收。</w:t>
            </w:r>
          </w:p>
          <w:p w14:paraId="5662D58D">
            <w:pPr>
              <w:pStyle w:val="34"/>
              <w:spacing w:before="119" w:line="400" w:lineRule="exact"/>
              <w:ind w:left="362" w:firstLine="240" w:firstLineChars="100"/>
              <w:rPr>
                <w:rFonts w:hint="eastAsia"/>
                <w:lang w:eastAsia="zh-CN"/>
              </w:rPr>
            </w:pPr>
            <w:r>
              <w:rPr>
                <w:rFonts w:ascii="Times New Roman" w:hAnsi="Times New Roman" w:cs="Times New Roman"/>
                <w:lang w:eastAsia="zh-CN"/>
              </w:rPr>
              <w:t>2025</w:t>
            </w:r>
            <w:r>
              <w:rPr>
                <w:rFonts w:hint="eastAsia"/>
                <w:lang w:eastAsia="zh-CN"/>
              </w:rPr>
              <w:t>年</w:t>
            </w:r>
            <w:r>
              <w:rPr>
                <w:rFonts w:ascii="Times New Roman" w:hAnsi="Times New Roman" w:cs="Times New Roman"/>
                <w:lang w:eastAsia="zh-CN"/>
              </w:rPr>
              <w:t>4</w:t>
            </w:r>
            <w:r>
              <w:rPr>
                <w:rFonts w:hint="eastAsia"/>
                <w:lang w:eastAsia="zh-CN"/>
              </w:rPr>
              <w:t>月</w:t>
            </w:r>
            <w:r>
              <w:rPr>
                <w:rFonts w:ascii="Times New Roman" w:hAnsi="Times New Roman" w:cs="Times New Roman"/>
                <w:lang w:eastAsia="zh-CN"/>
              </w:rPr>
              <w:t>1</w:t>
            </w:r>
            <w:r>
              <w:rPr>
                <w:rFonts w:hint="eastAsia"/>
                <w:lang w:eastAsia="zh-CN"/>
              </w:rPr>
              <w:t>日</w:t>
            </w:r>
            <w:r>
              <w:rPr>
                <w:lang w:eastAsia="zh-CN"/>
              </w:rPr>
              <w:t>-</w:t>
            </w:r>
            <w:r>
              <w:rPr>
                <w:rFonts w:ascii="Times New Roman" w:hAnsi="Times New Roman" w:cs="Times New Roman"/>
                <w:lang w:eastAsia="zh-CN"/>
              </w:rPr>
              <w:t>5</w:t>
            </w:r>
            <w:r>
              <w:rPr>
                <w:rFonts w:hint="eastAsia"/>
                <w:lang w:eastAsia="zh-CN"/>
              </w:rPr>
              <w:t>月</w:t>
            </w:r>
            <w:r>
              <w:rPr>
                <w:rFonts w:ascii="Times New Roman" w:hAnsi="Times New Roman" w:cs="Times New Roman"/>
                <w:lang w:eastAsia="zh-CN"/>
              </w:rPr>
              <w:t>25</w:t>
            </w:r>
            <w:r>
              <w:rPr>
                <w:rFonts w:hint="eastAsia"/>
                <w:lang w:eastAsia="zh-CN"/>
              </w:rPr>
              <w:t>日：撰写毕业论文。</w:t>
            </w:r>
          </w:p>
          <w:p w14:paraId="28A7734B">
            <w:pPr>
              <w:pStyle w:val="34"/>
              <w:spacing w:before="119" w:line="400" w:lineRule="exact"/>
              <w:ind w:left="362" w:firstLine="240" w:firstLineChars="100"/>
              <w:rPr>
                <w:rFonts w:hint="eastAsia"/>
                <w:lang w:eastAsia="zh-CN"/>
              </w:rPr>
            </w:pPr>
            <w:r>
              <w:rPr>
                <w:rFonts w:ascii="Times New Roman" w:hAnsi="Times New Roman" w:cs="Times New Roman"/>
                <w:lang w:eastAsia="zh-CN"/>
              </w:rPr>
              <w:t>2025</w:t>
            </w:r>
            <w:r>
              <w:rPr>
                <w:rFonts w:hint="eastAsia"/>
                <w:lang w:eastAsia="zh-CN"/>
              </w:rPr>
              <w:t>年</w:t>
            </w:r>
            <w:r>
              <w:rPr>
                <w:rFonts w:ascii="Times New Roman" w:hAnsi="Times New Roman" w:cs="Times New Roman"/>
                <w:lang w:eastAsia="zh-CN"/>
              </w:rPr>
              <w:t>5</w:t>
            </w:r>
            <w:r>
              <w:rPr>
                <w:rFonts w:hint="eastAsia"/>
                <w:lang w:eastAsia="zh-CN"/>
              </w:rPr>
              <w:t>月</w:t>
            </w:r>
            <w:r>
              <w:rPr>
                <w:rFonts w:ascii="Times New Roman" w:hAnsi="Times New Roman" w:cs="Times New Roman"/>
                <w:lang w:eastAsia="zh-CN"/>
              </w:rPr>
              <w:t>26</w:t>
            </w:r>
            <w:r>
              <w:rPr>
                <w:rFonts w:hint="eastAsia"/>
                <w:lang w:eastAsia="zh-CN"/>
              </w:rPr>
              <w:t>日-</w:t>
            </w:r>
            <w:r>
              <w:rPr>
                <w:rFonts w:ascii="Times New Roman" w:hAnsi="Times New Roman" w:cs="Times New Roman"/>
                <w:lang w:eastAsia="zh-CN"/>
              </w:rPr>
              <w:t>6</w:t>
            </w:r>
            <w:r>
              <w:rPr>
                <w:rFonts w:hint="eastAsia"/>
                <w:lang w:eastAsia="zh-CN"/>
              </w:rPr>
              <w:t>月</w:t>
            </w:r>
            <w:r>
              <w:rPr>
                <w:rFonts w:ascii="Times New Roman" w:hAnsi="Times New Roman" w:cs="Times New Roman"/>
                <w:lang w:eastAsia="zh-CN"/>
              </w:rPr>
              <w:t>1</w:t>
            </w:r>
            <w:r>
              <w:rPr>
                <w:rFonts w:hint="eastAsia"/>
                <w:lang w:eastAsia="zh-CN"/>
              </w:rPr>
              <w:t>日：完善毕业论文，进行论文答辩。</w:t>
            </w:r>
          </w:p>
        </w:tc>
      </w:tr>
      <w:tr w14:paraId="5BF55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7" w:hRule="exact"/>
          <w:jc w:val="center"/>
        </w:trPr>
        <w:tc>
          <w:tcPr>
            <w:tcW w:w="9866" w:type="dxa"/>
            <w:gridSpan w:val="6"/>
          </w:tcPr>
          <w:p w14:paraId="5967DF8A">
            <w:pPr>
              <w:rPr>
                <w:rFonts w:ascii="仿宋_GB2312" w:eastAsia="仿宋_GB2312"/>
                <w:sz w:val="24"/>
              </w:rPr>
            </w:pPr>
            <w:r>
              <w:rPr>
                <w:rFonts w:hint="eastAsia" w:ascii="仿宋_GB2312" w:eastAsia="仿宋_GB2312"/>
                <w:sz w:val="24"/>
              </w:rPr>
              <w:t>指导教师意见</w:t>
            </w:r>
          </w:p>
          <w:p w14:paraId="00F7A6C6">
            <w:pPr>
              <w:rPr>
                <w:rFonts w:ascii="仿宋_GB2312" w:eastAsia="仿宋_GB2312"/>
                <w:sz w:val="24"/>
              </w:rPr>
            </w:pPr>
          </w:p>
          <w:p w14:paraId="37C5B426">
            <w:pPr>
              <w:rPr>
                <w:rFonts w:ascii="仿宋_GB2312" w:eastAsia="仿宋_GB2312"/>
                <w:sz w:val="24"/>
              </w:rPr>
            </w:pPr>
          </w:p>
          <w:p w14:paraId="369CF4D1">
            <w:pPr>
              <w:rPr>
                <w:rFonts w:ascii="仿宋_GB2312" w:eastAsia="仿宋_GB2312"/>
                <w:sz w:val="24"/>
              </w:rPr>
            </w:pPr>
          </w:p>
          <w:p w14:paraId="3E68C127">
            <w:pPr>
              <w:rPr>
                <w:rFonts w:ascii="仿宋_GB2312" w:eastAsia="仿宋_GB2312"/>
                <w:sz w:val="24"/>
              </w:rPr>
            </w:pPr>
          </w:p>
          <w:p w14:paraId="53C6DD18">
            <w:pPr>
              <w:rPr>
                <w:rFonts w:ascii="仿宋_GB2312" w:eastAsia="仿宋_GB2312"/>
                <w:sz w:val="24"/>
              </w:rPr>
            </w:pPr>
          </w:p>
          <w:p w14:paraId="0F1CB917">
            <w:pPr>
              <w:ind w:firstLine="5040" w:firstLineChars="2100"/>
              <w:rPr>
                <w:rFonts w:ascii="仿宋_GB2312" w:eastAsia="仿宋_GB2312"/>
                <w:sz w:val="24"/>
              </w:rPr>
            </w:pPr>
            <w:r>
              <w:rPr>
                <w:rFonts w:hint="eastAsia" w:ascii="仿宋_GB2312" w:eastAsia="仿宋_GB2312"/>
                <w:sz w:val="24"/>
              </w:rPr>
              <w:t xml:space="preserve">签字：         </w:t>
            </w:r>
            <w:r>
              <w:rPr>
                <w:rFonts w:ascii="仿宋_GB2312" w:eastAsia="仿宋_GB2312"/>
                <w:sz w:val="24"/>
              </w:rPr>
              <w:t xml:space="preserve">  </w:t>
            </w:r>
            <w:r>
              <w:rPr>
                <w:rFonts w:hint="eastAsia" w:ascii="仿宋_GB2312" w:eastAsia="仿宋_GB2312"/>
                <w:sz w:val="24"/>
              </w:rPr>
              <w:t xml:space="preserve">     年</w:t>
            </w:r>
            <w:r>
              <w:rPr>
                <w:rFonts w:ascii="仿宋_GB2312" w:eastAsia="仿宋_GB2312"/>
                <w:sz w:val="24"/>
              </w:rPr>
              <w:t xml:space="preserve">   </w:t>
            </w:r>
            <w:r>
              <w:rPr>
                <w:rFonts w:hint="eastAsia" w:ascii="仿宋_GB2312" w:eastAsia="仿宋_GB2312"/>
                <w:sz w:val="24"/>
              </w:rPr>
              <w:t>月</w:t>
            </w:r>
            <w:r>
              <w:rPr>
                <w:rFonts w:ascii="仿宋_GB2312" w:eastAsia="仿宋_GB2312"/>
                <w:sz w:val="24"/>
              </w:rPr>
              <w:t xml:space="preserve">  </w:t>
            </w:r>
            <w:r>
              <w:rPr>
                <w:rFonts w:hint="eastAsia" w:ascii="仿宋_GB2312" w:eastAsia="仿宋_GB2312"/>
                <w:sz w:val="24"/>
              </w:rPr>
              <w:t>日</w:t>
            </w:r>
          </w:p>
        </w:tc>
      </w:tr>
    </w:tbl>
    <w:p w14:paraId="6D79BCC2">
      <w:pPr>
        <w:rPr>
          <w:rFonts w:hint="eastAsia" w:ascii="仿宋_GB2312" w:hAnsi="宋体" w:eastAsia="仿宋_GB2312"/>
          <w:spacing w:val="-10"/>
          <w:w w:val="90"/>
          <w:sz w:val="36"/>
          <w:szCs w:val="36"/>
        </w:rPr>
        <w:sectPr>
          <w:pgSz w:w="11906" w:h="16838"/>
          <w:pgMar w:top="1134" w:right="1701" w:bottom="1134" w:left="1701" w:header="851" w:footer="992" w:gutter="0"/>
          <w:cols w:space="425" w:num="1"/>
          <w:docGrid w:type="lines" w:linePitch="312" w:charSpace="0"/>
        </w:sectPr>
      </w:pPr>
    </w:p>
    <w:p w14:paraId="4F6D9F8C">
      <w:pPr>
        <w:jc w:val="center"/>
        <w:rPr>
          <w:rFonts w:hint="eastAsia"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20"/>
        <w:tblW w:w="9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70"/>
        <w:gridCol w:w="130"/>
        <w:gridCol w:w="250"/>
        <w:gridCol w:w="107"/>
        <w:gridCol w:w="32"/>
        <w:gridCol w:w="275"/>
        <w:gridCol w:w="260"/>
        <w:gridCol w:w="35"/>
        <w:gridCol w:w="499"/>
        <w:gridCol w:w="180"/>
        <w:gridCol w:w="210"/>
        <w:gridCol w:w="243"/>
        <w:gridCol w:w="161"/>
        <w:gridCol w:w="520"/>
        <w:gridCol w:w="147"/>
        <w:gridCol w:w="127"/>
        <w:gridCol w:w="25"/>
        <w:gridCol w:w="625"/>
        <w:gridCol w:w="144"/>
        <w:gridCol w:w="17"/>
        <w:gridCol w:w="343"/>
        <w:gridCol w:w="420"/>
        <w:gridCol w:w="9"/>
        <w:gridCol w:w="852"/>
        <w:gridCol w:w="19"/>
        <w:gridCol w:w="44"/>
        <w:gridCol w:w="809"/>
      </w:tblGrid>
      <w:tr w14:paraId="6B3F8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3B8EAE7A">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6BC85862">
            <w:pPr>
              <w:spacing w:line="320" w:lineRule="exact"/>
              <w:jc w:val="center"/>
              <w:rPr>
                <w:rFonts w:ascii="仿宋_GB2312" w:eastAsia="仿宋_GB2312"/>
                <w:sz w:val="24"/>
              </w:rPr>
            </w:pPr>
            <w:r>
              <w:rPr>
                <w:rFonts w:hint="eastAsia" w:ascii="仿宋_GB2312" w:eastAsia="仿宋_GB2312"/>
                <w:sz w:val="24"/>
              </w:rPr>
              <w:t>吴柘兴</w:t>
            </w: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7FF38E2D">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5"/>
            <w:vMerge w:val="restart"/>
            <w:tcBorders>
              <w:top w:val="single" w:color="auto" w:sz="12" w:space="0"/>
              <w:left w:val="single" w:color="auto" w:sz="12" w:space="0"/>
              <w:right w:val="single" w:color="auto" w:sz="12" w:space="0"/>
            </w:tcBorders>
            <w:shd w:val="clear" w:color="auto" w:fill="auto"/>
            <w:vAlign w:val="center"/>
          </w:tcPr>
          <w:p w14:paraId="3DA247D0">
            <w:pPr>
              <w:spacing w:line="320" w:lineRule="exact"/>
              <w:jc w:val="center"/>
              <w:rPr>
                <w:rFonts w:ascii="仿宋_GB2312" w:eastAsia="仿宋_GB2312"/>
                <w:sz w:val="24"/>
              </w:rPr>
            </w:pPr>
            <w:r>
              <w:rPr>
                <w:rFonts w:hint="eastAsia" w:ascii="仿宋_GB2312" w:eastAsia="仿宋_GB2312"/>
                <w:sz w:val="24"/>
              </w:rPr>
              <w:t>男</w:t>
            </w:r>
          </w:p>
        </w:tc>
        <w:tc>
          <w:tcPr>
            <w:tcW w:w="499" w:type="dxa"/>
            <w:vMerge w:val="restart"/>
            <w:tcBorders>
              <w:top w:val="single" w:color="auto" w:sz="12" w:space="0"/>
              <w:left w:val="single" w:color="auto" w:sz="12" w:space="0"/>
              <w:right w:val="single" w:color="auto" w:sz="12" w:space="0"/>
            </w:tcBorders>
            <w:shd w:val="clear" w:color="auto" w:fill="auto"/>
            <w:vAlign w:val="center"/>
          </w:tcPr>
          <w:p w14:paraId="15A9CCF5">
            <w:pPr>
              <w:spacing w:line="320" w:lineRule="exact"/>
              <w:jc w:val="center"/>
              <w:rPr>
                <w:rFonts w:ascii="仿宋_GB2312" w:eastAsia="仿宋_GB2312"/>
                <w:b/>
                <w:sz w:val="24"/>
              </w:rPr>
            </w:pPr>
            <w:r>
              <w:rPr>
                <w:rFonts w:hint="eastAsia" w:ascii="仿宋_GB2312" w:eastAsia="仿宋_GB2312"/>
                <w:w w:val="80"/>
                <w:sz w:val="24"/>
              </w:rPr>
              <w:t>学号</w:t>
            </w:r>
          </w:p>
        </w:tc>
        <w:tc>
          <w:tcPr>
            <w:tcW w:w="1613" w:type="dxa"/>
            <w:gridSpan w:val="8"/>
            <w:vMerge w:val="restart"/>
            <w:tcBorders>
              <w:top w:val="single" w:color="auto" w:sz="12" w:space="0"/>
              <w:left w:val="single" w:color="auto" w:sz="12" w:space="0"/>
              <w:right w:val="single" w:color="auto" w:sz="12" w:space="0"/>
            </w:tcBorders>
            <w:shd w:val="clear" w:color="auto" w:fill="auto"/>
            <w:vAlign w:val="center"/>
          </w:tcPr>
          <w:p w14:paraId="2E28970A">
            <w:pPr>
              <w:spacing w:line="320" w:lineRule="exact"/>
              <w:jc w:val="center"/>
              <w:rPr>
                <w:rFonts w:ascii="仿宋_GB2312" w:eastAsia="仿宋_GB2312"/>
                <w:sz w:val="24"/>
              </w:rPr>
            </w:pPr>
            <w:r>
              <w:rPr>
                <w:rFonts w:hint="eastAsia" w:ascii="仿宋_GB2312" w:eastAsia="仿宋_GB2312"/>
                <w:sz w:val="24"/>
              </w:rPr>
              <w:t>04202051</w:t>
            </w: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663731C6">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6E7D5C48">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6" w:type="dxa"/>
            <w:gridSpan w:val="7"/>
            <w:tcBorders>
              <w:top w:val="single" w:color="auto" w:sz="12" w:space="0"/>
              <w:left w:val="single" w:color="auto" w:sz="12" w:space="0"/>
              <w:bottom w:val="single" w:color="auto" w:sz="4" w:space="0"/>
              <w:right w:val="single" w:color="auto" w:sz="12" w:space="0"/>
            </w:tcBorders>
            <w:shd w:val="clear" w:color="auto" w:fill="auto"/>
          </w:tcPr>
          <w:p w14:paraId="5A4A30D0">
            <w:pPr>
              <w:spacing w:line="320" w:lineRule="exact"/>
              <w:jc w:val="center"/>
              <w:rPr>
                <w:rFonts w:ascii="仿宋_GB2312" w:eastAsia="仿宋_GB2312"/>
                <w:bCs/>
                <w:sz w:val="24"/>
              </w:rPr>
            </w:pPr>
            <w:r>
              <w:rPr>
                <w:rFonts w:hint="eastAsia" w:ascii="仿宋_GB2312" w:eastAsia="仿宋_GB2312"/>
                <w:bCs/>
                <w:sz w:val="24"/>
              </w:rPr>
              <w:t>网络工程</w:t>
            </w:r>
          </w:p>
        </w:tc>
      </w:tr>
      <w:tr w14:paraId="2B65B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7E876B11">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2C236649">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6517C2C7">
            <w:pPr>
              <w:spacing w:line="320" w:lineRule="exact"/>
              <w:jc w:val="center"/>
              <w:rPr>
                <w:rFonts w:ascii="仿宋_GB2312" w:eastAsia="仿宋_GB2312"/>
                <w:w w:val="80"/>
                <w:sz w:val="24"/>
              </w:rPr>
            </w:pPr>
          </w:p>
        </w:tc>
        <w:tc>
          <w:tcPr>
            <w:tcW w:w="709" w:type="dxa"/>
            <w:gridSpan w:val="5"/>
            <w:vMerge w:val="continue"/>
            <w:tcBorders>
              <w:left w:val="single" w:color="auto" w:sz="12" w:space="0"/>
              <w:bottom w:val="single" w:color="auto" w:sz="12" w:space="0"/>
              <w:right w:val="single" w:color="auto" w:sz="12" w:space="0"/>
            </w:tcBorders>
            <w:shd w:val="clear" w:color="auto" w:fill="auto"/>
            <w:vAlign w:val="center"/>
          </w:tcPr>
          <w:p w14:paraId="5B983857">
            <w:pPr>
              <w:spacing w:line="320" w:lineRule="exact"/>
              <w:jc w:val="center"/>
              <w:rPr>
                <w:rFonts w:ascii="仿宋_GB2312" w:eastAsia="仿宋_GB2312"/>
                <w:sz w:val="24"/>
              </w:rPr>
            </w:pPr>
          </w:p>
        </w:tc>
        <w:tc>
          <w:tcPr>
            <w:tcW w:w="499" w:type="dxa"/>
            <w:vMerge w:val="continue"/>
            <w:tcBorders>
              <w:left w:val="single" w:color="auto" w:sz="12" w:space="0"/>
              <w:bottom w:val="single" w:color="auto" w:sz="12" w:space="0"/>
              <w:right w:val="single" w:color="auto" w:sz="12" w:space="0"/>
            </w:tcBorders>
            <w:shd w:val="clear" w:color="auto" w:fill="auto"/>
            <w:vAlign w:val="center"/>
          </w:tcPr>
          <w:p w14:paraId="79B63898">
            <w:pPr>
              <w:spacing w:line="320" w:lineRule="exact"/>
              <w:jc w:val="center"/>
              <w:rPr>
                <w:rFonts w:ascii="仿宋_GB2312" w:eastAsia="仿宋_GB2312"/>
                <w:w w:val="80"/>
                <w:sz w:val="24"/>
              </w:rPr>
            </w:pPr>
          </w:p>
        </w:tc>
        <w:tc>
          <w:tcPr>
            <w:tcW w:w="1613" w:type="dxa"/>
            <w:gridSpan w:val="8"/>
            <w:vMerge w:val="continue"/>
            <w:tcBorders>
              <w:left w:val="single" w:color="auto" w:sz="12" w:space="0"/>
              <w:bottom w:val="single" w:color="auto" w:sz="12" w:space="0"/>
              <w:right w:val="single" w:color="auto" w:sz="12" w:space="0"/>
            </w:tcBorders>
            <w:shd w:val="clear" w:color="auto" w:fill="auto"/>
            <w:vAlign w:val="center"/>
          </w:tcPr>
          <w:p w14:paraId="5EA61B00">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2566AB8A">
            <w:pPr>
              <w:spacing w:line="320" w:lineRule="exact"/>
              <w:jc w:val="center"/>
              <w:rPr>
                <w:rFonts w:ascii="仿宋_GB2312" w:eastAsia="仿宋_GB2312"/>
                <w:spacing w:val="-12"/>
                <w:w w:val="80"/>
                <w:sz w:val="24"/>
              </w:rPr>
            </w:pPr>
          </w:p>
        </w:tc>
        <w:tc>
          <w:tcPr>
            <w:tcW w:w="2496" w:type="dxa"/>
            <w:gridSpan w:val="7"/>
            <w:tcBorders>
              <w:top w:val="single" w:color="auto" w:sz="4" w:space="0"/>
              <w:left w:val="single" w:color="auto" w:sz="12" w:space="0"/>
              <w:bottom w:val="single" w:color="auto" w:sz="12" w:space="0"/>
              <w:right w:val="single" w:color="auto" w:sz="12" w:space="0"/>
            </w:tcBorders>
            <w:shd w:val="clear" w:color="auto" w:fill="auto"/>
          </w:tcPr>
          <w:p w14:paraId="6ECF8D1E">
            <w:pPr>
              <w:spacing w:line="320" w:lineRule="exact"/>
              <w:jc w:val="center"/>
              <w:rPr>
                <w:rFonts w:ascii="仿宋_GB2312" w:eastAsia="仿宋_GB2312"/>
                <w:bCs/>
                <w:sz w:val="24"/>
              </w:rPr>
            </w:pPr>
            <w:r>
              <w:rPr>
                <w:rFonts w:hint="eastAsia" w:ascii="仿宋_GB2312" w:eastAsia="仿宋_GB2312"/>
                <w:bCs/>
                <w:sz w:val="24"/>
              </w:rPr>
              <w:t>2102</w:t>
            </w:r>
          </w:p>
        </w:tc>
      </w:tr>
      <w:tr w14:paraId="572DF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7906C72C">
            <w:pPr>
              <w:jc w:val="center"/>
              <w:rPr>
                <w:rFonts w:ascii="仿宋_GB2312" w:eastAsia="仿宋_GB2312"/>
                <w:b/>
                <w:w w:val="80"/>
                <w:sz w:val="24"/>
              </w:rPr>
            </w:pPr>
            <w:r>
              <w:rPr>
                <w:rFonts w:hint="eastAsia" w:ascii="仿宋_GB2312" w:eastAsia="仿宋_GB2312"/>
                <w:w w:val="80"/>
                <w:sz w:val="24"/>
              </w:rPr>
              <w:t>课题名称</w:t>
            </w:r>
          </w:p>
        </w:tc>
        <w:tc>
          <w:tcPr>
            <w:tcW w:w="8809" w:type="dxa"/>
            <w:gridSpan w:val="30"/>
            <w:tcBorders>
              <w:top w:val="single" w:color="auto" w:sz="12" w:space="0"/>
              <w:left w:val="single" w:color="auto" w:sz="12" w:space="0"/>
              <w:bottom w:val="single" w:color="auto" w:sz="12" w:space="0"/>
              <w:right w:val="single" w:color="auto" w:sz="12" w:space="0"/>
            </w:tcBorders>
            <w:shd w:val="clear" w:color="auto" w:fill="auto"/>
            <w:vAlign w:val="center"/>
          </w:tcPr>
          <w:p w14:paraId="1413D062">
            <w:pPr>
              <w:rPr>
                <w:rFonts w:ascii="仿宋_GB2312" w:eastAsia="仿宋_GB2312"/>
                <w:w w:val="80"/>
                <w:sz w:val="24"/>
              </w:rPr>
            </w:pPr>
            <w:r>
              <w:rPr>
                <w:rFonts w:hint="eastAsia"/>
                <w:sz w:val="24"/>
              </w:rPr>
              <w:t>基于</w:t>
            </w:r>
            <w:r>
              <w:rPr>
                <w:rFonts w:ascii="Times New Roman" w:hAnsi="Times New Roman"/>
                <w:sz w:val="24"/>
              </w:rPr>
              <w:t>WEB</w:t>
            </w:r>
            <w:r>
              <w:rPr>
                <w:rFonts w:hint="eastAsia"/>
                <w:sz w:val="24"/>
              </w:rPr>
              <w:t>的点云配准算法过程模拟及性能评测系统的设计与实现</w:t>
            </w:r>
          </w:p>
        </w:tc>
      </w:tr>
      <w:tr w14:paraId="39E11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19F28B02">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08CB88A6">
            <w:pPr>
              <w:rPr>
                <w:rFonts w:ascii="仿宋_GB2312" w:eastAsia="仿宋_GB2312"/>
                <w:bCs/>
                <w:w w:val="80"/>
              </w:rPr>
            </w:pPr>
            <w:r>
              <w:rPr>
                <w:rFonts w:hint="eastAsia" w:ascii="仿宋_GB2312" w:eastAsia="仿宋_GB2312"/>
                <w:bCs/>
                <w:w w:val="80"/>
              </w:rPr>
              <w:t>支撑指标点/赋分</w:t>
            </w:r>
          </w:p>
        </w:tc>
        <w:tc>
          <w:tcPr>
            <w:tcW w:w="794" w:type="dxa"/>
            <w:gridSpan w:val="2"/>
            <w:tcBorders>
              <w:top w:val="single" w:color="auto" w:sz="12" w:space="0"/>
              <w:left w:val="single" w:color="auto" w:sz="4" w:space="0"/>
              <w:bottom w:val="single" w:color="auto" w:sz="4" w:space="0"/>
              <w:right w:val="nil"/>
            </w:tcBorders>
            <w:shd w:val="clear" w:color="auto" w:fill="auto"/>
            <w:vAlign w:val="center"/>
          </w:tcPr>
          <w:p w14:paraId="0345EF45">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5"/>
            <w:tcBorders>
              <w:top w:val="single" w:color="auto" w:sz="12" w:space="0"/>
              <w:left w:val="single" w:color="auto" w:sz="4" w:space="0"/>
              <w:bottom w:val="single" w:color="auto" w:sz="4" w:space="0"/>
              <w:right w:val="nil"/>
            </w:tcBorders>
            <w:shd w:val="clear" w:color="auto" w:fill="auto"/>
            <w:vAlign w:val="center"/>
          </w:tcPr>
          <w:p w14:paraId="2CF8EEED">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nil"/>
            </w:tcBorders>
            <w:shd w:val="clear" w:color="auto" w:fill="auto"/>
            <w:vAlign w:val="center"/>
          </w:tcPr>
          <w:p w14:paraId="64F2D12A">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794" w:type="dxa"/>
            <w:gridSpan w:val="4"/>
            <w:tcBorders>
              <w:top w:val="single" w:color="auto" w:sz="12" w:space="0"/>
              <w:left w:val="single" w:color="auto" w:sz="4" w:space="0"/>
              <w:bottom w:val="single" w:color="auto" w:sz="4" w:space="0"/>
              <w:right w:val="nil"/>
            </w:tcBorders>
            <w:shd w:val="clear" w:color="auto" w:fill="auto"/>
            <w:vAlign w:val="center"/>
          </w:tcPr>
          <w:p w14:paraId="524F2BA6">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424A4EA7">
            <w:pPr>
              <w:jc w:val="center"/>
              <w:rPr>
                <w:rFonts w:ascii="Times New Roman" w:hAnsi="Times New Roman" w:eastAsia="等线"/>
                <w:color w:val="0000FF"/>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37B84438">
            <w:pPr>
              <w:jc w:val="center"/>
              <w:rPr>
                <w:rFonts w:ascii="Times New Roman" w:hAnsi="Times New Roman" w:eastAsia="等线"/>
                <w:color w:val="0000FF"/>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89"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331DF33C">
            <w:pPr>
              <w:jc w:val="center"/>
              <w:rPr>
                <w:rFonts w:ascii="Times New Roman" w:hAnsi="Times New Roman" w:eastAsia="等线"/>
                <w:color w:val="0000FF"/>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871"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1F0904F0">
            <w:pPr>
              <w:jc w:val="center"/>
              <w:rPr>
                <w:rFonts w:ascii="Times New Roman" w:hAnsi="Times New Roman" w:eastAsia="等线"/>
                <w:color w:val="0000FF"/>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380F313F">
            <w:pPr>
              <w:jc w:val="center"/>
              <w:rPr>
                <w:rFonts w:ascii="Times New Roman" w:hAnsi="Times New Roman" w:eastAsia="等线"/>
                <w:color w:val="000000"/>
                <w:szCs w:val="21"/>
              </w:rPr>
            </w:pPr>
            <w:r>
              <w:rPr>
                <w:rFonts w:hint="eastAsia" w:ascii="仿宋_GB2312" w:eastAsia="仿宋_GB2312"/>
                <w:bCs/>
                <w:w w:val="80"/>
                <w:szCs w:val="21"/>
              </w:rPr>
              <w:t>合计</w:t>
            </w:r>
          </w:p>
        </w:tc>
      </w:tr>
      <w:tr w14:paraId="4EFF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0A63B73D">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E795735">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4" w:type="dxa"/>
            <w:gridSpan w:val="2"/>
            <w:tcBorders>
              <w:left w:val="single" w:color="auto" w:sz="4" w:space="0"/>
              <w:bottom w:val="single" w:color="auto" w:sz="4" w:space="0"/>
              <w:right w:val="single" w:color="auto" w:sz="4" w:space="0"/>
            </w:tcBorders>
            <w:shd w:val="clear" w:color="auto" w:fill="auto"/>
            <w:vAlign w:val="center"/>
          </w:tcPr>
          <w:p w14:paraId="00136101">
            <w:pPr>
              <w:spacing w:line="380" w:lineRule="exact"/>
              <w:jc w:val="center"/>
              <w:rPr>
                <w:rFonts w:ascii="仿宋_GB2312" w:eastAsia="仿宋_GB2312"/>
                <w:spacing w:val="-12"/>
                <w:w w:val="80"/>
                <w:sz w:val="24"/>
              </w:rPr>
            </w:pPr>
          </w:p>
        </w:tc>
        <w:tc>
          <w:tcPr>
            <w:tcW w:w="794" w:type="dxa"/>
            <w:gridSpan w:val="5"/>
            <w:tcBorders>
              <w:left w:val="single" w:color="auto" w:sz="4" w:space="0"/>
              <w:bottom w:val="single" w:color="auto" w:sz="4" w:space="0"/>
              <w:right w:val="single" w:color="auto" w:sz="4" w:space="0"/>
            </w:tcBorders>
            <w:shd w:val="clear" w:color="auto" w:fill="auto"/>
            <w:vAlign w:val="center"/>
          </w:tcPr>
          <w:p w14:paraId="027D0130">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10A34D28">
            <w:pPr>
              <w:spacing w:line="380" w:lineRule="exact"/>
              <w:jc w:val="center"/>
              <w:rPr>
                <w:rFonts w:ascii="仿宋_GB2312" w:eastAsia="仿宋_GB2312"/>
                <w:spacing w:val="-12"/>
                <w:w w:val="80"/>
                <w:sz w:val="24"/>
              </w:rPr>
            </w:pPr>
          </w:p>
        </w:tc>
        <w:tc>
          <w:tcPr>
            <w:tcW w:w="794" w:type="dxa"/>
            <w:gridSpan w:val="4"/>
            <w:tcBorders>
              <w:left w:val="single" w:color="auto" w:sz="4" w:space="0"/>
              <w:bottom w:val="single" w:color="auto" w:sz="4" w:space="0"/>
              <w:right w:val="single" w:color="auto" w:sz="4" w:space="0"/>
            </w:tcBorders>
            <w:shd w:val="clear" w:color="auto" w:fill="auto"/>
            <w:vAlign w:val="center"/>
          </w:tcPr>
          <w:p w14:paraId="63D3B9EF">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4C90FBA1">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71123623">
            <w:pPr>
              <w:spacing w:line="380" w:lineRule="exact"/>
              <w:jc w:val="center"/>
              <w:rPr>
                <w:rFonts w:ascii="仿宋_GB2312" w:eastAsia="仿宋_GB2312"/>
                <w:spacing w:val="-12"/>
                <w:w w:val="80"/>
                <w:sz w:val="24"/>
              </w:rPr>
            </w:pPr>
          </w:p>
        </w:tc>
        <w:tc>
          <w:tcPr>
            <w:tcW w:w="789" w:type="dxa"/>
            <w:gridSpan w:val="4"/>
            <w:tcBorders>
              <w:left w:val="single" w:color="auto" w:sz="4" w:space="0"/>
              <w:bottom w:val="single" w:color="auto" w:sz="4" w:space="0"/>
              <w:right w:val="single" w:color="auto" w:sz="4" w:space="0"/>
            </w:tcBorders>
            <w:shd w:val="clear" w:color="auto" w:fill="auto"/>
            <w:vAlign w:val="center"/>
          </w:tcPr>
          <w:p w14:paraId="62B3D712">
            <w:pPr>
              <w:spacing w:line="380" w:lineRule="exact"/>
              <w:jc w:val="center"/>
              <w:rPr>
                <w:rFonts w:ascii="仿宋_GB2312" w:eastAsia="仿宋_GB2312"/>
                <w:spacing w:val="-12"/>
                <w:w w:val="80"/>
                <w:sz w:val="24"/>
              </w:rPr>
            </w:pPr>
          </w:p>
        </w:tc>
        <w:tc>
          <w:tcPr>
            <w:tcW w:w="871" w:type="dxa"/>
            <w:gridSpan w:val="2"/>
            <w:tcBorders>
              <w:left w:val="single" w:color="auto" w:sz="4" w:space="0"/>
              <w:bottom w:val="single" w:color="auto" w:sz="4" w:space="0"/>
              <w:right w:val="single" w:color="auto" w:sz="4" w:space="0"/>
            </w:tcBorders>
            <w:shd w:val="clear" w:color="auto" w:fill="auto"/>
            <w:vAlign w:val="center"/>
          </w:tcPr>
          <w:p w14:paraId="284EBF35">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700A1CC8">
            <w:pPr>
              <w:spacing w:line="380" w:lineRule="exact"/>
              <w:jc w:val="center"/>
              <w:rPr>
                <w:rFonts w:ascii="仿宋_GB2312" w:eastAsia="仿宋_GB2312"/>
                <w:spacing w:val="-12"/>
                <w:w w:val="80"/>
                <w:sz w:val="24"/>
              </w:rPr>
            </w:pPr>
          </w:p>
        </w:tc>
      </w:tr>
      <w:tr w14:paraId="2BF83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2C38E90D">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1E51631A">
            <w:pPr>
              <w:rPr>
                <w:rFonts w:ascii="仿宋_GB2312" w:eastAsia="仿宋_GB2312"/>
                <w:bCs/>
                <w:color w:val="FF0000"/>
                <w:w w:val="80"/>
                <w:sz w:val="24"/>
              </w:rPr>
            </w:pPr>
          </w:p>
          <w:p w14:paraId="3353ABF2">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1ED3D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BA47C47">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2040970C">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68EF6686">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12" w:space="0"/>
              <w:left w:val="single" w:color="auto" w:sz="4" w:space="0"/>
              <w:bottom w:val="single" w:color="auto" w:sz="4" w:space="0"/>
              <w:right w:val="nil"/>
            </w:tcBorders>
            <w:shd w:val="clear" w:color="auto" w:fill="auto"/>
            <w:vAlign w:val="center"/>
          </w:tcPr>
          <w:p w14:paraId="433D013D">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166563D8">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1281" w:type="dxa"/>
            <w:gridSpan w:val="6"/>
            <w:tcBorders>
              <w:top w:val="single" w:color="auto" w:sz="12" w:space="0"/>
              <w:left w:val="single" w:color="auto" w:sz="4" w:space="0"/>
              <w:bottom w:val="single" w:color="auto" w:sz="4" w:space="0"/>
              <w:right w:val="single" w:color="auto" w:sz="4" w:space="0"/>
            </w:tcBorders>
            <w:shd w:val="clear" w:color="auto" w:fill="auto"/>
            <w:vAlign w:val="center"/>
          </w:tcPr>
          <w:p w14:paraId="4AB41169">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300"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790CCEF8">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tcPr>
          <w:p w14:paraId="7B6CFA86">
            <w:pPr>
              <w:jc w:val="center"/>
              <w:rPr>
                <w:rFonts w:ascii="Times New Roman" w:hAnsi="Times New Roman" w:eastAsia="等线"/>
                <w:color w:val="000000"/>
                <w:szCs w:val="21"/>
              </w:rPr>
            </w:pPr>
            <w:r>
              <w:rPr>
                <w:rFonts w:hint="eastAsia" w:ascii="仿宋_GB2312" w:eastAsia="仿宋_GB2312"/>
                <w:bCs/>
                <w:w w:val="80"/>
                <w:szCs w:val="21"/>
              </w:rPr>
              <w:t>合计</w:t>
            </w:r>
          </w:p>
        </w:tc>
      </w:tr>
      <w:tr w14:paraId="0DAF9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412DCAC8">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14C93120">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056E63A2">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76F0EA81">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136160F6">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19D167DB">
            <w:pPr>
              <w:spacing w:line="380" w:lineRule="exact"/>
              <w:jc w:val="center"/>
              <w:rPr>
                <w:rFonts w:ascii="仿宋_GB2312" w:eastAsia="仿宋_GB2312"/>
                <w:spacing w:val="-12"/>
                <w:w w:val="80"/>
                <w:sz w:val="24"/>
              </w:rPr>
            </w:pPr>
          </w:p>
        </w:tc>
        <w:tc>
          <w:tcPr>
            <w:tcW w:w="1300" w:type="dxa"/>
            <w:gridSpan w:val="4"/>
            <w:tcBorders>
              <w:left w:val="single" w:color="auto" w:sz="4" w:space="0"/>
              <w:bottom w:val="single" w:color="auto" w:sz="4" w:space="0"/>
              <w:right w:val="single" w:color="auto" w:sz="4" w:space="0"/>
            </w:tcBorders>
            <w:shd w:val="clear" w:color="auto" w:fill="auto"/>
            <w:vAlign w:val="center"/>
          </w:tcPr>
          <w:p w14:paraId="1189EFAA">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73BBFB96">
            <w:pPr>
              <w:spacing w:line="380" w:lineRule="exact"/>
              <w:jc w:val="center"/>
              <w:rPr>
                <w:rFonts w:ascii="仿宋_GB2312" w:eastAsia="仿宋_GB2312"/>
                <w:spacing w:val="-12"/>
                <w:w w:val="80"/>
                <w:sz w:val="24"/>
              </w:rPr>
            </w:pPr>
          </w:p>
        </w:tc>
      </w:tr>
      <w:tr w14:paraId="6B747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245362C4">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2E00B034">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5FF0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E98085A">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59854487">
            <w:pPr>
              <w:rPr>
                <w:rFonts w:ascii="仿宋_GB2312" w:eastAsia="仿宋_GB2312"/>
                <w:bCs/>
                <w:w w:val="80"/>
              </w:rPr>
            </w:pPr>
            <w:r>
              <w:rPr>
                <w:rFonts w:hint="eastAsia" w:ascii="仿宋_GB2312" w:eastAsia="仿宋_GB2312"/>
                <w:bCs/>
                <w:w w:val="80"/>
              </w:rPr>
              <w:t>支撑指标点/赋分</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68A2D52B">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5"/>
            <w:tcBorders>
              <w:top w:val="single" w:color="auto" w:sz="4" w:space="0"/>
              <w:left w:val="single" w:color="auto" w:sz="4" w:space="0"/>
              <w:bottom w:val="single" w:color="auto" w:sz="4" w:space="0"/>
              <w:right w:val="nil"/>
            </w:tcBorders>
            <w:shd w:val="clear" w:color="auto" w:fill="auto"/>
            <w:vAlign w:val="center"/>
          </w:tcPr>
          <w:p w14:paraId="49D8C290">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1BACF664">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55751944">
            <w:pPr>
              <w:jc w:val="center"/>
              <w:rPr>
                <w:rFonts w:ascii="Times New Roman" w:hAnsi="Times New Roman" w:eastAsia="等线"/>
                <w:color w:val="000000"/>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085735BA">
            <w:pPr>
              <w:jc w:val="center"/>
              <w:rPr>
                <w:rFonts w:ascii="Times New Roman" w:hAnsi="Times New Roman" w:eastAsia="等线"/>
                <w:color w:val="000000"/>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14B4C2E4">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75A55FA5">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09" w:type="dxa"/>
            <w:tcBorders>
              <w:top w:val="single" w:color="auto" w:sz="12" w:space="0"/>
              <w:left w:val="single" w:color="auto" w:sz="4" w:space="0"/>
              <w:bottom w:val="single" w:color="auto" w:sz="4" w:space="0"/>
              <w:right w:val="single" w:color="auto" w:sz="12" w:space="0"/>
            </w:tcBorders>
            <w:shd w:val="clear" w:color="auto" w:fill="auto"/>
          </w:tcPr>
          <w:p w14:paraId="64532D55">
            <w:pPr>
              <w:jc w:val="center"/>
              <w:rPr>
                <w:rFonts w:ascii="Times New Roman" w:hAnsi="Times New Roman" w:eastAsia="等线"/>
                <w:color w:val="000000"/>
                <w:szCs w:val="21"/>
              </w:rPr>
            </w:pPr>
            <w:r>
              <w:rPr>
                <w:rFonts w:hint="eastAsia" w:ascii="仿宋_GB2312" w:eastAsia="仿宋_GB2312"/>
                <w:bCs/>
                <w:w w:val="80"/>
                <w:szCs w:val="21"/>
              </w:rPr>
              <w:t>合计</w:t>
            </w:r>
          </w:p>
        </w:tc>
      </w:tr>
      <w:tr w14:paraId="5820F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02E59900">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3D2B3A8A">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24" w:type="dxa"/>
            <w:gridSpan w:val="3"/>
            <w:tcBorders>
              <w:left w:val="single" w:color="auto" w:sz="4" w:space="0"/>
              <w:bottom w:val="single" w:color="auto" w:sz="4" w:space="0"/>
              <w:right w:val="single" w:color="auto" w:sz="4" w:space="0"/>
            </w:tcBorders>
            <w:shd w:val="clear" w:color="auto" w:fill="auto"/>
            <w:vAlign w:val="center"/>
          </w:tcPr>
          <w:p w14:paraId="3E719A0D">
            <w:pPr>
              <w:spacing w:line="380" w:lineRule="exact"/>
              <w:jc w:val="center"/>
              <w:rPr>
                <w:rFonts w:ascii="仿宋_GB2312" w:eastAsia="仿宋_GB2312"/>
                <w:spacing w:val="-12"/>
                <w:w w:val="80"/>
                <w:sz w:val="24"/>
              </w:rPr>
            </w:pPr>
          </w:p>
        </w:tc>
        <w:tc>
          <w:tcPr>
            <w:tcW w:w="924" w:type="dxa"/>
            <w:gridSpan w:val="5"/>
            <w:tcBorders>
              <w:left w:val="single" w:color="auto" w:sz="4" w:space="0"/>
              <w:bottom w:val="single" w:color="auto" w:sz="4" w:space="0"/>
              <w:right w:val="single" w:color="auto" w:sz="4" w:space="0"/>
            </w:tcBorders>
            <w:shd w:val="clear" w:color="auto" w:fill="auto"/>
            <w:vAlign w:val="center"/>
          </w:tcPr>
          <w:p w14:paraId="272FAE01">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6B332890">
            <w:pPr>
              <w:spacing w:line="380" w:lineRule="exact"/>
              <w:jc w:val="center"/>
              <w:rPr>
                <w:rFonts w:ascii="仿宋_GB2312" w:eastAsia="仿宋_GB2312"/>
                <w:spacing w:val="-12"/>
                <w:w w:val="80"/>
                <w:sz w:val="24"/>
              </w:rPr>
            </w:pPr>
          </w:p>
        </w:tc>
        <w:tc>
          <w:tcPr>
            <w:tcW w:w="924" w:type="dxa"/>
            <w:gridSpan w:val="3"/>
            <w:tcBorders>
              <w:left w:val="single" w:color="auto" w:sz="4" w:space="0"/>
              <w:bottom w:val="single" w:color="auto" w:sz="4" w:space="0"/>
              <w:right w:val="single" w:color="auto" w:sz="4" w:space="0"/>
            </w:tcBorders>
            <w:shd w:val="clear" w:color="auto" w:fill="auto"/>
            <w:vAlign w:val="center"/>
          </w:tcPr>
          <w:p w14:paraId="24A8121A">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5ECB379A">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3520E5B7">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4A195DFE">
            <w:pPr>
              <w:spacing w:line="380" w:lineRule="exact"/>
              <w:jc w:val="center"/>
              <w:rPr>
                <w:rFonts w:ascii="仿宋_GB2312" w:eastAsia="仿宋_GB2312"/>
                <w:spacing w:val="-12"/>
                <w:w w:val="80"/>
                <w:sz w:val="24"/>
              </w:rPr>
            </w:pPr>
          </w:p>
        </w:tc>
        <w:tc>
          <w:tcPr>
            <w:tcW w:w="809" w:type="dxa"/>
            <w:tcBorders>
              <w:top w:val="single" w:color="auto" w:sz="4" w:space="0"/>
              <w:left w:val="single" w:color="auto" w:sz="4" w:space="0"/>
              <w:bottom w:val="single" w:color="auto" w:sz="4" w:space="0"/>
              <w:right w:val="single" w:color="auto" w:sz="12" w:space="0"/>
            </w:tcBorders>
            <w:shd w:val="clear" w:color="auto" w:fill="auto"/>
            <w:vAlign w:val="center"/>
          </w:tcPr>
          <w:p w14:paraId="4A37C22C">
            <w:pPr>
              <w:spacing w:line="380" w:lineRule="exact"/>
              <w:jc w:val="center"/>
              <w:rPr>
                <w:rFonts w:ascii="仿宋_GB2312" w:eastAsia="仿宋_GB2312"/>
                <w:spacing w:val="-12"/>
                <w:w w:val="80"/>
                <w:sz w:val="24"/>
              </w:rPr>
            </w:pPr>
          </w:p>
        </w:tc>
      </w:tr>
      <w:tr w14:paraId="7F474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03B8BBAC">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61045BEC">
            <w:pPr>
              <w:spacing w:before="156" w:beforeLines="50" w:after="156" w:afterLines="50"/>
              <w:jc w:val="right"/>
              <w:rPr>
                <w:rFonts w:ascii="仿宋_GB2312" w:eastAsia="仿宋_GB2312"/>
                <w:b/>
                <w:w w:val="80"/>
                <w:sz w:val="24"/>
              </w:rPr>
            </w:pPr>
            <w:r>
              <w:rPr>
                <w:rFonts w:hint="eastAsia" w:ascii="仿宋_GB2312" w:eastAsia="仿宋_GB2312"/>
                <w:bCs/>
                <w:w w:val="80"/>
                <w:sz w:val="24"/>
              </w:rPr>
              <w:t>验收小组组长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7360B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D769B0B">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7A26F532">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43997746">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718198DC">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13D2275C">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003CBC95">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3"/>
            <w:tcBorders>
              <w:top w:val="single" w:color="auto" w:sz="4" w:space="0"/>
              <w:left w:val="single" w:color="auto" w:sz="4" w:space="0"/>
              <w:bottom w:val="single" w:color="auto" w:sz="4" w:space="0"/>
              <w:right w:val="nil"/>
            </w:tcBorders>
            <w:shd w:val="clear" w:color="auto" w:fill="auto"/>
            <w:vAlign w:val="center"/>
          </w:tcPr>
          <w:p w14:paraId="351B5089">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60</w:t>
            </w:r>
          </w:p>
        </w:tc>
        <w:tc>
          <w:tcPr>
            <w:tcW w:w="872" w:type="dxa"/>
            <w:gridSpan w:val="3"/>
            <w:tcBorders>
              <w:top w:val="single" w:color="auto" w:sz="12" w:space="0"/>
              <w:left w:val="single" w:color="auto" w:sz="4" w:space="0"/>
              <w:bottom w:val="single" w:color="auto" w:sz="4" w:space="0"/>
              <w:right w:val="single" w:color="auto" w:sz="12" w:space="0"/>
            </w:tcBorders>
            <w:shd w:val="clear" w:color="auto" w:fill="auto"/>
          </w:tcPr>
          <w:p w14:paraId="73ED5848">
            <w:pPr>
              <w:jc w:val="center"/>
              <w:rPr>
                <w:rFonts w:ascii="Times New Roman" w:hAnsi="Times New Roman" w:eastAsia="等线"/>
                <w:color w:val="000000"/>
                <w:szCs w:val="21"/>
              </w:rPr>
            </w:pPr>
            <w:r>
              <w:rPr>
                <w:rFonts w:hint="eastAsia" w:ascii="仿宋_GB2312" w:eastAsia="仿宋_GB2312"/>
                <w:bCs/>
                <w:w w:val="80"/>
                <w:szCs w:val="21"/>
              </w:rPr>
              <w:t>合计</w:t>
            </w:r>
          </w:p>
        </w:tc>
      </w:tr>
      <w:tr w14:paraId="329B7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60B7047B">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6833DA31">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28467F24">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33884CCA">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0EF6AA84">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27F84838">
            <w:pPr>
              <w:spacing w:line="380" w:lineRule="exact"/>
              <w:jc w:val="center"/>
              <w:rPr>
                <w:rFonts w:ascii="仿宋_GB2312" w:eastAsia="仿宋_GB2312"/>
                <w:spacing w:val="-12"/>
                <w:w w:val="80"/>
                <w:sz w:val="24"/>
              </w:rPr>
            </w:pPr>
          </w:p>
        </w:tc>
        <w:tc>
          <w:tcPr>
            <w:tcW w:w="1281" w:type="dxa"/>
            <w:gridSpan w:val="3"/>
            <w:tcBorders>
              <w:left w:val="single" w:color="auto" w:sz="4" w:space="0"/>
              <w:bottom w:val="single" w:color="auto" w:sz="4" w:space="0"/>
              <w:right w:val="single" w:color="auto" w:sz="4" w:space="0"/>
            </w:tcBorders>
            <w:shd w:val="clear" w:color="auto" w:fill="auto"/>
            <w:vAlign w:val="center"/>
          </w:tcPr>
          <w:p w14:paraId="7AF76402">
            <w:pPr>
              <w:spacing w:line="380" w:lineRule="exact"/>
              <w:jc w:val="center"/>
              <w:rPr>
                <w:rFonts w:ascii="仿宋_GB2312" w:eastAsia="仿宋_GB2312"/>
                <w:spacing w:val="-12"/>
                <w:w w:val="80"/>
                <w:sz w:val="24"/>
              </w:rPr>
            </w:pPr>
          </w:p>
        </w:tc>
        <w:tc>
          <w:tcPr>
            <w:tcW w:w="872" w:type="dxa"/>
            <w:gridSpan w:val="3"/>
            <w:tcBorders>
              <w:top w:val="single" w:color="auto" w:sz="4" w:space="0"/>
              <w:left w:val="single" w:color="auto" w:sz="4" w:space="0"/>
              <w:bottom w:val="single" w:color="auto" w:sz="4" w:space="0"/>
              <w:right w:val="single" w:color="auto" w:sz="12" w:space="0"/>
            </w:tcBorders>
            <w:shd w:val="clear" w:color="auto" w:fill="auto"/>
            <w:vAlign w:val="center"/>
          </w:tcPr>
          <w:p w14:paraId="7FC48E7E">
            <w:pPr>
              <w:spacing w:line="380" w:lineRule="exact"/>
              <w:jc w:val="center"/>
              <w:rPr>
                <w:rFonts w:ascii="仿宋_GB2312" w:eastAsia="仿宋_GB2312"/>
                <w:spacing w:val="-12"/>
                <w:w w:val="80"/>
                <w:sz w:val="24"/>
              </w:rPr>
            </w:pPr>
          </w:p>
        </w:tc>
      </w:tr>
      <w:tr w14:paraId="045F3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1F1BC96">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01DC8822">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AEB0F3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679" w:type="dxa"/>
            <w:vMerge w:val="restart"/>
            <w:tcBorders>
              <w:left w:val="single" w:color="auto" w:sz="12" w:space="0"/>
              <w:right w:val="single" w:color="auto" w:sz="12" w:space="0"/>
            </w:tcBorders>
            <w:vAlign w:val="center"/>
          </w:tcPr>
          <w:p w14:paraId="540095EE">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3584AAC3">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3D97C731">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2C1802A">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8"/>
            <w:tcBorders>
              <w:top w:val="single" w:color="auto" w:sz="12" w:space="0"/>
              <w:left w:val="single" w:color="auto" w:sz="4" w:space="0"/>
              <w:bottom w:val="single" w:color="auto" w:sz="4" w:space="0"/>
              <w:right w:val="single" w:color="auto" w:sz="4" w:space="0"/>
            </w:tcBorders>
            <w:vAlign w:val="center"/>
          </w:tcPr>
          <w:p w14:paraId="545E8B2C">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5"/>
            <w:tcBorders>
              <w:top w:val="single" w:color="auto" w:sz="12" w:space="0"/>
              <w:left w:val="single" w:color="auto" w:sz="4" w:space="0"/>
              <w:bottom w:val="single" w:color="auto" w:sz="4" w:space="0"/>
              <w:right w:val="single" w:color="auto" w:sz="4" w:space="0"/>
            </w:tcBorders>
            <w:vAlign w:val="center"/>
          </w:tcPr>
          <w:p w14:paraId="4A0DEE81">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53" w:type="dxa"/>
            <w:gridSpan w:val="2"/>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13839B57">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0B9CA90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679" w:type="dxa"/>
            <w:vMerge w:val="continue"/>
            <w:tcBorders>
              <w:left w:val="single" w:color="auto" w:sz="12" w:space="0"/>
              <w:right w:val="single" w:color="auto" w:sz="12" w:space="0"/>
            </w:tcBorders>
            <w:vAlign w:val="center"/>
          </w:tcPr>
          <w:p w14:paraId="66B40DDE">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2484E9C6">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1A090887">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6798F457">
            <w:pPr>
              <w:adjustRightInd w:val="0"/>
              <w:jc w:val="center"/>
              <w:rPr>
                <w:rFonts w:ascii="仿宋_GB2312" w:eastAsia="仿宋_GB2312"/>
                <w:bCs/>
                <w:w w:val="80"/>
                <w:szCs w:val="21"/>
              </w:rPr>
            </w:pPr>
          </w:p>
        </w:tc>
        <w:tc>
          <w:tcPr>
            <w:tcW w:w="1766" w:type="dxa"/>
            <w:gridSpan w:val="8"/>
            <w:tcBorders>
              <w:top w:val="single" w:color="auto" w:sz="4" w:space="0"/>
              <w:left w:val="single" w:color="auto" w:sz="4" w:space="0"/>
              <w:bottom w:val="single" w:color="auto" w:sz="12" w:space="0"/>
              <w:right w:val="single" w:color="auto" w:sz="4" w:space="0"/>
            </w:tcBorders>
            <w:vAlign w:val="center"/>
          </w:tcPr>
          <w:p w14:paraId="71E28A84">
            <w:pPr>
              <w:adjustRightInd w:val="0"/>
              <w:jc w:val="center"/>
              <w:rPr>
                <w:rFonts w:ascii="仿宋_GB2312" w:eastAsia="仿宋_GB2312"/>
                <w:bCs/>
                <w:w w:val="80"/>
                <w:szCs w:val="21"/>
              </w:rPr>
            </w:pPr>
          </w:p>
        </w:tc>
        <w:tc>
          <w:tcPr>
            <w:tcW w:w="1643" w:type="dxa"/>
            <w:gridSpan w:val="5"/>
            <w:tcBorders>
              <w:top w:val="single" w:color="auto" w:sz="4" w:space="0"/>
              <w:left w:val="single" w:color="auto" w:sz="4" w:space="0"/>
              <w:bottom w:val="single" w:color="auto" w:sz="12" w:space="0"/>
              <w:right w:val="single" w:color="auto" w:sz="4" w:space="0"/>
            </w:tcBorders>
            <w:vAlign w:val="center"/>
          </w:tcPr>
          <w:p w14:paraId="1AE8CCC9">
            <w:pPr>
              <w:adjustRightInd w:val="0"/>
              <w:jc w:val="center"/>
              <w:rPr>
                <w:rFonts w:ascii="仿宋_GB2312" w:eastAsia="仿宋_GB2312"/>
                <w:bCs/>
                <w:w w:val="80"/>
                <w:szCs w:val="21"/>
              </w:rPr>
            </w:pPr>
          </w:p>
        </w:tc>
        <w:tc>
          <w:tcPr>
            <w:tcW w:w="853" w:type="dxa"/>
            <w:gridSpan w:val="2"/>
            <w:tcBorders>
              <w:top w:val="single" w:color="auto" w:sz="4" w:space="0"/>
              <w:left w:val="single" w:color="auto" w:sz="4" w:space="0"/>
              <w:bottom w:val="single" w:color="auto" w:sz="12" w:space="0"/>
              <w:right w:val="single" w:color="auto" w:sz="12" w:space="0"/>
            </w:tcBorders>
            <w:vAlign w:val="center"/>
          </w:tcPr>
          <w:p w14:paraId="700504F9">
            <w:pPr>
              <w:adjustRightInd w:val="0"/>
              <w:jc w:val="center"/>
              <w:rPr>
                <w:rFonts w:ascii="仿宋_GB2312" w:eastAsia="仿宋_GB2312"/>
                <w:bCs/>
                <w:w w:val="80"/>
                <w:szCs w:val="21"/>
              </w:rPr>
            </w:pPr>
          </w:p>
        </w:tc>
      </w:tr>
      <w:tr w14:paraId="68D30CEA">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140CA8F1">
            <w:pPr>
              <w:spacing w:line="320" w:lineRule="exact"/>
              <w:jc w:val="center"/>
              <w:rPr>
                <w:rFonts w:ascii="仿宋_GB2312" w:eastAsia="仿宋_GB2312"/>
                <w:snapToGrid w:val="0"/>
                <w:kern w:val="0"/>
                <w:szCs w:val="21"/>
              </w:rPr>
            </w:pPr>
          </w:p>
        </w:tc>
        <w:tc>
          <w:tcPr>
            <w:tcW w:w="6313" w:type="dxa"/>
            <w:gridSpan w:val="23"/>
            <w:tcBorders>
              <w:top w:val="single" w:color="auto" w:sz="12" w:space="0"/>
              <w:left w:val="single" w:color="auto" w:sz="12" w:space="0"/>
              <w:bottom w:val="single" w:color="auto" w:sz="12" w:space="0"/>
              <w:right w:val="single" w:color="auto" w:sz="4" w:space="0"/>
            </w:tcBorders>
            <w:vAlign w:val="center"/>
          </w:tcPr>
          <w:p w14:paraId="44B9D8A7">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6" w:type="dxa"/>
            <w:gridSpan w:val="7"/>
            <w:tcBorders>
              <w:top w:val="single" w:color="auto" w:sz="12" w:space="0"/>
              <w:left w:val="single" w:color="auto" w:sz="4" w:space="0"/>
              <w:bottom w:val="single" w:color="auto" w:sz="12" w:space="0"/>
              <w:right w:val="single" w:color="auto" w:sz="12" w:space="0"/>
            </w:tcBorders>
            <w:vAlign w:val="center"/>
          </w:tcPr>
          <w:p w14:paraId="28B953DD">
            <w:pPr>
              <w:rPr>
                <w:rFonts w:ascii="仿宋_GB2312" w:eastAsia="仿宋_GB2312"/>
                <w:b/>
                <w:w w:val="80"/>
                <w:sz w:val="24"/>
              </w:rPr>
            </w:pPr>
          </w:p>
        </w:tc>
      </w:tr>
      <w:tr w14:paraId="48A8ACD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03A35FBA">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9" w:type="dxa"/>
            <w:gridSpan w:val="30"/>
            <w:tcBorders>
              <w:top w:val="single" w:color="auto" w:sz="12" w:space="0"/>
              <w:left w:val="single" w:color="auto" w:sz="12" w:space="0"/>
              <w:bottom w:val="single" w:color="auto" w:sz="12" w:space="0"/>
              <w:right w:val="single" w:color="auto" w:sz="12" w:space="0"/>
            </w:tcBorders>
            <w:vAlign w:val="bottom"/>
          </w:tcPr>
          <w:p w14:paraId="2D9C1992">
            <w:pPr>
              <w:rPr>
                <w:rFonts w:ascii="仿宋_GB2312" w:eastAsia="仿宋_GB2312"/>
                <w:b/>
                <w:w w:val="80"/>
              </w:rPr>
            </w:pPr>
          </w:p>
          <w:p w14:paraId="588DB5F4">
            <w:pPr>
              <w:rPr>
                <w:rFonts w:ascii="仿宋_GB2312" w:eastAsia="仿宋_GB2312"/>
                <w:b/>
                <w:w w:val="80"/>
              </w:rPr>
            </w:pPr>
          </w:p>
          <w:p w14:paraId="4F8A2928">
            <w:pPr>
              <w:rPr>
                <w:rFonts w:ascii="仿宋_GB2312" w:eastAsia="仿宋_GB2312"/>
                <w:bCs/>
                <w:w w:val="80"/>
                <w:sz w:val="24"/>
              </w:rPr>
            </w:pPr>
          </w:p>
          <w:p w14:paraId="0259C35E">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Cs/>
                <w:w w:val="80"/>
                <w:sz w:val="24"/>
              </w:rPr>
              <w:t>(</w:t>
            </w:r>
            <w:r>
              <w:rPr>
                <w:rFonts w:hint="eastAsia" w:ascii="仿宋_GB2312" w:eastAsia="仿宋_GB2312"/>
                <w:bCs/>
                <w:w w:val="80"/>
                <w:sz w:val="24"/>
              </w:rPr>
              <w:t>签字、学院盖章</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62ACBEBE">
      <w:pPr>
        <w:rPr>
          <w:rFonts w:hint="eastAsia" w:ascii="仿宋_GB2312" w:hAnsi="宋体" w:eastAsia="仿宋_GB2312"/>
          <w:spacing w:val="-10"/>
          <w:w w:val="90"/>
          <w:sz w:val="36"/>
          <w:szCs w:val="36"/>
        </w:rPr>
        <w:sectPr>
          <w:pgSz w:w="11906" w:h="16838"/>
          <w:pgMar w:top="1134" w:right="1701" w:bottom="1134" w:left="1701" w:header="851" w:footer="992" w:gutter="0"/>
          <w:cols w:space="425" w:num="1"/>
          <w:docGrid w:type="lines" w:linePitch="312" w:charSpace="0"/>
        </w:sectPr>
      </w:pPr>
    </w:p>
    <w:p w14:paraId="4BB908E0">
      <w:pPr>
        <w:pStyle w:val="2"/>
      </w:pPr>
      <w:bookmarkStart w:id="11" w:name="_Toc14267545"/>
      <w:bookmarkStart w:id="12" w:name="_Toc8307344"/>
      <w:bookmarkStart w:id="13" w:name="_Toc198300953"/>
      <w:bookmarkStart w:id="14" w:name="_Toc200736633"/>
      <w:bookmarkStart w:id="15" w:name="_Toc8300437"/>
      <w:bookmarkStart w:id="16" w:name="_Toc198156414"/>
      <w:bookmarkStart w:id="17" w:name="_Toc198301049"/>
      <w:bookmarkStart w:id="18" w:name="_Toc8308252"/>
      <w:r>
        <w:rPr>
          <w:rFonts w:hint="eastAsia"/>
        </w:rPr>
        <w:t>摘    要</w:t>
      </w:r>
      <w:bookmarkEnd w:id="11"/>
      <w:bookmarkEnd w:id="12"/>
      <w:bookmarkEnd w:id="13"/>
      <w:bookmarkEnd w:id="14"/>
      <w:bookmarkEnd w:id="15"/>
      <w:bookmarkEnd w:id="16"/>
      <w:bookmarkEnd w:id="17"/>
      <w:bookmarkEnd w:id="18"/>
      <w:bookmarkStart w:id="19" w:name="_Hlk198042719"/>
    </w:p>
    <w:p w14:paraId="40D74730">
      <w:pPr>
        <w:spacing w:line="400" w:lineRule="exact"/>
        <w:ind w:firstLine="480" w:firstLineChars="200"/>
        <w:rPr>
          <w:rFonts w:hint="eastAsia" w:ascii="宋体" w:hAnsi="宋体"/>
          <w:sz w:val="24"/>
          <w:szCs w:val="24"/>
        </w:rPr>
      </w:pPr>
      <w:r>
        <w:rPr>
          <w:rFonts w:hint="eastAsia" w:ascii="宋体" w:hAnsi="宋体"/>
          <w:sz w:val="24"/>
          <w:szCs w:val="24"/>
        </w:rPr>
        <w:t>点云配准技术是三维计算机视觉和相关应用领域的关键技术，目的将不同来源下或不同视角下的点云数据对齐到统一坐标系下。然而，不同的配准算法原理复杂难懂，迭代过程抽象，算法性能的评估往往缺乏直观的观察手段。为了解决这一问题，本系统设计并实现了一个基于</w:t>
      </w:r>
      <w:r>
        <w:rPr>
          <w:rFonts w:ascii="Times New Roman" w:hAnsi="Times New Roman"/>
          <w:sz w:val="24"/>
          <w:szCs w:val="24"/>
        </w:rPr>
        <w:t>Web</w:t>
      </w:r>
      <w:r>
        <w:rPr>
          <w:rFonts w:hint="eastAsia" w:ascii="宋体" w:hAnsi="宋体"/>
          <w:sz w:val="24"/>
          <w:szCs w:val="24"/>
        </w:rPr>
        <w:t>的点云配准算法过程模拟及性能评测系统。</w:t>
      </w:r>
    </w:p>
    <w:p w14:paraId="1DD2D8D4">
      <w:pPr>
        <w:spacing w:line="400" w:lineRule="exact"/>
        <w:ind w:firstLine="480" w:firstLineChars="200"/>
        <w:rPr>
          <w:rFonts w:hint="eastAsia" w:ascii="宋体" w:hAnsi="宋体"/>
          <w:sz w:val="24"/>
          <w:szCs w:val="24"/>
        </w:rPr>
      </w:pPr>
      <w:r>
        <w:rPr>
          <w:rFonts w:hint="eastAsia" w:ascii="宋体" w:hAnsi="宋体"/>
          <w:sz w:val="24"/>
          <w:szCs w:val="24"/>
        </w:rPr>
        <w:t>本系统主要实现了以下功能：</w:t>
      </w:r>
    </w:p>
    <w:p w14:paraId="41523A9B">
      <w:pPr>
        <w:pStyle w:val="35"/>
        <w:numPr>
          <w:ilvl w:val="1"/>
          <w:numId w:val="1"/>
        </w:numPr>
        <w:spacing w:line="400" w:lineRule="exact"/>
        <w:ind w:firstLineChars="0"/>
        <w:rPr>
          <w:rFonts w:ascii="宋体" w:hAnsi="宋体"/>
          <w:sz w:val="24"/>
          <w:szCs w:val="24"/>
          <w:lang w:eastAsia="zh-CN"/>
        </w:rPr>
      </w:pPr>
      <w:r>
        <w:rPr>
          <w:rFonts w:hint="eastAsia" w:ascii="宋体" w:hAnsi="宋体" w:eastAsia="宋体" w:cs="宋体"/>
          <w:sz w:val="24"/>
          <w:szCs w:val="24"/>
          <w:lang w:eastAsia="zh-CN"/>
        </w:rPr>
        <w:t>配准过程的可视化模拟与性能展示</w:t>
      </w:r>
    </w:p>
    <w:p w14:paraId="5A97BBCE">
      <w:pPr>
        <w:spacing w:line="400" w:lineRule="exact"/>
        <w:ind w:firstLine="480" w:firstLineChars="200"/>
        <w:rPr>
          <w:rFonts w:hint="eastAsia" w:ascii="宋体" w:hAnsi="宋体"/>
          <w:sz w:val="24"/>
          <w:szCs w:val="24"/>
        </w:rPr>
      </w:pPr>
      <w:r>
        <w:rPr>
          <w:rFonts w:hint="eastAsia" w:ascii="宋体" w:hAnsi="宋体"/>
          <w:sz w:val="24"/>
          <w:szCs w:val="24"/>
        </w:rPr>
        <w:t>本系统前端使用</w:t>
      </w:r>
      <w:r>
        <w:rPr>
          <w:rFonts w:ascii="Times New Roman" w:hAnsi="Times New Roman"/>
          <w:sz w:val="24"/>
          <w:szCs w:val="24"/>
        </w:rPr>
        <w:t>Three</w:t>
      </w:r>
      <w:r>
        <w:rPr>
          <w:rFonts w:hint="eastAsia" w:ascii="宋体" w:hAnsi="宋体"/>
          <w:sz w:val="24"/>
          <w:szCs w:val="24"/>
        </w:rPr>
        <w:t>.</w:t>
      </w:r>
      <w:r>
        <w:rPr>
          <w:rFonts w:ascii="Times New Roman" w:hAnsi="Times New Roman"/>
          <w:sz w:val="24"/>
          <w:szCs w:val="24"/>
        </w:rPr>
        <w:t>js</w:t>
      </w:r>
      <w:r>
        <w:rPr>
          <w:rFonts w:hint="eastAsia" w:ascii="宋体" w:hAnsi="宋体"/>
          <w:sz w:val="24"/>
          <w:szCs w:val="24"/>
        </w:rPr>
        <w:t>库实现点云数据的动态加载与配准过程的可视化模拟，并通过</w:t>
      </w:r>
      <w:r>
        <w:rPr>
          <w:rFonts w:ascii="Times New Roman" w:hAnsi="Times New Roman"/>
          <w:sz w:val="24"/>
          <w:szCs w:val="24"/>
        </w:rPr>
        <w:t>Chart</w:t>
      </w:r>
      <w:r>
        <w:rPr>
          <w:rFonts w:hint="eastAsia" w:ascii="宋体" w:hAnsi="宋体"/>
          <w:sz w:val="24"/>
          <w:szCs w:val="24"/>
        </w:rPr>
        <w:t>.</w:t>
      </w:r>
      <w:r>
        <w:rPr>
          <w:rFonts w:ascii="Times New Roman" w:hAnsi="Times New Roman"/>
          <w:sz w:val="24"/>
          <w:szCs w:val="24"/>
        </w:rPr>
        <w:t>js</w:t>
      </w:r>
      <w:r>
        <w:rPr>
          <w:rFonts w:hint="eastAsia" w:ascii="宋体" w:hAnsi="宋体"/>
          <w:sz w:val="24"/>
          <w:szCs w:val="24"/>
        </w:rPr>
        <w:t>库将性能指标数据图表化展示。</w:t>
      </w:r>
    </w:p>
    <w:p w14:paraId="035A89E3">
      <w:pPr>
        <w:pStyle w:val="35"/>
        <w:numPr>
          <w:ilvl w:val="1"/>
          <w:numId w:val="1"/>
        </w:numPr>
        <w:spacing w:line="400" w:lineRule="exact"/>
        <w:ind w:firstLineChars="0"/>
        <w:rPr>
          <w:rFonts w:ascii="宋体" w:hAnsi="宋体"/>
          <w:sz w:val="24"/>
          <w:szCs w:val="24"/>
        </w:rPr>
      </w:pPr>
      <w:r>
        <w:rPr>
          <w:rFonts w:hint="eastAsia" w:ascii="宋体" w:hAnsi="宋体" w:eastAsia="宋体" w:cs="宋体"/>
          <w:sz w:val="24"/>
          <w:szCs w:val="24"/>
        </w:rPr>
        <w:t>配准算法的后端实现</w:t>
      </w:r>
    </w:p>
    <w:p w14:paraId="43686A35">
      <w:pPr>
        <w:spacing w:line="400" w:lineRule="exact"/>
        <w:ind w:firstLine="480" w:firstLineChars="200"/>
        <w:rPr>
          <w:rFonts w:hint="eastAsia" w:ascii="宋体" w:hAnsi="宋体"/>
          <w:sz w:val="24"/>
          <w:szCs w:val="24"/>
        </w:rPr>
      </w:pPr>
      <w:r>
        <w:rPr>
          <w:rFonts w:hint="eastAsia" w:ascii="宋体" w:hAnsi="宋体"/>
          <w:sz w:val="24"/>
          <w:szCs w:val="24"/>
        </w:rPr>
        <w:t>本系统后端采用</w:t>
      </w:r>
      <w:r>
        <w:rPr>
          <w:rFonts w:ascii="Times New Roman" w:hAnsi="Times New Roman"/>
          <w:sz w:val="24"/>
          <w:szCs w:val="24"/>
        </w:rPr>
        <w:t>Python</w:t>
      </w:r>
      <w:r>
        <w:rPr>
          <w:rFonts w:hint="eastAsia" w:ascii="宋体" w:hAnsi="宋体"/>
          <w:sz w:val="24"/>
          <w:szCs w:val="24"/>
        </w:rPr>
        <w:t>语言和</w:t>
      </w:r>
      <w:r>
        <w:rPr>
          <w:rFonts w:ascii="Times New Roman" w:hAnsi="Times New Roman"/>
          <w:sz w:val="24"/>
          <w:szCs w:val="24"/>
        </w:rPr>
        <w:t>Django</w:t>
      </w:r>
      <w:r>
        <w:rPr>
          <w:rFonts w:hint="eastAsia" w:ascii="宋体" w:hAnsi="宋体"/>
          <w:sz w:val="24"/>
          <w:szCs w:val="24"/>
        </w:rPr>
        <w:t>框架构建，通过集成</w:t>
      </w:r>
      <w:r>
        <w:rPr>
          <w:rFonts w:ascii="Times New Roman" w:hAnsi="Times New Roman"/>
          <w:sz w:val="24"/>
          <w:szCs w:val="24"/>
        </w:rPr>
        <w:t>Open3D</w:t>
      </w:r>
      <w:r>
        <w:rPr>
          <w:rFonts w:hint="eastAsia" w:ascii="宋体" w:hAnsi="宋体"/>
          <w:sz w:val="24"/>
          <w:szCs w:val="24"/>
        </w:rPr>
        <w:t>和</w:t>
      </w:r>
      <w:r>
        <w:rPr>
          <w:rFonts w:ascii="Times New Roman" w:hAnsi="Times New Roman"/>
          <w:sz w:val="24"/>
          <w:szCs w:val="24"/>
        </w:rPr>
        <w:t>pycpd</w:t>
      </w:r>
      <w:r>
        <w:rPr>
          <w:rFonts w:hint="eastAsia" w:ascii="宋体" w:hAnsi="宋体"/>
          <w:sz w:val="24"/>
          <w:szCs w:val="24"/>
        </w:rPr>
        <w:t>等主流点云处理库，实现了迭代最近点（</w:t>
      </w:r>
      <w:r>
        <w:rPr>
          <w:rFonts w:ascii="Times New Roman" w:hAnsi="Times New Roman"/>
          <w:sz w:val="24"/>
          <w:szCs w:val="24"/>
        </w:rPr>
        <w:t>ICP</w:t>
      </w:r>
      <w:r>
        <w:rPr>
          <w:rFonts w:hint="eastAsia" w:ascii="Times New Roman" w:hAnsi="Times New Roman"/>
          <w:sz w:val="24"/>
          <w:szCs w:val="24"/>
        </w:rPr>
        <w:t>，</w:t>
      </w:r>
      <w:r>
        <w:rPr>
          <w:rFonts w:ascii="Times New Roman" w:hAnsi="Times New Roman"/>
          <w:sz w:val="24"/>
          <w:szCs w:val="24"/>
        </w:rPr>
        <w:t>Iterative Closest Point</w:t>
      </w:r>
      <w:r>
        <w:rPr>
          <w:rFonts w:hint="eastAsia" w:ascii="宋体" w:hAnsi="宋体"/>
          <w:sz w:val="24"/>
          <w:szCs w:val="24"/>
        </w:rPr>
        <w:t>）算法和相干点漂移（</w:t>
      </w:r>
      <w:r>
        <w:rPr>
          <w:rFonts w:ascii="Times New Roman" w:hAnsi="Times New Roman"/>
          <w:sz w:val="24"/>
          <w:szCs w:val="24"/>
        </w:rPr>
        <w:t>CPD</w:t>
      </w:r>
      <w:r>
        <w:rPr>
          <w:rFonts w:hint="eastAsia" w:ascii="Times New Roman" w:hAnsi="Times New Roman"/>
          <w:sz w:val="24"/>
          <w:szCs w:val="24"/>
        </w:rPr>
        <w:t>，</w:t>
      </w:r>
      <w:r>
        <w:rPr>
          <w:rFonts w:ascii="Times New Roman" w:hAnsi="Times New Roman"/>
          <w:sz w:val="24"/>
          <w:szCs w:val="24"/>
        </w:rPr>
        <w:t>Coherent Point Drift</w:t>
      </w:r>
      <w:r>
        <w:rPr>
          <w:rFonts w:hint="eastAsia" w:ascii="宋体" w:hAnsi="宋体"/>
          <w:sz w:val="24"/>
          <w:szCs w:val="24"/>
        </w:rPr>
        <w:t>）算法。</w:t>
      </w:r>
    </w:p>
    <w:p w14:paraId="24985405">
      <w:pPr>
        <w:spacing w:line="400" w:lineRule="exact"/>
        <w:ind w:firstLine="480" w:firstLineChars="200"/>
        <w:rPr>
          <w:rFonts w:hint="eastAsia" w:ascii="宋体" w:hAnsi="宋体"/>
          <w:sz w:val="24"/>
          <w:szCs w:val="24"/>
        </w:rPr>
      </w:pPr>
      <w:r>
        <w:rPr>
          <w:rFonts w:hint="eastAsia" w:ascii="宋体" w:hAnsi="宋体"/>
          <w:sz w:val="24"/>
          <w:szCs w:val="24"/>
        </w:rPr>
        <w:t>通过本系统，用户可以通过</w:t>
      </w:r>
      <w:r>
        <w:rPr>
          <w:rFonts w:ascii="Times New Roman" w:hAnsi="Times New Roman"/>
          <w:sz w:val="24"/>
          <w:szCs w:val="24"/>
        </w:rPr>
        <w:t>Web</w:t>
      </w:r>
      <w:r>
        <w:rPr>
          <w:rFonts w:hint="eastAsia" w:ascii="宋体" w:hAnsi="宋体"/>
          <w:sz w:val="24"/>
          <w:szCs w:val="24"/>
        </w:rPr>
        <w:t>页面直观地观察到选定的配准算法的迭代过程，观察源点云如何逐步地与目标点云对齐。同时，用户可通过本系统提供的性能指标图表，帮助用户分析算法的性能指标，方便用户学习算法、选择算法以及初步的错误排查。经过测试表明，该系统能准确模拟算法过程并展示算法性能，对用户提升点云配准算法的理解和应用具有积极的意义。</w:t>
      </w:r>
    </w:p>
    <w:p w14:paraId="38333272">
      <w:pPr>
        <w:spacing w:line="400" w:lineRule="exact"/>
        <w:rPr>
          <w:sz w:val="24"/>
        </w:rPr>
      </w:pPr>
      <w:r>
        <w:rPr>
          <w:rFonts w:hint="eastAsia" w:eastAsia="黑体"/>
          <w:sz w:val="24"/>
        </w:rPr>
        <w:t>关键词：</w:t>
      </w:r>
      <w:r>
        <w:rPr>
          <w:rFonts w:hint="eastAsia"/>
          <w:sz w:val="24"/>
          <w:szCs w:val="28"/>
        </w:rPr>
        <w:t>点云配准；过程模拟；</w:t>
      </w:r>
      <w:r>
        <w:rPr>
          <w:sz w:val="24"/>
          <w:szCs w:val="28"/>
        </w:rPr>
        <w:t>性能评测</w:t>
      </w:r>
      <w:r>
        <w:rPr>
          <w:rFonts w:hint="eastAsia"/>
          <w:sz w:val="24"/>
          <w:szCs w:val="28"/>
        </w:rPr>
        <w:t>；</w:t>
      </w:r>
      <w:bookmarkStart w:id="20" w:name="_Hlk198043493"/>
      <w:r>
        <w:rPr>
          <w:rFonts w:ascii="Times New Roman" w:hAnsi="Times New Roman" w:eastAsiaTheme="minorEastAsia"/>
          <w:sz w:val="24"/>
          <w:szCs w:val="28"/>
        </w:rPr>
        <w:t>Three</w:t>
      </w:r>
      <w:r>
        <w:rPr>
          <w:rFonts w:asciiTheme="minorEastAsia" w:hAnsiTheme="minorEastAsia" w:eastAsiaTheme="minorEastAsia"/>
          <w:sz w:val="24"/>
          <w:szCs w:val="28"/>
        </w:rPr>
        <w:t>.</w:t>
      </w:r>
      <w:r>
        <w:rPr>
          <w:rFonts w:ascii="Times New Roman" w:hAnsi="Times New Roman" w:eastAsiaTheme="minorEastAsia"/>
          <w:sz w:val="24"/>
          <w:szCs w:val="28"/>
        </w:rPr>
        <w:t>js</w:t>
      </w:r>
      <w:bookmarkEnd w:id="20"/>
      <w:r>
        <w:rPr>
          <w:rFonts w:hint="eastAsia"/>
          <w:sz w:val="24"/>
          <w:szCs w:val="28"/>
        </w:rPr>
        <w:t>；</w:t>
      </w:r>
      <w:r>
        <w:rPr>
          <w:rFonts w:ascii="Times New Roman" w:hAnsi="Times New Roman" w:eastAsiaTheme="minorEastAsia"/>
          <w:sz w:val="24"/>
          <w:szCs w:val="28"/>
        </w:rPr>
        <w:t>Django</w:t>
      </w:r>
      <w:r>
        <w:rPr>
          <w:sz w:val="24"/>
          <w:szCs w:val="28"/>
        </w:rPr>
        <w:t>框架</w:t>
      </w:r>
      <w:bookmarkEnd w:id="19"/>
    </w:p>
    <w:p w14:paraId="1F23106A">
      <w:pPr>
        <w:pStyle w:val="2"/>
      </w:pPr>
      <w:bookmarkStart w:id="21" w:name="_Toc198300954"/>
      <w:bookmarkStart w:id="22" w:name="_Toc200736634"/>
      <w:bookmarkStart w:id="23" w:name="_Toc198301050"/>
      <w:r>
        <w:t>ABSTRACT</w:t>
      </w:r>
      <w:bookmarkEnd w:id="21"/>
      <w:bookmarkEnd w:id="22"/>
      <w:bookmarkEnd w:id="23"/>
    </w:p>
    <w:p w14:paraId="4BCD25F1">
      <w:pPr>
        <w:spacing w:line="400" w:lineRule="exact"/>
        <w:ind w:firstLine="480" w:firstLineChars="200"/>
        <w:rPr>
          <w:rFonts w:ascii="Times New Roman" w:hAnsi="Times New Roman"/>
          <w:sz w:val="24"/>
          <w:szCs w:val="24"/>
        </w:rPr>
      </w:pPr>
      <w:r>
        <w:rPr>
          <w:rFonts w:ascii="Times New Roman" w:hAnsi="Times New Roman"/>
          <w:sz w:val="24"/>
          <w:szCs w:val="24"/>
        </w:rPr>
        <w:t>Point cloud registration technology is a key technology in 3D computer vision and related applications, which aims to align point cloud data from different sources or different viewing angles into a unified coordinate system. However, the principles of different registration algorithms are complex and difficult to understand, the iterative process is abstract, and the evaluation of algorithm performance often lacks intuitive observation methods. In order to solve this problem, this system designs and implements a web-based point cloud registration algorithm process simulation and performance evaluation system.</w:t>
      </w:r>
    </w:p>
    <w:p w14:paraId="18357B80">
      <w:pPr>
        <w:spacing w:line="400" w:lineRule="exact"/>
        <w:ind w:firstLine="480" w:firstLineChars="200"/>
        <w:rPr>
          <w:rFonts w:ascii="Times New Roman" w:hAnsi="Times New Roman"/>
          <w:sz w:val="24"/>
          <w:szCs w:val="24"/>
        </w:rPr>
      </w:pPr>
      <w:r>
        <w:rPr>
          <w:rFonts w:ascii="Times New Roman" w:hAnsi="Times New Roman"/>
          <w:sz w:val="24"/>
          <w:szCs w:val="24"/>
        </w:rPr>
        <w:t>The system mainly realizes the following functions:</w:t>
      </w:r>
    </w:p>
    <w:p w14:paraId="56CF9505">
      <w:pPr>
        <w:pStyle w:val="35"/>
        <w:numPr>
          <w:ilvl w:val="0"/>
          <w:numId w:val="5"/>
        </w:numPr>
        <w:spacing w:line="400" w:lineRule="exact"/>
        <w:ind w:firstLineChars="0"/>
        <w:rPr>
          <w:rFonts w:ascii="Times New Roman" w:hAnsi="Times New Roman"/>
          <w:sz w:val="24"/>
          <w:szCs w:val="24"/>
        </w:rPr>
      </w:pPr>
      <w:r>
        <w:rPr>
          <w:rFonts w:ascii="Times New Roman" w:hAnsi="Times New Roman" w:cs="Times New Roman"/>
          <w:sz w:val="24"/>
          <w:szCs w:val="24"/>
        </w:rPr>
        <w:t>Visual</w:t>
      </w:r>
      <w:r>
        <w:rPr>
          <w:rFonts w:ascii="Times New Roman" w:hAnsi="Times New Roman"/>
          <w:sz w:val="24"/>
          <w:szCs w:val="24"/>
        </w:rPr>
        <w:t xml:space="preserve"> </w:t>
      </w:r>
      <w:r>
        <w:rPr>
          <w:rFonts w:ascii="Times New Roman" w:hAnsi="Times New Roman" w:cs="Times New Roman"/>
          <w:sz w:val="24"/>
          <w:szCs w:val="24"/>
        </w:rPr>
        <w:t>simulation</w:t>
      </w:r>
      <w:r>
        <w:rPr>
          <w:rFonts w:ascii="Times New Roman" w:hAnsi="Times New Roman"/>
          <w:sz w:val="24"/>
          <w:szCs w:val="24"/>
        </w:rPr>
        <w:t xml:space="preserve"> </w:t>
      </w:r>
      <w:r>
        <w:rPr>
          <w:rFonts w:ascii="Times New Roman" w:hAnsi="Times New Roman" w:cs="Times New Roman"/>
          <w:sz w:val="24"/>
          <w:szCs w:val="24"/>
        </w:rPr>
        <w:t>and</w:t>
      </w:r>
      <w:r>
        <w:rPr>
          <w:rFonts w:ascii="Times New Roman" w:hAnsi="Times New Roman"/>
          <w:sz w:val="24"/>
          <w:szCs w:val="24"/>
        </w:rPr>
        <w:t xml:space="preserve"> </w:t>
      </w:r>
      <w:r>
        <w:rPr>
          <w:rFonts w:ascii="Times New Roman" w:hAnsi="Times New Roman" w:cs="Times New Roman"/>
          <w:sz w:val="24"/>
          <w:szCs w:val="24"/>
        </w:rPr>
        <w:t>performance</w:t>
      </w:r>
      <w:r>
        <w:rPr>
          <w:rFonts w:ascii="Times New Roman" w:hAnsi="Times New Roman"/>
          <w:sz w:val="24"/>
          <w:szCs w:val="24"/>
        </w:rPr>
        <w:t xml:space="preserve"> </w:t>
      </w:r>
      <w:r>
        <w:rPr>
          <w:rFonts w:ascii="Times New Roman" w:hAnsi="Times New Roman" w:cs="Times New Roman"/>
          <w:sz w:val="24"/>
          <w:szCs w:val="24"/>
        </w:rPr>
        <w:t>display</w:t>
      </w:r>
      <w:r>
        <w:rPr>
          <w:rFonts w:ascii="Times New Roman" w:hAnsi="Times New Roman"/>
          <w:sz w:val="24"/>
          <w:szCs w:val="24"/>
        </w:rPr>
        <w:t xml:space="preserve"> </w:t>
      </w:r>
      <w:r>
        <w:rPr>
          <w:rFonts w:ascii="Times New Roman" w:hAnsi="Times New Roman" w:cs="Times New Roman"/>
          <w:sz w:val="24"/>
          <w:szCs w:val="24"/>
        </w:rPr>
        <w:t>of</w:t>
      </w:r>
      <w:r>
        <w:rPr>
          <w:rFonts w:ascii="Times New Roman" w:hAnsi="Times New Roman"/>
          <w:sz w:val="24"/>
          <w:szCs w:val="24"/>
        </w:rPr>
        <w:t xml:space="preserve"> </w:t>
      </w:r>
      <w:r>
        <w:rPr>
          <w:rFonts w:ascii="Times New Roman" w:hAnsi="Times New Roman" w:cs="Times New Roman"/>
          <w:sz w:val="24"/>
          <w:szCs w:val="24"/>
        </w:rPr>
        <w:t>the</w:t>
      </w:r>
      <w:r>
        <w:rPr>
          <w:rFonts w:ascii="Times New Roman" w:hAnsi="Times New Roman"/>
          <w:sz w:val="24"/>
          <w:szCs w:val="24"/>
        </w:rPr>
        <w:t xml:space="preserve"> </w:t>
      </w:r>
      <w:r>
        <w:rPr>
          <w:rFonts w:ascii="Times New Roman" w:hAnsi="Times New Roman" w:cs="Times New Roman"/>
          <w:sz w:val="24"/>
          <w:szCs w:val="24"/>
        </w:rPr>
        <w:t>registration</w:t>
      </w:r>
      <w:r>
        <w:rPr>
          <w:rFonts w:ascii="Times New Roman" w:hAnsi="Times New Roman"/>
          <w:sz w:val="24"/>
          <w:szCs w:val="24"/>
        </w:rPr>
        <w:t xml:space="preserve"> </w:t>
      </w:r>
      <w:r>
        <w:rPr>
          <w:rFonts w:ascii="Times New Roman" w:hAnsi="Times New Roman" w:cs="Times New Roman"/>
          <w:sz w:val="24"/>
          <w:szCs w:val="24"/>
        </w:rPr>
        <w:t>process</w:t>
      </w:r>
    </w:p>
    <w:p w14:paraId="7494D181">
      <w:pPr>
        <w:spacing w:line="400" w:lineRule="exact"/>
        <w:ind w:firstLine="480" w:firstLineChars="200"/>
        <w:rPr>
          <w:rFonts w:ascii="Times New Roman" w:hAnsi="Times New Roman"/>
          <w:sz w:val="24"/>
          <w:szCs w:val="24"/>
        </w:rPr>
      </w:pPr>
      <w:r>
        <w:rPr>
          <w:rFonts w:ascii="Times New Roman" w:hAnsi="Times New Roman"/>
          <w:sz w:val="24"/>
          <w:szCs w:val="24"/>
        </w:rPr>
        <w:t>The front-end of the system uses the Three.js library to realize the visual simulation of the dynamic loading and registration process of point cloud data, and displays the performance index data graphically through the Chart.js library.</w:t>
      </w:r>
    </w:p>
    <w:p w14:paraId="0C364943">
      <w:pPr>
        <w:pStyle w:val="35"/>
        <w:numPr>
          <w:ilvl w:val="0"/>
          <w:numId w:val="5"/>
        </w:numPr>
        <w:spacing w:line="400" w:lineRule="exact"/>
        <w:ind w:firstLineChars="0"/>
        <w:rPr>
          <w:rFonts w:ascii="Times New Roman" w:hAnsi="Times New Roman"/>
          <w:sz w:val="24"/>
          <w:szCs w:val="24"/>
        </w:rPr>
      </w:pPr>
      <w:r>
        <w:rPr>
          <w:rFonts w:ascii="Times New Roman" w:hAnsi="Times New Roman" w:cs="Times New Roman"/>
          <w:sz w:val="24"/>
          <w:szCs w:val="24"/>
        </w:rPr>
        <w:t>Back</w:t>
      </w:r>
      <w:r>
        <w:rPr>
          <w:rFonts w:ascii="Times New Roman" w:hAnsi="Times New Roman"/>
          <w:sz w:val="24"/>
          <w:szCs w:val="24"/>
        </w:rPr>
        <w:t>-</w:t>
      </w:r>
      <w:r>
        <w:rPr>
          <w:rFonts w:ascii="Times New Roman" w:hAnsi="Times New Roman" w:cs="Times New Roman"/>
          <w:sz w:val="24"/>
          <w:szCs w:val="24"/>
        </w:rPr>
        <w:t>end</w:t>
      </w:r>
      <w:r>
        <w:rPr>
          <w:rFonts w:ascii="Times New Roman" w:hAnsi="Times New Roman"/>
          <w:sz w:val="24"/>
          <w:szCs w:val="24"/>
        </w:rPr>
        <w:t xml:space="preserve"> </w:t>
      </w:r>
      <w:r>
        <w:rPr>
          <w:rFonts w:ascii="Times New Roman" w:hAnsi="Times New Roman" w:cs="Times New Roman"/>
          <w:sz w:val="24"/>
          <w:szCs w:val="24"/>
        </w:rPr>
        <w:t>implementation</w:t>
      </w:r>
      <w:r>
        <w:rPr>
          <w:rFonts w:ascii="Times New Roman" w:hAnsi="Times New Roman"/>
          <w:sz w:val="24"/>
          <w:szCs w:val="24"/>
        </w:rPr>
        <w:t xml:space="preserve"> </w:t>
      </w:r>
      <w:r>
        <w:rPr>
          <w:rFonts w:ascii="Times New Roman" w:hAnsi="Times New Roman" w:cs="Times New Roman"/>
          <w:sz w:val="24"/>
          <w:szCs w:val="24"/>
        </w:rPr>
        <w:t>of</w:t>
      </w:r>
      <w:r>
        <w:rPr>
          <w:rFonts w:ascii="Times New Roman" w:hAnsi="Times New Roman"/>
          <w:sz w:val="24"/>
          <w:szCs w:val="24"/>
        </w:rPr>
        <w:t xml:space="preserve"> </w:t>
      </w:r>
      <w:r>
        <w:rPr>
          <w:rFonts w:ascii="Times New Roman" w:hAnsi="Times New Roman" w:cs="Times New Roman"/>
          <w:sz w:val="24"/>
          <w:szCs w:val="24"/>
        </w:rPr>
        <w:t>the</w:t>
      </w:r>
      <w:r>
        <w:rPr>
          <w:rFonts w:ascii="Times New Roman" w:hAnsi="Times New Roman"/>
          <w:sz w:val="24"/>
          <w:szCs w:val="24"/>
        </w:rPr>
        <w:t xml:space="preserve"> </w:t>
      </w:r>
      <w:r>
        <w:rPr>
          <w:rFonts w:ascii="Times New Roman" w:hAnsi="Times New Roman" w:cs="Times New Roman"/>
          <w:sz w:val="24"/>
          <w:szCs w:val="24"/>
        </w:rPr>
        <w:t>registration</w:t>
      </w:r>
      <w:r>
        <w:rPr>
          <w:rFonts w:ascii="Times New Roman" w:hAnsi="Times New Roman"/>
          <w:sz w:val="24"/>
          <w:szCs w:val="24"/>
        </w:rPr>
        <w:t xml:space="preserve"> </w:t>
      </w:r>
      <w:r>
        <w:rPr>
          <w:rFonts w:ascii="Times New Roman" w:hAnsi="Times New Roman" w:cs="Times New Roman"/>
          <w:sz w:val="24"/>
          <w:szCs w:val="24"/>
        </w:rPr>
        <w:t>algorithm</w:t>
      </w:r>
    </w:p>
    <w:p w14:paraId="19A54B83">
      <w:pPr>
        <w:spacing w:line="400" w:lineRule="exact"/>
        <w:ind w:firstLine="480" w:firstLineChars="200"/>
        <w:rPr>
          <w:rFonts w:ascii="Times New Roman" w:hAnsi="Times New Roman"/>
          <w:sz w:val="24"/>
          <w:szCs w:val="24"/>
        </w:rPr>
      </w:pPr>
      <w:r>
        <w:rPr>
          <w:rFonts w:ascii="Times New Roman" w:hAnsi="Times New Roman"/>
          <w:sz w:val="24"/>
          <w:szCs w:val="24"/>
        </w:rPr>
        <w:t>The backend of the system is built using Python language and Django framework, and the Iterative Closest Point (ICP) algorithm and Coherent Point Drift (CPD) algorithm are realized by integrating mainstream point cloud processing libraries such as Open3D and pycpd.</w:t>
      </w:r>
    </w:p>
    <w:p w14:paraId="35EF91E6">
      <w:pPr>
        <w:spacing w:line="400" w:lineRule="exact"/>
        <w:ind w:firstLine="480" w:firstLineChars="200"/>
        <w:rPr>
          <w:rFonts w:ascii="Times New Roman" w:hAnsi="Times New Roman"/>
          <w:sz w:val="24"/>
          <w:szCs w:val="24"/>
        </w:rPr>
      </w:pPr>
      <w:r>
        <w:rPr>
          <w:rFonts w:ascii="Times New Roman" w:hAnsi="Times New Roman"/>
          <w:sz w:val="24"/>
          <w:szCs w:val="24"/>
        </w:rPr>
        <w:t>Through this system, users can visually observe the iterative process of the selected registration algorithm through the web page, and observe how the source point cloud is aligned with the target point cloud step by step. At the same time, users can help users analyze the performance indicators of algorithms through the performance index charts provided by the system, which is convenient for users to learn algorithms, select algorithms and preliminary error troubleshooting. The test results show that the system can accurately simulate the algorithm process and demonstrate the algorithm performance, which is of positive significance for users to improve the understanding and application of point cloud registration algorithm.</w:t>
      </w:r>
    </w:p>
    <w:p w14:paraId="7A128ECF">
      <w:pPr>
        <w:spacing w:line="400" w:lineRule="exact"/>
        <w:rPr>
          <w:rFonts w:ascii="Times New Roman" w:hAnsi="Times New Roman"/>
          <w:sz w:val="24"/>
          <w:szCs w:val="24"/>
        </w:rPr>
      </w:pPr>
      <w:r>
        <w:rPr>
          <w:rFonts w:ascii="Times New Roman" w:hAnsi="Times New Roman"/>
          <w:b/>
          <w:bCs/>
          <w:sz w:val="24"/>
          <w:szCs w:val="24"/>
        </w:rPr>
        <w:t>Key words：</w:t>
      </w:r>
      <w:r>
        <w:rPr>
          <w:rFonts w:ascii="Times New Roman" w:hAnsi="Times New Roman"/>
          <w:sz w:val="24"/>
          <w:szCs w:val="24"/>
        </w:rPr>
        <w:t>Point cloud registration；Process simulation；Performance Evaluation；Three.js</w:t>
      </w:r>
      <w:r>
        <w:rPr>
          <w:rFonts w:hint="eastAsia" w:ascii="Times New Roman" w:hAnsi="Times New Roman"/>
          <w:sz w:val="24"/>
          <w:szCs w:val="24"/>
        </w:rPr>
        <w:t>；</w:t>
      </w:r>
      <w:r>
        <w:rPr>
          <w:rFonts w:ascii="Times New Roman" w:hAnsi="Times New Roman"/>
          <w:sz w:val="24"/>
          <w:szCs w:val="24"/>
        </w:rPr>
        <w:t>Django framework</w:t>
      </w:r>
    </w:p>
    <w:p w14:paraId="34FD89F2">
      <w:pPr>
        <w:rPr>
          <w:b/>
          <w:szCs w:val="20"/>
        </w:rPr>
        <w:sectPr>
          <w:footerReference r:id="rId4" w:type="default"/>
          <w:pgSz w:w="11906" w:h="16838"/>
          <w:pgMar w:top="1418" w:right="1134" w:bottom="1134" w:left="1134" w:header="851" w:footer="992" w:gutter="284"/>
          <w:pgNumType w:fmt="upperRoman" w:start="1" w:chapStyle="1"/>
          <w:cols w:space="425" w:num="1"/>
          <w:docGrid w:linePitch="326" w:charSpace="0"/>
        </w:sectPr>
      </w:pPr>
    </w:p>
    <w:p w14:paraId="7483A530">
      <w:pPr>
        <w:pStyle w:val="2"/>
      </w:pPr>
      <w:bookmarkStart w:id="24" w:name="_Toc198156415"/>
      <w:bookmarkStart w:id="25" w:name="_Toc8307345"/>
      <w:bookmarkStart w:id="26" w:name="_Toc8308253"/>
      <w:bookmarkStart w:id="27" w:name="_Toc8300438"/>
      <w:bookmarkStart w:id="28" w:name="_Toc14267546"/>
      <w:bookmarkStart w:id="29" w:name="_Toc200736635"/>
      <w:bookmarkStart w:id="30" w:name="_Toc198301051"/>
      <w:bookmarkStart w:id="31" w:name="_Toc198300955"/>
      <w:r>
        <w:rPr>
          <w:rFonts w:hint="eastAsia"/>
        </w:rPr>
        <w:t>目    录</w:t>
      </w:r>
      <w:bookmarkEnd w:id="24"/>
      <w:bookmarkEnd w:id="25"/>
      <w:bookmarkEnd w:id="26"/>
      <w:bookmarkEnd w:id="27"/>
      <w:bookmarkEnd w:id="28"/>
      <w:bookmarkEnd w:id="29"/>
      <w:bookmarkEnd w:id="30"/>
      <w:bookmarkEnd w:id="31"/>
      <w:r>
        <w:rPr>
          <w:rFonts w:hint="eastAsia" w:ascii="黑体" w:hAnsi="黑体"/>
          <w:sz w:val="24"/>
        </w:rPr>
        <w:fldChar w:fldCharType="begin"/>
      </w:r>
      <w:r>
        <w:rPr>
          <w:rFonts w:hint="eastAsia" w:ascii="黑体" w:hAnsi="黑体"/>
          <w:sz w:val="24"/>
        </w:rPr>
        <w:instrText xml:space="preserve"> TOC \o "1-3" \h \z \u </w:instrText>
      </w:r>
      <w:r>
        <w:rPr>
          <w:rFonts w:hint="eastAsia" w:ascii="黑体" w:hAnsi="黑体"/>
          <w:sz w:val="24"/>
        </w:rPr>
        <w:fldChar w:fldCharType="separate"/>
      </w:r>
    </w:p>
    <w:p w14:paraId="4558DE1D">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"_Toc200736636" </w:instrText>
      </w:r>
      <w:r>
        <w:fldChar w:fldCharType="separate"/>
      </w:r>
      <w:r>
        <w:rPr>
          <w:rFonts w:hint="eastAsia" w:ascii="黑体" w:hAnsi="黑体" w:eastAsia="黑体"/>
          <w:sz w:val="24"/>
        </w:rPr>
        <w:t>第1章  绪论</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_Toc200736636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D4DC74A">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"_Toc200736637" </w:instrText>
      </w:r>
      <w:r>
        <w:fldChar w:fldCharType="separate"/>
      </w:r>
      <w:r>
        <w:rPr>
          <w:rFonts w:hint="eastAsia" w:asciiTheme="minorEastAsia" w:hAnsiTheme="minorEastAsia" w:eastAsiaTheme="minorEastAsia"/>
          <w:sz w:val="24"/>
        </w:rPr>
        <w:t>1.1  研究背景与意义</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_Toc200736637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BE34A09">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"_Toc200736638" </w:instrText>
      </w:r>
      <w:r>
        <w:fldChar w:fldCharType="separate"/>
      </w:r>
      <w:r>
        <w:rPr>
          <w:rFonts w:hint="eastAsia" w:asciiTheme="minorEastAsia" w:hAnsiTheme="minorEastAsia" w:eastAsiaTheme="minorEastAsia"/>
          <w:sz w:val="24"/>
        </w:rPr>
        <w:t>1.2  国内外研究现状</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_Toc200736638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99C0154">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"_Toc200736639" </w:instrText>
      </w:r>
      <w:r>
        <w:fldChar w:fldCharType="separate"/>
      </w:r>
      <w:r>
        <w:rPr>
          <w:rFonts w:hint="eastAsia" w:asciiTheme="minorEastAsia" w:hAnsiTheme="minorEastAsia" w:eastAsiaTheme="minorEastAsia"/>
          <w:sz w:val="24"/>
        </w:rPr>
        <w:t>1.2.1  点云配准算法的研究进展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_Toc200736639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0EBC6FD">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"_Toc200736640" </w:instrText>
      </w:r>
      <w:r>
        <w:fldChar w:fldCharType="separate"/>
      </w:r>
      <w:r>
        <w:rPr>
          <w:rFonts w:hint="eastAsia" w:asciiTheme="minorEastAsia" w:hAnsiTheme="minorEastAsia" w:eastAsiaTheme="minorEastAsia"/>
          <w:sz w:val="24"/>
        </w:rPr>
        <w:t>1.2.2  点云处理与可视化软件和库的现状</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03D98B8">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"_Toc200736641" </w:instrText>
      </w:r>
      <w:r>
        <w:fldChar w:fldCharType="separate"/>
      </w:r>
      <w:r>
        <w:rPr>
          <w:rFonts w:hint="eastAsia" w:asciiTheme="minorEastAsia" w:hAnsiTheme="minorEastAsia" w:eastAsiaTheme="minorEastAsia"/>
          <w:sz w:val="24"/>
        </w:rPr>
        <w:t>1.2.3  基于Web的3D应用和科学计算平台的研究</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618CF9F">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"_Toc200736642" </w:instrText>
      </w:r>
      <w:r>
        <w:fldChar w:fldCharType="separate"/>
      </w:r>
      <w:r>
        <w:rPr>
          <w:rFonts w:hint="eastAsia" w:asciiTheme="minorEastAsia" w:hAnsiTheme="minorEastAsia" w:eastAsiaTheme="minorEastAsia"/>
          <w:sz w:val="24"/>
        </w:rPr>
        <w:t>1.3  主要研究目标与内容</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0E1C0AF">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"_Toc200736643" </w:instrText>
      </w:r>
      <w:r>
        <w:fldChar w:fldCharType="separate"/>
      </w:r>
      <w:r>
        <w:rPr>
          <w:rFonts w:hint="eastAsia" w:asciiTheme="minorEastAsia" w:hAnsiTheme="minorEastAsia" w:eastAsiaTheme="minorEastAsia"/>
          <w:sz w:val="24"/>
        </w:rPr>
        <w:t>1.3.1  研究目标</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FA9BCB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"_Toc200736644" </w:instrText>
      </w:r>
      <w:r>
        <w:fldChar w:fldCharType="separate"/>
      </w:r>
      <w:r>
        <w:rPr>
          <w:rFonts w:hint="eastAsia" w:asciiTheme="minorEastAsia" w:hAnsiTheme="minorEastAsia" w:eastAsiaTheme="minorEastAsia"/>
          <w:sz w:val="24"/>
        </w:rPr>
        <w:t>1.3.2  研究内容</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5DB9625D">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"_Toc200736645" </w:instrText>
      </w:r>
      <w:r>
        <w:fldChar w:fldCharType="separate"/>
      </w:r>
      <w:r>
        <w:rPr>
          <w:rFonts w:hint="eastAsia" w:asciiTheme="minorEastAsia" w:hAnsiTheme="minorEastAsia" w:eastAsiaTheme="minorEastAsia"/>
          <w:sz w:val="24"/>
        </w:rPr>
        <w:t>1.4  本文结构安排</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BFF83D8">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"_Toc200736646" </w:instrText>
      </w:r>
      <w:r>
        <w:fldChar w:fldCharType="separate"/>
      </w:r>
      <w:r>
        <w:rPr>
          <w:rFonts w:hint="eastAsia" w:ascii="黑体" w:hAnsi="黑体" w:eastAsia="黑体"/>
          <w:sz w:val="24"/>
        </w:rPr>
        <w:t>第2章  关键技术及理论介绍</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471CB31">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"_Toc200736647" </w:instrText>
      </w:r>
      <w:r>
        <w:fldChar w:fldCharType="separate"/>
      </w:r>
      <w:r>
        <w:rPr>
          <w:rFonts w:hint="eastAsia" w:asciiTheme="minorEastAsia" w:hAnsiTheme="minorEastAsia" w:eastAsiaTheme="minorEastAsia"/>
          <w:sz w:val="24"/>
        </w:rPr>
        <w:t>2.1  点云数据及其处理</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C8CC27D">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"_Toc200736648" </w:instrText>
      </w:r>
      <w:r>
        <w:fldChar w:fldCharType="separate"/>
      </w:r>
      <w:r>
        <w:rPr>
          <w:rFonts w:hint="eastAsia" w:asciiTheme="minorEastAsia" w:hAnsiTheme="minorEastAsia" w:eastAsiaTheme="minorEastAsia"/>
          <w:sz w:val="24"/>
        </w:rPr>
        <w:t>2.2  Web开发技术</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5F0DE4EA">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"_Toc200736649" </w:instrText>
      </w:r>
      <w:r>
        <w:fldChar w:fldCharType="separate"/>
      </w:r>
      <w:r>
        <w:rPr>
          <w:rFonts w:hint="eastAsia" w:asciiTheme="minorEastAsia" w:hAnsiTheme="minorEastAsia" w:eastAsiaTheme="minorEastAsia"/>
          <w:sz w:val="24"/>
        </w:rPr>
        <w:t>2.2.1  前端技术</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_Toc200736649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313C4F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"_Toc200736650" </w:instrText>
      </w:r>
      <w:r>
        <w:fldChar w:fldCharType="separate"/>
      </w:r>
      <w:r>
        <w:rPr>
          <w:rFonts w:hint="eastAsia" w:asciiTheme="minorEastAsia" w:hAnsiTheme="minorEastAsia" w:eastAsiaTheme="minorEastAsia"/>
          <w:sz w:val="24"/>
        </w:rPr>
        <w:t>2.2.2  后端技术</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87911E7">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"_Toc200736651" </w:instrText>
      </w:r>
      <w:r>
        <w:fldChar w:fldCharType="separate"/>
      </w:r>
      <w:r>
        <w:rPr>
          <w:rFonts w:hint="eastAsia" w:asciiTheme="minorEastAsia" w:hAnsiTheme="minorEastAsia" w:eastAsiaTheme="minorEastAsia"/>
          <w:sz w:val="24"/>
        </w:rPr>
        <w:t>2.3  三维数据处理及可视化库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7B08549">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"_Toc200736652" </w:instrText>
      </w:r>
      <w:r>
        <w:fldChar w:fldCharType="separate"/>
      </w:r>
      <w:r>
        <w:rPr>
          <w:rFonts w:hint="eastAsia" w:asciiTheme="minorEastAsia" w:hAnsiTheme="minorEastAsia" w:eastAsiaTheme="minorEastAsia"/>
          <w:sz w:val="24"/>
        </w:rPr>
        <w:t>2.3.1  Open3d</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9F62E77">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"_Toc200736653" </w:instrText>
      </w:r>
      <w:r>
        <w:fldChar w:fldCharType="separate"/>
      </w:r>
      <w:r>
        <w:rPr>
          <w:rFonts w:hint="eastAsia" w:asciiTheme="minorEastAsia" w:hAnsiTheme="minorEastAsia" w:eastAsiaTheme="minorEastAsia"/>
          <w:sz w:val="24"/>
        </w:rPr>
        <w:t>2.3.2  Pycpd</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461694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"_Toc200736654" </w:instrText>
      </w:r>
      <w:r>
        <w:fldChar w:fldCharType="separate"/>
      </w:r>
      <w:r>
        <w:rPr>
          <w:rFonts w:hint="eastAsia" w:asciiTheme="minorEastAsia" w:hAnsiTheme="minorEastAsia" w:eastAsiaTheme="minorEastAsia"/>
          <w:sz w:val="24"/>
        </w:rPr>
        <w:t>2.3.3  VTK与ITK</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7</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8102DF8">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"_Toc200736655" </w:instrText>
      </w:r>
      <w:r>
        <w:fldChar w:fldCharType="separate"/>
      </w:r>
      <w:r>
        <w:rPr>
          <w:rFonts w:hint="eastAsia" w:asciiTheme="minorEastAsia" w:hAnsiTheme="minorEastAsia" w:eastAsiaTheme="minorEastAsia"/>
          <w:sz w:val="24"/>
        </w:rPr>
        <w:t>2.4  点云配准算法原理</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7</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FC05BE3">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"_Toc200736656" </w:instrText>
      </w:r>
      <w:r>
        <w:fldChar w:fldCharType="separate"/>
      </w:r>
      <w:r>
        <w:rPr>
          <w:rFonts w:hint="eastAsia" w:asciiTheme="minorEastAsia" w:hAnsiTheme="minorEastAsia" w:eastAsiaTheme="minorEastAsia"/>
          <w:sz w:val="24"/>
        </w:rPr>
        <w:t>2.4.1  ICP算法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7</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191D04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"_Toc200736657" </w:instrText>
      </w:r>
      <w:r>
        <w:fldChar w:fldCharType="separate"/>
      </w:r>
      <w:r>
        <w:rPr>
          <w:rFonts w:hint="eastAsia" w:asciiTheme="minorEastAsia" w:hAnsiTheme="minorEastAsia" w:eastAsiaTheme="minorEastAsia"/>
          <w:sz w:val="24"/>
        </w:rPr>
        <w:t>2.4.2  CPD算法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8</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1F12D0F">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"_Toc200736658" </w:instrText>
      </w:r>
      <w:r>
        <w:fldChar w:fldCharType="separate"/>
      </w:r>
      <w:r>
        <w:rPr>
          <w:rFonts w:hint="eastAsia" w:asciiTheme="minorEastAsia" w:hAnsiTheme="minorEastAsia" w:eastAsiaTheme="minorEastAsia"/>
          <w:sz w:val="24"/>
        </w:rPr>
        <w:t>2.4.3  BCPD算法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C5A616F">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"_Toc200736659" </w:instrText>
      </w:r>
      <w:r>
        <w:fldChar w:fldCharType="separate"/>
      </w:r>
      <w:r>
        <w:rPr>
          <w:rFonts w:hint="eastAsia" w:ascii="黑体" w:hAnsi="黑体" w:eastAsia="黑体"/>
          <w:sz w:val="24"/>
        </w:rPr>
        <w:t>第3章  系统分析与设计</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_Toc200736659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2588FA8">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"_Toc200736660" </w:instrText>
      </w:r>
      <w:r>
        <w:fldChar w:fldCharType="separate"/>
      </w:r>
      <w:r>
        <w:rPr>
          <w:rFonts w:hint="eastAsia" w:asciiTheme="minorEastAsia" w:hAnsiTheme="minorEastAsia" w:eastAsiaTheme="minorEastAsia"/>
          <w:sz w:val="24"/>
        </w:rPr>
        <w:t>3.1  系统总体架构</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A8BD994">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"_Toc200736661" </w:instrText>
      </w:r>
      <w:r>
        <w:fldChar w:fldCharType="separate"/>
      </w:r>
      <w:r>
        <w:rPr>
          <w:rFonts w:hint="eastAsia" w:asciiTheme="minorEastAsia" w:hAnsiTheme="minorEastAsia" w:eastAsiaTheme="minorEastAsia"/>
          <w:sz w:val="24"/>
        </w:rPr>
        <w:t>3.2  功能模块设计</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226C96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"_Toc200736662" </w:instrText>
      </w:r>
      <w:r>
        <w:fldChar w:fldCharType="separate"/>
      </w:r>
      <w:r>
        <w:rPr>
          <w:rFonts w:hint="eastAsia" w:asciiTheme="minorEastAsia" w:hAnsiTheme="minorEastAsia" w:eastAsiaTheme="minorEastAsia"/>
          <w:sz w:val="24"/>
        </w:rPr>
        <w:t>3.2.1  用户交互与数据上传模块</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50A3018">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"_Toc200736663" </w:instrText>
      </w:r>
      <w:r>
        <w:fldChar w:fldCharType="separate"/>
      </w:r>
      <w:r>
        <w:rPr>
          <w:rFonts w:hint="eastAsia" w:asciiTheme="minorEastAsia" w:hAnsiTheme="minorEastAsia" w:eastAsiaTheme="minorEastAsia"/>
          <w:sz w:val="24"/>
        </w:rPr>
        <w:t>3.2.2  点云配准核心处理模块</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2E3C5D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"_Toc200736664" </w:instrText>
      </w:r>
      <w:r>
        <w:fldChar w:fldCharType="separate"/>
      </w:r>
      <w:r>
        <w:rPr>
          <w:rFonts w:hint="eastAsia" w:asciiTheme="minorEastAsia" w:hAnsiTheme="minorEastAsia" w:eastAsiaTheme="minorEastAsia"/>
          <w:sz w:val="24"/>
        </w:rPr>
        <w:t>3.2.3  三维可视化与过程模拟模块</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72A8228">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"_Toc200736665" </w:instrText>
      </w:r>
      <w:r>
        <w:fldChar w:fldCharType="separate"/>
      </w:r>
      <w:r>
        <w:rPr>
          <w:rFonts w:hint="eastAsia" w:asciiTheme="minorEastAsia" w:hAnsiTheme="minorEastAsia" w:eastAsiaTheme="minorEastAsia"/>
          <w:sz w:val="24"/>
        </w:rPr>
        <w:t>3.2.4  性能指标展示模块</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4D00E53">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"_Toc200736666" </w:instrText>
      </w:r>
      <w:r>
        <w:fldChar w:fldCharType="separate"/>
      </w:r>
      <w:r>
        <w:rPr>
          <w:rFonts w:hint="eastAsia" w:asciiTheme="minorEastAsia" w:hAnsiTheme="minorEastAsia" w:eastAsiaTheme="minorEastAsia"/>
          <w:sz w:val="24"/>
        </w:rPr>
        <w:t>3.2.5  文件存储模块</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CC25F2A">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"_Toc200736667" </w:instrText>
      </w:r>
      <w:r>
        <w:fldChar w:fldCharType="separate"/>
      </w:r>
      <w:r>
        <w:rPr>
          <w:rFonts w:hint="eastAsia" w:asciiTheme="minorEastAsia" w:hAnsiTheme="minorEastAsia" w:eastAsiaTheme="minorEastAsia"/>
          <w:sz w:val="24"/>
        </w:rPr>
        <w:t>3.3  接口设计</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7C9C65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"_Toc200736668" </w:instrText>
      </w:r>
      <w:r>
        <w:fldChar w:fldCharType="separate"/>
      </w:r>
      <w:r>
        <w:rPr>
          <w:rFonts w:hint="eastAsia" w:asciiTheme="minorEastAsia" w:hAnsiTheme="minorEastAsia" w:eastAsiaTheme="minorEastAsia"/>
          <w:sz w:val="24"/>
        </w:rPr>
        <w:t>3.4  本章小结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2CBE495">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"_Toc200736669" </w:instrText>
      </w:r>
      <w:r>
        <w:fldChar w:fldCharType="separate"/>
      </w:r>
      <w:r>
        <w:rPr>
          <w:rFonts w:hint="eastAsia" w:ascii="黑体" w:hAnsi="黑体" w:eastAsia="黑体"/>
          <w:sz w:val="24"/>
        </w:rPr>
        <w:t>第4章  系统实现</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_Toc200736669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30CF935">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"_Toc200736670" </w:instrText>
      </w:r>
      <w:r>
        <w:fldChar w:fldCharType="separate"/>
      </w:r>
      <w:r>
        <w:rPr>
          <w:rFonts w:hint="eastAsia" w:asciiTheme="minorEastAsia" w:hAnsiTheme="minorEastAsia" w:eastAsiaTheme="minorEastAsia"/>
          <w:sz w:val="24"/>
        </w:rPr>
        <w:t>4.1  前端实现</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3C107E6">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"_Toc200736671" </w:instrText>
      </w:r>
      <w:r>
        <w:fldChar w:fldCharType="separate"/>
      </w:r>
      <w:r>
        <w:rPr>
          <w:rFonts w:hint="eastAsia" w:asciiTheme="minorEastAsia" w:hAnsiTheme="minorEastAsia" w:eastAsiaTheme="minorEastAsia"/>
          <w:sz w:val="24"/>
        </w:rPr>
        <w:t>4.1.1  页面布局与样式</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F58CB63">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"_Toc200736672" </w:instrText>
      </w:r>
      <w:r>
        <w:fldChar w:fldCharType="separate"/>
      </w:r>
      <w:r>
        <w:rPr>
          <w:rFonts w:hint="eastAsia" w:asciiTheme="minorEastAsia" w:hAnsiTheme="minorEastAsia" w:eastAsiaTheme="minorEastAsia"/>
          <w:sz w:val="24"/>
        </w:rPr>
        <w:t>4.1.2  Three.js场景搭建与点云可视化</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C7F74B9">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"_Toc200736673" </w:instrText>
      </w:r>
      <w:r>
        <w:fldChar w:fldCharType="separate"/>
      </w:r>
      <w:r>
        <w:rPr>
          <w:rFonts w:hint="eastAsia" w:asciiTheme="minorEastAsia" w:hAnsiTheme="minorEastAsia" w:eastAsiaTheme="minorEastAsia"/>
          <w:sz w:val="24"/>
        </w:rPr>
        <w:t>4.1.3  用户交互逻辑</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17</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50ADBC4A">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"_Toc200736674" </w:instrText>
      </w:r>
      <w:r>
        <w:fldChar w:fldCharType="separate"/>
      </w:r>
      <w:r>
        <w:rPr>
          <w:rFonts w:hint="eastAsia" w:asciiTheme="minorEastAsia" w:hAnsiTheme="minorEastAsia" w:eastAsiaTheme="minorEastAsia"/>
          <w:sz w:val="24"/>
        </w:rPr>
        <w:t>4.1.4  点云数据加载与变换更新</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18</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41D4FFB">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"_Toc200736675" </w:instrText>
      </w:r>
      <w:r>
        <w:fldChar w:fldCharType="separate"/>
      </w:r>
      <w:r>
        <w:rPr>
          <w:rFonts w:hint="eastAsia" w:asciiTheme="minorEastAsia" w:hAnsiTheme="minorEastAsia" w:eastAsiaTheme="minorEastAsia"/>
          <w:sz w:val="24"/>
        </w:rPr>
        <w:t>4.1.5  性能指标可视化</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18</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39215A4">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"_Toc200736676" </w:instrText>
      </w:r>
      <w:r>
        <w:fldChar w:fldCharType="separate"/>
      </w:r>
      <w:r>
        <w:rPr>
          <w:rFonts w:hint="eastAsia" w:asciiTheme="minorEastAsia" w:hAnsiTheme="minorEastAsia" w:eastAsiaTheme="minorEastAsia"/>
          <w:sz w:val="24"/>
        </w:rPr>
        <w:t>4.1.6  与后端API的通信</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18</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6551D06">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"_Toc200736677" </w:instrText>
      </w:r>
      <w:r>
        <w:fldChar w:fldCharType="separate"/>
      </w:r>
      <w:r>
        <w:rPr>
          <w:rFonts w:hint="eastAsia" w:asciiTheme="minorEastAsia" w:hAnsiTheme="minorEastAsia" w:eastAsiaTheme="minorEastAsia"/>
          <w:sz w:val="24"/>
        </w:rPr>
        <w:t>4.2  后端实现</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A477753">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"_Toc200736678" </w:instrText>
      </w:r>
      <w:r>
        <w:fldChar w:fldCharType="separate"/>
      </w:r>
      <w:r>
        <w:rPr>
          <w:rFonts w:hint="eastAsia" w:asciiTheme="minorEastAsia" w:hAnsiTheme="minorEastAsia" w:eastAsiaTheme="minorEastAsia"/>
          <w:sz w:val="24"/>
        </w:rPr>
        <w:t>4.2.1  Django项目配置与视图函数</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2B986A3">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"_Toc200736679" </w:instrText>
      </w:r>
      <w:r>
        <w:fldChar w:fldCharType="separate"/>
      </w:r>
      <w:r>
        <w:rPr>
          <w:rFonts w:hint="eastAsia" w:asciiTheme="minorEastAsia" w:hAnsiTheme="minorEastAsia" w:eastAsiaTheme="minorEastAsia"/>
          <w:sz w:val="24"/>
        </w:rPr>
        <w:t>4.2.2  文件处理与点云加载</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_Toc200736679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26F131B">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"_Toc200736680" </w:instrText>
      </w:r>
      <w:r>
        <w:fldChar w:fldCharType="separate"/>
      </w:r>
      <w:r>
        <w:rPr>
          <w:rFonts w:hint="eastAsia" w:asciiTheme="minorEastAsia" w:hAnsiTheme="minorEastAsia" w:eastAsiaTheme="minorEastAsia"/>
          <w:sz w:val="24"/>
        </w:rPr>
        <w:t>4.2.3  ICP算法封装与日志记录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19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A3C97E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"_Toc200736681" </w:instrText>
      </w:r>
      <w:r>
        <w:fldChar w:fldCharType="separate"/>
      </w:r>
      <w:r>
        <w:rPr>
          <w:rFonts w:hint="eastAsia" w:asciiTheme="minorEastAsia" w:hAnsiTheme="minorEastAsia" w:eastAsiaTheme="minorEastAsia"/>
          <w:sz w:val="24"/>
        </w:rPr>
        <w:t>4.2.4  CPD算法封装与日志记录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19C2907">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"_Toc200736682" </w:instrText>
      </w:r>
      <w:r>
        <w:fldChar w:fldCharType="separate"/>
      </w:r>
      <w:r>
        <w:rPr>
          <w:rFonts w:hint="eastAsia" w:asciiTheme="minorEastAsia" w:hAnsiTheme="minorEastAsia" w:eastAsiaTheme="minorEastAsia"/>
          <w:sz w:val="24"/>
        </w:rPr>
        <w:t>4.2.5  API响应数据构建</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5EDEAD42">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"_Toc200736683" </w:instrText>
      </w:r>
      <w:r>
        <w:fldChar w:fldCharType="separate"/>
      </w:r>
      <w:r>
        <w:rPr>
          <w:rFonts w:hint="eastAsia" w:asciiTheme="minorEastAsia" w:hAnsiTheme="minorEastAsia" w:eastAsiaTheme="minorEastAsia"/>
          <w:sz w:val="24"/>
        </w:rPr>
        <w:t>4.3  本章小结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FA9B444">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"_Toc200736684" </w:instrText>
      </w:r>
      <w:r>
        <w:fldChar w:fldCharType="separate"/>
      </w:r>
      <w:r>
        <w:rPr>
          <w:rFonts w:hint="eastAsia" w:ascii="黑体" w:hAnsi="黑体" w:eastAsia="黑体"/>
          <w:sz w:val="24"/>
        </w:rPr>
        <w:t>第5章  系统测试与结果分析</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C755A3C">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"_Toc200736685" </w:instrText>
      </w:r>
      <w:r>
        <w:fldChar w:fldCharType="separate"/>
      </w:r>
      <w:r>
        <w:rPr>
          <w:rFonts w:hint="eastAsia" w:asciiTheme="minorEastAsia" w:hAnsiTheme="minorEastAsia" w:eastAsiaTheme="minorEastAsia"/>
          <w:sz w:val="24"/>
        </w:rPr>
        <w:t>5.1  测试用例设计</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D139F37">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"_Toc200736686" </w:instrText>
      </w:r>
      <w:r>
        <w:fldChar w:fldCharType="separate"/>
      </w:r>
      <w:r>
        <w:rPr>
          <w:rFonts w:hint="eastAsia" w:asciiTheme="minorEastAsia" w:hAnsiTheme="minorEastAsia" w:eastAsiaTheme="minorEastAsia"/>
          <w:sz w:val="24"/>
        </w:rPr>
        <w:t>5.1.1  功能测试用例</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4CFDEA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"_Toc200736687" </w:instrText>
      </w:r>
      <w:r>
        <w:fldChar w:fldCharType="separate"/>
      </w:r>
      <w:r>
        <w:rPr>
          <w:rFonts w:hint="eastAsia" w:asciiTheme="minorEastAsia" w:hAnsiTheme="minorEastAsia" w:eastAsiaTheme="minorEastAsia"/>
          <w:sz w:val="24"/>
        </w:rPr>
        <w:t>5.1.2  测试数据集</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359D155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"_Toc200736688" </w:instrText>
      </w:r>
      <w:r>
        <w:fldChar w:fldCharType="separate"/>
      </w:r>
      <w:r>
        <w:rPr>
          <w:rFonts w:hint="eastAsia" w:asciiTheme="minorEastAsia" w:hAnsiTheme="minorEastAsia" w:eastAsiaTheme="minorEastAsia"/>
          <w:sz w:val="24"/>
        </w:rPr>
        <w:t>5.2  测试结果与分析</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6497E2E">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"_Toc200736689" </w:instrText>
      </w:r>
      <w:r>
        <w:fldChar w:fldCharType="separate"/>
      </w:r>
      <w:r>
        <w:rPr>
          <w:rFonts w:hint="eastAsia" w:asciiTheme="minorEastAsia" w:hAnsiTheme="minorEastAsia" w:eastAsiaTheme="minorEastAsia"/>
          <w:sz w:val="24"/>
        </w:rPr>
        <w:t>5.2.1  文件上传与算法选择基础功能测试</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_Toc200736689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2C7A8C0B">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"_Toc200736690" </w:instrText>
      </w:r>
      <w:r>
        <w:fldChar w:fldCharType="separate"/>
      </w:r>
      <w:r>
        <w:rPr>
          <w:rFonts w:hint="eastAsia" w:asciiTheme="minorEastAsia" w:hAnsiTheme="minorEastAsia" w:eastAsiaTheme="minorEastAsia"/>
          <w:sz w:val="24"/>
        </w:rPr>
        <w:t>5.2.2  ICP算法模拟与性能分析</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25</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45B59F6">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"_Toc200736691" </w:instrText>
      </w:r>
      <w:r>
        <w:fldChar w:fldCharType="separate"/>
      </w:r>
      <w:r>
        <w:rPr>
          <w:rFonts w:hint="eastAsia" w:asciiTheme="minorEastAsia" w:hAnsiTheme="minorEastAsia" w:eastAsiaTheme="minorEastAsia"/>
          <w:sz w:val="24"/>
        </w:rPr>
        <w:t>5.2.3  CPD算法模拟与性能分析</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27</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F9715A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"_Toc200736692" </w:instrText>
      </w:r>
      <w:r>
        <w:fldChar w:fldCharType="separate"/>
      </w:r>
      <w:r>
        <w:rPr>
          <w:rFonts w:hint="eastAsia" w:asciiTheme="minorEastAsia" w:hAnsiTheme="minorEastAsia" w:eastAsiaTheme="minorEastAsia"/>
          <w:sz w:val="24"/>
        </w:rPr>
        <w:t>5.2.4  算法对比分析</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_Toc200736692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29</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2264EB5">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"_Toc200736693" </w:instrText>
      </w:r>
      <w:r>
        <w:fldChar w:fldCharType="separate"/>
      </w:r>
      <w:r>
        <w:rPr>
          <w:rFonts w:hint="eastAsia" w:asciiTheme="minorEastAsia" w:hAnsiTheme="minorEastAsia" w:eastAsiaTheme="minorEastAsia"/>
          <w:sz w:val="24"/>
        </w:rPr>
        <w:t>5.2.5  系统测试结果总结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_Toc200736693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2A641A8">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"_Toc200736694" </w:instrText>
      </w:r>
      <w:r>
        <w:fldChar w:fldCharType="separate"/>
      </w:r>
      <w:r>
        <w:rPr>
          <w:rFonts w:hint="eastAsia" w:asciiTheme="minorEastAsia" w:hAnsiTheme="minorEastAsia" w:eastAsiaTheme="minorEastAsia"/>
          <w:sz w:val="24"/>
        </w:rPr>
        <w:t>5.3  本章小结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_Toc200736694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30</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1F31A3F3">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"_Toc200736695" </w:instrText>
      </w:r>
      <w:r>
        <w:fldChar w:fldCharType="separate"/>
      </w:r>
      <w:r>
        <w:rPr>
          <w:rFonts w:hint="eastAsia" w:ascii="黑体" w:hAnsi="黑体" w:eastAsia="黑体"/>
          <w:sz w:val="24"/>
        </w:rPr>
        <w:t>第6章  总结与展望</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_Toc200736695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E6B538E">
      <w:pPr>
        <w:tabs>
          <w:tab w:val="left" w:leader="dot" w:pos="7980"/>
        </w:tabs>
        <w:spacing w:line="400" w:lineRule="exact"/>
        <w:jc w:val="center"/>
        <w:rPr>
          <w:rFonts w:hint="eastAsia" w:asciiTheme="minorEastAsia" w:hAnsiTheme="minorEastAsia" w:eastAsiaTheme="minorEastAsia"/>
          <w:sz w:val="24"/>
        </w:rPr>
      </w:pPr>
      <w:r>
        <w:rPr>
          <w:rFonts w:hint="eastAsia" w:ascii="黑体" w:hAnsi="黑体" w:eastAsia="黑体"/>
          <w:sz w:val="24"/>
        </w:rPr>
        <w:t xml:space="preserve">    </w:t>
      </w:r>
      <w:r>
        <w:fldChar w:fldCharType="begin"/>
      </w:r>
      <w:r>
        <w:instrText xml:space="preserve"> HYPERLINK \l "_Toc200736696" </w:instrText>
      </w:r>
      <w:r>
        <w:fldChar w:fldCharType="separate"/>
      </w:r>
      <w:r>
        <w:rPr>
          <w:rFonts w:hint="eastAsia" w:asciiTheme="minorEastAsia" w:hAnsiTheme="minorEastAsia" w:eastAsiaTheme="minorEastAsia"/>
          <w:sz w:val="24"/>
        </w:rPr>
        <w:t>6.1  工作总结</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_Toc200736696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067143DC">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"_Toc200736697" </w:instrText>
      </w:r>
      <w:r>
        <w:fldChar w:fldCharType="separate"/>
      </w:r>
      <w:r>
        <w:rPr>
          <w:rFonts w:hint="eastAsia" w:asciiTheme="minorEastAsia" w:hAnsiTheme="minorEastAsia" w:eastAsiaTheme="minorEastAsia"/>
          <w:sz w:val="24"/>
        </w:rPr>
        <w:t>6.2  系统不足与局限性</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_Toc200736697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31</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244F729">
      <w:pPr>
        <w:tabs>
          <w:tab w:val="left" w:leader="dot" w:pos="7980"/>
        </w:tabs>
        <w:spacing w:line="400" w:lineRule="exact"/>
        <w:jc w:val="center"/>
        <w:rPr>
          <w:rFonts w:hint="eastAsia" w:asciiTheme="minorEastAsia" w:hAnsiTheme="minorEastAsia" w:eastAsiaTheme="minorEastAsia"/>
          <w:sz w:val="24"/>
        </w:rPr>
      </w:pPr>
      <w:r>
        <w:rPr>
          <w:rFonts w:hint="eastAsia" w:asciiTheme="minorEastAsia" w:hAnsiTheme="minorEastAsia" w:eastAsiaTheme="minorEastAsia"/>
          <w:sz w:val="24"/>
        </w:rPr>
        <w:t xml:space="preserve">    </w:t>
      </w:r>
      <w:r>
        <w:fldChar w:fldCharType="begin"/>
      </w:r>
      <w:r>
        <w:instrText xml:space="preserve"> HYPERLINK \l "_Toc200736698" </w:instrText>
      </w:r>
      <w:r>
        <w:fldChar w:fldCharType="separate"/>
      </w:r>
      <w:r>
        <w:rPr>
          <w:rFonts w:hint="eastAsia" w:asciiTheme="minorEastAsia" w:hAnsiTheme="minorEastAsia" w:eastAsiaTheme="minorEastAsia"/>
          <w:sz w:val="24"/>
        </w:rPr>
        <w:t>6.3  未来展望</w:t>
      </w:r>
      <w:r>
        <w:rPr>
          <w:rFonts w:hint="eastAsia" w:asciiTheme="minorEastAsia" w:hAnsiTheme="minorEastAsia" w:eastAsiaTheme="minorEastAsia"/>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_Toc200736698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32</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6ACAA820">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"_Toc200736699" </w:instrText>
      </w:r>
      <w:r>
        <w:fldChar w:fldCharType="separate"/>
      </w:r>
      <w:r>
        <w:rPr>
          <w:rFonts w:hint="eastAsia" w:ascii="黑体" w:hAnsi="黑体" w:eastAsia="黑体"/>
          <w:sz w:val="24"/>
        </w:rPr>
        <w:t>结    论</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_Toc200736699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33</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7BA0B15B">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"_Toc200736700" </w:instrText>
      </w:r>
      <w:r>
        <w:fldChar w:fldCharType="separate"/>
      </w:r>
      <w:r>
        <w:rPr>
          <w:rFonts w:hint="eastAsia" w:ascii="黑体" w:hAnsi="黑体" w:eastAsia="黑体"/>
          <w:sz w:val="24"/>
        </w:rPr>
        <w:t>参考文献</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_Toc200736700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34</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5EC0F940">
      <w:pPr>
        <w:tabs>
          <w:tab w:val="left" w:leader="dot" w:pos="7980"/>
        </w:tabs>
        <w:spacing w:before="120" w:line="400" w:lineRule="exact"/>
        <w:jc w:val="center"/>
        <w:rPr>
          <w:rFonts w:hint="eastAsia" w:ascii="黑体" w:hAnsi="黑体" w:eastAsia="黑体"/>
          <w:sz w:val="24"/>
        </w:rPr>
      </w:pPr>
      <w:r>
        <w:fldChar w:fldCharType="begin"/>
      </w:r>
      <w:r>
        <w:instrText xml:space="preserve"> HYPERLINK \l "_Toc200736701" </w:instrText>
      </w:r>
      <w:r>
        <w:fldChar w:fldCharType="separate"/>
      </w:r>
      <w:r>
        <w:rPr>
          <w:rFonts w:hint="eastAsia" w:ascii="黑体" w:hAnsi="黑体" w:eastAsia="黑体"/>
          <w:sz w:val="24"/>
        </w:rPr>
        <w:t>致    谢</w:t>
      </w:r>
      <w:r>
        <w:rPr>
          <w:rFonts w:hint="eastAsia" w:ascii="黑体" w:hAnsi="黑体" w:eastAsia="黑体"/>
          <w:sz w:val="24"/>
        </w:rPr>
        <w:tab/>
      </w:r>
      <w:r>
        <w:rPr>
          <w:rFonts w:hint="eastAsia" w:asciiTheme="minorEastAsia" w:hAnsiTheme="minorEastAsia" w:eastAsiaTheme="minorEastAsia"/>
          <w:sz w:val="24"/>
        </w:rPr>
        <w:fldChar w:fldCharType="begin"/>
      </w:r>
      <w:r>
        <w:rPr>
          <w:rFonts w:hint="eastAsia" w:asciiTheme="minorEastAsia" w:hAnsiTheme="minorEastAsia" w:eastAsiaTheme="minorEastAsia"/>
          <w:sz w:val="24"/>
        </w:rPr>
        <w:instrText xml:space="preserve"> </w:instrText>
      </w:r>
      <w:r>
        <w:rPr>
          <w:rFonts w:asciiTheme="minorEastAsia" w:hAnsiTheme="minorEastAsia" w:eastAsiaTheme="minorEastAsia"/>
          <w:sz w:val="24"/>
        </w:rPr>
        <w:instrText xml:space="preserve">PAGEREF _Toc200736701 \h</w:instrText>
      </w:r>
      <w:r>
        <w:rPr>
          <w:rFonts w:hint="eastAsia" w:asciiTheme="minorEastAsia" w:hAnsiTheme="minorEastAsia" w:eastAsiaTheme="minorEastAsia"/>
          <w:sz w:val="24"/>
        </w:rPr>
        <w:instrText xml:space="preserve"> </w:instrText>
      </w:r>
      <w:r>
        <w:rPr>
          <w:rFonts w:hint="eastAsia" w:asciiTheme="minorEastAsia" w:hAnsiTheme="minorEastAsia" w:eastAsiaTheme="minorEastAsia"/>
          <w:sz w:val="24"/>
        </w:rPr>
        <w:fldChar w:fldCharType="separate"/>
      </w:r>
      <w:r>
        <w:rPr>
          <w:rFonts w:hint="eastAsia" w:asciiTheme="minorEastAsia" w:hAnsiTheme="minorEastAsia" w:eastAsiaTheme="minorEastAsia"/>
          <w:sz w:val="24"/>
        </w:rPr>
        <w:t>36</w:t>
      </w:r>
      <w:r>
        <w:rPr>
          <w:rFonts w:hint="eastAsia" w:asciiTheme="minorEastAsia" w:hAnsiTheme="minorEastAsia" w:eastAsiaTheme="minorEastAsia"/>
          <w:sz w:val="24"/>
        </w:rPr>
        <w:fldChar w:fldCharType="end"/>
      </w:r>
      <w:r>
        <w:rPr>
          <w:rFonts w:hint="eastAsia" w:asciiTheme="minorEastAsia" w:hAnsiTheme="minorEastAsia" w:eastAsiaTheme="minorEastAsia"/>
          <w:sz w:val="24"/>
        </w:rPr>
        <w:fldChar w:fldCharType="end"/>
      </w:r>
    </w:p>
    <w:p w14:paraId="45122E00">
      <w:pPr>
        <w:tabs>
          <w:tab w:val="left" w:leader="dot" w:pos="7980"/>
        </w:tabs>
        <w:spacing w:before="120" w:line="400" w:lineRule="exact"/>
        <w:jc w:val="center"/>
        <w:rPr>
          <w:rFonts w:hint="eastAsia" w:ascii="黑体" w:hAnsi="黑体" w:eastAsia="黑体"/>
          <w:sz w:val="24"/>
        </w:rPr>
      </w:pPr>
      <w:r>
        <w:rPr>
          <w:rFonts w:hint="eastAsia" w:ascii="黑体" w:hAnsi="黑体" w:eastAsia="黑体"/>
          <w:sz w:val="24"/>
        </w:rPr>
        <w:fldChar w:fldCharType="end"/>
      </w:r>
    </w:p>
    <w:p w14:paraId="21A509BC">
      <w:pPr>
        <w:tabs>
          <w:tab w:val="left" w:pos="1120"/>
        </w:tabs>
        <w:rPr>
          <w:szCs w:val="20"/>
        </w:rPr>
        <w:sectPr>
          <w:footerReference r:id="rId5" w:type="default"/>
          <w:pgSz w:w="11906" w:h="16838"/>
          <w:pgMar w:top="1418" w:right="1134" w:bottom="1134" w:left="1134" w:header="851" w:footer="992" w:gutter="284"/>
          <w:pgNumType w:fmt="upperRoman" w:chapStyle="1"/>
          <w:cols w:space="425" w:num="1"/>
          <w:docGrid w:linePitch="326" w:charSpace="0"/>
        </w:sectPr>
      </w:pPr>
      <w:r>
        <w:rPr>
          <w:szCs w:val="20"/>
        </w:rPr>
        <w:tab/>
      </w:r>
    </w:p>
    <w:p w14:paraId="760DE5C9">
      <w:pPr>
        <w:pStyle w:val="2"/>
      </w:pPr>
      <w:bookmarkStart w:id="32" w:name="_Toc14267547"/>
      <w:bookmarkStart w:id="33" w:name="_Toc8300439"/>
      <w:bookmarkStart w:id="34" w:name="_Toc8307346"/>
      <w:bookmarkStart w:id="35" w:name="_Toc8308254"/>
      <w:bookmarkStart w:id="36" w:name="_Toc198156416"/>
      <w:bookmarkStart w:id="37" w:name="_Toc198301052"/>
      <w:bookmarkStart w:id="38" w:name="_Toc200736636"/>
      <w:r>
        <w:rPr>
          <w:rFonts w:hint="eastAsia"/>
        </w:rPr>
        <w:t>第</w:t>
      </w:r>
      <w:r>
        <w:rPr>
          <w:rFonts w:cs="Times New Roman"/>
        </w:rPr>
        <w:t>1</w:t>
      </w:r>
      <w:r>
        <w:rPr>
          <w:rFonts w:hint="eastAsia"/>
        </w:rPr>
        <w:t xml:space="preserve">章  </w:t>
      </w:r>
      <w:bookmarkEnd w:id="32"/>
      <w:bookmarkEnd w:id="33"/>
      <w:bookmarkEnd w:id="34"/>
      <w:bookmarkEnd w:id="35"/>
      <w:r>
        <w:rPr>
          <w:rFonts w:hint="eastAsia"/>
        </w:rPr>
        <w:t>绪论</w:t>
      </w:r>
      <w:bookmarkEnd w:id="36"/>
      <w:bookmarkEnd w:id="37"/>
      <w:bookmarkEnd w:id="38"/>
    </w:p>
    <w:p w14:paraId="2D6A9701">
      <w:pPr>
        <w:pStyle w:val="3"/>
        <w:rPr>
          <w:rFonts w:hint="eastAsia"/>
          <w:bCs/>
        </w:rPr>
      </w:pPr>
      <w:bookmarkStart w:id="39" w:name="_Toc198156417"/>
      <w:bookmarkStart w:id="40" w:name="_Toc198301053"/>
      <w:bookmarkStart w:id="41" w:name="_Toc200736637"/>
      <w:bookmarkStart w:id="42" w:name="_Toc8307348"/>
      <w:bookmarkStart w:id="43" w:name="_Toc14267549"/>
      <w:bookmarkStart w:id="44" w:name="_Toc8300441"/>
      <w:bookmarkStart w:id="45" w:name="_Toc8308256"/>
      <w:r>
        <w:t>1</w:t>
      </w:r>
      <w:r>
        <w:rPr>
          <w:rFonts w:hint="eastAsia"/>
        </w:rPr>
        <w:t>.</w:t>
      </w:r>
      <w:r>
        <w:t>1</w:t>
      </w:r>
      <w:r>
        <w:rPr>
          <w:rFonts w:hint="eastAsia"/>
        </w:rPr>
        <w:t xml:space="preserve">  研究背景与意义</w:t>
      </w:r>
      <w:bookmarkEnd w:id="39"/>
      <w:bookmarkEnd w:id="40"/>
      <w:bookmarkEnd w:id="41"/>
    </w:p>
    <w:p w14:paraId="63F896F6">
      <w:pPr>
        <w:spacing w:line="400" w:lineRule="exact"/>
        <w:ind w:firstLine="522"/>
        <w:rPr>
          <w:rFonts w:hint="eastAsia" w:ascii="宋体" w:hAnsi="宋体"/>
          <w:sz w:val="24"/>
          <w:szCs w:val="24"/>
        </w:rPr>
      </w:pPr>
      <w:r>
        <w:rPr>
          <w:rFonts w:hint="eastAsia" w:ascii="宋体" w:hAnsi="宋体"/>
          <w:sz w:val="24"/>
          <w:szCs w:val="24"/>
        </w:rPr>
        <w:t>近些年来，三维扫描技术和传感技术的发展迅速，点云数据作为一种重要的三维数据表现形式，具有能够直接获取物体表面三维几何信息和纹理信息的特点。因此，在医学影像、三维重建、自动驾驶、机器人导航等众多领域表现出了巨大的应用潜力。例如，在医学影像领域，通过对</w:t>
      </w:r>
      <w:r>
        <w:rPr>
          <w:rFonts w:ascii="Times New Roman" w:hAnsi="Times New Roman"/>
          <w:sz w:val="24"/>
          <w:szCs w:val="24"/>
        </w:rPr>
        <w:t>CT</w:t>
      </w:r>
      <w:r>
        <w:rPr>
          <w:rFonts w:hint="eastAsia" w:ascii="宋体" w:hAnsi="宋体"/>
          <w:sz w:val="24"/>
          <w:szCs w:val="24"/>
        </w:rPr>
        <w:t>或</w:t>
      </w:r>
      <w:r>
        <w:rPr>
          <w:rFonts w:ascii="Times New Roman" w:hAnsi="Times New Roman"/>
          <w:sz w:val="24"/>
          <w:szCs w:val="24"/>
        </w:rPr>
        <w:t>MRI</w:t>
      </w:r>
      <w:r>
        <w:rPr>
          <w:rFonts w:hint="eastAsia" w:ascii="宋体" w:hAnsi="宋体"/>
          <w:sz w:val="24"/>
          <w:szCs w:val="24"/>
        </w:rPr>
        <w:t>等医学图像进行三维重建，医生可以得到病灶或器官的点云模型，这些点云模型可以帮助医生进行病情诊断和手术规划；在三维重建领域，使用摄影测量或激光扫描技术获取的点云数据，能够真实地还原场景状况或物体的三维结构。</w:t>
      </w:r>
    </w:p>
    <w:p w14:paraId="3C04E0D8">
      <w:pPr>
        <w:spacing w:line="400" w:lineRule="exact"/>
        <w:ind w:firstLine="522"/>
        <w:rPr>
          <w:rFonts w:hint="eastAsia" w:ascii="宋体" w:hAnsi="宋体"/>
          <w:sz w:val="24"/>
          <w:szCs w:val="24"/>
        </w:rPr>
      </w:pPr>
      <w:r>
        <w:rPr>
          <w:rFonts w:hint="eastAsia" w:ascii="宋体" w:hAnsi="宋体"/>
          <w:sz w:val="24"/>
          <w:szCs w:val="24"/>
        </w:rPr>
        <w:t>点云配准技术的目的是将不同视角、不同时间或来自不同传感器的点云数据转换到统一的坐标系下，从而获得完整、精确的三维模型或场景信息</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_Ref198067602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_Ref198931274 \r \h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hint="eastAsia" w:ascii="宋体" w:hAnsi="宋体"/>
          <w:sz w:val="24"/>
          <w:szCs w:val="24"/>
        </w:rPr>
        <w:t>。点云配准的精度和效率直接影响着后续三维重建、目标识别、场景理解等任务的性能。因此，其在相关应用中占据着核心地位。</w:t>
      </w:r>
    </w:p>
    <w:p w14:paraId="1178064C">
      <w:pPr>
        <w:widowControl/>
        <w:spacing w:line="400" w:lineRule="exact"/>
        <w:ind w:firstLine="480" w:firstLineChars="200"/>
        <w:rPr>
          <w:rFonts w:hint="eastAsia" w:ascii="宋体" w:hAnsi="宋体" w:eastAsiaTheme="minorEastAsia"/>
          <w:color w:val="000000"/>
          <w:kern w:val="0"/>
          <w:sz w:val="24"/>
        </w:rPr>
      </w:pPr>
      <w:r>
        <w:rPr>
          <w:rFonts w:hint="eastAsia" w:ascii="宋体" w:hAnsi="宋体"/>
          <w:sz w:val="24"/>
          <w:szCs w:val="24"/>
        </w:rPr>
        <w:t>现在，已有多种不同的点云配准算法，这些配准算法在原理、适用场景和算法性能上具有各自的特点。然而，面对当今日益复杂的应用需求和不断增长的数据量，怎样深入地理解不同配准算法的过程、准确评估和比较它们的性能，以及针对特定场景去选择合适的配准算法，仍然面临着重大的挑战。这不仅要求研究者对各类算法的理论基础有深入的理解，还需要具备有效的实验方法和评价指标用于算法评测。</w:t>
      </w:r>
    </w:p>
    <w:p w14:paraId="06291557">
      <w:pPr>
        <w:spacing w:line="400" w:lineRule="exact"/>
        <w:ind w:firstLine="522"/>
        <w:rPr>
          <w:rFonts w:hint="eastAsia" w:ascii="宋体" w:hAnsi="宋体"/>
          <w:sz w:val="24"/>
          <w:szCs w:val="24"/>
        </w:rPr>
      </w:pPr>
      <w:r>
        <w:rPr>
          <w:rFonts w:hint="eastAsia" w:ascii="宋体" w:hAnsi="宋体"/>
          <w:sz w:val="24"/>
          <w:szCs w:val="24"/>
        </w:rPr>
        <w:t>同时，</w:t>
      </w:r>
      <w:r>
        <w:rPr>
          <w:rFonts w:ascii="Times New Roman" w:hAnsi="Times New Roman"/>
          <w:sz w:val="24"/>
          <w:szCs w:val="24"/>
        </w:rPr>
        <w:t>Web</w:t>
      </w:r>
      <w:r>
        <w:rPr>
          <w:rFonts w:hint="eastAsia" w:ascii="宋体" w:hAnsi="宋体"/>
          <w:sz w:val="24"/>
          <w:szCs w:val="24"/>
        </w:rPr>
        <w:t>技术凭借其跨平台、便捷的部署方式、交互能力强等优势，在科学可视化和交互式工具开发领域表现出了巨大的潜力。利用</w:t>
      </w:r>
      <w:r>
        <w:rPr>
          <w:rFonts w:ascii="Times New Roman" w:hAnsi="Times New Roman"/>
          <w:sz w:val="24"/>
          <w:szCs w:val="24"/>
        </w:rPr>
        <w:t>Web</w:t>
      </w:r>
      <w:r>
        <w:rPr>
          <w:rFonts w:hint="eastAsia" w:ascii="宋体" w:hAnsi="宋体"/>
          <w:sz w:val="24"/>
          <w:szCs w:val="24"/>
        </w:rPr>
        <w:t>技术构建点云配准算法的可视化分析和算法比较工具，可以有效地帮助研究人员和工程师们更加直观地理解算法原理、调试算法的关键参数、比较算法的性能，并为算法的优化和应用提供便利。因此，本</w:t>
      </w:r>
      <w:r>
        <w:rPr>
          <w:rFonts w:hint="eastAsia" w:ascii="宋体" w:hAnsi="宋体" w:eastAsiaTheme="minorEastAsia"/>
          <w:color w:val="000000"/>
          <w:kern w:val="0"/>
          <w:sz w:val="24"/>
        </w:rPr>
        <w:t>系统希望能够设计一个辅助用户直观理解算法配准过程，查看算法配准指标，并为算法的选择与优化提供数据支持的</w:t>
      </w:r>
      <w:r>
        <w:rPr>
          <w:rFonts w:ascii="Times New Roman" w:hAnsi="Times New Roman"/>
          <w:sz w:val="24"/>
          <w:szCs w:val="24"/>
        </w:rPr>
        <w:t>Web</w:t>
      </w:r>
      <w:r>
        <w:rPr>
          <w:rFonts w:hint="eastAsia" w:ascii="宋体" w:hAnsi="宋体" w:eastAsiaTheme="minorEastAsia"/>
          <w:color w:val="000000"/>
          <w:kern w:val="0"/>
          <w:sz w:val="24"/>
        </w:rPr>
        <w:t>系统。</w:t>
      </w:r>
    </w:p>
    <w:p w14:paraId="50EAFD19">
      <w:pPr>
        <w:widowControl/>
        <w:spacing w:line="400" w:lineRule="exact"/>
        <w:ind w:firstLine="480" w:firstLineChars="200"/>
        <w:rPr>
          <w:rFonts w:hint="eastAsia" w:ascii="宋体" w:hAnsi="宋体" w:eastAsiaTheme="minorEastAsia"/>
          <w:color w:val="000000"/>
          <w:kern w:val="0"/>
          <w:sz w:val="24"/>
        </w:rPr>
      </w:pPr>
      <w:r>
        <w:rPr>
          <w:rFonts w:hint="eastAsia" w:ascii="宋体" w:hAnsi="宋体"/>
          <w:sz w:val="24"/>
          <w:szCs w:val="24"/>
        </w:rPr>
        <w:t>综上所述，深入研究点云配准算法，理解算法过程和比较算法性能具有重要的学术价值和研究意义。利用</w:t>
      </w:r>
      <w:r>
        <w:rPr>
          <w:rFonts w:ascii="Times New Roman" w:hAnsi="Times New Roman"/>
          <w:sz w:val="24"/>
          <w:szCs w:val="24"/>
        </w:rPr>
        <w:t>Web</w:t>
      </w:r>
      <w:r>
        <w:rPr>
          <w:rFonts w:hint="eastAsia" w:ascii="宋体" w:hAnsi="宋体"/>
          <w:sz w:val="24"/>
          <w:szCs w:val="24"/>
        </w:rPr>
        <w:t>技术构建的点云配准工具，将有助于提升研究效率，促进点云配准技术在不同领域更广泛的应用与发展。</w:t>
      </w:r>
    </w:p>
    <w:p w14:paraId="61A1F8A8">
      <w:pPr>
        <w:spacing w:before="480" w:after="120" w:line="400" w:lineRule="exact"/>
        <w:outlineLvl w:val="1"/>
        <w:rPr>
          <w:rFonts w:hint="eastAsia" w:ascii="黑体" w:hAnsi="黑体" w:eastAsia="黑体"/>
          <w:sz w:val="28"/>
          <w:szCs w:val="28"/>
        </w:rPr>
      </w:pPr>
      <w:bookmarkStart w:id="46" w:name="_Toc198156418"/>
      <w:bookmarkStart w:id="47" w:name="_Toc200736638"/>
      <w:bookmarkStart w:id="48" w:name="_Toc198301054"/>
      <w:r>
        <w:rPr>
          <w:rFonts w:ascii="黑体" w:hAnsi="黑体" w:eastAsia="黑体"/>
          <w:sz w:val="28"/>
          <w:szCs w:val="28"/>
        </w:rPr>
        <w:t>1</w:t>
      </w:r>
      <w:r>
        <w:rPr>
          <w:rFonts w:hint="eastAsia" w:ascii="黑体" w:hAnsi="黑体" w:eastAsia="黑体"/>
          <w:sz w:val="28"/>
          <w:szCs w:val="28"/>
        </w:rPr>
        <w:t>.</w:t>
      </w:r>
      <w:r>
        <w:rPr>
          <w:rFonts w:ascii="黑体" w:hAnsi="黑体" w:eastAsia="黑体"/>
          <w:sz w:val="28"/>
          <w:szCs w:val="28"/>
        </w:rPr>
        <w:t>2</w:t>
      </w:r>
      <w:r>
        <w:rPr>
          <w:rFonts w:hint="eastAsia" w:ascii="黑体" w:hAnsi="黑体" w:eastAsia="黑体"/>
          <w:sz w:val="28"/>
          <w:szCs w:val="28"/>
        </w:rPr>
        <w:t xml:space="preserve">  国内外研究现状</w:t>
      </w:r>
      <w:bookmarkEnd w:id="46"/>
      <w:bookmarkEnd w:id="47"/>
      <w:bookmarkEnd w:id="48"/>
    </w:p>
    <w:p w14:paraId="5B6B7631">
      <w:pPr>
        <w:spacing w:line="400" w:lineRule="exact"/>
        <w:ind w:firstLine="480" w:firstLineChars="200"/>
        <w:rPr>
          <w:rFonts w:hint="eastAsia" w:ascii="宋体" w:hAnsi="宋体"/>
          <w:sz w:val="24"/>
          <w:szCs w:val="24"/>
        </w:rPr>
      </w:pPr>
      <w:r>
        <w:rPr>
          <w:rFonts w:hint="eastAsia" w:ascii="宋体" w:hAnsi="宋体"/>
          <w:sz w:val="24"/>
          <w:szCs w:val="24"/>
        </w:rPr>
        <w:t>点云配准技术一直是计算机视觉和三维数据处理领域的研究热点。近些年来，出现了大量的配准算法和用于处理点云数据可视化的软件和库。对于“基于</w:t>
      </w:r>
      <w:r>
        <w:rPr>
          <w:rFonts w:ascii="Times New Roman" w:hAnsi="Times New Roman"/>
          <w:sz w:val="24"/>
          <w:szCs w:val="24"/>
        </w:rPr>
        <w:t>WEB</w:t>
      </w:r>
      <w:r>
        <w:rPr>
          <w:rFonts w:hint="eastAsia" w:ascii="宋体" w:hAnsi="宋体"/>
          <w:sz w:val="24"/>
          <w:szCs w:val="24"/>
        </w:rPr>
        <w:t>的点云配准算法过程模拟及性能评测系统的设计与实现”，国内外的研究主要围绕以下几个方面展开。</w:t>
      </w:r>
    </w:p>
    <w:p w14:paraId="364DA332">
      <w:pPr>
        <w:spacing w:before="240" w:after="120" w:line="400" w:lineRule="exact"/>
        <w:outlineLvl w:val="2"/>
        <w:rPr>
          <w:rFonts w:hint="eastAsia" w:ascii="黑体" w:hAnsi="黑体" w:eastAsia="黑体"/>
          <w:sz w:val="24"/>
          <w:szCs w:val="24"/>
        </w:rPr>
      </w:pPr>
      <w:bookmarkStart w:id="49" w:name="_Toc198301055"/>
      <w:bookmarkStart w:id="50" w:name="_Toc200736639"/>
      <w:bookmarkStart w:id="51" w:name="_Toc198156419"/>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点云配准算法的研究进展</w:t>
      </w:r>
      <w:bookmarkEnd w:id="49"/>
      <w:bookmarkEnd w:id="50"/>
      <w:bookmarkEnd w:id="51"/>
    </w:p>
    <w:p w14:paraId="39C56A3D">
      <w:pPr>
        <w:spacing w:line="400" w:lineRule="exact"/>
        <w:ind w:firstLine="480" w:firstLineChars="200"/>
        <w:rPr>
          <w:rFonts w:hint="eastAsia" w:ascii="宋体" w:hAnsi="宋体"/>
          <w:sz w:val="24"/>
          <w:szCs w:val="24"/>
        </w:rPr>
      </w:pPr>
      <w:r>
        <w:rPr>
          <w:rFonts w:hint="eastAsia" w:ascii="宋体" w:hAnsi="宋体"/>
          <w:sz w:val="24"/>
          <w:szCs w:val="24"/>
        </w:rPr>
        <w:t>点云配准一直是计算机视觉和三维数据处理领域的研究热点。近年来，涌现出大量的配准算法，其中迭代最近点（</w:t>
      </w:r>
      <w:r>
        <w:rPr>
          <w:rFonts w:ascii="Times New Roman" w:hAnsi="Times New Roman"/>
          <w:sz w:val="24"/>
          <w:szCs w:val="24"/>
        </w:rPr>
        <w:t>Iterative Closest Point, ICP</w:t>
      </w:r>
      <w:r>
        <w:rPr>
          <w:rFonts w:hint="eastAsia" w:ascii="宋体" w:hAnsi="宋体"/>
          <w:sz w:val="24"/>
          <w:szCs w:val="24"/>
        </w:rPr>
        <w:t>）及其变体是最经典和广泛应用的一类算法。</w:t>
      </w:r>
      <w:r>
        <w:rPr>
          <w:rFonts w:ascii="Times New Roman" w:hAnsi="Times New Roman"/>
          <w:sz w:val="24"/>
          <w:szCs w:val="24"/>
        </w:rPr>
        <w:t>ICP</w:t>
      </w:r>
      <w:r>
        <w:rPr>
          <w:rFonts w:hint="eastAsia" w:ascii="宋体" w:hAnsi="宋体"/>
          <w:sz w:val="24"/>
          <w:szCs w:val="24"/>
        </w:rPr>
        <w:t>算法通过迭代地寻找两个点云之间的最近对应点，并计算最优的刚性变换（旋转和平移）来最小化对应点之间的距离，直至收敛。针对</w:t>
      </w:r>
      <w:r>
        <w:rPr>
          <w:rFonts w:ascii="Times New Roman" w:hAnsi="Times New Roman"/>
          <w:sz w:val="24"/>
          <w:szCs w:val="24"/>
        </w:rPr>
        <w:t>ICP</w:t>
      </w:r>
      <w:r>
        <w:rPr>
          <w:rFonts w:hint="eastAsia" w:ascii="宋体" w:hAnsi="宋体"/>
          <w:sz w:val="24"/>
          <w:szCs w:val="24"/>
        </w:rPr>
        <w:t>算法收敛速度慢、易陷入局部最优等问题，研究人员提出了诸如</w:t>
      </w:r>
      <w:r>
        <w:rPr>
          <w:rFonts w:ascii="Times New Roman" w:hAnsi="Times New Roman"/>
          <w:sz w:val="24"/>
          <w:szCs w:val="24"/>
        </w:rPr>
        <w:t>Chen</w:t>
      </w:r>
      <w:r>
        <w:rPr>
          <w:rFonts w:ascii="宋体" w:hAnsi="宋体"/>
          <w:sz w:val="24"/>
          <w:szCs w:val="24"/>
        </w:rPr>
        <w:t>和</w:t>
      </w:r>
      <w:r>
        <w:rPr>
          <w:rFonts w:ascii="Times New Roman" w:hAnsi="Times New Roman"/>
          <w:sz w:val="24"/>
          <w:szCs w:val="24"/>
        </w:rPr>
        <w:t>Medioni</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_Ref198931338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ascii="宋体" w:hAnsi="宋体"/>
          <w:sz w:val="24"/>
          <w:szCs w:val="24"/>
        </w:rPr>
        <w:t>及</w:t>
      </w:r>
      <w:r>
        <w:rPr>
          <w:rFonts w:ascii="Times New Roman" w:hAnsi="Times New Roman"/>
          <w:sz w:val="24"/>
          <w:szCs w:val="24"/>
        </w:rPr>
        <w:t>Bergevin</w:t>
      </w:r>
      <w:r>
        <w:rPr>
          <w:rFonts w:ascii="宋体" w:hAnsi="宋体"/>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_Ref198931369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宋体" w:hAnsi="宋体"/>
          <w:sz w:val="24"/>
          <w:szCs w:val="24"/>
        </w:rPr>
        <w:t>提出</w:t>
      </w:r>
      <w:r>
        <w:rPr>
          <w:rFonts w:hint="eastAsia" w:ascii="宋体" w:hAnsi="宋体"/>
          <w:sz w:val="24"/>
          <w:szCs w:val="24"/>
        </w:rPr>
        <w:t>的</w:t>
      </w:r>
      <w:r>
        <w:rPr>
          <w:rFonts w:ascii="Times New Roman" w:hAnsi="Times New Roman"/>
          <w:sz w:val="24"/>
          <w:szCs w:val="24"/>
        </w:rPr>
        <w:t xml:space="preserve">Point-to-Plane ICP、Segal </w:t>
      </w:r>
      <w:r>
        <w:rPr>
          <w:rFonts w:hint="eastAsia" w:ascii="Times New Roman" w:hAnsi="Times New Roman"/>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hint="eastAsia" w:ascii="Times New Roman" w:hAnsi="Times New Roman"/>
          <w:sz w:val="24"/>
          <w:szCs w:val="24"/>
          <w:vertAlign w:val="superscript"/>
        </w:rPr>
        <w:instrText xml:space="preserve">REF _Ref198931470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hint="eastAsia" w:ascii="Times New Roman" w:hAnsi="Times New Roman"/>
          <w:sz w:val="24"/>
          <w:szCs w:val="24"/>
        </w:rPr>
        <w:t>提出的</w:t>
      </w:r>
      <w:r>
        <w:rPr>
          <w:rFonts w:ascii="Times New Roman" w:hAnsi="Times New Roman"/>
          <w:sz w:val="24"/>
          <w:szCs w:val="24"/>
        </w:rPr>
        <w:t>Generalized ICP (GICP)</w:t>
      </w:r>
      <w:r>
        <w:rPr>
          <w:rFonts w:hint="eastAsia" w:ascii="宋体" w:hAnsi="宋体"/>
          <w:sz w:val="24"/>
          <w:szCs w:val="24"/>
        </w:rPr>
        <w:t xml:space="preserve"> 等改进算法。</w:t>
      </w:r>
    </w:p>
    <w:p w14:paraId="1FC7A61E">
      <w:pPr>
        <w:spacing w:line="400" w:lineRule="exact"/>
        <w:ind w:firstLine="480" w:firstLineChars="200"/>
        <w:rPr>
          <w:rFonts w:hint="eastAsia" w:ascii="宋体" w:hAnsi="宋体"/>
          <w:sz w:val="24"/>
          <w:szCs w:val="24"/>
        </w:rPr>
      </w:pPr>
      <w:r>
        <w:rPr>
          <w:rFonts w:hint="eastAsia" w:ascii="宋体" w:hAnsi="宋体"/>
          <w:sz w:val="24"/>
          <w:szCs w:val="24"/>
        </w:rPr>
        <w:t>除了基于点特征匹配的</w:t>
      </w:r>
      <w:r>
        <w:rPr>
          <w:rFonts w:ascii="Times New Roman" w:hAnsi="Times New Roman"/>
          <w:sz w:val="24"/>
          <w:szCs w:val="24"/>
        </w:rPr>
        <w:t>ICP</w:t>
      </w:r>
      <w:r>
        <w:rPr>
          <w:rFonts w:hint="eastAsia" w:ascii="宋体" w:hAnsi="宋体"/>
          <w:sz w:val="24"/>
          <w:szCs w:val="24"/>
        </w:rPr>
        <w:t>系列算法，还有一种主流的配准方法是基于概率模型的配准，例如高斯混合模型</w:t>
      </w:r>
      <w:r>
        <w:rPr>
          <w:rFonts w:ascii="Times New Roman" w:hAnsi="Times New Roman"/>
          <w:sz w:val="24"/>
          <w:szCs w:val="24"/>
        </w:rPr>
        <w:t>（Gaussian Mixture Model, GMM）</w:t>
      </w:r>
      <w:r>
        <w:rPr>
          <w:rFonts w:hint="eastAsia" w:ascii="宋体" w:hAnsi="宋体"/>
          <w:sz w:val="24"/>
          <w:szCs w:val="24"/>
        </w:rPr>
        <w:t>配准及其代表性算法相干点漂移</w:t>
      </w:r>
      <w:r>
        <w:rPr>
          <w:rFonts w:ascii="Times New Roman" w:hAnsi="Times New Roman"/>
          <w:sz w:val="24"/>
          <w:szCs w:val="24"/>
        </w:rPr>
        <w:t>（Coherent Point Drift, CPD）。CPD</w:t>
      </w:r>
      <w:r>
        <w:rPr>
          <w:rFonts w:hint="eastAsia" w:ascii="宋体" w:hAnsi="宋体"/>
          <w:sz w:val="24"/>
          <w:szCs w:val="24"/>
        </w:rPr>
        <w:t>算法将一个点集建模为</w:t>
      </w:r>
      <w:r>
        <w:rPr>
          <w:rFonts w:ascii="Times New Roman" w:hAnsi="Times New Roman"/>
          <w:sz w:val="24"/>
          <w:szCs w:val="24"/>
        </w:rPr>
        <w:t>GMM</w:t>
      </w:r>
      <w:r>
        <w:rPr>
          <w:rFonts w:hint="eastAsia" w:ascii="宋体" w:hAnsi="宋体"/>
          <w:sz w:val="24"/>
          <w:szCs w:val="24"/>
        </w:rPr>
        <w:t>的质心，并通过概率方法寻找两个点集之间的最优对齐</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_Ref198931508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[6]</w:t>
      </w:r>
      <w:r>
        <w:rPr>
          <w:rFonts w:ascii="Times New Roman" w:hAnsi="Times New Roman"/>
          <w:sz w:val="24"/>
          <w:szCs w:val="24"/>
          <w:vertAlign w:val="superscript"/>
        </w:rPr>
        <w:fldChar w:fldCharType="end"/>
      </w:r>
      <w:r>
        <w:rPr>
          <w:rFonts w:hint="eastAsia" w:ascii="宋体" w:hAnsi="宋体"/>
          <w:sz w:val="24"/>
          <w:szCs w:val="24"/>
        </w:rPr>
        <w:t>。</w:t>
      </w:r>
      <w:r>
        <w:rPr>
          <w:rFonts w:ascii="Times New Roman" w:hAnsi="Times New Roman"/>
          <w:sz w:val="24"/>
          <w:szCs w:val="24"/>
        </w:rPr>
        <w:t>CPD</w:t>
      </w:r>
      <w:r>
        <w:rPr>
          <w:rFonts w:hint="eastAsia" w:ascii="宋体" w:hAnsi="宋体"/>
          <w:sz w:val="24"/>
          <w:szCs w:val="24"/>
        </w:rPr>
        <w:t>算法在处理噪声和离群点方面表现出一定的鲁棒性，但计算复杂度相对较高。</w:t>
      </w:r>
    </w:p>
    <w:p w14:paraId="2DE5534A">
      <w:pPr>
        <w:spacing w:line="400" w:lineRule="exact"/>
        <w:ind w:firstLine="480" w:firstLineChars="200"/>
        <w:rPr>
          <w:rFonts w:hint="eastAsia" w:ascii="宋体" w:hAnsi="宋体"/>
          <w:sz w:val="24"/>
          <w:szCs w:val="24"/>
        </w:rPr>
      </w:pPr>
      <w:r>
        <w:rPr>
          <w:rFonts w:hint="eastAsia" w:ascii="宋体" w:hAnsi="宋体"/>
          <w:sz w:val="24"/>
          <w:szCs w:val="24"/>
        </w:rPr>
        <w:t>近几年来，深度学习技术发展迅速，基于深度学习的点云配准方法</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_Ref199687704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_Ref199507373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hint="eastAsia" w:ascii="宋体" w:hAnsi="宋体"/>
          <w:sz w:val="24"/>
          <w:szCs w:val="24"/>
        </w:rPr>
        <w:t>也逐渐成为研究的热点。这些方法通常利用神经网络直接从点云数据中学习特征表示，并预测变换参数，从而实现快速且鲁棒的配准。然而，深度学习方法在训练阶段对大规模、高质量的数据集有较强的依赖性，并且在未见场景或不同类型数据上的泛化能力仍有提升的空间。</w:t>
      </w:r>
    </w:p>
    <w:p w14:paraId="27F985CA">
      <w:pPr>
        <w:spacing w:before="240" w:after="120" w:line="400" w:lineRule="exact"/>
        <w:outlineLvl w:val="2"/>
        <w:rPr>
          <w:rFonts w:hint="eastAsia" w:ascii="黑体" w:hAnsi="黑体" w:eastAsia="黑体"/>
          <w:sz w:val="24"/>
          <w:szCs w:val="24"/>
        </w:rPr>
      </w:pPr>
      <w:bookmarkStart w:id="52" w:name="_Toc198156420"/>
      <w:bookmarkStart w:id="53" w:name="_Toc198301056"/>
      <w:bookmarkStart w:id="54" w:name="_Toc200736640"/>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ascii="黑体" w:hAnsi="黑体" w:eastAsia="黑体"/>
          <w:sz w:val="24"/>
          <w:szCs w:val="24"/>
        </w:rPr>
        <w:t>点云处理与可视化软件</w:t>
      </w:r>
      <w:r>
        <w:rPr>
          <w:rFonts w:hint="eastAsia" w:ascii="黑体" w:hAnsi="黑体" w:eastAsia="黑体"/>
          <w:sz w:val="24"/>
          <w:szCs w:val="24"/>
        </w:rPr>
        <w:t>和</w:t>
      </w:r>
      <w:r>
        <w:rPr>
          <w:rFonts w:ascii="黑体" w:hAnsi="黑体" w:eastAsia="黑体"/>
          <w:sz w:val="24"/>
          <w:szCs w:val="24"/>
        </w:rPr>
        <w:t>库的</w:t>
      </w:r>
      <w:r>
        <w:rPr>
          <w:rFonts w:hint="eastAsia" w:ascii="黑体" w:hAnsi="黑体" w:eastAsia="黑体"/>
          <w:sz w:val="24"/>
          <w:szCs w:val="24"/>
        </w:rPr>
        <w:t>现状</w:t>
      </w:r>
      <w:bookmarkEnd w:id="52"/>
      <w:bookmarkEnd w:id="53"/>
      <w:bookmarkEnd w:id="54"/>
    </w:p>
    <w:p w14:paraId="71F72E8B">
      <w:pPr>
        <w:spacing w:line="400" w:lineRule="exact"/>
        <w:ind w:firstLine="480" w:firstLineChars="200"/>
        <w:rPr>
          <w:rFonts w:hint="eastAsia" w:ascii="宋体" w:hAnsi="宋体"/>
          <w:sz w:val="24"/>
          <w:szCs w:val="24"/>
        </w:rPr>
      </w:pPr>
      <w:r>
        <w:rPr>
          <w:rFonts w:hint="eastAsia" w:ascii="宋体" w:hAnsi="宋体"/>
          <w:sz w:val="24"/>
          <w:szCs w:val="24"/>
        </w:rPr>
        <w:t>目前存在许多成熟的点云处理与可视化软件和库，为点云数据的</w:t>
      </w:r>
      <w:r>
        <w:rPr>
          <w:rFonts w:hint="eastAsia" w:ascii="Times New Roman" w:hAnsi="Times New Roman"/>
          <w:sz w:val="24"/>
          <w:szCs w:val="24"/>
        </w:rPr>
        <w:t>分析</w:t>
      </w:r>
      <w:r>
        <w:rPr>
          <w:rFonts w:hint="eastAsia" w:ascii="宋体" w:hAnsi="宋体"/>
          <w:sz w:val="24"/>
          <w:szCs w:val="24"/>
        </w:rPr>
        <w:t>和应用提供了强大的工具。例如：</w:t>
      </w:r>
    </w:p>
    <w:p w14:paraId="0F303674">
      <w:pPr>
        <w:spacing w:line="400" w:lineRule="exact"/>
        <w:ind w:firstLine="480" w:firstLineChars="200"/>
        <w:rPr>
          <w:rFonts w:hint="eastAsia" w:ascii="宋体" w:hAnsi="宋体"/>
          <w:sz w:val="24"/>
          <w:szCs w:val="24"/>
        </w:rPr>
      </w:pPr>
      <w:r>
        <w:rPr>
          <w:rFonts w:ascii="Times New Roman" w:hAnsi="Times New Roman"/>
          <w:sz w:val="24"/>
          <w:szCs w:val="24"/>
        </w:rPr>
        <w:t>Open3D</w:t>
      </w:r>
      <w:r>
        <w:rPr>
          <w:rFonts w:hint="eastAsia" w:ascii="宋体" w:hAnsi="宋体"/>
          <w:sz w:val="24"/>
          <w:szCs w:val="24"/>
        </w:rPr>
        <w:t xml:space="preserve"> 是一个大型的开源库</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_Ref198070458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hint="eastAsia" w:ascii="宋体" w:hAnsi="宋体"/>
          <w:sz w:val="24"/>
          <w:szCs w:val="24"/>
        </w:rPr>
        <w:t>，支持</w:t>
      </w:r>
      <w:r>
        <w:rPr>
          <w:rFonts w:ascii="Times New Roman" w:hAnsi="Times New Roman"/>
          <w:sz w:val="24"/>
          <w:szCs w:val="24"/>
        </w:rPr>
        <w:t>Python</w:t>
      </w:r>
      <w:r>
        <w:rPr>
          <w:rFonts w:hint="eastAsia" w:ascii="Times New Roman" w:hAnsi="Times New Roman"/>
          <w:sz w:val="24"/>
          <w:szCs w:val="24"/>
        </w:rPr>
        <w:t>、</w:t>
      </w:r>
      <w:r>
        <w:rPr>
          <w:rFonts w:ascii="Times New Roman" w:hAnsi="Times New Roman"/>
          <w:sz w:val="24"/>
          <w:szCs w:val="24"/>
        </w:rPr>
        <w:t>C</w:t>
      </w:r>
      <w:r>
        <w:rPr>
          <w:rFonts w:hint="eastAsia" w:ascii="Times New Roman" w:hAnsi="Times New Roman"/>
          <w:sz w:val="24"/>
          <w:szCs w:val="24"/>
        </w:rPr>
        <w:t>++等</w:t>
      </w:r>
      <w:r>
        <w:rPr>
          <w:rFonts w:hint="eastAsia" w:ascii="宋体" w:hAnsi="宋体"/>
          <w:sz w:val="24"/>
          <w:szCs w:val="24"/>
        </w:rPr>
        <w:t>，该库提供了点云数据的处理、三维重建、可视化等功能。</w:t>
      </w:r>
      <w:r>
        <w:rPr>
          <w:rFonts w:ascii="Times New Roman" w:hAnsi="Times New Roman"/>
          <w:sz w:val="24"/>
          <w:szCs w:val="24"/>
        </w:rPr>
        <w:t>Open3D</w:t>
      </w:r>
      <w:r>
        <w:rPr>
          <w:rFonts w:hint="eastAsia" w:ascii="宋体" w:hAnsi="宋体"/>
          <w:sz w:val="24"/>
          <w:szCs w:val="24"/>
        </w:rPr>
        <w:t>以其易用性和可视化方面的优点为很多用户所用，但主要定位于本地环境的开发和应用。</w:t>
      </w:r>
    </w:p>
    <w:p w14:paraId="32C17E30">
      <w:pPr>
        <w:spacing w:line="400" w:lineRule="exact"/>
        <w:ind w:firstLine="480" w:firstLineChars="200"/>
        <w:rPr>
          <w:rFonts w:hint="eastAsia" w:ascii="宋体" w:hAnsi="宋体"/>
          <w:sz w:val="24"/>
          <w:szCs w:val="24"/>
        </w:rPr>
      </w:pPr>
      <w:r>
        <w:rPr>
          <w:rFonts w:ascii="Times New Roman" w:hAnsi="Times New Roman"/>
          <w:sz w:val="24"/>
          <w:szCs w:val="24"/>
        </w:rPr>
        <w:t>Point Cloud Library (PCL)</w:t>
      </w:r>
      <w:r>
        <w:rPr>
          <w:rFonts w:hint="eastAsia" w:ascii="宋体" w:hAnsi="宋体"/>
          <w:sz w:val="24"/>
          <w:szCs w:val="24"/>
        </w:rPr>
        <w:t xml:space="preserve"> </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_Ref198070570 \r \h  \* MERGEFORMAT </w:instrText>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hint="eastAsia" w:ascii="宋体" w:hAnsi="宋体"/>
          <w:sz w:val="24"/>
          <w:szCs w:val="24"/>
        </w:rPr>
        <w:t>是另一个大型的开源</w:t>
      </w:r>
      <w:r>
        <w:rPr>
          <w:rFonts w:ascii="Times New Roman" w:hAnsi="Times New Roman"/>
          <w:sz w:val="24"/>
          <w:szCs w:val="24"/>
        </w:rPr>
        <w:t>C</w:t>
      </w:r>
      <w:r>
        <w:rPr>
          <w:rFonts w:hint="eastAsia" w:ascii="Times New Roman" w:hAnsi="Times New Roman"/>
          <w:sz w:val="24"/>
          <w:szCs w:val="24"/>
        </w:rPr>
        <w:t>++</w:t>
      </w:r>
      <w:r>
        <w:rPr>
          <w:rFonts w:hint="eastAsia" w:ascii="宋体" w:hAnsi="宋体"/>
          <w:sz w:val="24"/>
          <w:szCs w:val="24"/>
        </w:rPr>
        <w:t>库，包含了各种点云处理算法，涵盖了滤波、特征提取、配准、分割、识别、可视化等多个方面。</w:t>
      </w:r>
      <w:r>
        <w:rPr>
          <w:rFonts w:ascii="Times New Roman" w:hAnsi="Times New Roman"/>
          <w:sz w:val="24"/>
          <w:szCs w:val="24"/>
        </w:rPr>
        <w:t>PCL</w:t>
      </w:r>
      <w:r>
        <w:rPr>
          <w:rFonts w:hint="eastAsia" w:ascii="宋体" w:hAnsi="宋体"/>
          <w:sz w:val="24"/>
          <w:szCs w:val="24"/>
        </w:rPr>
        <w:t>功能全面且性能高效，但其</w:t>
      </w:r>
      <w:r>
        <w:rPr>
          <w:rFonts w:ascii="Times New Roman" w:hAnsi="Times New Roman"/>
          <w:sz w:val="24"/>
          <w:szCs w:val="24"/>
        </w:rPr>
        <w:t>API</w:t>
      </w:r>
      <w:r>
        <w:rPr>
          <w:rFonts w:hint="eastAsia" w:ascii="宋体" w:hAnsi="宋体"/>
          <w:sz w:val="24"/>
          <w:szCs w:val="24"/>
        </w:rPr>
        <w:t>较为复杂，且主要面向开发者进行算法实现和应用开发。</w:t>
      </w:r>
    </w:p>
    <w:p w14:paraId="72C0A55C">
      <w:pPr>
        <w:spacing w:line="400" w:lineRule="exact"/>
        <w:ind w:firstLine="480" w:firstLineChars="200"/>
        <w:rPr>
          <w:rFonts w:hint="eastAsia" w:ascii="宋体" w:hAnsi="宋体"/>
          <w:sz w:val="24"/>
          <w:szCs w:val="24"/>
        </w:rPr>
      </w:pPr>
      <w:r>
        <w:rPr>
          <w:rFonts w:ascii="Times New Roman" w:hAnsi="Times New Roman"/>
          <w:sz w:val="24"/>
          <w:szCs w:val="24"/>
        </w:rPr>
        <w:t>CloudCompare</w:t>
      </w:r>
      <w:r>
        <w:rPr>
          <w:rFonts w:hint="eastAsia" w:ascii="宋体" w:hAnsi="宋体"/>
          <w:sz w:val="24"/>
          <w:szCs w:val="24"/>
        </w:rPr>
        <w:t xml:space="preserve"> 是一款开源的点云处理软件，提供了丰富的点云处理功能，包含点云配准、滤波、分割、测量和可视化等功能。该软件功能强大，但主要是一个桌面应用程序，侧重于专业用户对点云数据的处理和分析。</w:t>
      </w:r>
    </w:p>
    <w:p w14:paraId="504878F6">
      <w:pPr>
        <w:spacing w:line="400" w:lineRule="exact"/>
        <w:ind w:firstLine="480" w:firstLineChars="200"/>
        <w:rPr>
          <w:rFonts w:hint="eastAsia" w:ascii="宋体" w:hAnsi="宋体"/>
          <w:sz w:val="24"/>
          <w:szCs w:val="24"/>
        </w:rPr>
      </w:pPr>
      <w:r>
        <w:rPr>
          <w:rFonts w:hint="eastAsia" w:ascii="宋体" w:hAnsi="宋体"/>
          <w:sz w:val="24"/>
          <w:szCs w:val="24"/>
        </w:rPr>
        <w:t>本毕业设计的研究侧重点在于使用</w:t>
      </w:r>
      <w:r>
        <w:rPr>
          <w:rFonts w:ascii="Times New Roman" w:hAnsi="Times New Roman"/>
          <w:sz w:val="24"/>
          <w:szCs w:val="24"/>
        </w:rPr>
        <w:t>Web</w:t>
      </w:r>
      <w:r>
        <w:rPr>
          <w:rFonts w:hint="eastAsia" w:ascii="宋体" w:hAnsi="宋体"/>
          <w:sz w:val="24"/>
          <w:szCs w:val="24"/>
        </w:rPr>
        <w:t>技术，构建点云配准的过程模拟展示。我们的目标是开发一个基于</w:t>
      </w:r>
      <w:r>
        <w:rPr>
          <w:rFonts w:ascii="Times New Roman" w:hAnsi="Times New Roman"/>
          <w:sz w:val="24"/>
          <w:szCs w:val="24"/>
        </w:rPr>
        <w:t>Web</w:t>
      </w:r>
      <w:r>
        <w:rPr>
          <w:rFonts w:hint="eastAsia" w:ascii="宋体" w:hAnsi="宋体"/>
          <w:sz w:val="24"/>
          <w:szCs w:val="24"/>
        </w:rPr>
        <w:t>平台的交互式工具，通过本系统，用户可以直观地观察不同配准算法的执行过程，以及不同算法之间的性能差异。使用</w:t>
      </w:r>
      <w:r>
        <w:rPr>
          <w:rFonts w:ascii="Times New Roman" w:hAnsi="Times New Roman"/>
          <w:sz w:val="24"/>
          <w:szCs w:val="24"/>
        </w:rPr>
        <w:t>Web</w:t>
      </w:r>
      <w:r>
        <w:rPr>
          <w:rFonts w:hint="eastAsia" w:ascii="宋体" w:hAnsi="宋体"/>
          <w:sz w:val="24"/>
          <w:szCs w:val="24"/>
        </w:rPr>
        <w:t>系统，用户可以在无需安装额外软件的情况下，方便地学习和理解点云配准的原理和配准过程。</w:t>
      </w:r>
      <w:bookmarkEnd w:id="42"/>
      <w:bookmarkEnd w:id="43"/>
      <w:bookmarkEnd w:id="44"/>
      <w:bookmarkEnd w:id="45"/>
    </w:p>
    <w:p w14:paraId="598D6CFA">
      <w:pPr>
        <w:spacing w:before="240" w:after="120" w:line="400" w:lineRule="exact"/>
        <w:outlineLvl w:val="2"/>
        <w:rPr>
          <w:rFonts w:hint="eastAsia" w:ascii="黑体" w:hAnsi="黑体" w:eastAsia="黑体"/>
          <w:sz w:val="24"/>
          <w:szCs w:val="24"/>
        </w:rPr>
      </w:pPr>
      <w:bookmarkStart w:id="55" w:name="_Toc198301057"/>
      <w:bookmarkStart w:id="56" w:name="_Toc198156421"/>
      <w:bookmarkStart w:id="57" w:name="_Toc200736641"/>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基于</w:t>
      </w:r>
      <w:r>
        <w:rPr>
          <w:rFonts w:ascii="黑体" w:hAnsi="黑体" w:eastAsia="黑体"/>
          <w:sz w:val="24"/>
          <w:szCs w:val="24"/>
        </w:rPr>
        <w:t>Web</w:t>
      </w:r>
      <w:r>
        <w:rPr>
          <w:rFonts w:hint="eastAsia" w:ascii="黑体" w:hAnsi="黑体" w:eastAsia="黑体"/>
          <w:sz w:val="24"/>
          <w:szCs w:val="24"/>
        </w:rPr>
        <w:t>的</w:t>
      </w:r>
      <w:r>
        <w:rPr>
          <w:rFonts w:ascii="黑体" w:hAnsi="黑体" w:eastAsia="黑体"/>
          <w:sz w:val="24"/>
          <w:szCs w:val="24"/>
        </w:rPr>
        <w:t>3D</w:t>
      </w:r>
      <w:r>
        <w:rPr>
          <w:rFonts w:hint="eastAsia" w:ascii="黑体" w:hAnsi="黑体" w:eastAsia="黑体"/>
          <w:sz w:val="24"/>
          <w:szCs w:val="24"/>
        </w:rPr>
        <w:t>应用和科学计算平台的研究</w:t>
      </w:r>
      <w:bookmarkEnd w:id="55"/>
      <w:bookmarkEnd w:id="56"/>
      <w:bookmarkEnd w:id="57"/>
    </w:p>
    <w:p w14:paraId="737B8E9A">
      <w:pPr>
        <w:spacing w:line="400" w:lineRule="exact"/>
        <w:ind w:firstLine="480" w:firstLineChars="200"/>
        <w:rPr>
          <w:rFonts w:hint="eastAsia" w:ascii="宋体" w:hAnsi="宋体"/>
          <w:sz w:val="24"/>
          <w:szCs w:val="24"/>
        </w:rPr>
      </w:pPr>
      <w:r>
        <w:rPr>
          <w:rFonts w:hint="eastAsia" w:ascii="宋体" w:hAnsi="宋体"/>
          <w:sz w:val="24"/>
          <w:szCs w:val="24"/>
        </w:rPr>
        <w:t>近些年来，基于</w:t>
      </w:r>
      <w:r>
        <w:rPr>
          <w:rFonts w:ascii="Times New Roman" w:hAnsi="Times New Roman"/>
          <w:sz w:val="24"/>
          <w:szCs w:val="24"/>
        </w:rPr>
        <w:t>Web</w:t>
      </w:r>
      <w:r>
        <w:rPr>
          <w:rFonts w:hint="eastAsia" w:ascii="宋体" w:hAnsi="宋体"/>
          <w:sz w:val="24"/>
          <w:szCs w:val="24"/>
        </w:rPr>
        <w:t>的</w:t>
      </w:r>
      <w:r>
        <w:rPr>
          <w:rFonts w:ascii="Times New Roman" w:hAnsi="Times New Roman"/>
          <w:sz w:val="24"/>
          <w:szCs w:val="24"/>
        </w:rPr>
        <w:t>3D</w:t>
      </w:r>
      <w:r>
        <w:rPr>
          <w:rFonts w:hint="eastAsia" w:ascii="宋体" w:hAnsi="宋体"/>
          <w:sz w:val="24"/>
          <w:szCs w:val="24"/>
        </w:rPr>
        <w:t>应用技术和科学计算平台的研究日益受到关注。同时，</w:t>
      </w:r>
      <w:r>
        <w:rPr>
          <w:rFonts w:ascii="Times New Roman" w:hAnsi="Times New Roman"/>
          <w:sz w:val="24"/>
          <w:szCs w:val="24"/>
        </w:rPr>
        <w:t>Web</w:t>
      </w:r>
      <w:r>
        <w:rPr>
          <w:rFonts w:hint="eastAsia" w:ascii="Times New Roman" w:hAnsi="Times New Roman"/>
          <w:sz w:val="24"/>
          <w:szCs w:val="24"/>
        </w:rPr>
        <w:t xml:space="preserve"> </w:t>
      </w:r>
      <w:r>
        <w:rPr>
          <w:rFonts w:ascii="Times New Roman" w:hAnsi="Times New Roman"/>
          <w:sz w:val="24"/>
          <w:szCs w:val="24"/>
        </w:rPr>
        <w:t>Graphics</w:t>
      </w:r>
      <w:r>
        <w:rPr>
          <w:rFonts w:hint="eastAsia" w:ascii="Times New Roman" w:hAnsi="Times New Roman"/>
          <w:sz w:val="24"/>
          <w:szCs w:val="24"/>
        </w:rPr>
        <w:t xml:space="preserve"> </w:t>
      </w:r>
      <w:r>
        <w:rPr>
          <w:rFonts w:ascii="Times New Roman" w:hAnsi="Times New Roman"/>
          <w:sz w:val="24"/>
          <w:szCs w:val="24"/>
        </w:rPr>
        <w:t>Library</w:t>
      </w:r>
      <w:r>
        <w:rPr>
          <w:rFonts w:hint="eastAsia" w:ascii="Times New Roman" w:hAnsi="Times New Roman"/>
          <w:sz w:val="24"/>
          <w:szCs w:val="24"/>
        </w:rPr>
        <w:t xml:space="preserve"> (</w:t>
      </w:r>
      <w:r>
        <w:rPr>
          <w:rFonts w:ascii="Times New Roman" w:hAnsi="Times New Roman"/>
          <w:sz w:val="24"/>
          <w:szCs w:val="24"/>
        </w:rPr>
        <w:t>WebGL</w:t>
      </w:r>
      <w:r>
        <w:rPr>
          <w:rFonts w:hint="eastAsia" w:ascii="Times New Roman" w:hAnsi="Times New Roman"/>
          <w:sz w:val="24"/>
          <w:szCs w:val="24"/>
        </w:rPr>
        <w:t>)</w:t>
      </w:r>
      <w:r>
        <w:rPr>
          <w:rFonts w:hint="eastAsia" w:ascii="宋体" w:hAnsi="宋体"/>
          <w:sz w:val="24"/>
          <w:szCs w:val="24"/>
        </w:rPr>
        <w:t>技术的成熟，在浏览器中渲染和交互复杂的三维模型成为很多用户的选择。出现了许多基于</w:t>
      </w:r>
      <w:r>
        <w:rPr>
          <w:rFonts w:ascii="Times New Roman" w:hAnsi="Times New Roman"/>
          <w:sz w:val="24"/>
          <w:szCs w:val="24"/>
        </w:rPr>
        <w:t>Web</w:t>
      </w:r>
      <w:r>
        <w:rPr>
          <w:rFonts w:hint="eastAsia" w:ascii="宋体" w:hAnsi="宋体"/>
          <w:sz w:val="24"/>
          <w:szCs w:val="24"/>
        </w:rPr>
        <w:t>的</w:t>
      </w:r>
      <w:r>
        <w:rPr>
          <w:rFonts w:ascii="Times New Roman" w:hAnsi="Times New Roman"/>
          <w:sz w:val="24"/>
          <w:szCs w:val="24"/>
        </w:rPr>
        <w:t>3D</w:t>
      </w:r>
      <w:r>
        <w:rPr>
          <w:rFonts w:hint="eastAsia" w:ascii="宋体" w:hAnsi="宋体"/>
          <w:sz w:val="24"/>
          <w:szCs w:val="24"/>
        </w:rPr>
        <w:t>可视化库（如</w:t>
      </w:r>
      <w:r>
        <w:rPr>
          <w:rFonts w:ascii="Times New Roman" w:hAnsi="Times New Roman"/>
          <w:sz w:val="24"/>
          <w:szCs w:val="24"/>
        </w:rPr>
        <w:t>Three</w:t>
      </w:r>
      <w:r>
        <w:rPr>
          <w:rFonts w:hint="eastAsia" w:ascii="Times New Roman" w:hAnsi="Times New Roman"/>
          <w:sz w:val="24"/>
          <w:szCs w:val="24"/>
        </w:rPr>
        <w:t>.</w:t>
      </w:r>
      <w:r>
        <w:rPr>
          <w:rFonts w:ascii="Times New Roman" w:hAnsi="Times New Roman"/>
          <w:sz w:val="24"/>
          <w:szCs w:val="24"/>
        </w:rPr>
        <w:t>js</w:t>
      </w:r>
      <w:r>
        <w:rPr>
          <w:rFonts w:hint="eastAsia" w:ascii="Times New Roman" w:hAnsi="Times New Roman"/>
          <w:sz w:val="24"/>
          <w:szCs w:val="24"/>
        </w:rPr>
        <w:t>、</w:t>
      </w:r>
      <w:r>
        <w:rPr>
          <w:rFonts w:ascii="Times New Roman" w:hAnsi="Times New Roman"/>
          <w:sz w:val="24"/>
          <w:szCs w:val="24"/>
        </w:rPr>
        <w:t>Babylon</w:t>
      </w:r>
      <w:r>
        <w:rPr>
          <w:rFonts w:hint="eastAsia" w:ascii="Times New Roman" w:hAnsi="Times New Roman"/>
          <w:sz w:val="24"/>
          <w:szCs w:val="24"/>
        </w:rPr>
        <w:t>.</w:t>
      </w:r>
      <w:r>
        <w:rPr>
          <w:rFonts w:ascii="Times New Roman" w:hAnsi="Times New Roman"/>
          <w:sz w:val="24"/>
          <w:szCs w:val="24"/>
        </w:rPr>
        <w:t>js</w:t>
      </w:r>
      <w:r>
        <w:rPr>
          <w:rFonts w:hint="eastAsia" w:ascii="宋体" w:hAnsi="宋体"/>
          <w:sz w:val="24"/>
          <w:szCs w:val="24"/>
        </w:rPr>
        <w:t>）和科学计算库（如</w:t>
      </w:r>
      <w:r>
        <w:rPr>
          <w:rFonts w:ascii="Times New Roman" w:hAnsi="Times New Roman"/>
          <w:sz w:val="24"/>
          <w:szCs w:val="24"/>
        </w:rPr>
        <w:t>NumPy</w:t>
      </w:r>
      <w:r>
        <w:rPr>
          <w:rFonts w:hint="eastAsia" w:ascii="Times New Roman" w:hAnsi="Times New Roman"/>
          <w:sz w:val="24"/>
          <w:szCs w:val="24"/>
        </w:rPr>
        <w:t>.</w:t>
      </w:r>
      <w:r>
        <w:rPr>
          <w:rFonts w:ascii="Times New Roman" w:hAnsi="Times New Roman"/>
          <w:sz w:val="24"/>
          <w:szCs w:val="24"/>
        </w:rPr>
        <w:t>js</w:t>
      </w:r>
      <w:r>
        <w:rPr>
          <w:rFonts w:hint="eastAsia" w:ascii="Times New Roman" w:hAnsi="Times New Roman"/>
          <w:sz w:val="24"/>
          <w:szCs w:val="24"/>
        </w:rPr>
        <w:t>、</w:t>
      </w:r>
      <w:r>
        <w:rPr>
          <w:rFonts w:ascii="Times New Roman" w:hAnsi="Times New Roman"/>
          <w:sz w:val="24"/>
          <w:szCs w:val="24"/>
        </w:rPr>
        <w:t>TensorFlow</w:t>
      </w:r>
      <w:r>
        <w:rPr>
          <w:rFonts w:hint="eastAsia" w:ascii="Times New Roman" w:hAnsi="Times New Roman"/>
          <w:sz w:val="24"/>
          <w:szCs w:val="24"/>
        </w:rPr>
        <w:t>.</w:t>
      </w:r>
      <w:r>
        <w:rPr>
          <w:rFonts w:ascii="Times New Roman" w:hAnsi="Times New Roman"/>
          <w:sz w:val="24"/>
          <w:szCs w:val="24"/>
        </w:rPr>
        <w:t>js</w:t>
      </w:r>
      <w:r>
        <w:rPr>
          <w:rFonts w:hint="eastAsia" w:ascii="宋体" w:hAnsi="宋体"/>
          <w:sz w:val="24"/>
          <w:szCs w:val="24"/>
        </w:rPr>
        <w:t>），这些库的出现为开发基于</w:t>
      </w:r>
      <w:r>
        <w:rPr>
          <w:rFonts w:ascii="Times New Roman" w:hAnsi="Times New Roman"/>
          <w:sz w:val="24"/>
          <w:szCs w:val="24"/>
        </w:rPr>
        <w:t>Web</w:t>
      </w:r>
      <w:r>
        <w:rPr>
          <w:rFonts w:hint="eastAsia" w:ascii="宋体" w:hAnsi="宋体"/>
          <w:sz w:val="24"/>
          <w:szCs w:val="24"/>
        </w:rPr>
        <w:t>端的应用系统提供了强大的技术支持。</w:t>
      </w:r>
    </w:p>
    <w:p w14:paraId="2868A0B1">
      <w:pPr>
        <w:spacing w:line="400" w:lineRule="exact"/>
        <w:ind w:firstLine="480" w:firstLineChars="200"/>
        <w:rPr>
          <w:rFonts w:hint="eastAsia" w:ascii="宋体" w:hAnsi="宋体"/>
          <w:sz w:val="24"/>
          <w:szCs w:val="24"/>
        </w:rPr>
      </w:pPr>
      <w:r>
        <w:rPr>
          <w:rFonts w:hint="eastAsia" w:ascii="宋体" w:hAnsi="宋体"/>
          <w:sz w:val="24"/>
          <w:szCs w:val="24"/>
        </w:rPr>
        <w:t>当前，已经有一些研究探索了将科学计算和可视化工具迁移到</w:t>
      </w:r>
      <w:r>
        <w:rPr>
          <w:rFonts w:ascii="Times New Roman" w:hAnsi="Times New Roman"/>
          <w:sz w:val="24"/>
          <w:szCs w:val="24"/>
        </w:rPr>
        <w:t>Web</w:t>
      </w:r>
      <w:r>
        <w:rPr>
          <w:rFonts w:hint="eastAsia" w:ascii="宋体" w:hAnsi="宋体"/>
          <w:sz w:val="24"/>
          <w:szCs w:val="24"/>
        </w:rPr>
        <w:t>平台的实验。例如，一些在线平台提供了如分子可视化、地理信息系统数据展示的功能。然而，在点云配准领域，基于</w:t>
      </w:r>
      <w:r>
        <w:rPr>
          <w:rFonts w:ascii="Times New Roman" w:hAnsi="Times New Roman"/>
          <w:sz w:val="24"/>
          <w:szCs w:val="24"/>
        </w:rPr>
        <w:t>Web</w:t>
      </w:r>
      <w:r>
        <w:rPr>
          <w:rFonts w:hint="eastAsia" w:ascii="宋体" w:hAnsi="宋体"/>
          <w:sz w:val="24"/>
          <w:szCs w:val="24"/>
        </w:rPr>
        <w:t>端的过程模拟工具相对较少。</w:t>
      </w:r>
    </w:p>
    <w:p w14:paraId="49AB8C72">
      <w:pPr>
        <w:spacing w:line="400" w:lineRule="exact"/>
        <w:ind w:firstLine="480" w:firstLineChars="200"/>
        <w:rPr>
          <w:rFonts w:hint="eastAsia" w:ascii="宋体" w:hAnsi="宋体"/>
          <w:sz w:val="24"/>
          <w:szCs w:val="24"/>
        </w:rPr>
      </w:pPr>
      <w:r>
        <w:rPr>
          <w:rFonts w:hint="eastAsia" w:ascii="宋体" w:hAnsi="宋体"/>
          <w:sz w:val="24"/>
          <w:szCs w:val="24"/>
        </w:rPr>
        <w:t>本研究目的是填补这一空白，利用</w:t>
      </w:r>
      <w:r>
        <w:rPr>
          <w:rFonts w:ascii="Times New Roman" w:hAnsi="Times New Roman"/>
          <w:sz w:val="24"/>
          <w:szCs w:val="24"/>
        </w:rPr>
        <w:t>Web</w:t>
      </w:r>
      <w:r>
        <w:rPr>
          <w:rFonts w:hint="eastAsia" w:ascii="宋体" w:hAnsi="宋体"/>
          <w:sz w:val="24"/>
          <w:szCs w:val="24"/>
        </w:rPr>
        <w:t>技术的优势和特点，开发出一个易于使用、交互性强的点云配准工具，为研究人员和初学者提供一个直观有效的工具。</w:t>
      </w:r>
    </w:p>
    <w:p w14:paraId="080F5CB3">
      <w:pPr>
        <w:spacing w:before="480" w:after="120" w:line="400" w:lineRule="exact"/>
        <w:outlineLvl w:val="1"/>
        <w:rPr>
          <w:rFonts w:hint="eastAsia" w:ascii="黑体" w:hAnsi="黑体" w:eastAsia="黑体"/>
          <w:sz w:val="28"/>
          <w:szCs w:val="28"/>
        </w:rPr>
      </w:pPr>
      <w:bookmarkStart w:id="58" w:name="_Toc198156422"/>
      <w:bookmarkStart w:id="59" w:name="_Toc200736642"/>
      <w:bookmarkStart w:id="60" w:name="_Toc198301058"/>
      <w:r>
        <w:rPr>
          <w:rFonts w:ascii="黑体" w:hAnsi="黑体" w:eastAsia="黑体"/>
          <w:sz w:val="28"/>
          <w:szCs w:val="28"/>
        </w:rPr>
        <w:t>1.3</w:t>
      </w:r>
      <w:r>
        <w:rPr>
          <w:rFonts w:hint="eastAsia" w:ascii="黑体" w:hAnsi="黑体" w:eastAsia="黑体"/>
          <w:sz w:val="28"/>
          <w:szCs w:val="28"/>
        </w:rPr>
        <w:t xml:space="preserve">  主要</w:t>
      </w:r>
      <w:r>
        <w:rPr>
          <w:rFonts w:ascii="黑体" w:hAnsi="黑体" w:eastAsia="黑体"/>
          <w:sz w:val="28"/>
          <w:szCs w:val="28"/>
        </w:rPr>
        <w:t>研究目标与内容</w:t>
      </w:r>
      <w:bookmarkEnd w:id="58"/>
      <w:bookmarkEnd w:id="59"/>
      <w:bookmarkEnd w:id="60"/>
    </w:p>
    <w:p w14:paraId="5D54077A">
      <w:pPr>
        <w:spacing w:line="400" w:lineRule="exact"/>
        <w:ind w:firstLine="480" w:firstLineChars="200"/>
        <w:rPr>
          <w:rFonts w:hint="eastAsia" w:ascii="宋体" w:hAnsi="宋体"/>
          <w:sz w:val="24"/>
          <w:szCs w:val="24"/>
        </w:rPr>
      </w:pPr>
      <w:r>
        <w:rPr>
          <w:rFonts w:hint="eastAsia" w:ascii="宋体" w:hAnsi="宋体"/>
          <w:sz w:val="24"/>
          <w:szCs w:val="24"/>
        </w:rPr>
        <w:t>本研究目的设计并实现一个基于</w:t>
      </w:r>
      <w:r>
        <w:rPr>
          <w:rFonts w:ascii="Times New Roman" w:hAnsi="Times New Roman"/>
          <w:sz w:val="24"/>
          <w:szCs w:val="24"/>
        </w:rPr>
        <w:t>Web</w:t>
      </w:r>
      <w:r>
        <w:rPr>
          <w:rFonts w:hint="eastAsia" w:ascii="宋体" w:hAnsi="宋体"/>
          <w:sz w:val="24"/>
          <w:szCs w:val="24"/>
        </w:rPr>
        <w:t>的点云配准算法过程模拟和性能评测系统。该系统的核心目标是通过</w:t>
      </w:r>
      <w:r>
        <w:rPr>
          <w:rFonts w:ascii="Times New Roman" w:hAnsi="Times New Roman"/>
          <w:sz w:val="24"/>
          <w:szCs w:val="24"/>
        </w:rPr>
        <w:t>Web</w:t>
      </w:r>
      <w:r>
        <w:rPr>
          <w:rFonts w:hint="eastAsia" w:ascii="宋体" w:hAnsi="宋体"/>
          <w:sz w:val="24"/>
          <w:szCs w:val="24"/>
        </w:rPr>
        <w:t>页面实现可视化和交互操作，帮助用户深入理解不同的点云配准算法执行的关键步骤、获取和展示配准过程中的中间结果，方便用户进行算法性能的评估和基础地错误排查。</w:t>
      </w:r>
    </w:p>
    <w:p w14:paraId="1B390ADE">
      <w:pPr>
        <w:spacing w:before="240" w:after="120" w:line="400" w:lineRule="exact"/>
        <w:outlineLvl w:val="2"/>
        <w:rPr>
          <w:rFonts w:hint="eastAsia" w:ascii="黑体" w:hAnsi="黑体" w:eastAsia="黑体"/>
          <w:sz w:val="24"/>
          <w:szCs w:val="24"/>
        </w:rPr>
      </w:pPr>
      <w:bookmarkStart w:id="61" w:name="_Toc198301059"/>
      <w:bookmarkStart w:id="62" w:name="_Toc198156423"/>
      <w:bookmarkStart w:id="63" w:name="_Toc200736643"/>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研究目标</w:t>
      </w:r>
      <w:bookmarkEnd w:id="61"/>
      <w:bookmarkEnd w:id="62"/>
      <w:bookmarkEnd w:id="63"/>
    </w:p>
    <w:p w14:paraId="1A025618">
      <w:pPr>
        <w:spacing w:line="400" w:lineRule="exact"/>
        <w:ind w:firstLine="480" w:firstLineChars="200"/>
        <w:rPr>
          <w:rFonts w:hint="eastAsia" w:ascii="宋体" w:hAnsi="宋体"/>
          <w:sz w:val="24"/>
          <w:szCs w:val="24"/>
        </w:rPr>
      </w:pPr>
      <w:r>
        <w:rPr>
          <w:rFonts w:hint="eastAsia" w:ascii="宋体" w:hAnsi="宋体"/>
          <w:sz w:val="24"/>
          <w:szCs w:val="24"/>
        </w:rPr>
        <w:t>具体而言，本系统将实现以下几点核心功能：</w:t>
      </w:r>
    </w:p>
    <w:p w14:paraId="4B217428">
      <w:pPr>
        <w:pStyle w:val="35"/>
        <w:numPr>
          <w:ilvl w:val="0"/>
          <w:numId w:val="6"/>
        </w:numPr>
        <w:spacing w:line="400" w:lineRule="exact"/>
        <w:ind w:firstLineChars="0"/>
        <w:rPr>
          <w:rFonts w:ascii="宋体" w:hAnsi="宋体"/>
          <w:sz w:val="24"/>
          <w:szCs w:val="24"/>
          <w:lang w:eastAsia="zh-CN"/>
        </w:rPr>
      </w:pPr>
      <w:r>
        <w:rPr>
          <w:rFonts w:hint="eastAsia" w:ascii="宋体" w:hAnsi="宋体" w:eastAsia="宋体" w:cs="宋体"/>
          <w:sz w:val="24"/>
          <w:szCs w:val="24"/>
          <w:lang w:eastAsia="zh-CN"/>
        </w:rPr>
        <w:t>直观展示配准算法的执行关键步骤功能：</w:t>
      </w:r>
    </w:p>
    <w:p w14:paraId="66AD865F">
      <w:pPr>
        <w:spacing w:line="400" w:lineRule="exact"/>
        <w:ind w:firstLine="480" w:firstLineChars="200"/>
        <w:rPr>
          <w:rFonts w:hint="eastAsia" w:ascii="宋体" w:hAnsi="宋体"/>
          <w:sz w:val="24"/>
          <w:szCs w:val="24"/>
        </w:rPr>
      </w:pPr>
      <w:r>
        <w:rPr>
          <w:rFonts w:hint="eastAsia" w:ascii="宋体" w:hAnsi="宋体" w:cs="宋体"/>
          <w:sz w:val="24"/>
          <w:szCs w:val="24"/>
        </w:rPr>
        <w:t>本功能通过</w:t>
      </w:r>
      <w:r>
        <w:rPr>
          <w:rFonts w:ascii="Times New Roman" w:hAnsi="Times New Roman"/>
          <w:sz w:val="24"/>
          <w:szCs w:val="24"/>
        </w:rPr>
        <w:t>3D</w:t>
      </w:r>
      <w:r>
        <w:rPr>
          <w:rFonts w:hint="eastAsia" w:ascii="宋体" w:hAnsi="宋体" w:cs="宋体"/>
          <w:sz w:val="24"/>
          <w:szCs w:val="24"/>
        </w:rPr>
        <w:t>可视化技术，清晰地展示配准过程中点云的变换过程，能够使用户直观地理解算法的迭代流程。</w:t>
      </w:r>
    </w:p>
    <w:p w14:paraId="2521B900">
      <w:pPr>
        <w:pStyle w:val="35"/>
        <w:numPr>
          <w:ilvl w:val="0"/>
          <w:numId w:val="6"/>
        </w:numPr>
        <w:spacing w:line="400" w:lineRule="exact"/>
        <w:ind w:firstLineChars="0"/>
        <w:rPr>
          <w:rFonts w:ascii="宋体" w:hAnsi="宋体"/>
          <w:sz w:val="24"/>
          <w:szCs w:val="24"/>
          <w:lang w:eastAsia="zh-CN"/>
        </w:rPr>
      </w:pPr>
      <w:r>
        <w:rPr>
          <w:rFonts w:hint="eastAsia" w:ascii="宋体" w:hAnsi="宋体" w:eastAsia="宋体" w:cs="宋体"/>
          <w:sz w:val="24"/>
          <w:szCs w:val="24"/>
          <w:lang w:eastAsia="zh-CN"/>
        </w:rPr>
        <w:t>中间结果的获取及展示功能：</w:t>
      </w:r>
    </w:p>
    <w:p w14:paraId="2A08D86F">
      <w:pPr>
        <w:spacing w:line="400" w:lineRule="exact"/>
        <w:ind w:firstLine="480" w:firstLineChars="200"/>
        <w:rPr>
          <w:rFonts w:hint="eastAsia" w:ascii="宋体" w:hAnsi="宋体"/>
          <w:sz w:val="24"/>
          <w:szCs w:val="24"/>
        </w:rPr>
      </w:pPr>
      <w:r>
        <w:rPr>
          <w:rFonts w:hint="eastAsia" w:ascii="宋体" w:hAnsi="宋体" w:cs="宋体"/>
          <w:sz w:val="24"/>
          <w:szCs w:val="24"/>
        </w:rPr>
        <w:t>本功能用户可以查看在配准过程中关键的中间结果，例如初始点云、变换后的点云、对应点云位置的对比、每次迭代计后得到的变换矩阵等，使用户更好地理解算法内部的运作机制。</w:t>
      </w:r>
    </w:p>
    <w:p w14:paraId="5752B7FC">
      <w:pPr>
        <w:pStyle w:val="35"/>
        <w:numPr>
          <w:ilvl w:val="0"/>
          <w:numId w:val="6"/>
        </w:numPr>
        <w:spacing w:line="400" w:lineRule="exact"/>
        <w:ind w:firstLineChars="0"/>
        <w:rPr>
          <w:rFonts w:ascii="宋体" w:hAnsi="宋体"/>
          <w:sz w:val="24"/>
          <w:szCs w:val="24"/>
          <w:lang w:eastAsia="zh-CN"/>
        </w:rPr>
      </w:pPr>
      <w:r>
        <w:rPr>
          <w:rFonts w:hint="eastAsia" w:ascii="宋体" w:hAnsi="宋体" w:eastAsia="宋体" w:cs="宋体"/>
          <w:sz w:val="24"/>
          <w:szCs w:val="24"/>
          <w:lang w:eastAsia="zh-CN"/>
        </w:rPr>
        <w:t>性能评估和错误排查功能：</w:t>
      </w:r>
    </w:p>
    <w:p w14:paraId="3063DFB6">
      <w:pPr>
        <w:spacing w:line="400" w:lineRule="exact"/>
        <w:ind w:firstLine="480" w:firstLineChars="200"/>
        <w:rPr>
          <w:rFonts w:hint="eastAsia" w:ascii="宋体" w:hAnsi="宋体"/>
          <w:sz w:val="24"/>
          <w:szCs w:val="24"/>
        </w:rPr>
      </w:pPr>
      <w:r>
        <w:rPr>
          <w:rFonts w:hint="eastAsia" w:ascii="宋体" w:hAnsi="宋体" w:cs="宋体"/>
          <w:sz w:val="24"/>
          <w:szCs w:val="24"/>
        </w:rPr>
        <w:t>本功能提供点云配准算的性能评估和指标展示，以可视化图表和表格的方式展示。</w:t>
      </w:r>
    </w:p>
    <w:p w14:paraId="776E77F2">
      <w:pPr>
        <w:spacing w:before="240" w:after="120" w:line="400" w:lineRule="exact"/>
        <w:outlineLvl w:val="2"/>
        <w:rPr>
          <w:rFonts w:hint="eastAsia" w:ascii="黑体" w:hAnsi="黑体" w:eastAsia="黑体"/>
          <w:sz w:val="24"/>
          <w:szCs w:val="24"/>
        </w:rPr>
      </w:pPr>
      <w:bookmarkStart w:id="64" w:name="_Toc198156424"/>
      <w:bookmarkStart w:id="65" w:name="_Toc200736644"/>
      <w:bookmarkStart w:id="66" w:name="_Toc198301060"/>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研究内容</w:t>
      </w:r>
      <w:bookmarkEnd w:id="64"/>
      <w:bookmarkEnd w:id="65"/>
      <w:bookmarkEnd w:id="66"/>
    </w:p>
    <w:p w14:paraId="03D157B4">
      <w:pPr>
        <w:spacing w:line="400" w:lineRule="exact"/>
        <w:ind w:firstLine="480" w:firstLineChars="200"/>
        <w:rPr>
          <w:rFonts w:hint="eastAsia" w:ascii="宋体" w:hAnsi="宋体"/>
          <w:sz w:val="24"/>
          <w:szCs w:val="24"/>
        </w:rPr>
      </w:pPr>
      <w:r>
        <w:rPr>
          <w:rFonts w:hint="eastAsia" w:ascii="宋体" w:hAnsi="宋体"/>
          <w:sz w:val="24"/>
          <w:szCs w:val="24"/>
        </w:rPr>
        <w:t>为了实现上述研究目标，本系统将主要研究以下内容：</w:t>
      </w:r>
    </w:p>
    <w:p w14:paraId="111E4912">
      <w:pPr>
        <w:spacing w:line="400" w:lineRule="exact"/>
        <w:ind w:firstLine="480" w:firstLineChars="200"/>
        <w:rPr>
          <w:rFonts w:hint="eastAsia" w:ascii="宋体" w:hAnsi="宋体"/>
          <w:sz w:val="24"/>
          <w:szCs w:val="24"/>
        </w:rPr>
      </w:pPr>
      <w:r>
        <w:rPr>
          <w:rFonts w:hint="eastAsia" w:ascii="宋体" w:hAnsi="宋体"/>
          <w:sz w:val="24"/>
          <w:szCs w:val="24"/>
        </w:rPr>
        <w:t>用户界面的设计与开发：需要设计一个简洁直观的</w:t>
      </w:r>
      <w:r>
        <w:rPr>
          <w:rFonts w:ascii="Times New Roman" w:hAnsi="Times New Roman"/>
          <w:sz w:val="24"/>
          <w:szCs w:val="24"/>
        </w:rPr>
        <w:t>Web</w:t>
      </w:r>
      <w:r>
        <w:rPr>
          <w:rFonts w:hint="eastAsia" w:ascii="宋体" w:hAnsi="宋体"/>
          <w:sz w:val="24"/>
          <w:szCs w:val="24"/>
        </w:rPr>
        <w:t>用户界面，方便用户实现点云数据的上传、配准算法的选择、配准过程的控制，并实现可视化结果的展示。</w:t>
      </w:r>
    </w:p>
    <w:p w14:paraId="51E5F63E">
      <w:pPr>
        <w:spacing w:line="400" w:lineRule="exact"/>
        <w:ind w:firstLine="480" w:firstLineChars="200"/>
        <w:rPr>
          <w:rFonts w:hint="eastAsia" w:ascii="宋体" w:hAnsi="宋体"/>
          <w:sz w:val="24"/>
          <w:szCs w:val="24"/>
        </w:rPr>
      </w:pPr>
      <w:r>
        <w:rPr>
          <w:rFonts w:hint="eastAsia" w:ascii="宋体" w:hAnsi="宋体"/>
          <w:sz w:val="24"/>
          <w:szCs w:val="24"/>
        </w:rPr>
        <w:t>后端配准算法的实现与中间结果的记录：使用</w:t>
      </w:r>
      <w:r>
        <w:rPr>
          <w:rFonts w:ascii="Times New Roman" w:hAnsi="Times New Roman"/>
          <w:sz w:val="24"/>
          <w:szCs w:val="24"/>
        </w:rPr>
        <w:t>Python</w:t>
      </w:r>
      <w:r>
        <w:rPr>
          <w:rFonts w:hint="eastAsia" w:ascii="宋体" w:hAnsi="宋体"/>
          <w:sz w:val="24"/>
          <w:szCs w:val="24"/>
        </w:rPr>
        <w:t>和</w:t>
      </w:r>
      <w:r>
        <w:rPr>
          <w:rFonts w:ascii="Times New Roman" w:hAnsi="Times New Roman"/>
          <w:sz w:val="24"/>
          <w:szCs w:val="24"/>
        </w:rPr>
        <w:t>django</w:t>
      </w:r>
      <w:r>
        <w:rPr>
          <w:rFonts w:hint="eastAsia" w:ascii="宋体" w:hAnsi="宋体"/>
          <w:sz w:val="24"/>
          <w:szCs w:val="24"/>
        </w:rPr>
        <w:t>后端技术，系统至少实现两种主流的点云配准算法（如</w:t>
      </w:r>
      <w:r>
        <w:rPr>
          <w:rFonts w:ascii="Times New Roman" w:hAnsi="Times New Roman"/>
          <w:sz w:val="24"/>
          <w:szCs w:val="24"/>
        </w:rPr>
        <w:t>ICP、CPD</w:t>
      </w:r>
      <w:r>
        <w:rPr>
          <w:rFonts w:hint="eastAsia" w:ascii="宋体" w:hAnsi="宋体"/>
          <w:sz w:val="24"/>
          <w:szCs w:val="24"/>
        </w:rPr>
        <w:t>等），并在算法执行的过程中记录关键的中间结果数据，用于前端的可视化展示。</w:t>
      </w:r>
    </w:p>
    <w:p w14:paraId="7E249AC0">
      <w:pPr>
        <w:spacing w:line="400" w:lineRule="exact"/>
        <w:ind w:firstLine="480" w:firstLineChars="200"/>
        <w:rPr>
          <w:rFonts w:hint="eastAsia" w:ascii="宋体" w:hAnsi="宋体"/>
          <w:sz w:val="24"/>
          <w:szCs w:val="24"/>
        </w:rPr>
      </w:pPr>
      <w:r>
        <w:rPr>
          <w:rFonts w:hint="eastAsia" w:ascii="宋体" w:hAnsi="宋体"/>
          <w:sz w:val="24"/>
          <w:szCs w:val="24"/>
        </w:rPr>
        <w:t>前后端数据的交互与通信：系统需要研究实现高效可靠的前后端数据交互机制，确保点云数据、算法参数、中间结果和性能指标能够在浏览器端和服务器端之间正确地传输。</w:t>
      </w:r>
    </w:p>
    <w:p w14:paraId="5D51A166">
      <w:pPr>
        <w:spacing w:line="400" w:lineRule="exact"/>
        <w:ind w:firstLine="480" w:firstLineChars="200"/>
        <w:rPr>
          <w:rFonts w:hint="eastAsia" w:ascii="宋体" w:hAnsi="宋体"/>
          <w:sz w:val="24"/>
          <w:szCs w:val="24"/>
        </w:rPr>
      </w:pPr>
      <w:r>
        <w:rPr>
          <w:rFonts w:hint="eastAsia" w:ascii="Times New Roman" w:hAnsi="Times New Roman"/>
          <w:sz w:val="24"/>
          <w:szCs w:val="24"/>
        </w:rPr>
        <w:t>基于</w:t>
      </w:r>
      <w:r>
        <w:rPr>
          <w:rFonts w:ascii="Times New Roman" w:hAnsi="Times New Roman"/>
          <w:sz w:val="24"/>
          <w:szCs w:val="24"/>
        </w:rPr>
        <w:t>Web</w:t>
      </w:r>
      <w:r>
        <w:rPr>
          <w:rFonts w:hint="eastAsia" w:ascii="Times New Roman" w:hAnsi="Times New Roman"/>
          <w:sz w:val="24"/>
          <w:szCs w:val="24"/>
        </w:rPr>
        <w:t>的</w:t>
      </w:r>
      <w:r>
        <w:rPr>
          <w:rFonts w:ascii="Times New Roman" w:hAnsi="Times New Roman"/>
          <w:sz w:val="24"/>
          <w:szCs w:val="24"/>
        </w:rPr>
        <w:t>3D</w:t>
      </w:r>
      <w:r>
        <w:rPr>
          <w:rFonts w:hint="eastAsia" w:ascii="Times New Roman" w:hAnsi="Times New Roman"/>
          <w:sz w:val="24"/>
          <w:szCs w:val="24"/>
        </w:rPr>
        <w:t>可视化实</w:t>
      </w:r>
      <w:r>
        <w:rPr>
          <w:rFonts w:hint="eastAsia" w:ascii="宋体" w:hAnsi="宋体"/>
          <w:sz w:val="24"/>
          <w:szCs w:val="24"/>
        </w:rPr>
        <w:t>现：</w:t>
      </w:r>
      <w:r>
        <w:rPr>
          <w:rFonts w:hint="eastAsia" w:ascii="Times New Roman" w:hAnsi="Times New Roman"/>
          <w:sz w:val="24"/>
          <w:szCs w:val="24"/>
        </w:rPr>
        <w:t>使用</w:t>
      </w:r>
      <w:r>
        <w:rPr>
          <w:rFonts w:ascii="Times New Roman" w:hAnsi="Times New Roman"/>
          <w:sz w:val="24"/>
          <w:szCs w:val="24"/>
        </w:rPr>
        <w:t>WebGL</w:t>
      </w:r>
      <w:r>
        <w:rPr>
          <w:rFonts w:hint="eastAsia" w:ascii="Times New Roman" w:hAnsi="Times New Roman"/>
          <w:sz w:val="24"/>
          <w:szCs w:val="24"/>
        </w:rPr>
        <w:t>相关的</w:t>
      </w:r>
      <w:r>
        <w:rPr>
          <w:rFonts w:ascii="Times New Roman" w:hAnsi="Times New Roman"/>
          <w:sz w:val="24"/>
          <w:szCs w:val="24"/>
        </w:rPr>
        <w:t>JavaScript</w:t>
      </w:r>
      <w:r>
        <w:rPr>
          <w:rFonts w:hint="eastAsia" w:ascii="Times New Roman" w:hAnsi="Times New Roman"/>
          <w:sz w:val="24"/>
          <w:szCs w:val="24"/>
        </w:rPr>
        <w:t>库（如</w:t>
      </w:r>
      <w:r>
        <w:rPr>
          <w:rFonts w:ascii="Times New Roman" w:hAnsi="Times New Roman"/>
          <w:sz w:val="24"/>
          <w:szCs w:val="24"/>
        </w:rPr>
        <w:t>Three</w:t>
      </w:r>
      <w:r>
        <w:rPr>
          <w:rFonts w:hint="eastAsia" w:ascii="Times New Roman" w:hAnsi="Times New Roman"/>
          <w:sz w:val="24"/>
          <w:szCs w:val="24"/>
        </w:rPr>
        <w:t>.</w:t>
      </w:r>
      <w:r>
        <w:rPr>
          <w:rFonts w:ascii="Times New Roman" w:hAnsi="Times New Roman"/>
          <w:sz w:val="24"/>
          <w:szCs w:val="24"/>
        </w:rPr>
        <w:t>js</w:t>
      </w:r>
      <w:r>
        <w:rPr>
          <w:rFonts w:hint="eastAsia" w:ascii="Times New Roman" w:hAnsi="Times New Roman"/>
          <w:sz w:val="24"/>
          <w:szCs w:val="24"/>
        </w:rPr>
        <w:t>）</w:t>
      </w:r>
      <w:r>
        <w:rPr>
          <w:rFonts w:hint="eastAsia" w:ascii="宋体" w:hAnsi="宋体"/>
          <w:sz w:val="24"/>
          <w:szCs w:val="24"/>
        </w:rPr>
        <w:t>，实现点云数据的三维渲染和交互功能，主要包括点云的颜色、大小和观察视角的控制等，使</w:t>
      </w:r>
      <w:r>
        <w:rPr>
          <w:rFonts w:ascii="Times New Roman" w:hAnsi="Times New Roman"/>
          <w:sz w:val="24"/>
          <w:szCs w:val="24"/>
        </w:rPr>
        <w:t>Web</w:t>
      </w:r>
      <w:r>
        <w:rPr>
          <w:rFonts w:hint="eastAsia" w:ascii="宋体" w:hAnsi="宋体"/>
          <w:sz w:val="24"/>
          <w:szCs w:val="24"/>
        </w:rPr>
        <w:t>界面能够动态展示配准过程和中间结果。</w:t>
      </w:r>
    </w:p>
    <w:p w14:paraId="1FA9A464">
      <w:pPr>
        <w:spacing w:line="400" w:lineRule="exact"/>
        <w:ind w:firstLine="480" w:firstLineChars="200"/>
        <w:rPr>
          <w:rFonts w:hint="eastAsia" w:ascii="宋体" w:hAnsi="宋体"/>
          <w:sz w:val="24"/>
          <w:szCs w:val="24"/>
        </w:rPr>
      </w:pPr>
      <w:r>
        <w:rPr>
          <w:rFonts w:hint="eastAsia" w:ascii="宋体" w:hAnsi="宋体"/>
          <w:sz w:val="24"/>
          <w:szCs w:val="24"/>
        </w:rPr>
        <w:t>性能指标的可视化展示：系统在后端配准过程中计算配准性能指标并记录，然后将结果传递到前端进行可视化展示。前端以图表或数值的形式呈现配准误差、迭代次数和运行时间等性能指标信息。</w:t>
      </w:r>
    </w:p>
    <w:p w14:paraId="7F1DA585">
      <w:pPr>
        <w:spacing w:line="400" w:lineRule="exact"/>
        <w:ind w:firstLine="480" w:firstLineChars="200"/>
        <w:rPr>
          <w:rFonts w:hint="eastAsia" w:ascii="宋体" w:hAnsi="宋体"/>
          <w:sz w:val="24"/>
          <w:szCs w:val="24"/>
        </w:rPr>
      </w:pPr>
      <w:r>
        <w:rPr>
          <w:rFonts w:hint="eastAsia" w:ascii="宋体" w:hAnsi="宋体"/>
          <w:sz w:val="24"/>
          <w:szCs w:val="24"/>
        </w:rPr>
        <w:t>通过以上研究内容，本系统旨在为点云配准的学习、研究和应用提供一个方便、直观且高效的点云配准工具。</w:t>
      </w:r>
    </w:p>
    <w:p w14:paraId="5063E4B7">
      <w:pPr>
        <w:spacing w:before="480" w:after="120" w:line="400" w:lineRule="exact"/>
        <w:outlineLvl w:val="1"/>
        <w:rPr>
          <w:rFonts w:hint="eastAsia" w:ascii="黑体" w:hAnsi="黑体" w:eastAsia="黑体"/>
          <w:sz w:val="28"/>
          <w:szCs w:val="28"/>
        </w:rPr>
      </w:pPr>
      <w:bookmarkStart w:id="67" w:name="_Toc198301061"/>
      <w:bookmarkStart w:id="68" w:name="_Toc198156425"/>
      <w:bookmarkStart w:id="69" w:name="_Toc200736645"/>
      <w:r>
        <w:rPr>
          <w:rFonts w:ascii="黑体" w:hAnsi="黑体" w:eastAsia="黑体"/>
          <w:sz w:val="28"/>
          <w:szCs w:val="28"/>
        </w:rPr>
        <w:t>1</w:t>
      </w:r>
      <w:r>
        <w:rPr>
          <w:rFonts w:hint="eastAsia" w:ascii="黑体" w:hAnsi="黑体" w:eastAsia="黑体"/>
          <w:sz w:val="28"/>
          <w:szCs w:val="28"/>
        </w:rPr>
        <w:t>.</w:t>
      </w:r>
      <w:r>
        <w:rPr>
          <w:rFonts w:ascii="黑体" w:hAnsi="黑体" w:eastAsia="黑体"/>
          <w:sz w:val="28"/>
          <w:szCs w:val="28"/>
        </w:rPr>
        <w:t>4</w:t>
      </w:r>
      <w:r>
        <w:rPr>
          <w:rFonts w:hint="eastAsia" w:ascii="黑体" w:hAnsi="黑体" w:eastAsia="黑体"/>
          <w:sz w:val="28"/>
          <w:szCs w:val="28"/>
        </w:rPr>
        <w:t xml:space="preserve">  本文结构安排</w:t>
      </w:r>
      <w:bookmarkEnd w:id="67"/>
      <w:bookmarkEnd w:id="68"/>
      <w:bookmarkEnd w:id="69"/>
    </w:p>
    <w:p w14:paraId="24F19002">
      <w:pPr>
        <w:spacing w:line="400" w:lineRule="exact"/>
        <w:ind w:firstLine="480" w:firstLineChars="200"/>
        <w:rPr>
          <w:rFonts w:hint="eastAsia" w:ascii="宋体" w:hAnsi="宋体"/>
          <w:sz w:val="24"/>
          <w:szCs w:val="24"/>
        </w:rPr>
      </w:pPr>
      <w:r>
        <w:rPr>
          <w:rFonts w:hint="eastAsia" w:ascii="宋体" w:hAnsi="宋体"/>
          <w:sz w:val="24"/>
          <w:szCs w:val="24"/>
        </w:rPr>
        <w:t>本文主要内容介绍如下：</w:t>
      </w:r>
    </w:p>
    <w:p w14:paraId="3C9F9D39">
      <w:pPr>
        <w:pStyle w:val="37"/>
      </w:pPr>
      <w:r>
        <w:rPr>
          <w:rFonts w:hint="eastAsia"/>
        </w:rPr>
        <w:t>第一章为绪论部分，介绍了本课题的研究背景与意义、国内外研究现状和主要研究与内容。</w:t>
      </w:r>
    </w:p>
    <w:p w14:paraId="54FA02ED">
      <w:pPr>
        <w:spacing w:line="400" w:lineRule="exact"/>
        <w:ind w:firstLine="480" w:firstLineChars="200"/>
        <w:rPr>
          <w:rFonts w:hint="eastAsia" w:ascii="宋体" w:hAnsi="宋体"/>
          <w:sz w:val="24"/>
          <w:szCs w:val="24"/>
        </w:rPr>
      </w:pPr>
      <w:r>
        <w:rPr>
          <w:rFonts w:hint="eastAsia" w:ascii="宋体" w:hAnsi="宋体"/>
          <w:sz w:val="24"/>
          <w:szCs w:val="24"/>
        </w:rPr>
        <w:t>第二章为关键技术及理论介绍部分，介绍了本系统所用的关键技术和理论介绍。</w:t>
      </w:r>
    </w:p>
    <w:p w14:paraId="48B3C38D">
      <w:pPr>
        <w:spacing w:line="400" w:lineRule="exact"/>
        <w:ind w:firstLine="480" w:firstLineChars="200"/>
        <w:rPr>
          <w:rFonts w:hint="eastAsia" w:ascii="宋体" w:hAnsi="宋体"/>
          <w:sz w:val="24"/>
          <w:szCs w:val="24"/>
        </w:rPr>
      </w:pPr>
      <w:r>
        <w:rPr>
          <w:rFonts w:hint="eastAsia" w:ascii="宋体" w:hAnsi="宋体"/>
          <w:sz w:val="24"/>
          <w:szCs w:val="24"/>
        </w:rPr>
        <w:t>第三章为系统分析与设计部分，介绍了本系统总体框架和功能模块设计。</w:t>
      </w:r>
    </w:p>
    <w:p w14:paraId="42A909EF">
      <w:pPr>
        <w:spacing w:line="400" w:lineRule="exact"/>
        <w:ind w:firstLine="480" w:firstLineChars="200"/>
        <w:rPr>
          <w:rFonts w:hint="eastAsia" w:ascii="宋体" w:hAnsi="宋体"/>
          <w:sz w:val="24"/>
          <w:szCs w:val="24"/>
        </w:rPr>
      </w:pPr>
      <w:r>
        <w:rPr>
          <w:rFonts w:hint="eastAsia" w:ascii="宋体" w:hAnsi="宋体"/>
          <w:sz w:val="24"/>
          <w:szCs w:val="24"/>
        </w:rPr>
        <w:t>第四章为系统实现部分，介绍了本系统的前端实现和后端实现。</w:t>
      </w:r>
    </w:p>
    <w:p w14:paraId="3F3F692F">
      <w:pPr>
        <w:spacing w:line="400" w:lineRule="exact"/>
        <w:ind w:firstLine="480" w:firstLineChars="200"/>
        <w:rPr>
          <w:rFonts w:hint="eastAsia" w:ascii="宋体" w:hAnsi="宋体"/>
          <w:sz w:val="24"/>
          <w:szCs w:val="24"/>
        </w:rPr>
      </w:pPr>
      <w:r>
        <w:rPr>
          <w:rFonts w:hint="eastAsia" w:ascii="宋体" w:hAnsi="宋体"/>
          <w:sz w:val="24"/>
          <w:szCs w:val="24"/>
        </w:rPr>
        <w:t>第五章为系统测试部分，介绍了本系统测试结果并对测试结果进行分析。</w:t>
      </w:r>
    </w:p>
    <w:p w14:paraId="68B46B9B">
      <w:pPr>
        <w:spacing w:line="400" w:lineRule="exact"/>
        <w:ind w:firstLine="480" w:firstLineChars="200"/>
        <w:rPr>
          <w:rFonts w:hint="eastAsia" w:ascii="宋体" w:hAnsi="宋体"/>
          <w:sz w:val="24"/>
          <w:szCs w:val="24"/>
        </w:rPr>
      </w:pPr>
      <w:r>
        <w:rPr>
          <w:rFonts w:hint="eastAsia" w:ascii="宋体" w:hAnsi="宋体"/>
          <w:sz w:val="24"/>
          <w:szCs w:val="24"/>
        </w:rPr>
        <w:t>第六章为总结与展望部分，总结了本系统功能并分析了系统不足和局限性，最后对系统未来做出展望。</w:t>
      </w:r>
    </w:p>
    <w:p w14:paraId="3A38D097">
      <w:pPr>
        <w:pStyle w:val="2"/>
      </w:pPr>
      <w:bookmarkStart w:id="70" w:name="_Toc198156426"/>
      <w:bookmarkStart w:id="71" w:name="_Toc198301062"/>
      <w:bookmarkStart w:id="72" w:name="_Toc200736646"/>
      <w:r>
        <w:rPr>
          <w:rFonts w:hint="eastAsia"/>
        </w:rPr>
        <w:t>第</w:t>
      </w:r>
      <w:r>
        <w:rPr>
          <w:rFonts w:cs="Times New Roman"/>
        </w:rPr>
        <w:t>2</w:t>
      </w:r>
      <w:r>
        <w:rPr>
          <w:rFonts w:hint="eastAsia"/>
        </w:rPr>
        <w:t>章  关键技术及理论介绍</w:t>
      </w:r>
      <w:bookmarkEnd w:id="70"/>
      <w:bookmarkEnd w:id="71"/>
      <w:bookmarkEnd w:id="72"/>
    </w:p>
    <w:p w14:paraId="5E3D4C28">
      <w:pPr>
        <w:spacing w:before="480" w:after="120" w:line="400" w:lineRule="exact"/>
        <w:outlineLvl w:val="1"/>
        <w:rPr>
          <w:rFonts w:hint="eastAsia" w:ascii="黑体" w:hAnsi="黑体" w:eastAsia="黑体"/>
          <w:sz w:val="28"/>
          <w:szCs w:val="28"/>
        </w:rPr>
      </w:pPr>
      <w:bookmarkStart w:id="73" w:name="_Toc198156427"/>
      <w:bookmarkStart w:id="74" w:name="_Toc198301063"/>
      <w:bookmarkStart w:id="75" w:name="_Toc200736647"/>
      <w:r>
        <w:rPr>
          <w:rFonts w:ascii="黑体" w:hAnsi="黑体" w:eastAsia="黑体"/>
          <w:sz w:val="28"/>
          <w:szCs w:val="28"/>
        </w:rPr>
        <w:t>2</w:t>
      </w:r>
      <w:r>
        <w:rPr>
          <w:rFonts w:hint="eastAsia" w:ascii="黑体" w:hAnsi="黑体" w:eastAsia="黑体"/>
          <w:sz w:val="28"/>
          <w:szCs w:val="28"/>
        </w:rPr>
        <w:t>.</w:t>
      </w:r>
      <w:r>
        <w:rPr>
          <w:rFonts w:ascii="黑体" w:hAnsi="黑体" w:eastAsia="黑体"/>
          <w:sz w:val="28"/>
          <w:szCs w:val="28"/>
        </w:rPr>
        <w:t>1</w:t>
      </w:r>
      <w:r>
        <w:rPr>
          <w:rFonts w:hint="eastAsia" w:ascii="黑体" w:hAnsi="黑体" w:eastAsia="黑体"/>
          <w:sz w:val="28"/>
          <w:szCs w:val="28"/>
        </w:rPr>
        <w:t xml:space="preserve">  </w:t>
      </w:r>
      <w:r>
        <w:rPr>
          <w:rFonts w:ascii="黑体" w:hAnsi="黑体" w:eastAsia="黑体"/>
          <w:sz w:val="28"/>
          <w:szCs w:val="28"/>
        </w:rPr>
        <w:t>点云数据及其处理</w:t>
      </w:r>
      <w:bookmarkEnd w:id="73"/>
      <w:bookmarkEnd w:id="74"/>
      <w:bookmarkEnd w:id="75"/>
    </w:p>
    <w:p w14:paraId="26E276E2">
      <w:pPr>
        <w:pStyle w:val="37"/>
      </w:pPr>
      <w:r>
        <w:rPr>
          <w:rFonts w:hint="eastAsia"/>
        </w:rPr>
        <w:t>点云是在同一空间参考系下表达目标空间分布和目标表面特性的海量点集合。每个点通常包含三维坐标</w:t>
      </w:r>
      <w:r>
        <w:rPr>
          <w:rFonts w:cs="Times New Roman"/>
        </w:rPr>
        <w:t>（X, Y, Z）</w:t>
      </w:r>
      <w:r>
        <w:rPr>
          <w:rFonts w:hint="eastAsia"/>
        </w:rPr>
        <w:t>，并可能附带其他信息，如颜色</w:t>
      </w:r>
      <w:r>
        <w:rPr>
          <w:rFonts w:cs="Times New Roman"/>
        </w:rPr>
        <w:t>（R, G, B）</w:t>
      </w:r>
      <w:r>
        <w:rPr>
          <w:rFonts w:hint="eastAsia"/>
        </w:rPr>
        <w:t>、法向量、反射强度等。点云数据具有不规则、无序、数据量大等特点，能够真实、直接地反映物体的三维形状和表面细节。</w:t>
      </w:r>
    </w:p>
    <w:p w14:paraId="58F791E5">
      <w:pPr>
        <w:spacing w:line="400" w:lineRule="exact"/>
        <w:ind w:firstLine="420"/>
        <w:rPr>
          <w:rFonts w:ascii="Times New Roman" w:hAnsi="Times New Roman" w:cs="Segoe UI"/>
          <w:color w:val="2C2C36"/>
          <w:sz w:val="24"/>
          <w:szCs w:val="21"/>
          <w:shd w:val="clear" w:color="auto" w:fill="FFFFFF"/>
        </w:rPr>
      </w:pPr>
      <w:r>
        <w:rPr>
          <w:rFonts w:hint="eastAsia" w:ascii="Times New Roman" w:hAnsi="Times New Roman" w:cs="Segoe UI"/>
          <w:color w:val="2C2C36"/>
          <w:sz w:val="24"/>
          <w:szCs w:val="21"/>
          <w:shd w:val="clear" w:color="auto" w:fill="FFFFFF"/>
        </w:rPr>
        <w:t>本系统中主要处理的点云数据格式包括：</w:t>
      </w:r>
    </w:p>
    <w:p w14:paraId="2CA4D735">
      <w:pPr>
        <w:spacing w:line="400" w:lineRule="exact"/>
        <w:ind w:firstLine="420"/>
        <w:rPr>
          <w:rFonts w:ascii="Times New Roman" w:hAnsi="Times New Roman" w:cs="Segoe UI"/>
          <w:color w:val="2C2C36"/>
          <w:sz w:val="24"/>
          <w:szCs w:val="21"/>
          <w:shd w:val="clear" w:color="auto" w:fill="FFFFFF"/>
        </w:rPr>
      </w:pPr>
      <w:r>
        <w:rPr>
          <w:rFonts w:ascii="Times New Roman" w:hAnsi="Times New Roman"/>
          <w:color w:val="2C2C36"/>
          <w:sz w:val="24"/>
          <w:szCs w:val="21"/>
          <w:shd w:val="clear" w:color="auto" w:fill="FFFFFF"/>
        </w:rPr>
        <w:t>PLY</w:t>
      </w:r>
      <w:r>
        <w:rPr>
          <w:rFonts w:hint="eastAsia" w:ascii="Times New Roman" w:hAnsi="Times New Roman" w:cs="Segoe UI"/>
          <w:color w:val="2C2C36"/>
          <w:sz w:val="24"/>
          <w:szCs w:val="21"/>
          <w:shd w:val="clear" w:color="auto" w:fill="FFFFFF"/>
        </w:rPr>
        <w:t>格式：该格式由斯坦福大学开发，设计用于存储三维扫描仪产生的图形数据。它可以存储顶点、面片、颜色、法向量等多种信息，支持</w:t>
      </w:r>
      <w:r>
        <w:rPr>
          <w:rFonts w:ascii="Times New Roman" w:hAnsi="Times New Roman"/>
          <w:color w:val="2C2C36"/>
          <w:sz w:val="24"/>
          <w:szCs w:val="21"/>
          <w:shd w:val="clear" w:color="auto" w:fill="FFFFFF"/>
        </w:rPr>
        <w:t>ASCII</w:t>
      </w:r>
      <w:r>
        <w:rPr>
          <w:rFonts w:hint="eastAsia" w:ascii="Times New Roman" w:hAnsi="Times New Roman" w:cs="Segoe UI"/>
          <w:color w:val="2C2C36"/>
          <w:sz w:val="24"/>
          <w:szCs w:val="21"/>
          <w:shd w:val="clear" w:color="auto" w:fill="FFFFFF"/>
        </w:rPr>
        <w:t>和二进制两种存储方式，具有较好的可扩展性。</w:t>
      </w:r>
    </w:p>
    <w:p w14:paraId="4AE0DE00">
      <w:pPr>
        <w:spacing w:line="400" w:lineRule="exact"/>
        <w:ind w:firstLine="420"/>
        <w:rPr>
          <w:rFonts w:ascii="Times New Roman" w:hAnsi="Times New Roman" w:cs="Segoe UI"/>
          <w:color w:val="2C2C36"/>
          <w:sz w:val="24"/>
          <w:szCs w:val="21"/>
          <w:shd w:val="clear" w:color="auto" w:fill="FFFFFF"/>
        </w:rPr>
      </w:pPr>
      <w:r>
        <w:rPr>
          <w:rFonts w:ascii="Times New Roman" w:hAnsi="Times New Roman"/>
          <w:color w:val="2C2C36"/>
          <w:sz w:val="24"/>
          <w:szCs w:val="21"/>
          <w:shd w:val="clear" w:color="auto" w:fill="FFFFFF"/>
        </w:rPr>
        <w:t>STL</w:t>
      </w:r>
      <w:r>
        <w:rPr>
          <w:rFonts w:hint="eastAsia" w:ascii="Times New Roman" w:hAnsi="Times New Roman" w:cs="Segoe UI"/>
          <w:color w:val="2C2C36"/>
          <w:sz w:val="24"/>
          <w:szCs w:val="21"/>
          <w:shd w:val="clear" w:color="auto" w:fill="FFFFFF"/>
        </w:rPr>
        <w:t>格式：该格式最初为快速原型制造技术设计的文件格式，主要通过描述物体表面的三角面片来表示三维模型。本系统通过对</w:t>
      </w:r>
      <w:r>
        <w:rPr>
          <w:rFonts w:ascii="Times New Roman" w:hAnsi="Times New Roman"/>
          <w:color w:val="2C2C36"/>
          <w:sz w:val="24"/>
          <w:szCs w:val="21"/>
          <w:shd w:val="clear" w:color="auto" w:fill="FFFFFF"/>
        </w:rPr>
        <w:t>STL</w:t>
      </w:r>
      <w:r>
        <w:rPr>
          <w:rFonts w:hint="eastAsia" w:ascii="Times New Roman" w:hAnsi="Times New Roman" w:cs="Segoe UI"/>
          <w:color w:val="2C2C36"/>
          <w:sz w:val="24"/>
          <w:szCs w:val="21"/>
          <w:shd w:val="clear" w:color="auto" w:fill="FFFFFF"/>
        </w:rPr>
        <w:t>模型的顶点进行采样，将其转换为点云数据进行处理（</w:t>
      </w:r>
      <w:r>
        <w:rPr>
          <w:rFonts w:ascii="Times New Roman" w:hAnsi="Times New Roman"/>
          <w:color w:val="2C2C36"/>
          <w:sz w:val="24"/>
          <w:szCs w:val="21"/>
          <w:shd w:val="clear" w:color="auto" w:fill="FFFFFF"/>
        </w:rPr>
        <w:t>views</w:t>
      </w:r>
      <w:r>
        <w:rPr>
          <w:rFonts w:hint="eastAsia" w:ascii="Times New Roman" w:hAnsi="Times New Roman" w:cs="Segoe UI"/>
          <w:color w:val="2C2C36"/>
          <w:sz w:val="24"/>
          <w:szCs w:val="21"/>
          <w:shd w:val="clear" w:color="auto" w:fill="FFFFFF"/>
        </w:rPr>
        <w:t>.</w:t>
      </w:r>
      <w:r>
        <w:rPr>
          <w:rFonts w:ascii="Times New Roman" w:hAnsi="Times New Roman"/>
          <w:color w:val="2C2C36"/>
          <w:sz w:val="24"/>
          <w:szCs w:val="21"/>
          <w:shd w:val="clear" w:color="auto" w:fill="FFFFFF"/>
        </w:rPr>
        <w:t>py</w:t>
      </w:r>
      <w:r>
        <w:rPr>
          <w:rFonts w:hint="eastAsia" w:ascii="Times New Roman" w:hAnsi="Times New Roman" w:cs="Segoe UI"/>
          <w:color w:val="2C2C36"/>
          <w:sz w:val="24"/>
          <w:szCs w:val="21"/>
          <w:shd w:val="clear" w:color="auto" w:fill="FFFFFF"/>
        </w:rPr>
        <w:t>中的</w:t>
      </w:r>
      <w:r>
        <w:rPr>
          <w:rFonts w:ascii="Times New Roman" w:hAnsi="Times New Roman"/>
          <w:color w:val="2C2C36"/>
          <w:sz w:val="24"/>
          <w:szCs w:val="21"/>
          <w:shd w:val="clear" w:color="auto" w:fill="FFFFFF"/>
        </w:rPr>
        <w:t>stl</w:t>
      </w:r>
      <w:r>
        <w:rPr>
          <w:rFonts w:hint="eastAsia" w:ascii="Times New Roman" w:hAnsi="Times New Roman" w:cs="Segoe UI"/>
          <w:color w:val="2C2C36"/>
          <w:sz w:val="24"/>
          <w:szCs w:val="21"/>
          <w:shd w:val="clear" w:color="auto" w:fill="FFFFFF"/>
        </w:rPr>
        <w:t>_</w:t>
      </w:r>
      <w:r>
        <w:rPr>
          <w:rFonts w:ascii="Times New Roman" w:hAnsi="Times New Roman"/>
          <w:color w:val="2C2C36"/>
          <w:sz w:val="24"/>
          <w:szCs w:val="21"/>
          <w:shd w:val="clear" w:color="auto" w:fill="FFFFFF"/>
        </w:rPr>
        <w:t>to</w:t>
      </w:r>
      <w:r>
        <w:rPr>
          <w:rFonts w:hint="eastAsia" w:ascii="Times New Roman" w:hAnsi="Times New Roman" w:cs="Segoe UI"/>
          <w:color w:val="2C2C36"/>
          <w:sz w:val="24"/>
          <w:szCs w:val="21"/>
          <w:shd w:val="clear" w:color="auto" w:fill="FFFFFF"/>
        </w:rPr>
        <w:t>_</w:t>
      </w:r>
      <w:r>
        <w:rPr>
          <w:rFonts w:ascii="Times New Roman" w:hAnsi="Times New Roman"/>
          <w:color w:val="2C2C36"/>
          <w:sz w:val="24"/>
          <w:szCs w:val="21"/>
          <w:shd w:val="clear" w:color="auto" w:fill="FFFFFF"/>
        </w:rPr>
        <w:t>pointcloud</w:t>
      </w:r>
      <w:r>
        <w:rPr>
          <w:rFonts w:hint="eastAsia" w:ascii="Times New Roman" w:hAnsi="Times New Roman" w:cs="Segoe UI"/>
          <w:color w:val="2C2C36"/>
          <w:sz w:val="24"/>
          <w:szCs w:val="21"/>
          <w:shd w:val="clear" w:color="auto" w:fill="FFFFFF"/>
        </w:rPr>
        <w:t>函数）。</w:t>
      </w:r>
    </w:p>
    <w:p w14:paraId="487C4187">
      <w:pPr>
        <w:spacing w:line="400" w:lineRule="exact"/>
        <w:ind w:firstLine="420"/>
        <w:rPr>
          <w:rFonts w:ascii="Times New Roman" w:hAnsi="Times New Roman" w:cs="Segoe UI"/>
          <w:color w:val="2C2C36"/>
          <w:sz w:val="24"/>
          <w:szCs w:val="21"/>
          <w:shd w:val="clear" w:color="auto" w:fill="FFFFFF"/>
        </w:rPr>
      </w:pPr>
      <w:r>
        <w:rPr>
          <w:rFonts w:hint="eastAsia" w:ascii="Times New Roman" w:hAnsi="Times New Roman" w:cs="Segoe UI"/>
          <w:color w:val="2C2C36"/>
          <w:sz w:val="24"/>
          <w:szCs w:val="21"/>
          <w:shd w:val="clear" w:color="auto" w:fill="FFFFFF"/>
        </w:rPr>
        <w:t>原始的点云数据往往包含噪声、冗余信息、密度不均等问题，这些问题将直接影响后续配准的精度和效率。针对这些问题，常见的预处理步骤包括：</w:t>
      </w:r>
    </w:p>
    <w:p w14:paraId="61EAA42B">
      <w:pPr>
        <w:spacing w:line="400" w:lineRule="exact"/>
        <w:ind w:firstLine="480" w:firstLineChars="200"/>
        <w:rPr>
          <w:rFonts w:ascii="Times New Roman" w:hAnsi="Times New Roman" w:cs="Segoe UI"/>
          <w:color w:val="2C2C36"/>
          <w:sz w:val="24"/>
          <w:shd w:val="clear" w:color="auto" w:fill="FFFFFF"/>
        </w:rPr>
      </w:pPr>
      <w:r>
        <w:rPr>
          <w:rFonts w:hint="eastAsia" w:ascii="宋体" w:hAnsi="宋体" w:cs="宋体"/>
          <w:color w:val="2C2C36"/>
          <w:sz w:val="24"/>
          <w:shd w:val="clear" w:color="auto" w:fill="FFFFFF"/>
        </w:rPr>
        <w:t>去噪：移除离群点和测量误差引起的噪声点。</w:t>
      </w:r>
    </w:p>
    <w:p w14:paraId="01A8F472">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eastAsiaTheme="minorEastAsia"/>
          <w:color w:val="2C2C36"/>
          <w:sz w:val="24"/>
          <w:shd w:val="clear" w:color="auto" w:fill="FFFFFF"/>
        </w:rPr>
        <w:t>下采样：</w:t>
      </w:r>
      <w:r>
        <w:rPr>
          <w:rFonts w:hint="eastAsia" w:ascii="宋体" w:hAnsi="宋体" w:cs="宋体"/>
          <w:color w:val="2C2C36"/>
          <w:sz w:val="24"/>
          <w:shd w:val="clear" w:color="auto" w:fill="FFFFFF"/>
        </w:rPr>
        <w:t>在保持点云主要特征的前提下，减少点云数量，提高处理效率。</w:t>
      </w:r>
    </w:p>
    <w:p w14:paraId="49B65F54">
      <w:pPr>
        <w:spacing w:line="400" w:lineRule="exact"/>
        <w:ind w:firstLine="480" w:firstLineChars="200"/>
        <w:rPr>
          <w:rFonts w:ascii="Times New Roman" w:hAnsi="Times New Roman" w:cs="Segoe UI"/>
          <w:color w:val="2C2C36"/>
          <w:sz w:val="24"/>
          <w:shd w:val="clear" w:color="auto" w:fill="FFFFFF"/>
        </w:rPr>
      </w:pPr>
      <w:r>
        <w:rPr>
          <w:rFonts w:hint="eastAsia" w:ascii="宋体" w:hAnsi="宋体" w:cs="宋体"/>
          <w:color w:val="2C2C36"/>
          <w:sz w:val="24"/>
          <w:shd w:val="clear" w:color="auto" w:fill="FFFFFF"/>
        </w:rPr>
        <w:t>法向量估计：为点云中的每个点计算法向量，有助于后续的特征提取和配准。</w:t>
      </w:r>
    </w:p>
    <w:p w14:paraId="61AF8DDE">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zCs w:val="21"/>
          <w:shd w:val="clear" w:color="auto" w:fill="FFFFFF"/>
        </w:rPr>
        <w:t>尽管本系统核心在于配准过程模拟，</w:t>
      </w:r>
      <w:r>
        <w:rPr>
          <w:rFonts w:hint="eastAsia" w:ascii="Times New Roman" w:hAnsi="Times New Roman" w:cs="Segoe UI"/>
          <w:color w:val="2C2C36"/>
          <w:sz w:val="24"/>
          <w:szCs w:val="21"/>
          <w:shd w:val="clear" w:color="auto" w:fill="FFFFFF"/>
        </w:rPr>
        <w:t>并</w:t>
      </w:r>
      <w:r>
        <w:rPr>
          <w:rFonts w:ascii="Times New Roman" w:hAnsi="Times New Roman" w:cs="Segoe UI"/>
          <w:color w:val="2C2C36"/>
          <w:sz w:val="24"/>
          <w:szCs w:val="21"/>
          <w:shd w:val="clear" w:color="auto" w:fill="FFFFFF"/>
        </w:rPr>
        <w:t>未深度集成复杂的预处理模块，但理解预处理的重要性对于</w:t>
      </w:r>
      <w:r>
        <w:rPr>
          <w:rFonts w:hint="eastAsia" w:ascii="Times New Roman" w:hAnsi="Times New Roman" w:cs="Segoe UI"/>
          <w:color w:val="2C2C36"/>
          <w:sz w:val="24"/>
          <w:szCs w:val="21"/>
          <w:shd w:val="clear" w:color="auto" w:fill="FFFFFF"/>
        </w:rPr>
        <w:t>点云数据的处理非常重要</w:t>
      </w:r>
      <w:r>
        <w:rPr>
          <w:rFonts w:ascii="Times New Roman" w:hAnsi="Times New Roman" w:cs="Segoe UI"/>
          <w:color w:val="2C2C36"/>
          <w:sz w:val="24"/>
          <w:szCs w:val="21"/>
          <w:shd w:val="clear" w:color="auto" w:fill="FFFFFF"/>
        </w:rPr>
        <w:t>。</w:t>
      </w:r>
    </w:p>
    <w:p w14:paraId="5B7417AC">
      <w:pPr>
        <w:spacing w:before="480" w:after="120" w:line="400" w:lineRule="exact"/>
        <w:outlineLvl w:val="1"/>
        <w:rPr>
          <w:rFonts w:hint="eastAsia" w:ascii="黑体" w:hAnsi="黑体" w:eastAsia="黑体"/>
          <w:sz w:val="28"/>
          <w:szCs w:val="28"/>
        </w:rPr>
      </w:pPr>
      <w:bookmarkStart w:id="76" w:name="_Toc198156428"/>
      <w:bookmarkStart w:id="77" w:name="_Toc200736648"/>
      <w:bookmarkStart w:id="78" w:name="_Toc198301064"/>
      <w:r>
        <w:rPr>
          <w:rFonts w:ascii="黑体" w:hAnsi="黑体" w:eastAsia="黑体"/>
          <w:sz w:val="28"/>
          <w:szCs w:val="28"/>
        </w:rPr>
        <w:t>2</w:t>
      </w:r>
      <w:r>
        <w:rPr>
          <w:rFonts w:hint="eastAsia" w:ascii="黑体" w:hAnsi="黑体" w:eastAsia="黑体"/>
          <w:sz w:val="28"/>
          <w:szCs w:val="28"/>
        </w:rPr>
        <w:t>.</w:t>
      </w:r>
      <w:r>
        <w:rPr>
          <w:rFonts w:ascii="黑体" w:hAnsi="黑体" w:eastAsia="黑体"/>
          <w:sz w:val="28"/>
          <w:szCs w:val="28"/>
        </w:rPr>
        <w:t>2</w:t>
      </w:r>
      <w:r>
        <w:rPr>
          <w:rFonts w:hint="eastAsia" w:ascii="黑体" w:hAnsi="黑体" w:eastAsia="黑体"/>
          <w:sz w:val="28"/>
          <w:szCs w:val="28"/>
        </w:rPr>
        <w:t xml:space="preserve">  </w:t>
      </w:r>
      <w:r>
        <w:rPr>
          <w:rFonts w:ascii="黑体" w:hAnsi="黑体" w:eastAsia="黑体"/>
          <w:sz w:val="28"/>
          <w:szCs w:val="28"/>
        </w:rPr>
        <w:t>Web</w:t>
      </w:r>
      <w:r>
        <w:rPr>
          <w:rFonts w:hint="eastAsia" w:ascii="黑体" w:hAnsi="黑体" w:eastAsia="黑体"/>
          <w:sz w:val="28"/>
          <w:szCs w:val="28"/>
        </w:rPr>
        <w:t>开发技术</w:t>
      </w:r>
      <w:bookmarkEnd w:id="76"/>
      <w:bookmarkEnd w:id="77"/>
      <w:bookmarkEnd w:id="78"/>
    </w:p>
    <w:p w14:paraId="18E13692">
      <w:pPr>
        <w:pStyle w:val="37"/>
      </w:pPr>
      <w:r>
        <w:rPr>
          <w:rFonts w:hint="eastAsia"/>
        </w:rPr>
        <w:t>为了实现系统的跨平台访问、交互式可视化和便捷操作，本系统采用了前后端分离的</w:t>
      </w:r>
      <w:r>
        <w:rPr>
          <w:rFonts w:cs="Times New Roman"/>
        </w:rPr>
        <w:t>Web</w:t>
      </w:r>
      <w:r>
        <w:rPr>
          <w:rFonts w:hint="eastAsia"/>
        </w:rPr>
        <w:t>架构。</w:t>
      </w:r>
    </w:p>
    <w:p w14:paraId="41854778">
      <w:pPr>
        <w:spacing w:before="240" w:after="120" w:line="400" w:lineRule="exact"/>
        <w:outlineLvl w:val="2"/>
        <w:rPr>
          <w:rFonts w:hint="eastAsia" w:ascii="黑体" w:hAnsi="黑体" w:eastAsia="黑体"/>
          <w:sz w:val="24"/>
          <w:szCs w:val="24"/>
        </w:rPr>
      </w:pPr>
      <w:bookmarkStart w:id="79" w:name="_Toc198301065"/>
      <w:bookmarkStart w:id="80" w:name="_Toc198156429"/>
      <w:bookmarkStart w:id="81" w:name="_Toc200736649"/>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前端技术</w:t>
      </w:r>
      <w:bookmarkEnd w:id="79"/>
      <w:bookmarkEnd w:id="80"/>
      <w:bookmarkEnd w:id="81"/>
    </w:p>
    <w:p w14:paraId="6005A120">
      <w:pPr>
        <w:spacing w:line="400" w:lineRule="exact"/>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前端负责用户界面的展示、用户交互以及三维点云和性能指标的可视化。</w:t>
      </w:r>
    </w:p>
    <w:p w14:paraId="5EF2C612">
      <w:pPr>
        <w:spacing w:line="400" w:lineRule="exact"/>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本系统使用的前端技术如下：</w:t>
      </w:r>
    </w:p>
    <w:p w14:paraId="71C26EDD">
      <w:pPr>
        <w:pStyle w:val="35"/>
        <w:numPr>
          <w:ilvl w:val="0"/>
          <w:numId w:val="7"/>
        </w:numPr>
        <w:spacing w:line="400" w:lineRule="exact"/>
        <w:ind w:firstLineChars="0"/>
        <w:rPr>
          <w:rFonts w:hint="eastAsia"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HTML</w:t>
      </w:r>
      <w:r>
        <w:rPr>
          <w:rFonts w:hint="eastAsia" w:asciiTheme="minorEastAsia" w:hAnsiTheme="minorEastAsia" w:eastAsiaTheme="minorEastAsia"/>
          <w:sz w:val="24"/>
          <w:szCs w:val="24"/>
          <w:lang w:eastAsia="zh-CN"/>
        </w:rPr>
        <w:t>:</w:t>
      </w:r>
      <w:r>
        <w:rPr>
          <w:rFonts w:asciiTheme="minorEastAsia" w:hAnsiTheme="minorEastAsia" w:eastAsiaTheme="minorEastAsia"/>
          <w:sz w:val="24"/>
          <w:szCs w:val="24"/>
          <w:lang w:eastAsia="zh-CN"/>
        </w:rPr>
        <w:t>用于构建</w:t>
      </w:r>
      <w:r>
        <w:rPr>
          <w:rFonts w:hint="eastAsia" w:asciiTheme="minorEastAsia" w:hAnsiTheme="minorEastAsia" w:eastAsiaTheme="minorEastAsia"/>
          <w:sz w:val="24"/>
          <w:szCs w:val="24"/>
          <w:lang w:eastAsia="zh-CN"/>
        </w:rPr>
        <w:t>前端</w:t>
      </w:r>
      <w:r>
        <w:rPr>
          <w:rFonts w:asciiTheme="minorEastAsia" w:hAnsiTheme="minorEastAsia" w:eastAsiaTheme="minorEastAsia"/>
          <w:sz w:val="24"/>
          <w:szCs w:val="24"/>
          <w:lang w:eastAsia="zh-CN"/>
        </w:rPr>
        <w:t>网页的基本结构和内容骨架</w:t>
      </w:r>
      <w:r>
        <w:rPr>
          <w:rFonts w:hint="eastAsia" w:asciiTheme="minorEastAsia" w:hAnsiTheme="minorEastAsia" w:eastAsiaTheme="minorEastAsia"/>
          <w:sz w:val="24"/>
          <w:szCs w:val="24"/>
          <w:lang w:eastAsia="zh-CN"/>
        </w:rPr>
        <w:t>。</w:t>
      </w:r>
    </w:p>
    <w:p w14:paraId="5EE66008">
      <w:pPr>
        <w:pStyle w:val="35"/>
        <w:numPr>
          <w:ilvl w:val="0"/>
          <w:numId w:val="7"/>
        </w:numPr>
        <w:spacing w:line="400" w:lineRule="exact"/>
        <w:ind w:firstLineChars="0"/>
        <w:rPr>
          <w:rFonts w:hint="eastAsia"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CSS</w:t>
      </w:r>
      <w:r>
        <w:rPr>
          <w:rFonts w:hint="eastAsia" w:asciiTheme="minorEastAsia" w:hAnsiTheme="minorEastAsia" w:eastAsiaTheme="minorEastAsia"/>
          <w:sz w:val="24"/>
          <w:szCs w:val="24"/>
          <w:lang w:eastAsia="zh-CN"/>
        </w:rPr>
        <w:t>:</w:t>
      </w:r>
      <w:r>
        <w:rPr>
          <w:rFonts w:hint="eastAsia"/>
          <w:lang w:eastAsia="zh-CN"/>
        </w:rPr>
        <w:t xml:space="preserve"> </w:t>
      </w:r>
      <w:r>
        <w:rPr>
          <w:rFonts w:hint="eastAsia" w:asciiTheme="minorEastAsia" w:hAnsiTheme="minorEastAsia" w:eastAsiaTheme="minorEastAsia"/>
          <w:sz w:val="24"/>
          <w:szCs w:val="24"/>
          <w:lang w:eastAsia="zh-CN"/>
        </w:rPr>
        <w:t>用于定义前端网页的样式和布局，美化用户界面。</w:t>
      </w:r>
    </w:p>
    <w:p w14:paraId="4630D789">
      <w:pPr>
        <w:pStyle w:val="35"/>
        <w:numPr>
          <w:ilvl w:val="0"/>
          <w:numId w:val="7"/>
        </w:numPr>
        <w:spacing w:line="400" w:lineRule="exact"/>
        <w:ind w:firstLineChars="0"/>
        <w:rPr>
          <w:rFonts w:hint="eastAsia" w:cs="Times New Roman"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JavaScript</w:t>
      </w:r>
      <w:r>
        <w:rPr>
          <w:rFonts w:hint="eastAsia" w:cs="Times New Roman" w:asciiTheme="minorEastAsia" w:hAnsiTheme="minorEastAsia" w:eastAsiaTheme="minorEastAsia"/>
          <w:sz w:val="24"/>
          <w:szCs w:val="24"/>
          <w:lang w:eastAsia="zh-CN"/>
        </w:rPr>
        <w:t>：是一种</w:t>
      </w:r>
      <w:r>
        <w:rPr>
          <w:rFonts w:ascii="Times New Roman" w:hAnsi="Times New Roman" w:cs="Times New Roman" w:eastAsiaTheme="minorEastAsia"/>
          <w:sz w:val="24"/>
          <w:szCs w:val="24"/>
          <w:lang w:eastAsia="zh-CN"/>
        </w:rPr>
        <w:t>Web</w:t>
      </w:r>
      <w:r>
        <w:rPr>
          <w:rFonts w:hint="eastAsia" w:cs="Times New Roman" w:asciiTheme="minorEastAsia" w:hAnsiTheme="minorEastAsia" w:eastAsiaTheme="minorEastAsia"/>
          <w:sz w:val="24"/>
          <w:szCs w:val="24"/>
          <w:lang w:eastAsia="zh-CN"/>
        </w:rPr>
        <w:t>的脚本语言，用于实现网页的动态交互行为、</w:t>
      </w:r>
      <w:r>
        <w:rPr>
          <w:rFonts w:ascii="Times New Roman" w:hAnsi="Times New Roman" w:cs="Times New Roman" w:eastAsiaTheme="minorEastAsia"/>
          <w:sz w:val="24"/>
          <w:szCs w:val="24"/>
          <w:lang w:eastAsia="zh-CN"/>
        </w:rPr>
        <w:t>DOM</w:t>
      </w:r>
      <w:r>
        <w:rPr>
          <w:rFonts w:hint="eastAsia" w:cs="Times New Roman" w:asciiTheme="minorEastAsia" w:hAnsiTheme="minorEastAsia" w:eastAsiaTheme="minorEastAsia"/>
          <w:sz w:val="24"/>
          <w:szCs w:val="24"/>
          <w:lang w:eastAsia="zh-CN"/>
        </w:rPr>
        <w:t>操作、异步数据请求以及控制前端逻辑。</w:t>
      </w:r>
    </w:p>
    <w:p w14:paraId="58435B87">
      <w:pPr>
        <w:pStyle w:val="35"/>
        <w:numPr>
          <w:ilvl w:val="0"/>
          <w:numId w:val="7"/>
        </w:numPr>
        <w:spacing w:line="400" w:lineRule="exact"/>
        <w:ind w:firstLineChars="0"/>
        <w:rPr>
          <w:rFonts w:hint="eastAsia" w:cs="Times New Roman"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Three.js</w:t>
      </w:r>
      <w:r>
        <w:rPr>
          <w:rFonts w:hint="eastAsia" w:cs="Times New Roman" w:asciiTheme="minorEastAsia" w:hAnsiTheme="minorEastAsia" w:eastAsiaTheme="minorEastAsia"/>
          <w:sz w:val="24"/>
          <w:szCs w:val="24"/>
          <w:lang w:eastAsia="zh-CN"/>
        </w:rPr>
        <w:t>：一个基于</w:t>
      </w:r>
      <w:r>
        <w:rPr>
          <w:rFonts w:ascii="Times New Roman" w:hAnsi="Times New Roman" w:cs="Times New Roman" w:eastAsiaTheme="minorEastAsia"/>
          <w:sz w:val="24"/>
          <w:szCs w:val="24"/>
          <w:lang w:eastAsia="zh-CN"/>
        </w:rPr>
        <w:t>WebGL</w:t>
      </w:r>
      <w:r>
        <w:rPr>
          <w:rFonts w:hint="eastAsia" w:cs="Times New Roman" w:asciiTheme="minorEastAsia" w:hAnsiTheme="minorEastAsia" w:eastAsiaTheme="minorEastAsia"/>
          <w:sz w:val="24"/>
          <w:szCs w:val="24"/>
          <w:lang w:eastAsia="zh-CN"/>
        </w:rPr>
        <w:t>的</w:t>
      </w:r>
      <w:r>
        <w:rPr>
          <w:rFonts w:ascii="Times New Roman" w:hAnsi="Times New Roman" w:cs="Times New Roman" w:eastAsiaTheme="minorEastAsia"/>
          <w:sz w:val="24"/>
          <w:szCs w:val="24"/>
          <w:lang w:eastAsia="zh-CN"/>
        </w:rPr>
        <w:t>JavaScript 3D图形库</w:t>
      </w:r>
      <w:r>
        <w:rPr>
          <w:rFonts w:hint="eastAsia" w:cs="Times New Roman" w:asciiTheme="minorEastAsia" w:hAnsiTheme="minorEastAsia" w:eastAsiaTheme="minorEastAsia"/>
          <w:sz w:val="24"/>
          <w:szCs w:val="24"/>
          <w:lang w:eastAsia="zh-CN"/>
        </w:rPr>
        <w:t>，它封装了底层</w:t>
      </w:r>
      <w:r>
        <w:rPr>
          <w:rFonts w:ascii="Times New Roman" w:hAnsi="Times New Roman" w:cs="Times New Roman" w:eastAsiaTheme="minorEastAsia"/>
          <w:sz w:val="24"/>
          <w:szCs w:val="24"/>
          <w:lang w:eastAsia="zh-CN"/>
        </w:rPr>
        <w:t>的WebGL接口</w:t>
      </w:r>
      <w:r>
        <w:rPr>
          <w:rFonts w:hint="eastAsia" w:cs="Times New Roman" w:asciiTheme="minorEastAsia" w:hAnsiTheme="minorEastAsia" w:eastAsiaTheme="minorEastAsia"/>
          <w:sz w:val="24"/>
          <w:szCs w:val="24"/>
          <w:lang w:eastAsia="zh-CN"/>
        </w:rPr>
        <w:t>，可以在浏览器中创建和展示三维动画并实现场景交互。本系统使用</w:t>
      </w:r>
      <w:r>
        <w:rPr>
          <w:rFonts w:ascii="Times New Roman" w:hAnsi="Times New Roman" w:cs="Times New Roman" w:eastAsiaTheme="minorEastAsia"/>
          <w:sz w:val="24"/>
          <w:szCs w:val="24"/>
          <w:lang w:eastAsia="zh-CN"/>
        </w:rPr>
        <w:t>Three.js</w:t>
      </w:r>
      <w:r>
        <w:rPr>
          <w:rFonts w:hint="eastAsia" w:ascii="Times New Roman" w:hAnsi="Times New Roman" w:cs="Times New Roman" w:eastAsiaTheme="minorEastAsia"/>
          <w:sz w:val="24"/>
          <w:szCs w:val="24"/>
          <w:lang w:eastAsia="zh-CN"/>
        </w:rPr>
        <w:t>来</w:t>
      </w:r>
      <w:r>
        <w:rPr>
          <w:rFonts w:ascii="Times New Roman" w:hAnsi="Times New Roman" w:cs="Times New Roman" w:eastAsiaTheme="minorEastAsia"/>
          <w:sz w:val="24"/>
          <w:szCs w:val="24"/>
          <w:lang w:eastAsia="zh-CN"/>
        </w:rPr>
        <w:t>实现点云数据的加载、渲染</w:t>
      </w:r>
      <w:r>
        <w:rPr>
          <w:rFonts w:hint="eastAsia" w:cs="Times New Roman" w:asciiTheme="minorEastAsia" w:hAnsiTheme="minorEastAsia" w:eastAsiaTheme="minorEastAsia"/>
          <w:sz w:val="24"/>
          <w:szCs w:val="24"/>
          <w:lang w:eastAsia="zh-CN"/>
        </w:rPr>
        <w:t>、用户交互控制等操作以及配准过程的动态可视化。</w:t>
      </w:r>
    </w:p>
    <w:p w14:paraId="56CCBE70">
      <w:pPr>
        <w:pStyle w:val="35"/>
        <w:numPr>
          <w:ilvl w:val="0"/>
          <w:numId w:val="7"/>
        </w:numPr>
        <w:spacing w:line="400" w:lineRule="exact"/>
        <w:ind w:firstLineChars="0"/>
        <w:rPr>
          <w:rFonts w:hint="eastAsia" w:cs="Times New Roman"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Chart.js</w:t>
      </w:r>
      <w:r>
        <w:rPr>
          <w:rFonts w:hint="eastAsia" w:cs="Times New Roman" w:asciiTheme="minorEastAsia" w:hAnsiTheme="minorEastAsia" w:eastAsiaTheme="minorEastAsia"/>
          <w:sz w:val="24"/>
          <w:szCs w:val="24"/>
          <w:lang w:eastAsia="zh-CN"/>
        </w:rPr>
        <w:t>：一个简单的</w:t>
      </w:r>
      <w:r>
        <w:rPr>
          <w:rFonts w:ascii="Times New Roman" w:hAnsi="Times New Roman" w:cs="Times New Roman" w:eastAsiaTheme="minorEastAsia"/>
          <w:sz w:val="24"/>
          <w:szCs w:val="24"/>
          <w:lang w:eastAsia="zh-CN"/>
        </w:rPr>
        <w:t>JavaScript</w:t>
      </w:r>
      <w:r>
        <w:rPr>
          <w:rFonts w:hint="eastAsia" w:cs="Times New Roman" w:asciiTheme="minorEastAsia" w:hAnsiTheme="minorEastAsia" w:eastAsiaTheme="minorEastAsia"/>
          <w:sz w:val="24"/>
          <w:szCs w:val="24"/>
          <w:lang w:eastAsia="zh-CN"/>
        </w:rPr>
        <w:t>图表库，本系统中用于将性能评测数据（如本系统的</w:t>
      </w:r>
      <w:r>
        <w:rPr>
          <w:rFonts w:ascii="Times New Roman" w:hAnsi="Times New Roman" w:cs="Times New Roman" w:eastAsiaTheme="minorEastAsia"/>
          <w:sz w:val="24"/>
          <w:szCs w:val="24"/>
          <w:lang w:eastAsia="zh-CN"/>
        </w:rPr>
        <w:t>RMSE、Fitness、</w:t>
      </w:r>
      <w:r>
        <w:rPr>
          <w:rFonts w:hint="eastAsia" w:cs="Times New Roman" w:asciiTheme="minorEastAsia" w:hAnsiTheme="minorEastAsia" w:eastAsiaTheme="minorEastAsia"/>
          <w:sz w:val="24"/>
          <w:szCs w:val="24"/>
          <w:lang w:eastAsia="zh-CN"/>
        </w:rPr>
        <w:t>迭代耗时数据）以折线图的形式直观展示给用户。</w:t>
      </w:r>
    </w:p>
    <w:p w14:paraId="4694027F">
      <w:pPr>
        <w:spacing w:before="240" w:after="120" w:line="400" w:lineRule="exact"/>
        <w:outlineLvl w:val="2"/>
        <w:rPr>
          <w:rFonts w:hint="eastAsia" w:ascii="黑体" w:hAnsi="黑体" w:eastAsia="黑体"/>
          <w:sz w:val="24"/>
          <w:szCs w:val="24"/>
        </w:rPr>
      </w:pPr>
      <w:bookmarkStart w:id="82" w:name="_Toc198156430"/>
      <w:bookmarkStart w:id="83" w:name="_Toc198301066"/>
      <w:bookmarkStart w:id="84" w:name="_Toc200736650"/>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后端技术</w:t>
      </w:r>
      <w:bookmarkEnd w:id="82"/>
      <w:bookmarkEnd w:id="83"/>
      <w:bookmarkEnd w:id="84"/>
    </w:p>
    <w:p w14:paraId="3D9382CE">
      <w:pPr>
        <w:spacing w:line="400" w:lineRule="exact"/>
        <w:ind w:firstLine="480" w:firstLineChars="200"/>
        <w:rPr>
          <w:rFonts w:hint="eastAsia" w:asciiTheme="minorEastAsia" w:hAnsiTheme="minorEastAsia" w:eastAsiaTheme="minorEastAsia"/>
          <w:sz w:val="24"/>
          <w:szCs w:val="24"/>
        </w:rPr>
      </w:pPr>
      <w:r>
        <w:rPr>
          <w:rFonts w:asciiTheme="minorEastAsia" w:hAnsiTheme="minorEastAsia" w:eastAsiaTheme="minorEastAsia"/>
          <w:sz w:val="24"/>
          <w:szCs w:val="24"/>
        </w:rPr>
        <w:t>后端负责处理业务逻辑、执行点云配准算法、管理数据以及提供</w:t>
      </w:r>
      <w:r>
        <w:rPr>
          <w:rFonts w:ascii="Times New Roman" w:hAnsi="Times New Roman" w:eastAsiaTheme="minorEastAsia"/>
          <w:sz w:val="24"/>
          <w:szCs w:val="24"/>
        </w:rPr>
        <w:t>API</w:t>
      </w:r>
      <w:r>
        <w:rPr>
          <w:rFonts w:asciiTheme="minorEastAsia" w:hAnsiTheme="minorEastAsia" w:eastAsiaTheme="minorEastAsia"/>
          <w:sz w:val="24"/>
          <w:szCs w:val="24"/>
        </w:rPr>
        <w:t>接口供前端调用。</w:t>
      </w:r>
    </w:p>
    <w:p w14:paraId="255A1D2C">
      <w:pPr>
        <w:spacing w:line="400" w:lineRule="exact"/>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本系统使用的后端技术如下：</w:t>
      </w:r>
    </w:p>
    <w:p w14:paraId="07689132">
      <w:pPr>
        <w:pStyle w:val="35"/>
        <w:numPr>
          <w:ilvl w:val="0"/>
          <w:numId w:val="8"/>
        </w:numPr>
        <w:spacing w:line="400" w:lineRule="exact"/>
        <w:ind w:firstLineChars="0"/>
        <w:rPr>
          <w:rFonts w:hint="eastAsia" w:cs="Times New Roman" w:asciiTheme="minorEastAsia" w:hAnsiTheme="minorEastAsia" w:eastAsiaTheme="minorEastAsia"/>
          <w:sz w:val="24"/>
          <w:szCs w:val="24"/>
          <w:lang w:eastAsia="zh-CN"/>
        </w:rPr>
      </w:pPr>
      <w:r>
        <w:rPr>
          <w:rFonts w:ascii="Times New Roman" w:hAnsi="Times New Roman" w:cs="Times New Roman" w:eastAsiaTheme="minorEastAsia"/>
          <w:sz w:val="24"/>
          <w:szCs w:val="24"/>
          <w:lang w:eastAsia="zh-CN"/>
        </w:rPr>
        <w:t>Python</w:t>
      </w:r>
      <w:r>
        <w:rPr>
          <w:rFonts w:hint="eastAsia" w:asciiTheme="minorEastAsia" w:hAnsiTheme="minorEastAsia" w:eastAsiaTheme="minorEastAsia"/>
          <w:sz w:val="24"/>
          <w:szCs w:val="24"/>
          <w:lang w:eastAsia="zh-CN"/>
        </w:rPr>
        <w:t>：一种解释型、面向对象的高级编程语言，</w:t>
      </w:r>
      <w:r>
        <w:rPr>
          <w:rFonts w:ascii="Times New Roman" w:hAnsi="Times New Roman" w:cs="Times New Roman" w:eastAsiaTheme="minorEastAsia"/>
          <w:sz w:val="24"/>
          <w:szCs w:val="24"/>
          <w:lang w:eastAsia="zh-CN"/>
        </w:rPr>
        <w:t>Python</w:t>
      </w:r>
      <w:r>
        <w:rPr>
          <w:rFonts w:hint="eastAsia" w:asciiTheme="minorEastAsia" w:hAnsiTheme="minorEastAsia" w:eastAsiaTheme="minorEastAsia"/>
          <w:sz w:val="24"/>
          <w:szCs w:val="24"/>
          <w:lang w:eastAsia="zh-CN"/>
        </w:rPr>
        <w:t>语法简洁、易学易用，并提供丰富的第三方库生态。</w:t>
      </w:r>
      <w:r>
        <w:rPr>
          <w:rFonts w:ascii="Times New Roman" w:hAnsi="Times New Roman" w:cs="Times New Roman" w:eastAsiaTheme="minorEastAsia"/>
          <w:sz w:val="24"/>
          <w:szCs w:val="24"/>
          <w:lang w:eastAsia="zh-CN"/>
        </w:rPr>
        <w:t>Python</w:t>
      </w:r>
      <w:r>
        <w:rPr>
          <w:rFonts w:hint="eastAsia" w:asciiTheme="minorEastAsia" w:hAnsiTheme="minorEastAsia" w:eastAsiaTheme="minorEastAsia"/>
          <w:sz w:val="24"/>
          <w:szCs w:val="24"/>
          <w:lang w:eastAsia="zh-CN"/>
        </w:rPr>
        <w:t>在科学计算、数据分析和</w:t>
      </w:r>
      <w:r>
        <w:rPr>
          <w:rFonts w:ascii="Times New Roman" w:hAnsi="Times New Roman" w:cs="Times New Roman" w:eastAsiaTheme="minorEastAsia"/>
          <w:sz w:val="24"/>
          <w:szCs w:val="24"/>
          <w:lang w:eastAsia="zh-CN"/>
        </w:rPr>
        <w:t>Web</w:t>
      </w:r>
      <w:r>
        <w:rPr>
          <w:rFonts w:hint="eastAsia" w:asciiTheme="minorEastAsia" w:hAnsiTheme="minorEastAsia" w:eastAsiaTheme="minorEastAsia"/>
          <w:sz w:val="24"/>
          <w:szCs w:val="24"/>
          <w:lang w:eastAsia="zh-CN"/>
        </w:rPr>
        <w:t>开发领域都有广泛应用，是本系统后端开发的首选语言。</w:t>
      </w:r>
    </w:p>
    <w:p w14:paraId="2EED85EF">
      <w:pPr>
        <w:pStyle w:val="35"/>
        <w:numPr>
          <w:ilvl w:val="0"/>
          <w:numId w:val="8"/>
        </w:numPr>
        <w:spacing w:line="400" w:lineRule="exact"/>
        <w:ind w:firstLineChars="0"/>
        <w:rPr>
          <w:rFonts w:ascii="Times New Roman" w:hAnsi="Times New Roman" w:cs="Times New Roman" w:eastAsiaTheme="minorEastAsia"/>
          <w:sz w:val="24"/>
          <w:szCs w:val="24"/>
          <w:lang w:eastAsia="zh-CN"/>
        </w:rPr>
      </w:pPr>
      <w:r>
        <w:rPr>
          <w:rFonts w:ascii="Times New Roman" w:hAnsi="Times New Roman" w:cs="Times New Roman" w:eastAsiaTheme="minorEastAsia"/>
          <w:sz w:val="24"/>
          <w:szCs w:val="24"/>
          <w:lang w:eastAsia="zh-CN"/>
        </w:rPr>
        <w:t>Django</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rPr>
        <w:t>一个基于</w:t>
      </w:r>
      <w:r>
        <w:rPr>
          <w:rFonts w:ascii="Times New Roman" w:hAnsi="Times New Roman" w:cs="Times New Roman" w:eastAsiaTheme="minorEastAsia"/>
          <w:sz w:val="24"/>
          <w:szCs w:val="24"/>
        </w:rPr>
        <w:t>Python</w:t>
      </w:r>
      <w:r>
        <w:rPr>
          <w:rFonts w:hint="eastAsia" w:asciiTheme="minorEastAsia" w:hAnsiTheme="minorEastAsia" w:eastAsiaTheme="minorEastAsia"/>
          <w:sz w:val="24"/>
          <w:szCs w:val="24"/>
        </w:rPr>
        <w:t>的高级</w:t>
      </w:r>
      <w:r>
        <w:rPr>
          <w:rFonts w:ascii="Times New Roman" w:hAnsi="Times New Roman" w:cs="Times New Roman" w:eastAsiaTheme="minorEastAsia"/>
          <w:sz w:val="24"/>
          <w:szCs w:val="24"/>
        </w:rPr>
        <w:t>Web</w:t>
      </w:r>
      <w:r>
        <w:rPr>
          <w:rFonts w:ascii="Times New Roman" w:hAnsi="Times New Roman" w:eastAsiaTheme="minorEastAsia"/>
          <w:sz w:val="24"/>
          <w:szCs w:val="24"/>
        </w:rPr>
        <w:t>框</w:t>
      </w:r>
      <w:r>
        <w:rPr>
          <w:rFonts w:hint="eastAsia" w:asciiTheme="minorEastAsia" w:hAnsiTheme="minorEastAsia" w:eastAsiaTheme="minorEastAsia"/>
          <w:sz w:val="24"/>
          <w:szCs w:val="24"/>
        </w:rPr>
        <w:t>架，遵循</w:t>
      </w:r>
      <w:r>
        <w:rPr>
          <w:rFonts w:ascii="Times New Roman" w:hAnsi="Times New Roman" w:cs="Times New Roman" w:eastAsiaTheme="minorEastAsia"/>
          <w:sz w:val="24"/>
          <w:szCs w:val="24"/>
        </w:rPr>
        <w:t>MVT</w:t>
      </w:r>
      <w:r>
        <w:rPr>
          <w:rFonts w:hint="eastAsia" w:ascii="Times New Roman" w:hAnsi="Times New Roman" w:eastAsiaTheme="minorEastAsia"/>
          <w:sz w:val="24"/>
          <w:szCs w:val="24"/>
        </w:rPr>
        <w:t>(</w:t>
      </w:r>
      <w:r>
        <w:rPr>
          <w:rFonts w:ascii="Times New Roman" w:hAnsi="Times New Roman" w:cs="Times New Roman" w:eastAsiaTheme="minorEastAsia"/>
          <w:sz w:val="24"/>
          <w:szCs w:val="24"/>
        </w:rPr>
        <w:t>Model</w:t>
      </w:r>
      <w:r>
        <w:rPr>
          <w:rFonts w:ascii="Times New Roman" w:hAnsi="Times New Roman" w:eastAsiaTheme="minorEastAsia"/>
          <w:sz w:val="24"/>
          <w:szCs w:val="24"/>
        </w:rPr>
        <w:t>-</w:t>
      </w:r>
      <w:r>
        <w:rPr>
          <w:rFonts w:ascii="Times New Roman" w:hAnsi="Times New Roman" w:cs="Times New Roman" w:eastAsiaTheme="minorEastAsia"/>
          <w:sz w:val="24"/>
          <w:szCs w:val="24"/>
        </w:rPr>
        <w:t>View</w:t>
      </w:r>
      <w:r>
        <w:rPr>
          <w:rFonts w:ascii="Times New Roman" w:hAnsi="Times New Roman" w:eastAsiaTheme="minorEastAsia"/>
          <w:sz w:val="24"/>
          <w:szCs w:val="24"/>
        </w:rPr>
        <w:t>-</w:t>
      </w:r>
      <w:r>
        <w:rPr>
          <w:rFonts w:ascii="Times New Roman" w:hAnsi="Times New Roman" w:cs="Times New Roman" w:eastAsiaTheme="minorEastAsia"/>
          <w:sz w:val="24"/>
          <w:szCs w:val="24"/>
        </w:rPr>
        <w:t>Template</w:t>
      </w:r>
      <w:r>
        <w:rPr>
          <w:rFonts w:hint="eastAsia" w:ascii="Times New Roman" w:hAnsi="Times New Roman" w:eastAsiaTheme="minorEastAsia"/>
          <w:sz w:val="24"/>
          <w:szCs w:val="24"/>
        </w:rPr>
        <w:t>)</w:t>
      </w:r>
      <w:r>
        <w:rPr>
          <w:rFonts w:ascii="Times New Roman" w:hAnsi="Times New Roman" w:eastAsiaTheme="minorEastAsia"/>
          <w:sz w:val="24"/>
          <w:szCs w:val="24"/>
        </w:rPr>
        <w:t>设计模</w:t>
      </w:r>
      <w:r>
        <w:rPr>
          <w:rFonts w:hint="eastAsia" w:asciiTheme="minorEastAsia" w:hAnsiTheme="minorEastAsia" w:eastAsiaTheme="minorEastAsia"/>
          <w:sz w:val="24"/>
          <w:szCs w:val="24"/>
        </w:rPr>
        <w:t>式。</w:t>
      </w:r>
      <w:r>
        <w:rPr>
          <w:rFonts w:hint="eastAsia" w:asciiTheme="minorEastAsia" w:hAnsiTheme="minorEastAsia" w:eastAsiaTheme="minorEastAsia"/>
          <w:sz w:val="24"/>
          <w:szCs w:val="24"/>
          <w:lang w:eastAsia="zh-CN"/>
        </w:rPr>
        <w:t>它鼓励快速开发和简洁实用的设计，提供</w:t>
      </w:r>
      <w:r>
        <w:rPr>
          <w:rFonts w:ascii="Times New Roman" w:hAnsi="Times New Roman" w:eastAsiaTheme="minorEastAsia"/>
          <w:sz w:val="24"/>
          <w:szCs w:val="24"/>
          <w:lang w:eastAsia="zh-CN"/>
        </w:rPr>
        <w:t>了包括</w:t>
      </w:r>
      <w:r>
        <w:rPr>
          <w:rFonts w:ascii="Times New Roman" w:hAnsi="Times New Roman" w:cs="Times New Roman" w:eastAsiaTheme="minorEastAsia"/>
          <w:sz w:val="24"/>
          <w:szCs w:val="24"/>
          <w:lang w:eastAsia="zh-CN"/>
        </w:rPr>
        <w:t>ORM</w:t>
      </w:r>
      <w:r>
        <w:rPr>
          <w:rFonts w:ascii="Times New Roman" w:hAnsi="Times New Roman" w:eastAsiaTheme="minorEastAsia"/>
          <w:sz w:val="24"/>
          <w:szCs w:val="24"/>
          <w:lang w:eastAsia="zh-CN"/>
        </w:rPr>
        <w:t>、</w:t>
      </w:r>
      <w:r>
        <w:rPr>
          <w:rFonts w:ascii="Times New Roman" w:hAnsi="Times New Roman" w:cs="Times New Roman" w:eastAsiaTheme="minorEastAsia"/>
          <w:sz w:val="24"/>
          <w:szCs w:val="24"/>
          <w:lang w:eastAsia="zh-CN"/>
        </w:rPr>
        <w:t>URL</w:t>
      </w:r>
      <w:r>
        <w:rPr>
          <w:rFonts w:ascii="Times New Roman" w:hAnsi="Times New Roman" w:eastAsiaTheme="minorEastAsia"/>
          <w:sz w:val="24"/>
          <w:szCs w:val="24"/>
          <w:lang w:eastAsia="zh-CN"/>
        </w:rPr>
        <w:t>路由、模板引擎、表单处理、安全防护等在内的一整套</w:t>
      </w:r>
      <w:r>
        <w:rPr>
          <w:rFonts w:ascii="Times New Roman" w:hAnsi="Times New Roman" w:cs="Times New Roman" w:eastAsiaTheme="minorEastAsia"/>
          <w:sz w:val="24"/>
          <w:szCs w:val="24"/>
          <w:lang w:eastAsia="zh-CN"/>
        </w:rPr>
        <w:t>Web</w:t>
      </w:r>
      <w:r>
        <w:rPr>
          <w:rFonts w:ascii="Times New Roman" w:hAnsi="Times New Roman" w:eastAsiaTheme="minorEastAsia"/>
          <w:sz w:val="24"/>
          <w:szCs w:val="24"/>
          <w:lang w:eastAsia="zh-CN"/>
        </w:rPr>
        <w:t>开发组</w:t>
      </w:r>
      <w:r>
        <w:rPr>
          <w:rFonts w:hint="eastAsia" w:asciiTheme="minorEastAsia" w:hAnsiTheme="minorEastAsia" w:eastAsiaTheme="minorEastAsia"/>
          <w:sz w:val="24"/>
          <w:szCs w:val="24"/>
          <w:lang w:eastAsia="zh-CN"/>
        </w:rPr>
        <w:t>件</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lang w:eastAsia="zh-CN"/>
        </w:rPr>
        <w:instrText xml:space="preserve"> REF _Ref198299067 \r \h  \* MERGEFORMAT </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sz w:val="24"/>
          <w:szCs w:val="24"/>
          <w:vertAlign w:val="superscript"/>
          <w:lang w:eastAsia="zh-CN"/>
        </w:rPr>
        <w:t>[</w:t>
      </w:r>
      <w:r>
        <w:rPr>
          <w:rFonts w:ascii="Times New Roman" w:hAnsi="Times New Roman" w:cs="Times New Roman" w:eastAsiaTheme="minorEastAsia"/>
          <w:sz w:val="24"/>
          <w:szCs w:val="24"/>
          <w:vertAlign w:val="superscript"/>
          <w:lang w:eastAsia="zh-CN"/>
        </w:rPr>
        <w:t>10</w:t>
      </w:r>
      <w:r>
        <w:rPr>
          <w:rFonts w:ascii="Times New Roman" w:hAnsi="Times New Roman" w:eastAsiaTheme="minorEastAsia"/>
          <w:sz w:val="24"/>
          <w:szCs w:val="24"/>
          <w:vertAlign w:val="superscript"/>
          <w:lang w:eastAsia="zh-CN"/>
        </w:rPr>
        <w:t>]</w:t>
      </w:r>
      <w:r>
        <w:rPr>
          <w:rFonts w:ascii="Times New Roman" w:hAnsi="Times New Roman" w:eastAsiaTheme="minorEastAsia"/>
          <w:sz w:val="24"/>
          <w:szCs w:val="24"/>
          <w:vertAlign w:val="superscript"/>
        </w:rPr>
        <w:fldChar w:fldCharType="end"/>
      </w:r>
      <w:r>
        <w:rPr>
          <w:rFonts w:hint="eastAsia" w:asciiTheme="minorEastAsia" w:hAnsiTheme="minorEastAsia" w:eastAsiaTheme="minorEastAsia"/>
          <w:sz w:val="24"/>
          <w:szCs w:val="24"/>
          <w:lang w:eastAsia="zh-CN"/>
        </w:rPr>
        <w:t>。本系统</w:t>
      </w:r>
      <w:r>
        <w:rPr>
          <w:rFonts w:ascii="Times New Roman" w:hAnsi="Times New Roman" w:eastAsiaTheme="minorEastAsia"/>
          <w:sz w:val="24"/>
          <w:szCs w:val="24"/>
          <w:lang w:eastAsia="zh-CN"/>
        </w:rPr>
        <w:t>使用</w:t>
      </w:r>
      <w:r>
        <w:rPr>
          <w:rFonts w:ascii="Times New Roman" w:hAnsi="Times New Roman" w:cs="Times New Roman" w:eastAsiaTheme="minorEastAsia"/>
          <w:sz w:val="24"/>
          <w:szCs w:val="24"/>
          <w:lang w:eastAsia="zh-CN"/>
        </w:rPr>
        <w:t>Django</w:t>
      </w:r>
      <w:r>
        <w:rPr>
          <w:rFonts w:ascii="Times New Roman" w:hAnsi="Times New Roman" w:eastAsiaTheme="minorEastAsia"/>
          <w:sz w:val="24"/>
          <w:szCs w:val="24"/>
          <w:lang w:eastAsia="zh-CN"/>
        </w:rPr>
        <w:t>搭</w:t>
      </w:r>
      <w:r>
        <w:rPr>
          <w:rFonts w:hint="eastAsia" w:asciiTheme="minorEastAsia" w:hAnsiTheme="minorEastAsia" w:eastAsiaTheme="minorEastAsia"/>
          <w:sz w:val="24"/>
          <w:szCs w:val="24"/>
          <w:lang w:eastAsia="zh-CN"/>
        </w:rPr>
        <w:t>建后端服务，处理前端的文件上传请求，调用点云处理库执行配准算法，并将结果</w:t>
      </w:r>
      <w:r>
        <w:rPr>
          <w:rFonts w:ascii="Times New Roman" w:hAnsi="Times New Roman" w:eastAsiaTheme="minorEastAsia"/>
          <w:sz w:val="24"/>
          <w:szCs w:val="24"/>
          <w:lang w:eastAsia="zh-CN"/>
        </w:rPr>
        <w:t>以</w:t>
      </w:r>
      <w:r>
        <w:rPr>
          <w:rFonts w:ascii="Times New Roman" w:hAnsi="Times New Roman" w:cs="Times New Roman" w:eastAsiaTheme="minorEastAsia"/>
          <w:sz w:val="24"/>
          <w:szCs w:val="24"/>
          <w:lang w:eastAsia="zh-CN"/>
        </w:rPr>
        <w:t>JSON</w:t>
      </w:r>
      <w:r>
        <w:rPr>
          <w:rFonts w:ascii="Times New Roman" w:hAnsi="Times New Roman" w:eastAsiaTheme="minorEastAsia"/>
          <w:sz w:val="24"/>
          <w:szCs w:val="24"/>
          <w:lang w:eastAsia="zh-CN"/>
        </w:rPr>
        <w:t>格式通过</w:t>
      </w:r>
      <w:r>
        <w:rPr>
          <w:rFonts w:ascii="Times New Roman" w:hAnsi="Times New Roman" w:cs="Times New Roman" w:eastAsiaTheme="minorEastAsia"/>
          <w:sz w:val="24"/>
          <w:szCs w:val="24"/>
          <w:lang w:eastAsia="zh-CN"/>
        </w:rPr>
        <w:t>API</w:t>
      </w:r>
      <w:r>
        <w:rPr>
          <w:rFonts w:ascii="Times New Roman" w:hAnsi="Times New Roman" w:eastAsiaTheme="minorEastAsia"/>
          <w:sz w:val="24"/>
          <w:szCs w:val="24"/>
          <w:lang w:eastAsia="zh-CN"/>
        </w:rPr>
        <w:t>接口返回给前端。</w:t>
      </w:r>
    </w:p>
    <w:p w14:paraId="10E6C91B">
      <w:pPr>
        <w:spacing w:before="480" w:after="120" w:line="400" w:lineRule="exact"/>
        <w:outlineLvl w:val="1"/>
        <w:rPr>
          <w:rFonts w:hint="eastAsia" w:ascii="黑体" w:hAnsi="黑体" w:eastAsia="黑体"/>
          <w:sz w:val="28"/>
          <w:szCs w:val="28"/>
        </w:rPr>
      </w:pPr>
      <w:bookmarkStart w:id="85" w:name="_Toc198156431"/>
      <w:bookmarkStart w:id="86" w:name="_Toc200736651"/>
      <w:bookmarkStart w:id="87" w:name="_Toc198301067"/>
      <w:r>
        <w:rPr>
          <w:rFonts w:ascii="黑体" w:hAnsi="黑体" w:eastAsia="黑体"/>
          <w:sz w:val="28"/>
          <w:szCs w:val="28"/>
        </w:rPr>
        <w:t>2</w:t>
      </w:r>
      <w:r>
        <w:rPr>
          <w:rFonts w:hint="eastAsia" w:ascii="黑体" w:hAnsi="黑体" w:eastAsia="黑体"/>
          <w:sz w:val="28"/>
          <w:szCs w:val="28"/>
        </w:rPr>
        <w:t>.</w:t>
      </w:r>
      <w:r>
        <w:rPr>
          <w:rFonts w:ascii="黑体" w:hAnsi="黑体" w:eastAsia="黑体"/>
          <w:sz w:val="28"/>
          <w:szCs w:val="28"/>
        </w:rPr>
        <w:t>3</w:t>
      </w:r>
      <w:r>
        <w:rPr>
          <w:rFonts w:hint="eastAsia" w:ascii="黑体" w:hAnsi="黑体" w:eastAsia="黑体"/>
          <w:sz w:val="28"/>
          <w:szCs w:val="28"/>
        </w:rPr>
        <w:t xml:space="preserve">  三维数据处理及可视化库</w:t>
      </w:r>
      <w:bookmarkEnd w:id="85"/>
      <w:bookmarkEnd w:id="86"/>
      <w:bookmarkEnd w:id="87"/>
    </w:p>
    <w:p w14:paraId="5485E4DE">
      <w:pPr>
        <w:spacing w:line="400" w:lineRule="exact"/>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为了高效地处理点云数据和执行配准算法，本系统集成了多个强大的第三方</w:t>
      </w:r>
      <w:r>
        <w:rPr>
          <w:rFonts w:ascii="Times New Roman" w:hAnsi="Times New Roman" w:eastAsiaTheme="minorEastAsia"/>
          <w:sz w:val="24"/>
          <w:szCs w:val="24"/>
        </w:rPr>
        <w:t>Python</w:t>
      </w:r>
      <w:r>
        <w:rPr>
          <w:rFonts w:hint="eastAsia" w:asciiTheme="minorEastAsia" w:hAnsiTheme="minorEastAsia" w:eastAsiaTheme="minorEastAsia"/>
          <w:sz w:val="24"/>
          <w:szCs w:val="24"/>
        </w:rPr>
        <w:t>库。</w:t>
      </w:r>
    </w:p>
    <w:p w14:paraId="5D75530D">
      <w:pPr>
        <w:spacing w:before="240" w:after="120" w:line="400" w:lineRule="exact"/>
        <w:outlineLvl w:val="2"/>
        <w:rPr>
          <w:rFonts w:hint="eastAsia" w:ascii="黑体" w:hAnsi="黑体" w:eastAsia="黑体"/>
          <w:sz w:val="24"/>
          <w:szCs w:val="24"/>
        </w:rPr>
      </w:pPr>
      <w:bookmarkStart w:id="88" w:name="_Toc198156432"/>
      <w:bookmarkStart w:id="89" w:name="_Toc198301068"/>
      <w:bookmarkStart w:id="90" w:name="_Toc200736652"/>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w:t>
      </w:r>
      <w:r>
        <w:rPr>
          <w:rFonts w:ascii="黑体" w:hAnsi="黑体" w:eastAsia="黑体"/>
          <w:sz w:val="24"/>
          <w:szCs w:val="24"/>
        </w:rPr>
        <w:t>Open3d</w:t>
      </w:r>
      <w:bookmarkEnd w:id="88"/>
      <w:bookmarkEnd w:id="89"/>
      <w:bookmarkEnd w:id="90"/>
    </w:p>
    <w:p w14:paraId="0169F81E">
      <w:pPr>
        <w:spacing w:line="400" w:lineRule="exact"/>
        <w:ind w:firstLine="480" w:firstLineChars="200"/>
        <w:rPr>
          <w:rFonts w:hint="eastAsia" w:asciiTheme="minorEastAsia" w:hAnsiTheme="minorEastAsia" w:eastAsiaTheme="minorEastAsia"/>
          <w:sz w:val="24"/>
          <w:szCs w:val="24"/>
        </w:rPr>
      </w:pPr>
      <w:r>
        <w:rPr>
          <w:rFonts w:ascii="Times New Roman" w:hAnsi="Times New Roman" w:eastAsiaTheme="minorEastAsia"/>
          <w:sz w:val="24"/>
          <w:szCs w:val="24"/>
        </w:rPr>
        <w:t>Open3D</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REF _Ref198931775 \r \h  \* MERGEFORMAT </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sz w:val="24"/>
          <w:szCs w:val="24"/>
          <w:vertAlign w:val="superscript"/>
        </w:rPr>
        <w:t>[11]</w:t>
      </w:r>
      <w:r>
        <w:rPr>
          <w:rFonts w:ascii="Times New Roman" w:hAnsi="Times New Roman" w:eastAsiaTheme="minorEastAsia"/>
          <w:sz w:val="24"/>
          <w:szCs w:val="24"/>
          <w:vertAlign w:val="superscript"/>
        </w:rPr>
        <w:fldChar w:fldCharType="end"/>
      </w:r>
      <w:r>
        <w:rPr>
          <w:rFonts w:hint="eastAsia" w:asciiTheme="minorEastAsia" w:hAnsiTheme="minorEastAsia" w:eastAsiaTheme="minorEastAsia"/>
          <w:sz w:val="24"/>
          <w:szCs w:val="24"/>
        </w:rPr>
        <w:t>是一个开源的、现代化的三维数据处理库，支持快速开发处理三维数据的软件。它提供了丰富的功能，包括：</w:t>
      </w:r>
    </w:p>
    <w:p w14:paraId="21EFBFB6">
      <w:pPr>
        <w:pStyle w:val="35"/>
        <w:numPr>
          <w:ilvl w:val="0"/>
          <w:numId w:val="9"/>
        </w:numPr>
        <w:spacing w:line="400" w:lineRule="exact"/>
        <w:ind w:firstLineChars="0"/>
        <w:rPr>
          <w:rFonts w:hint="eastAsia" w:asciiTheme="minorEastAsia" w:hAnsiTheme="minorEastAsia" w:eastAsiaTheme="minorEastAsia"/>
          <w:sz w:val="24"/>
          <w:szCs w:val="24"/>
          <w:lang w:eastAsia="zh-CN"/>
        </w:rPr>
      </w:pPr>
      <w:r>
        <w:rPr>
          <w:rFonts w:hint="eastAsia" w:cs="宋体" w:asciiTheme="minorEastAsia" w:hAnsiTheme="minorEastAsia" w:eastAsiaTheme="minorEastAsia"/>
          <w:sz w:val="24"/>
          <w:szCs w:val="24"/>
          <w:lang w:eastAsia="zh-CN"/>
        </w:rPr>
        <w:t>三维数据</w:t>
      </w:r>
      <w:r>
        <w:rPr>
          <w:rFonts w:hint="eastAsia" w:asciiTheme="minorEastAsia" w:hAnsiTheme="minorEastAsia" w:eastAsiaTheme="minorEastAsia"/>
          <w:sz w:val="24"/>
          <w:szCs w:val="24"/>
          <w:lang w:eastAsia="zh-CN"/>
        </w:rPr>
        <w:t>结构：如点云、网格。</w:t>
      </w:r>
    </w:p>
    <w:p w14:paraId="0C728210">
      <w:pPr>
        <w:pStyle w:val="35"/>
        <w:numPr>
          <w:ilvl w:val="0"/>
          <w:numId w:val="9"/>
        </w:numPr>
        <w:spacing w:line="400" w:lineRule="exact"/>
        <w:ind w:firstLineChars="0"/>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三维数据处理算法：如滤波、特征提取、配准、重建、场景分割等算法。</w:t>
      </w:r>
    </w:p>
    <w:p w14:paraId="3C30CC05">
      <w:pPr>
        <w:pStyle w:val="35"/>
        <w:numPr>
          <w:ilvl w:val="0"/>
          <w:numId w:val="9"/>
        </w:numPr>
        <w:spacing w:line="400" w:lineRule="exact"/>
        <w:ind w:firstLineChars="0"/>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可视化：提供便捷的</w:t>
      </w:r>
      <w:r>
        <w:rPr>
          <w:rFonts w:hint="eastAsia" w:ascii="Times New Roman" w:hAnsi="Times New Roman" w:cs="Times New Roman" w:eastAsiaTheme="minorEastAsia"/>
          <w:sz w:val="24"/>
          <w:szCs w:val="24"/>
          <w:lang w:eastAsia="zh-CN"/>
        </w:rPr>
        <w:t>三维数据</w:t>
      </w:r>
      <w:r>
        <w:rPr>
          <w:rFonts w:hint="eastAsia" w:asciiTheme="minorEastAsia" w:hAnsiTheme="minorEastAsia" w:eastAsiaTheme="minorEastAsia"/>
          <w:sz w:val="24"/>
          <w:szCs w:val="24"/>
          <w:lang w:eastAsia="zh-CN"/>
        </w:rPr>
        <w:t>可视化工具。</w:t>
      </w:r>
    </w:p>
    <w:p w14:paraId="1ADB5486">
      <w:pPr>
        <w:pStyle w:val="35"/>
        <w:numPr>
          <w:ilvl w:val="0"/>
          <w:numId w:val="9"/>
        </w:numPr>
        <w:spacing w:line="400" w:lineRule="exact"/>
        <w:ind w:firstLineChars="0"/>
        <w:rPr>
          <w:rFonts w:hint="eastAsia" w:asciiTheme="minorEastAsia" w:hAnsiTheme="minorEastAsia" w:eastAsiaTheme="minorEastAsia"/>
          <w:sz w:val="24"/>
          <w:szCs w:val="24"/>
        </w:rPr>
      </w:pPr>
      <w:r>
        <w:rPr>
          <w:rFonts w:hint="eastAsia" w:ascii="Times New Roman" w:hAnsi="Times New Roman" w:eastAsiaTheme="minorEastAsia"/>
          <w:sz w:val="24"/>
          <w:szCs w:val="24"/>
        </w:rPr>
        <w:t>提供便捷的</w:t>
      </w:r>
      <w:r>
        <w:rPr>
          <w:rFonts w:ascii="Times New Roman" w:hAnsi="Times New Roman" w:cs="Times New Roman" w:eastAsiaTheme="minorEastAsia"/>
          <w:sz w:val="24"/>
          <w:szCs w:val="24"/>
        </w:rPr>
        <w:t>Python</w:t>
      </w:r>
      <w:r>
        <w:rPr>
          <w:rFonts w:ascii="Times New Roman" w:hAnsi="Times New Roman" w:eastAsiaTheme="minorEastAsia"/>
          <w:sz w:val="24"/>
          <w:szCs w:val="24"/>
        </w:rPr>
        <w:t>和</w:t>
      </w:r>
      <w:r>
        <w:rPr>
          <w:rFonts w:ascii="Times New Roman" w:hAnsi="Times New Roman" w:cs="Times New Roman" w:eastAsiaTheme="minorEastAsia"/>
          <w:sz w:val="24"/>
          <w:szCs w:val="24"/>
        </w:rPr>
        <w:t>C</w:t>
      </w:r>
      <w:r>
        <w:rPr>
          <w:rFonts w:ascii="Times New Roman" w:hAnsi="Times New Roman" w:eastAsiaTheme="minorEastAsia"/>
          <w:sz w:val="24"/>
          <w:szCs w:val="24"/>
        </w:rPr>
        <w:t>++接</w:t>
      </w:r>
      <w:r>
        <w:rPr>
          <w:rFonts w:hint="eastAsia" w:asciiTheme="minorEastAsia" w:hAnsiTheme="minorEastAsia" w:eastAsiaTheme="minorEastAsia"/>
          <w:sz w:val="24"/>
          <w:szCs w:val="24"/>
        </w:rPr>
        <w:t>口。</w:t>
      </w:r>
    </w:p>
    <w:p w14:paraId="09D6E9BD">
      <w:pPr>
        <w:spacing w:line="400" w:lineRule="exact"/>
        <w:ind w:firstLine="480" w:firstLineChars="200"/>
        <w:rPr>
          <w:rFonts w:hint="eastAsia" w:asciiTheme="minorEastAsia" w:hAnsiTheme="minorEastAsia" w:eastAsiaTheme="minorEastAsia"/>
          <w:sz w:val="24"/>
          <w:szCs w:val="24"/>
        </w:rPr>
      </w:pPr>
      <w:r>
        <w:rPr>
          <w:rFonts w:ascii="Times New Roman" w:hAnsi="Times New Roman" w:eastAsiaTheme="minorEastAsia"/>
          <w:sz w:val="24"/>
          <w:szCs w:val="24"/>
        </w:rPr>
        <w:t>本系统主要使用Open3D</w:t>
      </w:r>
      <w:r>
        <w:rPr>
          <w:rFonts w:hint="eastAsia" w:ascii="Times New Roman" w:hAnsi="Times New Roman" w:eastAsiaTheme="minorEastAsia"/>
          <w:sz w:val="24"/>
          <w:szCs w:val="24"/>
        </w:rPr>
        <w:t>库</w:t>
      </w:r>
      <w:r>
        <w:rPr>
          <w:rFonts w:ascii="Times New Roman" w:hAnsi="Times New Roman" w:eastAsiaTheme="minorEastAsia"/>
          <w:sz w:val="24"/>
          <w:szCs w:val="24"/>
        </w:rPr>
        <w:t>进行点云文件的读</w:t>
      </w:r>
      <w:r>
        <w:rPr>
          <w:rFonts w:hint="eastAsia" w:asciiTheme="minorEastAsia" w:hAnsiTheme="minorEastAsia" w:eastAsiaTheme="minorEastAsia"/>
          <w:sz w:val="24"/>
          <w:szCs w:val="24"/>
        </w:rPr>
        <w:t>取（如</w:t>
      </w:r>
      <w:r>
        <w:rPr>
          <w:rFonts w:ascii="Times New Roman" w:hAnsi="Times New Roman" w:eastAsiaTheme="minorEastAsia"/>
          <w:sz w:val="24"/>
          <w:szCs w:val="24"/>
        </w:rPr>
        <w:t>.ply</w:t>
      </w:r>
      <w:r>
        <w:rPr>
          <w:rFonts w:hint="eastAsia" w:asciiTheme="minorEastAsia" w:hAnsiTheme="minorEastAsia" w:eastAsiaTheme="minorEastAsia"/>
          <w:sz w:val="24"/>
          <w:szCs w:val="24"/>
        </w:rPr>
        <w:t>）、</w:t>
      </w:r>
      <w:r>
        <w:rPr>
          <w:rFonts w:ascii="Times New Roman" w:hAnsi="Times New Roman" w:eastAsiaTheme="minorEastAsia"/>
          <w:sz w:val="24"/>
          <w:szCs w:val="24"/>
        </w:rPr>
        <w:t>ICP</w:t>
      </w:r>
      <w:r>
        <w:rPr>
          <w:rFonts w:hint="eastAsia" w:asciiTheme="minorEastAsia" w:hAnsiTheme="minorEastAsia" w:eastAsiaTheme="minorEastAsia"/>
          <w:sz w:val="24"/>
          <w:szCs w:val="24"/>
        </w:rPr>
        <w:t>配准算法的调用（</w:t>
      </w:r>
      <w:r>
        <w:rPr>
          <w:rFonts w:ascii="Times New Roman" w:hAnsi="Times New Roman" w:eastAsiaTheme="minorEastAsia"/>
          <w:sz w:val="24"/>
          <w:szCs w:val="24"/>
        </w:rPr>
        <w:t>registration_icp</w:t>
      </w:r>
      <w:r>
        <w:rPr>
          <w:rFonts w:hint="eastAsia" w:asciiTheme="minorEastAsia" w:hAnsiTheme="minorEastAsia" w:eastAsiaTheme="minorEastAsia"/>
          <w:sz w:val="24"/>
          <w:szCs w:val="24"/>
        </w:rPr>
        <w:t>）、点云的基本操作以及开发阶段的快速可视化验证。</w:t>
      </w:r>
    </w:p>
    <w:p w14:paraId="2A971419">
      <w:pPr>
        <w:spacing w:before="240" w:after="120" w:line="400" w:lineRule="exact"/>
        <w:outlineLvl w:val="2"/>
        <w:rPr>
          <w:rFonts w:hint="eastAsia" w:ascii="黑体" w:hAnsi="黑体" w:eastAsia="黑体"/>
          <w:sz w:val="24"/>
          <w:szCs w:val="24"/>
        </w:rPr>
      </w:pPr>
      <w:bookmarkStart w:id="91" w:name="_Toc200736653"/>
      <w:bookmarkStart w:id="92" w:name="_Toc198301069"/>
      <w:bookmarkStart w:id="93" w:name="_Toc198156433"/>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ascii="黑体" w:hAnsi="黑体" w:eastAsia="黑体"/>
          <w:sz w:val="24"/>
          <w:szCs w:val="24"/>
        </w:rPr>
        <w:t>Pycpd</w:t>
      </w:r>
      <w:bookmarkEnd w:id="91"/>
      <w:bookmarkEnd w:id="92"/>
      <w:bookmarkEnd w:id="93"/>
    </w:p>
    <w:p w14:paraId="0387BA9C">
      <w:pPr>
        <w:spacing w:before="240" w:after="120" w:line="400" w:lineRule="exact"/>
        <w:ind w:firstLine="480" w:firstLineChars="200"/>
        <w:rPr>
          <w:rFonts w:hint="eastAsia" w:asciiTheme="minorEastAsia" w:hAnsiTheme="minorEastAsia" w:eastAsiaTheme="minorEastAsia"/>
          <w:sz w:val="24"/>
          <w:szCs w:val="24"/>
        </w:rPr>
      </w:pPr>
      <w:r>
        <w:rPr>
          <w:rFonts w:ascii="Times New Roman" w:hAnsi="Times New Roman" w:eastAsiaTheme="minorEastAsia"/>
          <w:sz w:val="24"/>
          <w:szCs w:val="24"/>
        </w:rPr>
        <w:t>Pycpd</w:t>
      </w:r>
      <w:r>
        <w:rPr>
          <w:rFonts w:hint="eastAsia" w:ascii="Times New Roman" w:hAnsi="Times New Roman" w:eastAsiaTheme="minorEastAsia"/>
          <w:sz w:val="24"/>
          <w:szCs w:val="24"/>
        </w:rPr>
        <w:t>库</w:t>
      </w:r>
      <w:r>
        <w:rPr>
          <w:rFonts w:ascii="Times New Roman" w:hAnsi="Times New Roman" w:eastAsiaTheme="minorEastAsia"/>
          <w:sz w:val="24"/>
          <w:szCs w:val="24"/>
        </w:rPr>
        <w:t>是一个</w:t>
      </w:r>
      <w:r>
        <w:rPr>
          <w:rFonts w:hint="eastAsia" w:ascii="Times New Roman" w:hAnsi="Times New Roman" w:eastAsiaTheme="minorEastAsia"/>
          <w:sz w:val="24"/>
          <w:szCs w:val="24"/>
        </w:rPr>
        <w:t>使用</w:t>
      </w:r>
      <w:r>
        <w:rPr>
          <w:rFonts w:ascii="Times New Roman" w:hAnsi="Times New Roman" w:eastAsiaTheme="minorEastAsia"/>
          <w:sz w:val="24"/>
          <w:szCs w:val="24"/>
        </w:rPr>
        <w:t>纯Python实现的Coherent Point Drift (CPD)算法</w:t>
      </w:r>
      <w:r>
        <w:rPr>
          <w:rFonts w:hint="eastAsia" w:ascii="Times New Roman" w:hAnsi="Times New Roman" w:eastAsiaTheme="minorEastAsia"/>
          <w:sz w:val="24"/>
          <w:szCs w:val="24"/>
        </w:rPr>
        <w:t>的</w:t>
      </w:r>
      <w:r>
        <w:rPr>
          <w:rFonts w:hint="eastAsia" w:asciiTheme="minorEastAsia" w:hAnsiTheme="minorEastAsia" w:eastAsiaTheme="minorEastAsia"/>
          <w:sz w:val="24"/>
          <w:szCs w:val="24"/>
        </w:rPr>
        <w:t>库，该库可以实现</w:t>
      </w:r>
      <w:r>
        <w:rPr>
          <w:rFonts w:ascii="Times New Roman" w:hAnsi="Times New Roman" w:eastAsiaTheme="minorEastAsia"/>
          <w:sz w:val="24"/>
          <w:szCs w:val="24"/>
        </w:rPr>
        <w:t>CPD</w:t>
      </w:r>
      <w:r>
        <w:rPr>
          <w:rFonts w:hint="eastAsia" w:ascii="Times New Roman" w:hAnsi="Times New Roman" w:eastAsiaTheme="minorEastAsia"/>
          <w:sz w:val="24"/>
          <w:szCs w:val="24"/>
        </w:rPr>
        <w:t>的</w:t>
      </w:r>
      <w:r>
        <w:rPr>
          <w:rFonts w:hint="eastAsia" w:asciiTheme="minorEastAsia" w:hAnsiTheme="minorEastAsia" w:eastAsiaTheme="minorEastAsia"/>
          <w:sz w:val="24"/>
          <w:szCs w:val="24"/>
        </w:rPr>
        <w:t>刚性、仿射和非刚性配准。</w:t>
      </w:r>
      <w:r>
        <w:rPr>
          <w:rFonts w:hint="eastAsia" w:ascii="Times New Roman" w:hAnsi="Times New Roman" w:eastAsiaTheme="minorEastAsia"/>
          <w:sz w:val="24"/>
          <w:szCs w:val="24"/>
        </w:rPr>
        <w:t>Pycpd</w:t>
      </w:r>
      <w:r>
        <w:rPr>
          <w:rFonts w:hint="eastAsia" w:asciiTheme="minorEastAsia" w:hAnsiTheme="minorEastAsia" w:eastAsiaTheme="minorEastAsia"/>
          <w:sz w:val="24"/>
          <w:szCs w:val="24"/>
        </w:rPr>
        <w:t>库为用户提供了易于使用的</w:t>
      </w:r>
      <w:r>
        <w:rPr>
          <w:rFonts w:ascii="Times New Roman" w:hAnsi="Times New Roman" w:eastAsiaTheme="minorEastAsia"/>
          <w:sz w:val="24"/>
          <w:szCs w:val="24"/>
        </w:rPr>
        <w:t>API</w:t>
      </w:r>
      <w:r>
        <w:rPr>
          <w:rFonts w:hint="eastAsia" w:asciiTheme="minorEastAsia" w:hAnsiTheme="minorEastAsia" w:eastAsiaTheme="minorEastAsia"/>
          <w:sz w:val="24"/>
          <w:szCs w:val="24"/>
        </w:rPr>
        <w:t>，方便用户将</w:t>
      </w:r>
      <w:r>
        <w:rPr>
          <w:rFonts w:ascii="Times New Roman" w:hAnsi="Times New Roman" w:eastAsiaTheme="minorEastAsia"/>
          <w:sz w:val="24"/>
          <w:szCs w:val="24"/>
        </w:rPr>
        <w:t>CPD</w:t>
      </w:r>
      <w:r>
        <w:rPr>
          <w:rFonts w:hint="eastAsia" w:asciiTheme="minorEastAsia" w:hAnsiTheme="minorEastAsia" w:eastAsiaTheme="minorEastAsia"/>
          <w:sz w:val="24"/>
          <w:szCs w:val="24"/>
        </w:rPr>
        <w:t>算法集成到</w:t>
      </w:r>
      <w:r>
        <w:rPr>
          <w:rFonts w:ascii="Times New Roman" w:hAnsi="Times New Roman" w:eastAsiaTheme="minorEastAsia"/>
          <w:sz w:val="24"/>
          <w:szCs w:val="24"/>
        </w:rPr>
        <w:t>Python</w:t>
      </w:r>
      <w:r>
        <w:rPr>
          <w:rFonts w:hint="eastAsia" w:asciiTheme="minorEastAsia" w:hAnsiTheme="minorEastAsia" w:eastAsiaTheme="minorEastAsia"/>
          <w:sz w:val="24"/>
          <w:szCs w:val="24"/>
        </w:rPr>
        <w:t>项目中。本系统使用</w:t>
      </w:r>
      <w:r>
        <w:rPr>
          <w:rFonts w:ascii="Times New Roman" w:hAnsi="Times New Roman" w:eastAsiaTheme="minorEastAsia"/>
          <w:sz w:val="24"/>
          <w:szCs w:val="24"/>
        </w:rPr>
        <w:t>pycpd库实现CPD算法的模</w:t>
      </w:r>
      <w:r>
        <w:rPr>
          <w:rFonts w:hint="eastAsia" w:asciiTheme="minorEastAsia" w:hAnsiTheme="minorEastAsia" w:eastAsiaTheme="minorEastAsia"/>
          <w:sz w:val="24"/>
          <w:szCs w:val="24"/>
        </w:rPr>
        <w:t>拟，并通过回调机制在每次迭代后获取中间结果，用于过程展示和性能分析。</w:t>
      </w:r>
    </w:p>
    <w:p w14:paraId="7C213921">
      <w:pPr>
        <w:spacing w:before="240" w:after="120" w:line="400" w:lineRule="exact"/>
        <w:outlineLvl w:val="2"/>
        <w:rPr>
          <w:rFonts w:hint="eastAsia" w:ascii="黑体" w:hAnsi="黑体" w:eastAsia="黑体"/>
          <w:sz w:val="24"/>
          <w:szCs w:val="24"/>
        </w:rPr>
      </w:pPr>
      <w:bookmarkStart w:id="94" w:name="_Toc198301070"/>
      <w:bookmarkStart w:id="95" w:name="_Toc200736654"/>
      <w:bookmarkStart w:id="96" w:name="_Toc198156434"/>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w:t>
      </w:r>
      <w:r>
        <w:rPr>
          <w:rFonts w:ascii="黑体" w:hAnsi="黑体" w:eastAsia="黑体"/>
          <w:sz w:val="24"/>
          <w:szCs w:val="24"/>
        </w:rPr>
        <w:t>VTK</w:t>
      </w:r>
      <w:r>
        <w:rPr>
          <w:rFonts w:hint="eastAsia" w:ascii="黑体" w:hAnsi="黑体" w:eastAsia="黑体"/>
          <w:sz w:val="24"/>
          <w:szCs w:val="24"/>
        </w:rPr>
        <w:t>与</w:t>
      </w:r>
      <w:r>
        <w:rPr>
          <w:rFonts w:ascii="黑体" w:hAnsi="黑体" w:eastAsia="黑体"/>
          <w:sz w:val="24"/>
          <w:szCs w:val="24"/>
        </w:rPr>
        <w:t>ITK</w:t>
      </w:r>
      <w:bookmarkEnd w:id="94"/>
      <w:bookmarkEnd w:id="95"/>
      <w:r>
        <w:rPr>
          <w:rFonts w:hint="eastAsia" w:ascii="黑体" w:hAnsi="黑体" w:eastAsia="黑体"/>
          <w:sz w:val="24"/>
          <w:szCs w:val="24"/>
        </w:rPr>
        <w:t xml:space="preserve"> </w:t>
      </w:r>
      <w:bookmarkEnd w:id="96"/>
    </w:p>
    <w:p w14:paraId="7E1C4981">
      <w:pPr>
        <w:spacing w:line="400" w:lineRule="exact"/>
        <w:ind w:firstLine="480" w:firstLineChars="200"/>
        <w:rPr>
          <w:rFonts w:ascii="Times New Roman" w:hAnsi="Times New Roman" w:eastAsiaTheme="minorEastAsia"/>
          <w:sz w:val="24"/>
          <w:szCs w:val="24"/>
        </w:rPr>
      </w:pPr>
      <w:r>
        <w:rPr>
          <w:rFonts w:ascii="Times New Roman" w:hAnsi="Times New Roman" w:eastAsiaTheme="minorEastAsia"/>
          <w:sz w:val="24"/>
          <w:szCs w:val="24"/>
        </w:rPr>
        <w:t>VTK</w:t>
      </w:r>
      <w:r>
        <w:rPr>
          <w:rFonts w:hint="eastAsia" w:ascii="Times New Roman" w:hAnsi="Times New Roman" w:eastAsiaTheme="minorEastAsia"/>
          <w:sz w:val="24"/>
          <w:szCs w:val="24"/>
        </w:rPr>
        <w:t>是一个开源的、用于三维计算机图形学、图像处理和可视化的软件系统。它包含了大量的算法和数据结构，在科学数据可视化方面功能强大。</w:t>
      </w:r>
      <w:r>
        <w:rPr>
          <w:rFonts w:ascii="Times New Roman" w:hAnsi="Times New Roman" w:eastAsiaTheme="minorEastAsia"/>
          <w:sz w:val="24"/>
          <w:szCs w:val="24"/>
        </w:rPr>
        <w:t>ITK</w:t>
      </w:r>
      <w:r>
        <w:rPr>
          <w:rFonts w:hint="eastAsia" w:ascii="Times New Roman" w:hAnsi="Times New Roman" w:eastAsiaTheme="minorEastAsia"/>
          <w:sz w:val="24"/>
          <w:szCs w:val="24"/>
        </w:rPr>
        <w:t>是一个开源的、跨平台的系统，为开发者提供了广泛的图像分析（特别是医学图像）软件工具，其在图像分割和配准领域具有深厚积累</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w:instrText>
      </w:r>
      <w:r>
        <w:rPr>
          <w:rFonts w:hint="eastAsia" w:ascii="Times New Roman" w:hAnsi="Times New Roman" w:eastAsiaTheme="minorEastAsia"/>
          <w:sz w:val="24"/>
          <w:szCs w:val="24"/>
          <w:vertAlign w:val="superscript"/>
        </w:rPr>
        <w:instrText xml:space="preserve">REF _Ref199834950 \r \h</w:instrText>
      </w:r>
      <w:r>
        <w:rPr>
          <w:rFonts w:ascii="Times New Roman" w:hAnsi="Times New Roman" w:eastAsiaTheme="minorEastAsia"/>
          <w:sz w:val="24"/>
          <w:szCs w:val="24"/>
          <w:vertAlign w:val="superscript"/>
        </w:rPr>
        <w:instrText xml:space="preserve">  \* MERGEFORMAT </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sz w:val="24"/>
          <w:szCs w:val="24"/>
          <w:vertAlign w:val="superscript"/>
        </w:rPr>
        <w:t>[12]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REF _Ref198115896 \r \h </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sz w:val="24"/>
          <w:szCs w:val="24"/>
          <w:vertAlign w:val="superscript"/>
        </w:rPr>
        <w:t>[13]</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p>
    <w:p w14:paraId="766FE1CC">
      <w:pPr>
        <w:spacing w:line="400" w:lineRule="exact"/>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虽然</w:t>
      </w:r>
      <w:r>
        <w:rPr>
          <w:rFonts w:ascii="Times New Roman" w:hAnsi="Times New Roman" w:eastAsiaTheme="minorEastAsia"/>
          <w:sz w:val="24"/>
          <w:szCs w:val="24"/>
        </w:rPr>
        <w:t>VTK</w:t>
      </w:r>
      <w:r>
        <w:rPr>
          <w:rFonts w:hint="eastAsia" w:ascii="Times New Roman" w:hAnsi="Times New Roman" w:eastAsiaTheme="minorEastAsia"/>
          <w:sz w:val="24"/>
          <w:szCs w:val="24"/>
        </w:rPr>
        <w:t>和</w:t>
      </w:r>
      <w:r>
        <w:rPr>
          <w:rFonts w:ascii="Times New Roman" w:hAnsi="Times New Roman" w:eastAsiaTheme="minorEastAsia"/>
          <w:sz w:val="24"/>
          <w:szCs w:val="24"/>
        </w:rPr>
        <w:t>ITK</w:t>
      </w:r>
      <w:r>
        <w:rPr>
          <w:rFonts w:hint="eastAsia" w:ascii="Times New Roman" w:hAnsi="Times New Roman" w:eastAsiaTheme="minorEastAsia"/>
          <w:sz w:val="24"/>
          <w:szCs w:val="24"/>
        </w:rPr>
        <w:t>在医学图像处理和三维可视化领域非常重要，并且在本项目的初期调研中被提及，但考虑到</w:t>
      </w:r>
      <w:r>
        <w:rPr>
          <w:rFonts w:ascii="Times New Roman" w:hAnsi="Times New Roman" w:eastAsiaTheme="minorEastAsia"/>
          <w:sz w:val="24"/>
          <w:szCs w:val="24"/>
        </w:rPr>
        <w:t>Web</w:t>
      </w:r>
      <w:r>
        <w:rPr>
          <w:rFonts w:hint="eastAsia" w:ascii="Times New Roman" w:hAnsi="Times New Roman" w:eastAsiaTheme="minorEastAsia"/>
          <w:sz w:val="24"/>
          <w:szCs w:val="24"/>
        </w:rPr>
        <w:t>端集成的便捷性、轻量化需求以及</w:t>
      </w:r>
      <w:r>
        <w:rPr>
          <w:rFonts w:ascii="Times New Roman" w:hAnsi="Times New Roman" w:eastAsiaTheme="minorEastAsia"/>
          <w:sz w:val="24"/>
          <w:szCs w:val="24"/>
        </w:rPr>
        <w:t>Open3D</w:t>
      </w:r>
      <w:r>
        <w:rPr>
          <w:rFonts w:hint="eastAsia" w:ascii="Times New Roman" w:hAnsi="Times New Roman" w:eastAsiaTheme="minorEastAsia"/>
          <w:sz w:val="24"/>
          <w:szCs w:val="24"/>
        </w:rPr>
        <w:t>和</w:t>
      </w:r>
      <w:r>
        <w:rPr>
          <w:rFonts w:ascii="Times New Roman" w:hAnsi="Times New Roman" w:eastAsiaTheme="minorEastAsia"/>
          <w:sz w:val="24"/>
          <w:szCs w:val="24"/>
        </w:rPr>
        <w:t>pycpd</w:t>
      </w:r>
      <w:r>
        <w:rPr>
          <w:rFonts w:hint="eastAsia" w:ascii="Times New Roman" w:hAnsi="Times New Roman" w:eastAsiaTheme="minorEastAsia"/>
          <w:sz w:val="24"/>
          <w:szCs w:val="24"/>
        </w:rPr>
        <w:t>在点云处理和特定算法实现上的直接性，本系统最终主要依赖</w:t>
      </w:r>
      <w:r>
        <w:rPr>
          <w:rFonts w:ascii="Times New Roman" w:hAnsi="Times New Roman" w:eastAsiaTheme="minorEastAsia"/>
          <w:sz w:val="24"/>
          <w:szCs w:val="24"/>
        </w:rPr>
        <w:t>Open3D</w:t>
      </w:r>
      <w:r>
        <w:rPr>
          <w:rFonts w:hint="eastAsia" w:ascii="Times New Roman" w:hAnsi="Times New Roman" w:eastAsiaTheme="minorEastAsia"/>
          <w:sz w:val="24"/>
          <w:szCs w:val="24"/>
        </w:rPr>
        <w:t>和</w:t>
      </w:r>
      <w:r>
        <w:rPr>
          <w:rFonts w:ascii="Times New Roman" w:hAnsi="Times New Roman" w:eastAsiaTheme="minorEastAsia"/>
          <w:sz w:val="24"/>
          <w:szCs w:val="24"/>
        </w:rPr>
        <w:t>pycpd</w:t>
      </w:r>
      <w:r>
        <w:rPr>
          <w:rFonts w:hint="eastAsia" w:ascii="Times New Roman" w:hAnsi="Times New Roman" w:eastAsiaTheme="minorEastAsia"/>
          <w:sz w:val="24"/>
          <w:szCs w:val="24"/>
        </w:rPr>
        <w:t>进行核心算法的实现和数据处理。</w:t>
      </w:r>
      <w:r>
        <w:rPr>
          <w:rFonts w:ascii="Times New Roman" w:hAnsi="Times New Roman" w:eastAsiaTheme="minorEastAsia"/>
          <w:sz w:val="24"/>
          <w:szCs w:val="24"/>
        </w:rPr>
        <w:t>VTK</w:t>
      </w:r>
      <w:r>
        <w:rPr>
          <w:rFonts w:hint="eastAsia" w:ascii="Times New Roman" w:hAnsi="Times New Roman" w:eastAsiaTheme="minorEastAsia"/>
          <w:sz w:val="24"/>
          <w:szCs w:val="24"/>
        </w:rPr>
        <w:t>和</w:t>
      </w:r>
      <w:r>
        <w:rPr>
          <w:rFonts w:ascii="Times New Roman" w:hAnsi="Times New Roman" w:eastAsiaTheme="minorEastAsia"/>
          <w:sz w:val="24"/>
          <w:szCs w:val="24"/>
        </w:rPr>
        <w:t>ITK</w:t>
      </w:r>
      <w:r>
        <w:rPr>
          <w:rFonts w:hint="eastAsia" w:ascii="Times New Roman" w:hAnsi="Times New Roman" w:eastAsiaTheme="minorEastAsia"/>
          <w:sz w:val="24"/>
          <w:szCs w:val="24"/>
        </w:rPr>
        <w:t>的强大功能为未来系统扩展，如更复杂的医学场景</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w:instrText>
      </w:r>
      <w:r>
        <w:rPr>
          <w:rFonts w:hint="eastAsia" w:ascii="Times New Roman" w:hAnsi="Times New Roman" w:eastAsiaTheme="minorEastAsia"/>
          <w:sz w:val="24"/>
          <w:szCs w:val="24"/>
          <w:vertAlign w:val="superscript"/>
        </w:rPr>
        <w:instrText xml:space="preserve">REF _Ref199508056 \r \h</w:instrText>
      </w:r>
      <w:r>
        <w:rPr>
          <w:rFonts w:ascii="Times New Roman" w:hAnsi="Times New Roman" w:eastAsiaTheme="minorEastAsia"/>
          <w:sz w:val="24"/>
          <w:szCs w:val="24"/>
          <w:vertAlign w:val="superscript"/>
        </w:rPr>
        <w:instrText xml:space="preserve">  \* MERGEFORMAT </w:instrText>
      </w:r>
      <w:r>
        <w:rPr>
          <w:rFonts w:ascii="Times New Roman" w:hAnsi="Times New Roman" w:eastAsiaTheme="minorEastAsia"/>
          <w:sz w:val="24"/>
          <w:szCs w:val="24"/>
          <w:vertAlign w:val="superscript"/>
        </w:rPr>
        <w:fldChar w:fldCharType="separate"/>
      </w:r>
      <w:r>
        <w:rPr>
          <w:rFonts w:ascii="Times New Roman" w:hAnsi="Times New Roman" w:eastAsiaTheme="minorEastAsia"/>
          <w:sz w:val="24"/>
          <w:szCs w:val="24"/>
          <w:vertAlign w:val="superscript"/>
        </w:rPr>
        <w:t>[17]</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提供了潜在的技术储备。</w:t>
      </w:r>
    </w:p>
    <w:p w14:paraId="0251B8CD">
      <w:pPr>
        <w:spacing w:before="480" w:after="120" w:line="400" w:lineRule="exact"/>
        <w:outlineLvl w:val="1"/>
        <w:rPr>
          <w:rFonts w:hint="eastAsia" w:ascii="黑体" w:hAnsi="黑体" w:eastAsia="黑体"/>
          <w:sz w:val="28"/>
          <w:szCs w:val="28"/>
        </w:rPr>
      </w:pPr>
      <w:bookmarkStart w:id="97" w:name="_Toc198301071"/>
      <w:bookmarkStart w:id="98" w:name="_Toc200736655"/>
      <w:bookmarkStart w:id="99" w:name="_Toc198156435"/>
      <w:r>
        <w:rPr>
          <w:rFonts w:ascii="黑体" w:hAnsi="黑体" w:eastAsia="黑体"/>
          <w:sz w:val="28"/>
          <w:szCs w:val="28"/>
        </w:rPr>
        <w:t>2</w:t>
      </w:r>
      <w:r>
        <w:rPr>
          <w:rFonts w:hint="eastAsia" w:ascii="黑体" w:hAnsi="黑体" w:eastAsia="黑体"/>
          <w:sz w:val="28"/>
          <w:szCs w:val="28"/>
        </w:rPr>
        <w:t>.</w:t>
      </w:r>
      <w:r>
        <w:rPr>
          <w:rFonts w:ascii="黑体" w:hAnsi="黑体" w:eastAsia="黑体"/>
          <w:sz w:val="28"/>
          <w:szCs w:val="28"/>
        </w:rPr>
        <w:t>4</w:t>
      </w:r>
      <w:r>
        <w:rPr>
          <w:rFonts w:hint="eastAsia" w:ascii="黑体" w:hAnsi="黑体" w:eastAsia="黑体"/>
          <w:sz w:val="28"/>
          <w:szCs w:val="28"/>
        </w:rPr>
        <w:t xml:space="preserve">  点云配准算法原理</w:t>
      </w:r>
      <w:bookmarkEnd w:id="97"/>
      <w:bookmarkEnd w:id="98"/>
      <w:bookmarkEnd w:id="99"/>
    </w:p>
    <w:p w14:paraId="3EE2322F">
      <w:pPr>
        <w:spacing w:line="400" w:lineRule="exact"/>
        <w:ind w:firstLine="480" w:firstLineChars="200"/>
        <w:rPr>
          <w:rFonts w:ascii="Times New Roman" w:hAnsi="Times New Roman" w:cs="Segoe UI"/>
          <w:color w:val="2C2C36"/>
          <w:sz w:val="24"/>
          <w:szCs w:val="21"/>
          <w:shd w:val="clear" w:color="auto" w:fill="FFFFFF"/>
        </w:rPr>
      </w:pPr>
      <w:r>
        <w:rPr>
          <w:rFonts w:ascii="Times New Roman" w:hAnsi="Times New Roman" w:cs="Segoe UI"/>
          <w:color w:val="2C2C36"/>
          <w:sz w:val="24"/>
          <w:szCs w:val="21"/>
          <w:shd w:val="clear" w:color="auto" w:fill="FFFFFF"/>
        </w:rPr>
        <w:t>点云配准是将两个或多个在不同坐标系下获取的点云数据，通过寻找它们之间的空间变换关系，将其统一到同一坐标系下的过程。本系统重点模拟和评测以下几种经典的配准算法</w:t>
      </w:r>
      <w:r>
        <w:rPr>
          <w:rFonts w:hint="eastAsia" w:ascii="Times New Roman" w:hAnsi="Times New Roman" w:cs="Segoe UI"/>
          <w:color w:val="2C2C36"/>
          <w:sz w:val="24"/>
          <w:szCs w:val="21"/>
          <w:shd w:val="clear" w:color="auto" w:fill="FFFFFF"/>
        </w:rPr>
        <w:t>：</w:t>
      </w:r>
    </w:p>
    <w:p w14:paraId="7B530925">
      <w:pPr>
        <w:spacing w:before="240" w:after="120" w:line="400" w:lineRule="exact"/>
        <w:outlineLvl w:val="2"/>
        <w:rPr>
          <w:rFonts w:hint="eastAsia" w:ascii="黑体" w:hAnsi="黑体" w:eastAsia="黑体"/>
          <w:sz w:val="24"/>
          <w:szCs w:val="24"/>
        </w:rPr>
      </w:pPr>
      <w:bookmarkStart w:id="100" w:name="_Toc198156436"/>
      <w:bookmarkStart w:id="101" w:name="_Toc200736656"/>
      <w:bookmarkStart w:id="102" w:name="_Toc198301072"/>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w:t>
      </w:r>
      <w:r>
        <w:rPr>
          <w:rFonts w:ascii="黑体" w:hAnsi="黑体" w:eastAsia="黑体"/>
          <w:sz w:val="24"/>
          <w:szCs w:val="24"/>
        </w:rPr>
        <w:t>ICP</w:t>
      </w:r>
      <w:r>
        <w:rPr>
          <w:rFonts w:hint="eastAsia" w:ascii="黑体" w:hAnsi="黑体" w:eastAsia="黑体"/>
          <w:sz w:val="24"/>
          <w:szCs w:val="24"/>
        </w:rPr>
        <w:t>算法</w:t>
      </w:r>
      <w:bookmarkEnd w:id="100"/>
      <w:bookmarkEnd w:id="101"/>
      <w:bookmarkEnd w:id="102"/>
    </w:p>
    <w:p w14:paraId="11C5165D">
      <w:pPr>
        <w:spacing w:line="400" w:lineRule="exact"/>
        <w:ind w:firstLine="480" w:firstLineChars="200"/>
        <w:rPr>
          <w:rFonts w:ascii="Times New Roman" w:hAnsi="Times New Roman" w:cs="Segoe UI"/>
          <w:color w:val="2C2C36"/>
          <w:sz w:val="24"/>
          <w:szCs w:val="21"/>
          <w:shd w:val="clear" w:color="auto" w:fill="FFFFFF"/>
        </w:rPr>
      </w:pPr>
      <w:r>
        <w:rPr>
          <w:rFonts w:ascii="Times New Roman" w:hAnsi="Times New Roman"/>
          <w:color w:val="2C2C36"/>
          <w:sz w:val="24"/>
          <w:szCs w:val="21"/>
          <w:shd w:val="clear" w:color="auto" w:fill="FFFFFF"/>
        </w:rPr>
        <w:t>ICP</w:t>
      </w:r>
      <w:r>
        <w:rPr>
          <w:rFonts w:hint="eastAsia" w:ascii="Times New Roman" w:hAnsi="Times New Roman" w:cs="Segoe UI"/>
          <w:color w:val="2C2C36"/>
          <w:sz w:val="24"/>
          <w:szCs w:val="21"/>
          <w:shd w:val="clear" w:color="auto" w:fill="FFFFFF"/>
        </w:rPr>
        <w:t>算法是一种应用广泛的点对点迭代配准方法，由</w:t>
      </w:r>
      <w:r>
        <w:rPr>
          <w:rFonts w:ascii="Times New Roman" w:hAnsi="Times New Roman"/>
          <w:color w:val="2C2C36"/>
          <w:sz w:val="24"/>
          <w:szCs w:val="21"/>
          <w:shd w:val="clear" w:color="auto" w:fill="FFFFFF"/>
        </w:rPr>
        <w:t>Besl</w:t>
      </w:r>
      <w:r>
        <w:rPr>
          <w:rFonts w:hint="eastAsia" w:ascii="Times New Roman" w:hAnsi="Times New Roman" w:cs="Segoe UI"/>
          <w:color w:val="2C2C36"/>
          <w:sz w:val="24"/>
          <w:szCs w:val="21"/>
          <w:shd w:val="clear" w:color="auto" w:fill="FFFFFF"/>
        </w:rPr>
        <w:t>和</w:t>
      </w:r>
      <w:r>
        <w:rPr>
          <w:rFonts w:ascii="Times New Roman" w:hAnsi="Times New Roman"/>
          <w:color w:val="2C2C36"/>
          <w:sz w:val="24"/>
          <w:szCs w:val="21"/>
          <w:shd w:val="clear" w:color="auto" w:fill="FFFFFF"/>
        </w:rPr>
        <w:t>McKay</w:t>
      </w:r>
      <w:r>
        <w:rPr>
          <w:rFonts w:ascii="Times New Roman" w:hAnsi="Times New Roman" w:cs="Segoe UI"/>
          <w:color w:val="2C2C36"/>
          <w:sz w:val="24"/>
          <w:szCs w:val="21"/>
          <w:shd w:val="clear" w:color="auto" w:fill="FFFFFF"/>
          <w:vertAlign w:val="superscript"/>
        </w:rPr>
        <w:fldChar w:fldCharType="begin"/>
      </w:r>
      <w:r>
        <w:rPr>
          <w:rFonts w:ascii="Times New Roman" w:hAnsi="Times New Roman" w:cs="Segoe UI"/>
          <w:color w:val="2C2C36"/>
          <w:sz w:val="24"/>
          <w:szCs w:val="21"/>
          <w:shd w:val="clear" w:color="auto" w:fill="FFFFFF"/>
          <w:vertAlign w:val="superscript"/>
        </w:rPr>
        <w:instrText xml:space="preserve"> </w:instrText>
      </w:r>
      <w:r>
        <w:rPr>
          <w:rFonts w:hint="eastAsia" w:ascii="Times New Roman" w:hAnsi="Times New Roman" w:cs="Segoe UI"/>
          <w:color w:val="2C2C36"/>
          <w:sz w:val="24"/>
          <w:szCs w:val="21"/>
          <w:shd w:val="clear" w:color="auto" w:fill="FFFFFF"/>
          <w:vertAlign w:val="superscript"/>
        </w:rPr>
        <w:instrText xml:space="preserve">REF _Ref198931840 \r \h</w:instrText>
      </w:r>
      <w:r>
        <w:rPr>
          <w:rFonts w:ascii="Times New Roman" w:hAnsi="Times New Roman" w:cs="Segoe UI"/>
          <w:color w:val="2C2C36"/>
          <w:sz w:val="24"/>
          <w:szCs w:val="21"/>
          <w:shd w:val="clear" w:color="auto" w:fill="FFFFFF"/>
          <w:vertAlign w:val="superscript"/>
        </w:rPr>
        <w:instrText xml:space="preserve">  \* MERGEFORMAT </w:instrText>
      </w:r>
      <w:r>
        <w:rPr>
          <w:rFonts w:ascii="Times New Roman" w:hAnsi="Times New Roman" w:cs="Segoe UI"/>
          <w:color w:val="2C2C36"/>
          <w:sz w:val="24"/>
          <w:szCs w:val="21"/>
          <w:shd w:val="clear" w:color="auto" w:fill="FFFFFF"/>
          <w:vertAlign w:val="superscript"/>
        </w:rPr>
        <w:fldChar w:fldCharType="separate"/>
      </w:r>
      <w:r>
        <w:rPr>
          <w:rFonts w:ascii="Times New Roman" w:hAnsi="Times New Roman" w:cs="Segoe UI"/>
          <w:color w:val="2C2C36"/>
          <w:sz w:val="24"/>
          <w:szCs w:val="21"/>
          <w:shd w:val="clear" w:color="auto" w:fill="FFFFFF"/>
          <w:vertAlign w:val="superscript"/>
        </w:rPr>
        <w:t>[</w:t>
      </w:r>
      <w:r>
        <w:rPr>
          <w:rFonts w:ascii="Times New Roman" w:hAnsi="Times New Roman"/>
          <w:color w:val="2C2C36"/>
          <w:sz w:val="24"/>
          <w:szCs w:val="21"/>
          <w:shd w:val="clear" w:color="auto" w:fill="FFFFFF"/>
          <w:vertAlign w:val="superscript"/>
        </w:rPr>
        <w:t>9</w:t>
      </w:r>
      <w:r>
        <w:rPr>
          <w:rFonts w:ascii="Times New Roman" w:hAnsi="Times New Roman" w:cs="Segoe UI"/>
          <w:color w:val="2C2C36"/>
          <w:sz w:val="24"/>
          <w:szCs w:val="21"/>
          <w:shd w:val="clear" w:color="auto" w:fill="FFFFFF"/>
          <w:vertAlign w:val="superscript"/>
        </w:rPr>
        <w:t>]</w:t>
      </w:r>
      <w:r>
        <w:rPr>
          <w:rFonts w:ascii="Times New Roman" w:hAnsi="Times New Roman" w:cs="Segoe UI"/>
          <w:color w:val="2C2C36"/>
          <w:sz w:val="24"/>
          <w:szCs w:val="21"/>
          <w:shd w:val="clear" w:color="auto" w:fill="FFFFFF"/>
          <w:vertAlign w:val="superscript"/>
        </w:rPr>
        <w:fldChar w:fldCharType="end"/>
      </w:r>
      <w:r>
        <w:rPr>
          <w:rFonts w:hint="eastAsia" w:ascii="Times New Roman" w:hAnsi="Times New Roman" w:cs="Segoe UI"/>
          <w:color w:val="2C2C36"/>
          <w:sz w:val="24"/>
          <w:szCs w:val="21"/>
          <w:shd w:val="clear" w:color="auto" w:fill="FFFFFF"/>
        </w:rPr>
        <w:t>于</w:t>
      </w:r>
      <w:r>
        <w:rPr>
          <w:rFonts w:ascii="Times New Roman" w:hAnsi="Times New Roman"/>
          <w:color w:val="2C2C36"/>
          <w:sz w:val="24"/>
          <w:szCs w:val="21"/>
          <w:shd w:val="clear" w:color="auto" w:fill="FFFFFF"/>
        </w:rPr>
        <w:t>1992</w:t>
      </w:r>
      <w:r>
        <w:rPr>
          <w:rFonts w:hint="eastAsia" w:ascii="Times New Roman" w:hAnsi="Times New Roman" w:cs="Segoe UI"/>
          <w:color w:val="2C2C36"/>
          <w:sz w:val="24"/>
          <w:szCs w:val="21"/>
          <w:shd w:val="clear" w:color="auto" w:fill="FFFFFF"/>
        </w:rPr>
        <w:t>年提出。其基本思想是：给定源点云</w:t>
      </w:r>
      <w:r>
        <w:rPr>
          <w:rFonts w:ascii="Times New Roman" w:hAnsi="Times New Roman"/>
          <w:color w:val="2C2C36"/>
          <w:sz w:val="24"/>
          <w:szCs w:val="21"/>
          <w:shd w:val="clear" w:color="auto" w:fill="FFFFFF"/>
        </w:rPr>
        <w:t>P</w:t>
      </w:r>
      <w:r>
        <w:rPr>
          <w:rFonts w:hint="eastAsia" w:ascii="Times New Roman" w:hAnsi="Times New Roman" w:cs="Segoe UI"/>
          <w:color w:val="2C2C36"/>
          <w:sz w:val="24"/>
          <w:szCs w:val="21"/>
          <w:shd w:val="clear" w:color="auto" w:fill="FFFFFF"/>
        </w:rPr>
        <w:t>和目标点云</w:t>
      </w:r>
      <w:r>
        <w:rPr>
          <w:rFonts w:ascii="Times New Roman" w:hAnsi="Times New Roman"/>
          <w:color w:val="2C2C36"/>
          <w:sz w:val="24"/>
          <w:szCs w:val="21"/>
          <w:shd w:val="clear" w:color="auto" w:fill="FFFFFF"/>
        </w:rPr>
        <w:t>Q</w:t>
      </w:r>
      <w:r>
        <w:rPr>
          <w:rFonts w:hint="eastAsia" w:ascii="Times New Roman" w:hAnsi="Times New Roman" w:cs="Segoe UI"/>
          <w:color w:val="2C2C36"/>
          <w:sz w:val="24"/>
          <w:szCs w:val="21"/>
          <w:shd w:val="clear" w:color="auto" w:fill="FFFFFF"/>
        </w:rPr>
        <w:t>，通过迭代寻找</w:t>
      </w:r>
      <w:r>
        <w:rPr>
          <w:rFonts w:ascii="Times New Roman" w:hAnsi="Times New Roman"/>
          <w:color w:val="2C2C36"/>
          <w:sz w:val="24"/>
          <w:szCs w:val="21"/>
          <w:shd w:val="clear" w:color="auto" w:fill="FFFFFF"/>
        </w:rPr>
        <w:t>P</w:t>
      </w:r>
      <w:r>
        <w:rPr>
          <w:rFonts w:hint="eastAsia" w:ascii="Times New Roman" w:hAnsi="Times New Roman" w:cs="Segoe UI"/>
          <w:color w:val="2C2C36"/>
          <w:sz w:val="24"/>
          <w:szCs w:val="21"/>
          <w:shd w:val="clear" w:color="auto" w:fill="FFFFFF"/>
        </w:rPr>
        <w:t>中点在</w:t>
      </w:r>
      <w:r>
        <w:rPr>
          <w:rFonts w:ascii="Times New Roman" w:hAnsi="Times New Roman"/>
          <w:color w:val="2C2C36"/>
          <w:sz w:val="24"/>
          <w:szCs w:val="21"/>
          <w:shd w:val="clear" w:color="auto" w:fill="FFFFFF"/>
        </w:rPr>
        <w:t>Q</w:t>
      </w:r>
      <w:r>
        <w:rPr>
          <w:rFonts w:hint="eastAsia" w:ascii="Times New Roman" w:hAnsi="Times New Roman" w:cs="Segoe UI"/>
          <w:color w:val="2C2C36"/>
          <w:sz w:val="24"/>
          <w:szCs w:val="21"/>
          <w:shd w:val="clear" w:color="auto" w:fill="FFFFFF"/>
        </w:rPr>
        <w:t>中的最近对应点，然后计算一个最优刚性变换矩阵，使得这些对应点之间的平均距离最小。迭代过程不断优化变换矩阵，直至满足收敛条件后停止迭代。</w:t>
      </w:r>
    </w:p>
    <w:p w14:paraId="5C041FAA">
      <w:pPr>
        <w:spacing w:line="400" w:lineRule="exact"/>
        <w:ind w:firstLine="480" w:firstLineChars="200"/>
        <w:rPr>
          <w:rFonts w:ascii="Times New Roman" w:hAnsi="Times New Roman" w:cs="Segoe UI"/>
          <w:color w:val="2C2C36"/>
          <w:sz w:val="24"/>
          <w:szCs w:val="21"/>
          <w:shd w:val="clear" w:color="auto" w:fill="FFFFFF"/>
        </w:rPr>
      </w:pPr>
      <w:r>
        <w:rPr>
          <w:rFonts w:ascii="Times New Roman" w:hAnsi="Times New Roman"/>
          <w:color w:val="2C2C36"/>
          <w:sz w:val="24"/>
          <w:szCs w:val="21"/>
          <w:shd w:val="clear" w:color="auto" w:fill="FFFFFF"/>
        </w:rPr>
        <w:t>ICP</w:t>
      </w:r>
      <w:r>
        <w:rPr>
          <w:rFonts w:hint="eastAsia" w:ascii="Times New Roman" w:hAnsi="Times New Roman" w:cs="Segoe UI"/>
          <w:color w:val="2C2C36"/>
          <w:sz w:val="24"/>
          <w:szCs w:val="21"/>
          <w:shd w:val="clear" w:color="auto" w:fill="FFFFFF"/>
        </w:rPr>
        <w:t>算法的主要步骤</w:t>
      </w:r>
      <w:r>
        <w:rPr>
          <w:rFonts w:ascii="Times New Roman" w:hAnsi="Times New Roman" w:cs="Segoe UI"/>
          <w:color w:val="2C2C36"/>
          <w:sz w:val="24"/>
          <w:szCs w:val="21"/>
          <w:shd w:val="clear" w:color="auto" w:fill="FFFFFF"/>
        </w:rPr>
        <w:fldChar w:fldCharType="begin"/>
      </w:r>
      <w:r>
        <w:rPr>
          <w:rFonts w:ascii="Times New Roman" w:hAnsi="Times New Roman" w:cs="Segoe UI"/>
          <w:color w:val="2C2C36"/>
          <w:sz w:val="24"/>
          <w:szCs w:val="21"/>
          <w:shd w:val="clear" w:color="auto" w:fill="FFFFFF"/>
        </w:rPr>
        <w:instrText xml:space="preserve"> </w:instrText>
      </w:r>
      <w:r>
        <w:rPr>
          <w:rFonts w:hint="eastAsia" w:ascii="Times New Roman" w:hAnsi="Times New Roman" w:cs="Segoe UI"/>
          <w:color w:val="2C2C36"/>
          <w:sz w:val="24"/>
          <w:szCs w:val="21"/>
          <w:shd w:val="clear" w:color="auto" w:fill="FFFFFF"/>
        </w:rPr>
        <w:instrText xml:space="preserve">REF _Ref199507655 \r \h</w:instrText>
      </w:r>
      <w:r>
        <w:rPr>
          <w:rFonts w:ascii="Times New Roman" w:hAnsi="Times New Roman" w:cs="Segoe UI"/>
          <w:color w:val="2C2C36"/>
          <w:sz w:val="24"/>
          <w:szCs w:val="21"/>
          <w:shd w:val="clear" w:color="auto" w:fill="FFFFFF"/>
        </w:rPr>
        <w:instrText xml:space="preserve">  \* MERGEFORMAT </w:instrText>
      </w:r>
      <w:r>
        <w:rPr>
          <w:rFonts w:ascii="Times New Roman" w:hAnsi="Times New Roman" w:cs="Segoe UI"/>
          <w:color w:val="2C2C36"/>
          <w:sz w:val="24"/>
          <w:szCs w:val="21"/>
          <w:shd w:val="clear" w:color="auto" w:fill="FFFFFF"/>
        </w:rPr>
        <w:fldChar w:fldCharType="separate"/>
      </w:r>
      <w:r>
        <w:rPr>
          <w:rFonts w:ascii="Times New Roman" w:hAnsi="Times New Roman" w:cs="Segoe UI"/>
          <w:color w:val="2C2C36"/>
          <w:sz w:val="24"/>
          <w:szCs w:val="21"/>
          <w:shd w:val="clear" w:color="auto" w:fill="FFFFFF"/>
          <w:vertAlign w:val="superscript"/>
        </w:rPr>
        <w:t>[</w:t>
      </w:r>
      <w:r>
        <w:rPr>
          <w:rFonts w:ascii="Times New Roman" w:hAnsi="Times New Roman"/>
          <w:color w:val="2C2C36"/>
          <w:sz w:val="24"/>
          <w:szCs w:val="21"/>
          <w:shd w:val="clear" w:color="auto" w:fill="FFFFFF"/>
          <w:vertAlign w:val="superscript"/>
        </w:rPr>
        <w:t>16</w:t>
      </w:r>
      <w:r>
        <w:rPr>
          <w:rFonts w:ascii="Times New Roman" w:hAnsi="Times New Roman" w:cs="Segoe UI"/>
          <w:color w:val="2C2C36"/>
          <w:sz w:val="24"/>
          <w:szCs w:val="21"/>
          <w:shd w:val="clear" w:color="auto" w:fill="FFFFFF"/>
          <w:vertAlign w:val="superscript"/>
        </w:rPr>
        <w:t>]</w:t>
      </w:r>
      <w:r>
        <w:rPr>
          <w:rFonts w:ascii="Times New Roman" w:hAnsi="Times New Roman" w:cs="Segoe UI"/>
          <w:color w:val="2C2C36"/>
          <w:sz w:val="24"/>
          <w:szCs w:val="21"/>
          <w:shd w:val="clear" w:color="auto" w:fill="FFFFFF"/>
        </w:rPr>
        <w:fldChar w:fldCharType="end"/>
      </w:r>
      <w:r>
        <w:rPr>
          <w:rFonts w:hint="eastAsia" w:ascii="Times New Roman" w:hAnsi="Times New Roman" w:cs="Segoe UI"/>
          <w:color w:val="2C2C36"/>
          <w:sz w:val="24"/>
          <w:szCs w:val="21"/>
          <w:shd w:val="clear" w:color="auto" w:fill="FFFFFF"/>
        </w:rPr>
        <w:t>如下：</w:t>
      </w:r>
    </w:p>
    <w:p w14:paraId="7C5AB337">
      <w:pPr>
        <w:pStyle w:val="35"/>
        <w:numPr>
          <w:ilvl w:val="0"/>
          <w:numId w:val="10"/>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选择对应点：对于源点云</w:t>
      </w:r>
      <w:r>
        <w:rPr>
          <w:rFonts w:ascii="Times New Roman" w:hAnsi="Times New Roman" w:cs="Times New Roman"/>
          <w:color w:val="2C2C36"/>
          <w:sz w:val="24"/>
          <w:shd w:val="clear" w:color="auto" w:fill="FFFFFF"/>
          <w:lang w:eastAsia="zh-CN"/>
        </w:rPr>
        <w:t>P</w:t>
      </w:r>
      <w:r>
        <w:rPr>
          <w:rFonts w:hint="eastAsia" w:ascii="宋体" w:hAnsi="宋体" w:eastAsia="宋体" w:cs="宋体"/>
          <w:color w:val="2C2C36"/>
          <w:sz w:val="24"/>
          <w:shd w:val="clear" w:color="auto" w:fill="FFFFFF"/>
          <w:lang w:eastAsia="zh-CN"/>
        </w:rPr>
        <w:t>中的每个点或其子集，在目标点云</w:t>
      </w:r>
      <w:r>
        <w:rPr>
          <w:rFonts w:ascii="Times New Roman" w:hAnsi="Times New Roman" w:cs="Times New Roman"/>
          <w:color w:val="2C2C36"/>
          <w:sz w:val="24"/>
          <w:shd w:val="clear" w:color="auto" w:fill="FFFFFF"/>
          <w:lang w:eastAsia="zh-CN"/>
        </w:rPr>
        <w:t>Q</w:t>
      </w:r>
      <w:r>
        <w:rPr>
          <w:rFonts w:hint="eastAsia" w:ascii="宋体" w:hAnsi="宋体" w:eastAsia="宋体" w:cs="宋体"/>
          <w:color w:val="2C2C36"/>
          <w:sz w:val="24"/>
          <w:shd w:val="clear" w:color="auto" w:fill="FFFFFF"/>
          <w:lang w:eastAsia="zh-CN"/>
        </w:rPr>
        <w:t>中找到其欧氏距离最近的点作为对应点。</w:t>
      </w:r>
    </w:p>
    <w:p w14:paraId="085FC72D">
      <w:pPr>
        <w:pStyle w:val="35"/>
        <w:numPr>
          <w:ilvl w:val="0"/>
          <w:numId w:val="10"/>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计算变换矩阵：基于找到的对应点对，计算使它们之间误差平方和最小的刚性变换矩阵（旋转</w:t>
      </w:r>
      <w:r>
        <w:rPr>
          <w:rFonts w:ascii="Times New Roman" w:hAnsi="Times New Roman" w:cs="Times New Roman"/>
          <w:color w:val="2C2C36"/>
          <w:sz w:val="24"/>
          <w:shd w:val="clear" w:color="auto" w:fill="FFFFFF"/>
          <w:lang w:eastAsia="zh-CN"/>
        </w:rPr>
        <w:t>R</w:t>
      </w:r>
      <w:r>
        <w:rPr>
          <w:rFonts w:hint="eastAsia" w:ascii="宋体" w:hAnsi="宋体" w:eastAsia="宋体" w:cs="宋体"/>
          <w:color w:val="2C2C36"/>
          <w:sz w:val="24"/>
          <w:shd w:val="clear" w:color="auto" w:fill="FFFFFF"/>
          <w:lang w:eastAsia="zh-CN"/>
        </w:rPr>
        <w:t>和平移</w:t>
      </w:r>
      <w:r>
        <w:rPr>
          <w:rFonts w:ascii="Times New Roman" w:hAnsi="Times New Roman" w:cs="Times New Roman"/>
          <w:color w:val="2C2C36"/>
          <w:sz w:val="24"/>
          <w:shd w:val="clear" w:color="auto" w:fill="FFFFFF"/>
          <w:lang w:eastAsia="zh-CN"/>
        </w:rPr>
        <w:t>t</w:t>
      </w:r>
      <w:r>
        <w:rPr>
          <w:rFonts w:hint="eastAsia" w:ascii="宋体" w:hAnsi="宋体" w:eastAsia="宋体" w:cs="宋体"/>
          <w:color w:val="2C2C36"/>
          <w:sz w:val="24"/>
          <w:shd w:val="clear" w:color="auto" w:fill="FFFFFF"/>
          <w:lang w:eastAsia="zh-CN"/>
        </w:rPr>
        <w:t>）。常用的方法是基于奇异值分解（</w:t>
      </w:r>
      <w:r>
        <w:rPr>
          <w:rFonts w:ascii="Times New Roman" w:hAnsi="Times New Roman" w:cs="Times New Roman"/>
          <w:color w:val="2C2C36"/>
          <w:sz w:val="24"/>
          <w:shd w:val="clear" w:color="auto" w:fill="FFFFFF"/>
          <w:lang w:eastAsia="zh-CN"/>
        </w:rPr>
        <w:t>SVD</w:t>
      </w:r>
      <w:r>
        <w:rPr>
          <w:rFonts w:hint="eastAsia" w:ascii="宋体" w:hAnsi="宋体" w:eastAsia="宋体" w:cs="宋体"/>
          <w:color w:val="2C2C36"/>
          <w:sz w:val="24"/>
          <w:shd w:val="clear" w:color="auto" w:fill="FFFFFF"/>
          <w:lang w:eastAsia="zh-CN"/>
        </w:rPr>
        <w:t>）。</w:t>
      </w:r>
    </w:p>
    <w:p w14:paraId="35962241">
      <w:pPr>
        <w:pStyle w:val="35"/>
        <w:numPr>
          <w:ilvl w:val="0"/>
          <w:numId w:val="10"/>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应用变换：将计算得到的变换矩阵应用于源点云</w:t>
      </w:r>
      <w:r>
        <w:rPr>
          <w:rFonts w:ascii="Times New Roman" w:hAnsi="Times New Roman" w:cs="Times New Roman"/>
          <w:color w:val="2C2C36"/>
          <w:sz w:val="24"/>
          <w:shd w:val="clear" w:color="auto" w:fill="FFFFFF"/>
          <w:lang w:eastAsia="zh-CN"/>
        </w:rPr>
        <w:t>P</w:t>
      </w:r>
      <w:r>
        <w:rPr>
          <w:rFonts w:hint="eastAsia" w:ascii="宋体" w:hAnsi="宋体" w:eastAsia="宋体" w:cs="宋体"/>
          <w:color w:val="2C2C36"/>
          <w:sz w:val="24"/>
          <w:shd w:val="clear" w:color="auto" w:fill="FFFFFF"/>
          <w:lang w:eastAsia="zh-CN"/>
        </w:rPr>
        <w:t>，得到变换后的点云</w:t>
      </w:r>
      <w:r>
        <w:rPr>
          <w:rFonts w:ascii="Times New Roman" w:hAnsi="Times New Roman" w:cs="Times New Roman"/>
          <w:color w:val="2C2C36"/>
          <w:sz w:val="24"/>
          <w:shd w:val="clear" w:color="auto" w:fill="FFFFFF"/>
          <w:lang w:eastAsia="zh-CN"/>
        </w:rPr>
        <w:t>P</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w:t>
      </w:r>
    </w:p>
    <w:p w14:paraId="633D4536">
      <w:pPr>
        <w:pStyle w:val="35"/>
        <w:numPr>
          <w:ilvl w:val="0"/>
          <w:numId w:val="10"/>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评估误差：计算</w:t>
      </w:r>
      <w:r>
        <w:rPr>
          <w:rFonts w:ascii="Times New Roman" w:hAnsi="Times New Roman" w:cs="Times New Roman"/>
          <w:color w:val="2C2C36"/>
          <w:sz w:val="24"/>
          <w:shd w:val="clear" w:color="auto" w:fill="FFFFFF"/>
          <w:lang w:eastAsia="zh-CN"/>
        </w:rPr>
        <w:t>P</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与</w:t>
      </w:r>
      <w:r>
        <w:rPr>
          <w:rFonts w:ascii="Times New Roman" w:hAnsi="Times New Roman" w:cs="Times New Roman"/>
          <w:color w:val="2C2C36"/>
          <w:sz w:val="24"/>
          <w:shd w:val="clear" w:color="auto" w:fill="FFFFFF"/>
          <w:lang w:eastAsia="zh-CN"/>
        </w:rPr>
        <w:t>Q</w:t>
      </w:r>
      <w:r>
        <w:rPr>
          <w:rFonts w:hint="eastAsia" w:ascii="宋体" w:hAnsi="宋体" w:eastAsia="宋体" w:cs="宋体"/>
          <w:color w:val="2C2C36"/>
          <w:sz w:val="24"/>
          <w:shd w:val="clear" w:color="auto" w:fill="FFFFFF"/>
          <w:lang w:eastAsia="zh-CN"/>
        </w:rPr>
        <w:t>之间对应点的均方根误差（</w:t>
      </w:r>
      <w:r>
        <w:rPr>
          <w:rFonts w:ascii="Times New Roman" w:hAnsi="Times New Roman" w:cs="Times New Roman"/>
          <w:color w:val="2C2C36"/>
          <w:sz w:val="24"/>
          <w:shd w:val="clear" w:color="auto" w:fill="FFFFFF"/>
          <w:lang w:eastAsia="zh-CN"/>
        </w:rPr>
        <w:t>RMSE</w:t>
      </w:r>
      <w:r>
        <w:rPr>
          <w:rFonts w:hint="eastAsia" w:ascii="宋体" w:hAnsi="宋体" w:eastAsia="宋体" w:cs="宋体"/>
          <w:color w:val="2C2C36"/>
          <w:sz w:val="24"/>
          <w:shd w:val="clear" w:color="auto" w:fill="FFFFFF"/>
          <w:lang w:eastAsia="zh-CN"/>
        </w:rPr>
        <w:t>）或平均距离。</w:t>
      </w:r>
    </w:p>
    <w:p w14:paraId="321AB337">
      <w:pPr>
        <w:pStyle w:val="35"/>
        <w:numPr>
          <w:ilvl w:val="0"/>
          <w:numId w:val="10"/>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迭代：若误差小于预设阈值或达到最大迭代次数，则停止迭代；否则，以</w:t>
      </w:r>
      <w:r>
        <w:rPr>
          <w:rFonts w:ascii="Times New Roman" w:hAnsi="Times New Roman" w:cs="Times New Roman"/>
          <w:color w:val="2C2C36"/>
          <w:sz w:val="24"/>
          <w:shd w:val="clear" w:color="auto" w:fill="FFFFFF"/>
          <w:lang w:eastAsia="zh-CN"/>
        </w:rPr>
        <w:t>P</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为新的源点云，返回步骤</w:t>
      </w:r>
      <w:r>
        <w:rPr>
          <w:rFonts w:ascii="Times New Roman" w:hAnsi="Times New Roman" w:cs="Times New Roman"/>
          <w:color w:val="2C2C36"/>
          <w:sz w:val="24"/>
          <w:shd w:val="clear" w:color="auto" w:fill="FFFFFF"/>
          <w:lang w:eastAsia="zh-CN"/>
        </w:rPr>
        <w:t>1</w:t>
      </w:r>
      <w:r>
        <w:rPr>
          <w:rFonts w:hint="eastAsia" w:ascii="宋体" w:hAnsi="宋体" w:eastAsia="宋体" w:cs="宋体"/>
          <w:color w:val="2C2C36"/>
          <w:sz w:val="24"/>
          <w:shd w:val="clear" w:color="auto" w:fill="FFFFFF"/>
          <w:lang w:eastAsia="zh-CN"/>
        </w:rPr>
        <w:t>。</w:t>
      </w:r>
    </w:p>
    <w:p w14:paraId="22A26F6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本系统中</w:t>
      </w:r>
      <w:r>
        <w:rPr>
          <w:rFonts w:ascii="Times New Roman" w:hAnsi="Times New Roman"/>
          <w:color w:val="2C2C36"/>
          <w:sz w:val="24"/>
          <w:shd w:val="clear" w:color="auto" w:fill="FFFFFF"/>
        </w:rPr>
        <w:t>perform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with</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函数封装了</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库中的</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实现方法，并在每次迭代后记录每次迭代的</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、匹配度（</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）和变换矩阵等信息。</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算法的优点是原理简单、精度较高，特别是在初始位姿较好时。缺点是对初始位姿敏感，容易陷入局部最优，并且对噪声和离群点较为敏感。</w:t>
      </w:r>
    </w:p>
    <w:p w14:paraId="24F55216">
      <w:pPr>
        <w:spacing w:before="240" w:after="120" w:line="400" w:lineRule="exact"/>
        <w:outlineLvl w:val="2"/>
        <w:rPr>
          <w:rFonts w:hint="eastAsia" w:ascii="黑体" w:hAnsi="黑体" w:eastAsia="黑体"/>
          <w:sz w:val="24"/>
          <w:szCs w:val="24"/>
        </w:rPr>
      </w:pPr>
      <w:bookmarkStart w:id="103" w:name="_Toc198301073"/>
      <w:bookmarkStart w:id="104" w:name="_Toc200736657"/>
      <w:bookmarkStart w:id="105" w:name="_Toc198156437"/>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ascii="黑体" w:hAnsi="黑体" w:eastAsia="黑体"/>
          <w:sz w:val="24"/>
          <w:szCs w:val="24"/>
        </w:rPr>
        <w:t>CPD</w:t>
      </w:r>
      <w:r>
        <w:rPr>
          <w:rFonts w:hint="eastAsia" w:ascii="黑体" w:hAnsi="黑体" w:eastAsia="黑体"/>
          <w:sz w:val="24"/>
          <w:szCs w:val="24"/>
        </w:rPr>
        <w:t>算法</w:t>
      </w:r>
      <w:bookmarkEnd w:id="103"/>
      <w:bookmarkEnd w:id="104"/>
      <w:bookmarkEnd w:id="105"/>
    </w:p>
    <w:p w14:paraId="4E2D82AE">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算法是一种概率性的点云配准方法，由</w:t>
      </w:r>
      <w:r>
        <w:rPr>
          <w:rFonts w:ascii="Times New Roman" w:hAnsi="Times New Roman"/>
          <w:color w:val="2C2C36"/>
          <w:sz w:val="24"/>
          <w:shd w:val="clear" w:color="auto" w:fill="FFFFFF"/>
        </w:rPr>
        <w:t>Myronenko</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Song</w:t>
      </w:r>
      <w:r>
        <w:rPr>
          <w:rFonts w:hint="eastAsia" w:ascii="Times New Roman" w:hAnsi="Times New Roman" w:cs="Segoe UI"/>
          <w:color w:val="2C2C36"/>
          <w:sz w:val="24"/>
          <w:shd w:val="clear" w:color="auto" w:fill="FFFFFF"/>
        </w:rPr>
        <w:t>于</w:t>
      </w:r>
      <w:r>
        <w:rPr>
          <w:rFonts w:ascii="Times New Roman" w:hAnsi="Times New Roman"/>
          <w:color w:val="2C2C36"/>
          <w:sz w:val="24"/>
          <w:shd w:val="clear" w:color="auto" w:fill="FFFFFF"/>
        </w:rPr>
        <w:t>2010</w:t>
      </w:r>
      <w:r>
        <w:rPr>
          <w:rFonts w:hint="eastAsia" w:ascii="Times New Roman" w:hAnsi="Times New Roman" w:cs="Segoe UI"/>
          <w:color w:val="2C2C36"/>
          <w:sz w:val="24"/>
          <w:shd w:val="clear" w:color="auto" w:fill="FFFFFF"/>
        </w:rPr>
        <w:t>年提出</w:t>
      </w:r>
      <w:r>
        <w:rPr>
          <w:rFonts w:ascii="Times New Roman" w:hAnsi="Times New Roman" w:cs="Segoe UI"/>
          <w:color w:val="2C2C36"/>
          <w:sz w:val="24"/>
          <w:shd w:val="clear" w:color="auto" w:fill="FFFFFF"/>
          <w:vertAlign w:val="superscript"/>
        </w:rPr>
        <w:fldChar w:fldCharType="begin"/>
      </w:r>
      <w:r>
        <w:rPr>
          <w:rFonts w:ascii="Times New Roman" w:hAnsi="Times New Roman" w:cs="Segoe UI"/>
          <w:color w:val="2C2C36"/>
          <w:sz w:val="24"/>
          <w:shd w:val="clear" w:color="auto" w:fill="FFFFFF"/>
          <w:vertAlign w:val="superscript"/>
        </w:rPr>
        <w:instrText xml:space="preserve"> </w:instrText>
      </w:r>
      <w:r>
        <w:rPr>
          <w:rFonts w:hint="eastAsia" w:ascii="Times New Roman" w:hAnsi="Times New Roman" w:cs="Segoe UI"/>
          <w:color w:val="2C2C36"/>
          <w:sz w:val="24"/>
          <w:shd w:val="clear" w:color="auto" w:fill="FFFFFF"/>
          <w:vertAlign w:val="superscript"/>
        </w:rPr>
        <w:instrText xml:space="preserve">REF _Ref198931508 \r \h</w:instrText>
      </w:r>
      <w:r>
        <w:rPr>
          <w:rFonts w:ascii="Times New Roman" w:hAnsi="Times New Roman" w:cs="Segoe UI"/>
          <w:color w:val="2C2C36"/>
          <w:sz w:val="24"/>
          <w:shd w:val="clear" w:color="auto" w:fill="FFFFFF"/>
          <w:vertAlign w:val="superscript"/>
        </w:rPr>
        <w:instrText xml:space="preserve">  \* MERGEFORMAT </w:instrText>
      </w:r>
      <w:r>
        <w:rPr>
          <w:rFonts w:ascii="Times New Roman" w:hAnsi="Times New Roman" w:cs="Segoe UI"/>
          <w:color w:val="2C2C36"/>
          <w:sz w:val="24"/>
          <w:shd w:val="clear" w:color="auto" w:fill="FFFFFF"/>
          <w:vertAlign w:val="superscript"/>
        </w:rPr>
        <w:fldChar w:fldCharType="separate"/>
      </w:r>
      <w:r>
        <w:rPr>
          <w:rFonts w:ascii="Times New Roman" w:hAnsi="Times New Roman" w:cs="Segoe UI"/>
          <w:color w:val="2C2C36"/>
          <w:sz w:val="24"/>
          <w:shd w:val="clear" w:color="auto" w:fill="FFFFFF"/>
          <w:vertAlign w:val="superscript"/>
        </w:rPr>
        <w:t>[</w:t>
      </w:r>
      <w:r>
        <w:rPr>
          <w:rFonts w:ascii="Times New Roman" w:hAnsi="Times New Roman"/>
          <w:color w:val="2C2C36"/>
          <w:sz w:val="24"/>
          <w:shd w:val="clear" w:color="auto" w:fill="FFFFFF"/>
          <w:vertAlign w:val="superscript"/>
        </w:rPr>
        <w:t>6</w:t>
      </w:r>
      <w:r>
        <w:rPr>
          <w:rFonts w:ascii="Times New Roman" w:hAnsi="Times New Roman" w:cs="Segoe UI"/>
          <w:color w:val="2C2C36"/>
          <w:sz w:val="24"/>
          <w:shd w:val="clear" w:color="auto" w:fill="FFFFFF"/>
          <w:vertAlign w:val="superscript"/>
        </w:rPr>
        <w:t>]</w:t>
      </w:r>
      <w:r>
        <w:rPr>
          <w:rFonts w:ascii="Times New Roman" w:hAnsi="Times New Roman" w:cs="Segoe UI"/>
          <w:color w:val="2C2C36"/>
          <w:sz w:val="24"/>
          <w:shd w:val="clear" w:color="auto" w:fill="FFFFFF"/>
          <w:vertAlign w:val="superscript"/>
        </w:rPr>
        <w:fldChar w:fldCharType="end"/>
      </w:r>
      <w:r>
        <w:rPr>
          <w:rFonts w:hint="eastAsia" w:ascii="Times New Roman" w:hAnsi="Times New Roman" w:cs="Segoe UI"/>
          <w:color w:val="2C2C36"/>
          <w:sz w:val="24"/>
          <w:shd w:val="clear" w:color="auto" w:fill="FFFFFF"/>
        </w:rPr>
        <w:t>。它将点云配准问题建模为两个点集之间的概率密度估计问题。其中一个点集（通常是源点云）被视为高斯混合模型（</w:t>
      </w:r>
      <w:r>
        <w:rPr>
          <w:rFonts w:ascii="Times New Roman" w:hAnsi="Times New Roman"/>
          <w:color w:val="2C2C36"/>
          <w:sz w:val="24"/>
          <w:shd w:val="clear" w:color="auto" w:fill="FFFFFF"/>
        </w:rPr>
        <w:t>GMM</w:t>
      </w:r>
      <w:r>
        <w:rPr>
          <w:rFonts w:hint="eastAsia" w:ascii="Times New Roman" w:hAnsi="Times New Roman" w:cs="Segoe UI"/>
          <w:color w:val="2C2C36"/>
          <w:sz w:val="24"/>
          <w:shd w:val="clear" w:color="auto" w:fill="FFFFFF"/>
        </w:rPr>
        <w:t>）的质心，另一个点集（目标点云）被视为从该</w:t>
      </w:r>
      <w:r>
        <w:rPr>
          <w:rFonts w:ascii="Times New Roman" w:hAnsi="Times New Roman"/>
          <w:color w:val="2C2C36"/>
          <w:sz w:val="24"/>
          <w:shd w:val="clear" w:color="auto" w:fill="FFFFFF"/>
        </w:rPr>
        <w:t>GMM</w:t>
      </w:r>
      <w:r>
        <w:rPr>
          <w:rFonts w:hint="eastAsia" w:ascii="Times New Roman" w:hAnsi="Times New Roman" w:cs="Segoe UI"/>
          <w:color w:val="2C2C36"/>
          <w:sz w:val="24"/>
          <w:shd w:val="clear" w:color="auto" w:fill="FFFFFF"/>
        </w:rPr>
        <w:t>中生成的数据点。</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算法通过最大化似然函数来迭代地优化</w:t>
      </w:r>
      <w:r>
        <w:rPr>
          <w:rFonts w:ascii="Times New Roman" w:hAnsi="Times New Roman"/>
          <w:color w:val="2C2C36"/>
          <w:sz w:val="24"/>
          <w:shd w:val="clear" w:color="auto" w:fill="FFFFFF"/>
        </w:rPr>
        <w:t>GMM</w:t>
      </w:r>
      <w:r>
        <w:rPr>
          <w:rFonts w:hint="eastAsia" w:ascii="Times New Roman" w:hAnsi="Times New Roman" w:cs="Segoe UI"/>
          <w:color w:val="2C2C36"/>
          <w:sz w:val="24"/>
          <w:shd w:val="clear" w:color="auto" w:fill="FFFFFF"/>
        </w:rPr>
        <w:t>质心的位置以及它们之间的变换关系（刚性或非刚性）。</w:t>
      </w:r>
    </w:p>
    <w:p w14:paraId="30E1EF7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对于刚性配准，</w:t>
      </w:r>
      <w:r>
        <w:rPr>
          <w:rFonts w:ascii="Times New Roman" w:hAnsi="Times New Roman"/>
          <w:color w:val="2C2C36"/>
          <w:sz w:val="24"/>
          <w:shd w:val="clear" w:color="auto" w:fill="FFFFFF"/>
        </w:rPr>
        <w:t>CPD</w:t>
      </w:r>
      <w:r>
        <w:rPr>
          <w:rFonts w:ascii="Times New Roman" w:hAnsi="Times New Roman" w:cs="Segoe UI"/>
          <w:color w:val="2C2C36"/>
          <w:sz w:val="24"/>
          <w:shd w:val="clear" w:color="auto" w:fill="FFFFFF"/>
          <w:vertAlign w:val="superscript"/>
        </w:rPr>
        <w:fldChar w:fldCharType="begin"/>
      </w:r>
      <w:r>
        <w:rPr>
          <w:rFonts w:ascii="Times New Roman" w:hAnsi="Times New Roman" w:cs="Segoe UI"/>
          <w:color w:val="2C2C36"/>
          <w:sz w:val="24"/>
          <w:shd w:val="clear" w:color="auto" w:fill="FFFFFF"/>
          <w:vertAlign w:val="superscript"/>
        </w:rPr>
        <w:instrText xml:space="preserve"> </w:instrText>
      </w:r>
      <w:r>
        <w:rPr>
          <w:rFonts w:hint="eastAsia" w:ascii="Times New Roman" w:hAnsi="Times New Roman" w:cs="Segoe UI"/>
          <w:color w:val="2C2C36"/>
          <w:sz w:val="24"/>
          <w:shd w:val="clear" w:color="auto" w:fill="FFFFFF"/>
          <w:vertAlign w:val="superscript"/>
        </w:rPr>
        <w:instrText xml:space="preserve">REF _Ref198931508 \r \h</w:instrText>
      </w:r>
      <w:r>
        <w:rPr>
          <w:rFonts w:ascii="Times New Roman" w:hAnsi="Times New Roman" w:cs="Segoe UI"/>
          <w:color w:val="2C2C36"/>
          <w:sz w:val="24"/>
          <w:shd w:val="clear" w:color="auto" w:fill="FFFFFF"/>
          <w:vertAlign w:val="superscript"/>
        </w:rPr>
        <w:instrText xml:space="preserve">  \* MERGEFORMAT </w:instrText>
      </w:r>
      <w:r>
        <w:rPr>
          <w:rFonts w:ascii="Times New Roman" w:hAnsi="Times New Roman" w:cs="Segoe UI"/>
          <w:color w:val="2C2C36"/>
          <w:sz w:val="24"/>
          <w:shd w:val="clear" w:color="auto" w:fill="FFFFFF"/>
          <w:vertAlign w:val="superscript"/>
        </w:rPr>
        <w:fldChar w:fldCharType="separate"/>
      </w:r>
      <w:r>
        <w:rPr>
          <w:rFonts w:ascii="Times New Roman" w:hAnsi="Times New Roman" w:cs="Segoe UI"/>
          <w:color w:val="2C2C36"/>
          <w:sz w:val="24"/>
          <w:shd w:val="clear" w:color="auto" w:fill="FFFFFF"/>
          <w:vertAlign w:val="superscript"/>
        </w:rPr>
        <w:t>[</w:t>
      </w:r>
      <w:r>
        <w:rPr>
          <w:rFonts w:ascii="Times New Roman" w:hAnsi="Times New Roman"/>
          <w:color w:val="2C2C36"/>
          <w:sz w:val="24"/>
          <w:shd w:val="clear" w:color="auto" w:fill="FFFFFF"/>
          <w:vertAlign w:val="superscript"/>
        </w:rPr>
        <w:t>6</w:t>
      </w:r>
      <w:r>
        <w:rPr>
          <w:rFonts w:ascii="Times New Roman" w:hAnsi="Times New Roman" w:cs="Segoe UI"/>
          <w:color w:val="2C2C36"/>
          <w:sz w:val="24"/>
          <w:shd w:val="clear" w:color="auto" w:fill="FFFFFF"/>
          <w:vertAlign w:val="superscript"/>
        </w:rPr>
        <w:t>]</w:t>
      </w:r>
      <w:r>
        <w:rPr>
          <w:rFonts w:ascii="Times New Roman" w:hAnsi="Times New Roman" w:cs="Segoe UI"/>
          <w:color w:val="2C2C36"/>
          <w:sz w:val="24"/>
          <w:shd w:val="clear" w:color="auto" w:fill="FFFFFF"/>
          <w:vertAlign w:val="superscript"/>
        </w:rPr>
        <w:fldChar w:fldCharType="end"/>
      </w:r>
      <w:r>
        <w:rPr>
          <w:rFonts w:hint="eastAsia" w:ascii="Times New Roman" w:hAnsi="Times New Roman" w:cs="Segoe UI"/>
          <w:color w:val="2C2C36"/>
          <w:sz w:val="24"/>
          <w:shd w:val="clear" w:color="auto" w:fill="FFFFFF"/>
        </w:rPr>
        <w:t>算法的主要步骤如下：</w:t>
      </w:r>
    </w:p>
    <w:p w14:paraId="1FC04CE5">
      <w:pPr>
        <w:pStyle w:val="35"/>
        <w:numPr>
          <w:ilvl w:val="0"/>
          <w:numId w:val="11"/>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初始化：将源点云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的每个点视为</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的一个质心，初始化变换参数（旋转</w:t>
      </w:r>
      <w:r>
        <w:rPr>
          <w:rFonts w:ascii="Times New Roman" w:hAnsi="Times New Roman" w:cs="Times New Roman"/>
          <w:color w:val="2C2C36"/>
          <w:sz w:val="24"/>
          <w:shd w:val="clear" w:color="auto" w:fill="FFFFFF"/>
          <w:lang w:eastAsia="zh-CN"/>
        </w:rPr>
        <w:t>R</w:t>
      </w:r>
      <w:r>
        <w:rPr>
          <w:rFonts w:hint="eastAsia" w:ascii="宋体" w:hAnsi="宋体" w:eastAsia="宋体" w:cs="宋体"/>
          <w:color w:val="2C2C36"/>
          <w:sz w:val="24"/>
          <w:shd w:val="clear" w:color="auto" w:fill="FFFFFF"/>
          <w:lang w:eastAsia="zh-CN"/>
        </w:rPr>
        <w:t>、平移</w:t>
      </w:r>
      <w:r>
        <w:rPr>
          <w:rFonts w:ascii="Times New Roman" w:hAnsi="Times New Roman" w:cs="Times New Roman"/>
          <w:color w:val="2C2C36"/>
          <w:sz w:val="24"/>
          <w:shd w:val="clear" w:color="auto" w:fill="FFFFFF"/>
          <w:lang w:eastAsia="zh-CN"/>
        </w:rPr>
        <w:t>t</w:t>
      </w:r>
      <w:r>
        <w:rPr>
          <w:rFonts w:hint="eastAsia" w:ascii="宋体" w:hAnsi="宋体" w:eastAsia="宋体" w:cs="宋体"/>
          <w:color w:val="2C2C36"/>
          <w:sz w:val="24"/>
          <w:shd w:val="clear" w:color="auto" w:fill="FFFFFF"/>
          <w:lang w:eastAsia="zh-CN"/>
        </w:rPr>
        <w:t>）和</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的方差。</w:t>
      </w:r>
    </w:p>
    <w:p w14:paraId="2B7DDC98">
      <w:pPr>
        <w:pStyle w:val="35"/>
        <w:numPr>
          <w:ilvl w:val="0"/>
          <w:numId w:val="11"/>
        </w:numPr>
        <w:spacing w:line="400" w:lineRule="exact"/>
        <w:ind w:firstLineChars="0"/>
        <w:rPr>
          <w:rFonts w:ascii="Times New Roman" w:hAnsi="Times New Roman" w:cs="Segoe UI"/>
          <w:color w:val="2C2C36"/>
          <w:sz w:val="24"/>
          <w:shd w:val="clear" w:color="auto" w:fill="FFFFFF"/>
          <w:lang w:eastAsia="zh-CN"/>
        </w:rPr>
      </w:pPr>
      <w:bookmarkStart w:id="106" w:name="_Hlk198112911"/>
      <w:r>
        <w:rPr>
          <w:rFonts w:ascii="Times New Roman" w:hAnsi="Times New Roman" w:cs="Times New Roman"/>
          <w:color w:val="2C2C36"/>
          <w:sz w:val="24"/>
          <w:shd w:val="clear" w:color="auto" w:fill="FFFFFF"/>
          <w:lang w:eastAsia="zh-CN"/>
        </w:rPr>
        <w:t>E</w:t>
      </w:r>
      <w:r>
        <w:rPr>
          <w:rFonts w:hint="eastAsia" w:ascii="宋体" w:hAnsi="宋体" w:eastAsia="宋体" w:cs="宋体"/>
          <w:color w:val="2C2C36"/>
          <w:sz w:val="24"/>
          <w:shd w:val="clear" w:color="auto" w:fill="FFFFFF"/>
          <w:lang w:eastAsia="zh-CN"/>
        </w:rPr>
        <w:t>步</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Expectation</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：给定当前的</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参数和变换，计算目标点云</w:t>
      </w:r>
      <w:r>
        <w:rPr>
          <w:rFonts w:ascii="Times New Roman" w:hAnsi="Times New Roman" w:cs="Times New Roman"/>
          <w:color w:val="2C2C36"/>
          <w:sz w:val="24"/>
          <w:shd w:val="clear" w:color="auto" w:fill="FFFFFF"/>
          <w:lang w:eastAsia="zh-CN"/>
        </w:rPr>
        <w:t>X</w:t>
      </w:r>
      <w:r>
        <w:rPr>
          <w:rFonts w:hint="eastAsia" w:ascii="宋体" w:hAnsi="宋体" w:eastAsia="宋体" w:cs="宋体"/>
          <w:color w:val="2C2C36"/>
          <w:sz w:val="24"/>
          <w:shd w:val="clear" w:color="auto" w:fill="FFFFFF"/>
          <w:lang w:eastAsia="zh-CN"/>
        </w:rPr>
        <w:t>中的每个点属于源点云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中每个</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分量（质心）的后验概率。</w:t>
      </w:r>
    </w:p>
    <w:bookmarkEnd w:id="106"/>
    <w:p w14:paraId="5F7A55A9">
      <w:pPr>
        <w:pStyle w:val="35"/>
        <w:numPr>
          <w:ilvl w:val="0"/>
          <w:numId w:val="11"/>
        </w:numPr>
        <w:spacing w:line="400" w:lineRule="exact"/>
        <w:ind w:firstLineChars="0"/>
        <w:rPr>
          <w:rFonts w:ascii="Times New Roman" w:hAnsi="Times New Roman" w:cs="Segoe UI"/>
          <w:color w:val="2C2C36"/>
          <w:sz w:val="24"/>
          <w:shd w:val="clear" w:color="auto" w:fill="FFFFFF"/>
          <w:lang w:eastAsia="zh-CN"/>
        </w:rPr>
      </w:pPr>
      <w:bookmarkStart w:id="107" w:name="_Hlk198112947"/>
      <w:r>
        <w:rPr>
          <w:rFonts w:ascii="Times New Roman" w:hAnsi="Times New Roman" w:cs="Times New Roman"/>
          <w:color w:val="2C2C36"/>
          <w:sz w:val="24"/>
          <w:shd w:val="clear" w:color="auto" w:fill="FFFFFF"/>
          <w:lang w:eastAsia="zh-CN"/>
        </w:rPr>
        <w:t>M</w:t>
      </w:r>
      <w:r>
        <w:rPr>
          <w:rFonts w:hint="eastAsia" w:ascii="宋体" w:hAnsi="宋体" w:eastAsia="宋体" w:cs="宋体"/>
          <w:color w:val="2C2C36"/>
          <w:sz w:val="24"/>
          <w:shd w:val="clear" w:color="auto" w:fill="FFFFFF"/>
          <w:lang w:eastAsia="zh-CN"/>
        </w:rPr>
        <w:t>步</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Maximization</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：基于</w:t>
      </w:r>
      <w:r>
        <w:rPr>
          <w:rFonts w:ascii="Times New Roman" w:hAnsi="Times New Roman" w:cs="Times New Roman"/>
          <w:color w:val="2C2C36"/>
          <w:sz w:val="24"/>
          <w:shd w:val="clear" w:color="auto" w:fill="FFFFFF"/>
          <w:lang w:eastAsia="zh-CN"/>
        </w:rPr>
        <w:t>E</w:t>
      </w:r>
      <w:r>
        <w:rPr>
          <w:rFonts w:hint="eastAsia" w:ascii="宋体" w:hAnsi="宋体" w:eastAsia="宋体" w:cs="宋体"/>
          <w:color w:val="2C2C36"/>
          <w:sz w:val="24"/>
          <w:shd w:val="clear" w:color="auto" w:fill="FFFFFF"/>
          <w:lang w:eastAsia="zh-CN"/>
        </w:rPr>
        <w:t>步计算得到的后验概率，更新</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的质心位置（即对源点云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应用新的变换）、变换参数（</w:t>
      </w:r>
      <w:r>
        <w:rPr>
          <w:rFonts w:ascii="Times New Roman" w:hAnsi="Times New Roman" w:cs="Times New Roman"/>
          <w:color w:val="2C2C36"/>
          <w:sz w:val="24"/>
          <w:shd w:val="clear" w:color="auto" w:fill="FFFFFF"/>
          <w:lang w:eastAsia="zh-CN"/>
        </w:rPr>
        <w:t>R</w:t>
      </w:r>
      <w:r>
        <w:rPr>
          <w:rFonts w:hint="eastAsia" w:ascii="宋体" w:hAnsi="宋体" w:eastAsia="宋体" w:cs="宋体"/>
          <w:color w:val="2C2C36"/>
          <w:sz w:val="24"/>
          <w:shd w:val="clear" w:color="auto" w:fill="FFFFFF"/>
          <w:lang w:eastAsia="zh-CN"/>
        </w:rPr>
        <w:t>和</w:t>
      </w:r>
      <w:r>
        <w:rPr>
          <w:rFonts w:ascii="Times New Roman" w:hAnsi="Times New Roman" w:cs="Times New Roman"/>
          <w:color w:val="2C2C36"/>
          <w:sz w:val="24"/>
          <w:shd w:val="clear" w:color="auto" w:fill="FFFFFF"/>
          <w:lang w:eastAsia="zh-CN"/>
        </w:rPr>
        <w:t>t</w:t>
      </w:r>
      <w:r>
        <w:rPr>
          <w:rFonts w:hint="eastAsia" w:ascii="宋体" w:hAnsi="宋体" w:eastAsia="宋体" w:cs="宋体"/>
          <w:color w:val="2C2C36"/>
          <w:sz w:val="24"/>
          <w:shd w:val="clear" w:color="auto" w:fill="FFFFFF"/>
          <w:lang w:eastAsia="zh-CN"/>
        </w:rPr>
        <w:t>）以及方差，以最大化期望对数似然函数。</w:t>
      </w:r>
    </w:p>
    <w:bookmarkEnd w:id="107"/>
    <w:p w14:paraId="44D4A3B2">
      <w:pPr>
        <w:pStyle w:val="35"/>
        <w:numPr>
          <w:ilvl w:val="0"/>
          <w:numId w:val="11"/>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迭代：重复</w:t>
      </w:r>
      <w:r>
        <w:rPr>
          <w:rFonts w:ascii="Times New Roman" w:hAnsi="Times New Roman" w:cs="Times New Roman"/>
          <w:color w:val="2C2C36"/>
          <w:sz w:val="24"/>
          <w:shd w:val="clear" w:color="auto" w:fill="FFFFFF"/>
          <w:lang w:eastAsia="zh-CN"/>
        </w:rPr>
        <w:t>E</w:t>
      </w:r>
      <w:r>
        <w:rPr>
          <w:rFonts w:hint="eastAsia" w:ascii="宋体" w:hAnsi="宋体" w:eastAsia="宋体" w:cs="宋体"/>
          <w:color w:val="2C2C36"/>
          <w:sz w:val="24"/>
          <w:shd w:val="clear" w:color="auto" w:fill="FFFFFF"/>
          <w:lang w:eastAsia="zh-CN"/>
        </w:rPr>
        <w:t>步和</w:t>
      </w:r>
      <w:r>
        <w:rPr>
          <w:rFonts w:ascii="Times New Roman" w:hAnsi="Times New Roman" w:cs="Times New Roman"/>
          <w:color w:val="2C2C36"/>
          <w:sz w:val="24"/>
          <w:shd w:val="clear" w:color="auto" w:fill="FFFFFF"/>
          <w:lang w:eastAsia="zh-CN"/>
        </w:rPr>
        <w:t>M</w:t>
      </w:r>
      <w:r>
        <w:rPr>
          <w:rFonts w:hint="eastAsia" w:ascii="宋体" w:hAnsi="宋体" w:eastAsia="宋体" w:cs="宋体"/>
          <w:color w:val="2C2C36"/>
          <w:sz w:val="24"/>
          <w:shd w:val="clear" w:color="auto" w:fill="FFFFFF"/>
          <w:lang w:eastAsia="zh-CN"/>
        </w:rPr>
        <w:t>步，直到算法收敛（例如，参数变化小于阈值或达到最大迭代次数）。</w:t>
      </w:r>
    </w:p>
    <w:p w14:paraId="08E517D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本系统中</w:t>
      </w:r>
      <w:r>
        <w:rPr>
          <w:rFonts w:ascii="Times New Roman" w:hAnsi="Times New Roman"/>
          <w:color w:val="2C2C36"/>
          <w:sz w:val="24"/>
          <w:shd w:val="clear" w:color="auto" w:fill="FFFFFF"/>
        </w:rPr>
        <w:t>perform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with</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函数利用</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库实现</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的刚性配准，并在回调函数</w:t>
      </w:r>
      <w:r>
        <w:rPr>
          <w:rFonts w:ascii="Times New Roman" w:hAnsi="Times New Roman"/>
          <w:color w:val="2C2C36"/>
          <w:sz w:val="24"/>
          <w:shd w:val="clear" w:color="auto" w:fill="FFFFFF"/>
        </w:rPr>
        <w:t>visualize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中记录每次迭代的误差和变换矩阵。</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算法的优点是对噪声、离群点和点云缺失具有较好的鲁棒性，且不需要显式寻找点对对应关系。缺点是相对于</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，其计算复杂度可能更高。</w:t>
      </w:r>
    </w:p>
    <w:p w14:paraId="6F6327F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在许多实际应用中，点云之间可能存在非刚性形变，比如医学图像中的器官形变。为了处理这种情况，</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算法可以扩展到非刚性配准。</w:t>
      </w:r>
    </w:p>
    <w:p w14:paraId="6440C8EC">
      <w:pPr>
        <w:spacing w:line="400" w:lineRule="exact"/>
        <w:ind w:left="48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非刚性</w:t>
      </w:r>
      <w:r>
        <w:rPr>
          <w:rFonts w:ascii="Times New Roman" w:hAnsi="Times New Roman"/>
          <w:color w:val="2C2C36"/>
          <w:sz w:val="24"/>
          <w:shd w:val="clear" w:color="auto" w:fill="FFFFFF"/>
        </w:rPr>
        <w:t>CPD</w:t>
      </w:r>
      <w:r>
        <w:rPr>
          <w:rFonts w:ascii="Times New Roman" w:hAnsi="Times New Roman" w:cs="Segoe UI"/>
          <w:color w:val="2C2C36"/>
          <w:sz w:val="24"/>
          <w:shd w:val="clear" w:color="auto" w:fill="FFFFFF"/>
          <w:vertAlign w:val="superscript"/>
        </w:rPr>
        <w:fldChar w:fldCharType="begin"/>
      </w:r>
      <w:r>
        <w:rPr>
          <w:rFonts w:ascii="Times New Roman" w:hAnsi="Times New Roman" w:cs="Segoe UI"/>
          <w:color w:val="2C2C36"/>
          <w:sz w:val="24"/>
          <w:shd w:val="clear" w:color="auto" w:fill="FFFFFF"/>
          <w:vertAlign w:val="superscript"/>
        </w:rPr>
        <w:instrText xml:space="preserve"> </w:instrText>
      </w:r>
      <w:r>
        <w:rPr>
          <w:rFonts w:hint="eastAsia" w:ascii="Times New Roman" w:hAnsi="Times New Roman" w:cs="Segoe UI"/>
          <w:color w:val="2C2C36"/>
          <w:sz w:val="24"/>
          <w:shd w:val="clear" w:color="auto" w:fill="FFFFFF"/>
          <w:vertAlign w:val="superscript"/>
        </w:rPr>
        <w:instrText xml:space="preserve">REF _Ref198931508 \r \h</w:instrText>
      </w:r>
      <w:r>
        <w:rPr>
          <w:rFonts w:ascii="Times New Roman" w:hAnsi="Times New Roman" w:cs="Segoe UI"/>
          <w:color w:val="2C2C36"/>
          <w:sz w:val="24"/>
          <w:shd w:val="clear" w:color="auto" w:fill="FFFFFF"/>
          <w:vertAlign w:val="superscript"/>
        </w:rPr>
        <w:instrText xml:space="preserve">  \* MERGEFORMAT </w:instrText>
      </w:r>
      <w:r>
        <w:rPr>
          <w:rFonts w:ascii="Times New Roman" w:hAnsi="Times New Roman" w:cs="Segoe UI"/>
          <w:color w:val="2C2C36"/>
          <w:sz w:val="24"/>
          <w:shd w:val="clear" w:color="auto" w:fill="FFFFFF"/>
          <w:vertAlign w:val="superscript"/>
        </w:rPr>
        <w:fldChar w:fldCharType="separate"/>
      </w:r>
      <w:r>
        <w:rPr>
          <w:rFonts w:ascii="Times New Roman" w:hAnsi="Times New Roman" w:cs="Segoe UI"/>
          <w:color w:val="2C2C36"/>
          <w:sz w:val="24"/>
          <w:shd w:val="clear" w:color="auto" w:fill="FFFFFF"/>
          <w:vertAlign w:val="superscript"/>
        </w:rPr>
        <w:t>[</w:t>
      </w:r>
      <w:r>
        <w:rPr>
          <w:rFonts w:ascii="Times New Roman" w:hAnsi="Times New Roman"/>
          <w:color w:val="2C2C36"/>
          <w:sz w:val="24"/>
          <w:shd w:val="clear" w:color="auto" w:fill="FFFFFF"/>
          <w:vertAlign w:val="superscript"/>
        </w:rPr>
        <w:t>6</w:t>
      </w:r>
      <w:r>
        <w:rPr>
          <w:rFonts w:ascii="Times New Roman" w:hAnsi="Times New Roman" w:cs="Segoe UI"/>
          <w:color w:val="2C2C36"/>
          <w:sz w:val="24"/>
          <w:shd w:val="clear" w:color="auto" w:fill="FFFFFF"/>
          <w:vertAlign w:val="superscript"/>
        </w:rPr>
        <w:t>]</w:t>
      </w:r>
      <w:r>
        <w:rPr>
          <w:rFonts w:ascii="Times New Roman" w:hAnsi="Times New Roman" w:cs="Segoe UI"/>
          <w:color w:val="2C2C36"/>
          <w:sz w:val="24"/>
          <w:shd w:val="clear" w:color="auto" w:fill="FFFFFF"/>
          <w:vertAlign w:val="superscript"/>
        </w:rPr>
        <w:fldChar w:fldCharType="end"/>
      </w:r>
      <w:r>
        <w:rPr>
          <w:rFonts w:hint="eastAsia" w:ascii="Times New Roman" w:hAnsi="Times New Roman" w:cs="Segoe UI"/>
          <w:color w:val="2C2C36"/>
          <w:sz w:val="24"/>
          <w:shd w:val="clear" w:color="auto" w:fill="FFFFFF"/>
        </w:rPr>
        <w:t>算法的主要步骤如下：</w:t>
      </w:r>
    </w:p>
    <w:p w14:paraId="5B314E71">
      <w:pPr>
        <w:pStyle w:val="35"/>
        <w:numPr>
          <w:ilvl w:val="0"/>
          <w:numId w:val="12"/>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概率模型的建立：与刚性</w:t>
      </w:r>
      <w:r>
        <w:rPr>
          <w:rFonts w:ascii="Times New Roman" w:hAnsi="Times New Roman"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相似，</w:t>
      </w:r>
      <w:r>
        <w:rPr>
          <w:rFonts w:hint="eastAsia" w:ascii="Times New Roman" w:hAnsi="Times New Roman" w:cs="Segoe UI"/>
          <w:color w:val="2C2C36"/>
          <w:sz w:val="24"/>
          <w:shd w:val="clear" w:color="auto" w:fill="FFFFFF"/>
          <w:lang w:eastAsia="zh-CN"/>
        </w:rPr>
        <w:t>非刚性</w:t>
      </w:r>
      <w:r>
        <w:rPr>
          <w:rFonts w:ascii="Times New Roman" w:hAnsi="Times New Roman"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也是将源点云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的每个点视为</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的质心，目标点云</w:t>
      </w:r>
      <w:r>
        <w:rPr>
          <w:rFonts w:ascii="Times New Roman" w:hAnsi="Times New Roman" w:cs="Times New Roman"/>
          <w:color w:val="2C2C36"/>
          <w:sz w:val="24"/>
          <w:shd w:val="clear" w:color="auto" w:fill="FFFFFF"/>
          <w:lang w:eastAsia="zh-CN"/>
        </w:rPr>
        <w:t>X</w:t>
      </w:r>
      <w:r>
        <w:rPr>
          <w:rFonts w:hint="eastAsia" w:ascii="宋体" w:hAnsi="宋体" w:eastAsia="宋体" w:cs="宋体"/>
          <w:color w:val="2C2C36"/>
          <w:sz w:val="24"/>
          <w:shd w:val="clear" w:color="auto" w:fill="FFFFFF"/>
          <w:lang w:eastAsia="zh-CN"/>
        </w:rPr>
        <w:t>视为从该</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中生成的数据点。不同之处在于，非刚性</w:t>
      </w:r>
      <w:r>
        <w:rPr>
          <w:rFonts w:ascii="Times New Roman" w:hAnsi="Times New Roman"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不再求解一个全局的旋转和平移，而是求解一个位移场（</w:t>
      </w:r>
      <w:r>
        <w:rPr>
          <w:rFonts w:ascii="Times New Roman" w:hAnsi="Times New Roman" w:cs="Times New Roman"/>
          <w:color w:val="2C2C36"/>
          <w:sz w:val="24"/>
          <w:shd w:val="clear" w:color="auto" w:fill="FFFFFF"/>
          <w:lang w:eastAsia="zh-CN"/>
        </w:rPr>
        <w:t>displacement</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field</w:t>
      </w:r>
      <w:r>
        <w:rPr>
          <w:rFonts w:hint="eastAsia" w:ascii="宋体" w:hAnsi="宋体" w:eastAsia="宋体" w:cs="宋体"/>
          <w:color w:val="2C2C36"/>
          <w:sz w:val="24"/>
          <w:shd w:val="clear" w:color="auto" w:fill="FFFFFF"/>
          <w:lang w:eastAsia="zh-CN"/>
        </w:rPr>
        <w:t>）</w:t>
      </w:r>
      <w:r>
        <w:rPr>
          <w:rFonts w:ascii="Times New Roman" w:hAnsi="Times New Roman" w:cs="Times New Roman"/>
          <w:color w:val="2C2C36"/>
          <w:sz w:val="24"/>
          <w:shd w:val="clear" w:color="auto" w:fill="FFFFFF"/>
          <w:lang w:eastAsia="zh-CN"/>
        </w:rPr>
        <w:t>v</w:t>
      </w:r>
      <w:r>
        <w:rPr>
          <w:rFonts w:hint="eastAsia" w:ascii="宋体" w:hAnsi="宋体" w:eastAsia="宋体" w:cs="宋体"/>
          <w:color w:val="2C2C36"/>
          <w:sz w:val="24"/>
          <w:shd w:val="clear" w:color="auto" w:fill="FFFFFF"/>
          <w:lang w:eastAsia="zh-CN"/>
        </w:rPr>
        <w:t>，该位移场描述了源点云中每个点如何移动以匹配目标点云。</w:t>
      </w:r>
    </w:p>
    <w:p w14:paraId="47DB8559">
      <w:pPr>
        <w:pStyle w:val="35"/>
        <w:numPr>
          <w:ilvl w:val="0"/>
          <w:numId w:val="12"/>
        </w:numPr>
        <w:spacing w:line="400" w:lineRule="exact"/>
        <w:ind w:firstLineChars="0"/>
        <w:rPr>
          <w:rFonts w:ascii="Times New Roman" w:hAnsi="Times New Roman" w:cs="Segoe UI" w:eastAsiaTheme="minorEastAsia"/>
          <w:color w:val="2C2C36"/>
          <w:sz w:val="24"/>
          <w:shd w:val="clear" w:color="auto" w:fill="FFFFFF"/>
          <w:lang w:eastAsia="zh-CN"/>
        </w:rPr>
      </w:pPr>
      <w:r>
        <w:rPr>
          <w:rFonts w:hint="eastAsia" w:ascii="Times New Roman" w:hAnsi="Times New Roman" w:cs="Segoe UI" w:eastAsiaTheme="minorEastAsia"/>
          <w:color w:val="2C2C36"/>
          <w:sz w:val="24"/>
          <w:shd w:val="clear" w:color="auto" w:fill="FFFFFF"/>
          <w:lang w:eastAsia="zh-CN"/>
        </w:rPr>
        <w:t xml:space="preserve">参数化：位移场 </w:t>
      </w:r>
      <w:r>
        <w:rPr>
          <w:rFonts w:ascii="Times New Roman" w:hAnsi="Times New Roman" w:cs="Times New Roman" w:eastAsiaTheme="minorEastAsia"/>
          <w:color w:val="2C2C36"/>
          <w:sz w:val="24"/>
          <w:shd w:val="clear" w:color="auto" w:fill="FFFFFF"/>
          <w:lang w:eastAsia="zh-CN"/>
        </w:rPr>
        <w:t>v</w:t>
      </w:r>
      <w:r>
        <w:rPr>
          <w:rFonts w:hint="eastAsia" w:ascii="Times New Roman" w:hAnsi="Times New Roman" w:cs="Segoe UI" w:eastAsiaTheme="minorEastAsia"/>
          <w:color w:val="2C2C36"/>
          <w:sz w:val="24"/>
          <w:shd w:val="clear" w:color="auto" w:fill="FFFFFF"/>
          <w:lang w:eastAsia="zh-CN"/>
        </w:rPr>
        <w:t>(</w:t>
      </w:r>
      <w:r>
        <w:rPr>
          <w:rFonts w:ascii="Times New Roman" w:hAnsi="Times New Roman" w:cs="Times New Roman" w:eastAsiaTheme="minorEastAsia"/>
          <w:color w:val="2C2C36"/>
          <w:sz w:val="24"/>
          <w:shd w:val="clear" w:color="auto" w:fill="FFFFFF"/>
          <w:lang w:eastAsia="zh-CN"/>
        </w:rPr>
        <w:t>Y</w:t>
      </w:r>
      <w:r>
        <w:rPr>
          <w:rFonts w:hint="eastAsia" w:ascii="Times New Roman" w:hAnsi="Times New Roman" w:cs="Segoe UI" w:eastAsiaTheme="minorEastAsia"/>
          <w:color w:val="2C2C36"/>
          <w:sz w:val="24"/>
          <w:shd w:val="clear" w:color="auto" w:fill="FFFFFF"/>
          <w:lang w:eastAsia="zh-CN"/>
        </w:rPr>
        <w:t>) 可以表示为控制点（通常是源点云</w:t>
      </w:r>
      <w:r>
        <w:rPr>
          <w:rFonts w:ascii="Times New Roman" w:hAnsi="Times New Roman" w:cs="Times New Roman" w:eastAsiaTheme="minorEastAsia"/>
          <w:color w:val="2C2C36"/>
          <w:sz w:val="24"/>
          <w:shd w:val="clear" w:color="auto" w:fill="FFFFFF"/>
          <w:lang w:eastAsia="zh-CN"/>
        </w:rPr>
        <w:t>Y</w:t>
      </w:r>
      <w:r>
        <w:rPr>
          <w:rFonts w:hint="eastAsia" w:ascii="Times New Roman" w:hAnsi="Times New Roman" w:cs="Segoe UI" w:eastAsiaTheme="minorEastAsia"/>
          <w:color w:val="2C2C36"/>
          <w:sz w:val="24"/>
          <w:shd w:val="clear" w:color="auto" w:fill="FFFFFF"/>
          <w:lang w:eastAsia="zh-CN"/>
        </w:rPr>
        <w:t xml:space="preserve">自身，或其子集）的加权线性组合，权重系数 </w:t>
      </w:r>
      <w:r>
        <w:rPr>
          <w:rFonts w:ascii="Times New Roman" w:hAnsi="Times New Roman" w:cs="Times New Roman" w:eastAsiaTheme="minorEastAsia"/>
          <w:color w:val="2C2C36"/>
          <w:sz w:val="24"/>
          <w:shd w:val="clear" w:color="auto" w:fill="FFFFFF"/>
          <w:lang w:eastAsia="zh-CN"/>
        </w:rPr>
        <w:t>W</w:t>
      </w:r>
      <w:r>
        <w:rPr>
          <w:rFonts w:hint="eastAsia" w:ascii="Times New Roman" w:hAnsi="Times New Roman" w:cs="Segoe UI" w:eastAsiaTheme="minorEastAsia"/>
          <w:color w:val="2C2C36"/>
          <w:sz w:val="24"/>
          <w:shd w:val="clear" w:color="auto" w:fill="FFFFFF"/>
          <w:lang w:eastAsia="zh-CN"/>
        </w:rPr>
        <w:t xml:space="preserve"> 是需要优化的参数。</w:t>
      </w:r>
      <w:r>
        <w:rPr>
          <w:rFonts w:ascii="Times New Roman" w:hAnsi="Times New Roman" w:cs="Times New Roman" w:eastAsiaTheme="minorEastAsia"/>
          <w:color w:val="2C2C36"/>
          <w:sz w:val="24"/>
          <w:shd w:val="clear" w:color="auto" w:fill="FFFFFF"/>
          <w:lang w:eastAsia="zh-CN"/>
        </w:rPr>
        <w:t>v</w:t>
      </w:r>
      <w:r>
        <w:rPr>
          <w:rFonts w:ascii="Times New Roman" w:hAnsi="Times New Roman" w:cs="Segoe UI" w:eastAsiaTheme="minorEastAsia"/>
          <w:color w:val="2C2C36"/>
          <w:sz w:val="24"/>
          <w:shd w:val="clear" w:color="auto" w:fill="FFFFFF"/>
          <w:lang w:eastAsia="zh-CN"/>
        </w:rPr>
        <w:t>(</w:t>
      </w:r>
      <w:r>
        <w:rPr>
          <w:rFonts w:ascii="Times New Roman" w:hAnsi="Times New Roman" w:cs="Times New Roman" w:eastAsiaTheme="minorEastAsia"/>
          <w:color w:val="2C2C36"/>
          <w:sz w:val="24"/>
          <w:shd w:val="clear" w:color="auto" w:fill="FFFFFF"/>
          <w:lang w:eastAsia="zh-CN"/>
        </w:rPr>
        <w:t>Y</w:t>
      </w:r>
      <w:r>
        <w:rPr>
          <w:rFonts w:ascii="Times New Roman" w:hAnsi="Times New Roman" w:cs="Segoe UI" w:eastAsiaTheme="minorEastAsia"/>
          <w:color w:val="2C2C36"/>
          <w:sz w:val="24"/>
          <w:shd w:val="clear" w:color="auto" w:fill="FFFFFF"/>
          <w:lang w:eastAsia="zh-CN"/>
        </w:rPr>
        <w:t xml:space="preserve">) = </w:t>
      </w:r>
      <w:r>
        <w:rPr>
          <w:rFonts w:ascii="Times New Roman" w:hAnsi="Times New Roman" w:cs="Times New Roman" w:eastAsiaTheme="minorEastAsia"/>
          <w:color w:val="2C2C36"/>
          <w:sz w:val="24"/>
          <w:shd w:val="clear" w:color="auto" w:fill="FFFFFF"/>
          <w:lang w:eastAsia="zh-CN"/>
        </w:rPr>
        <w:t>G</w:t>
      </w:r>
      <w:r>
        <w:rPr>
          <w:rFonts w:ascii="Times New Roman" w:hAnsi="Times New Roman" w:cs="Segoe UI" w:eastAsiaTheme="minorEastAsia"/>
          <w:color w:val="2C2C36"/>
          <w:sz w:val="24"/>
          <w:shd w:val="clear" w:color="auto" w:fill="FFFFFF"/>
          <w:lang w:eastAsia="zh-CN"/>
        </w:rPr>
        <w:t xml:space="preserve"> * </w:t>
      </w:r>
      <w:r>
        <w:rPr>
          <w:rFonts w:ascii="Times New Roman" w:hAnsi="Times New Roman" w:cs="Times New Roman" w:eastAsiaTheme="minorEastAsia"/>
          <w:color w:val="2C2C36"/>
          <w:sz w:val="24"/>
          <w:shd w:val="clear" w:color="auto" w:fill="FFFFFF"/>
          <w:lang w:eastAsia="zh-CN"/>
        </w:rPr>
        <w:t>W</w:t>
      </w:r>
      <w:r>
        <w:rPr>
          <w:rFonts w:hint="eastAsia" w:ascii="Times New Roman" w:hAnsi="Times New Roman" w:cs="Segoe UI" w:eastAsiaTheme="minorEastAsia"/>
          <w:color w:val="2C2C36"/>
          <w:sz w:val="24"/>
          <w:shd w:val="clear" w:color="auto" w:fill="FFFFFF"/>
          <w:lang w:eastAsia="zh-CN"/>
        </w:rPr>
        <w:t>。其中，</w:t>
      </w:r>
      <w:r>
        <w:rPr>
          <w:rFonts w:ascii="Times New Roman" w:hAnsi="Times New Roman" w:cs="Times New Roman" w:eastAsiaTheme="minorEastAsia"/>
          <w:color w:val="2C2C36"/>
          <w:sz w:val="24"/>
          <w:shd w:val="clear" w:color="auto" w:fill="FFFFFF"/>
          <w:lang w:eastAsia="zh-CN"/>
        </w:rPr>
        <w:t>G</w:t>
      </w:r>
      <w:r>
        <w:rPr>
          <w:rFonts w:hint="eastAsia" w:ascii="Times New Roman" w:hAnsi="Times New Roman" w:cs="Segoe UI" w:eastAsiaTheme="minorEastAsia"/>
          <w:color w:val="2C2C36"/>
          <w:sz w:val="24"/>
          <w:shd w:val="clear" w:color="auto" w:fill="FFFFFF"/>
          <w:lang w:eastAsia="zh-CN"/>
        </w:rPr>
        <w:t xml:space="preserve"> 是一个核矩阵（</w:t>
      </w:r>
      <w:r>
        <w:rPr>
          <w:rFonts w:ascii="Times New Roman" w:hAnsi="Times New Roman" w:cs="Times New Roman" w:eastAsiaTheme="minorEastAsia"/>
          <w:color w:val="2C2C36"/>
          <w:sz w:val="24"/>
          <w:shd w:val="clear" w:color="auto" w:fill="FFFFFF"/>
          <w:lang w:eastAsia="zh-CN"/>
        </w:rPr>
        <w:t>Kernel</w:t>
      </w:r>
      <w:r>
        <w:rPr>
          <w:rFonts w:hint="eastAsia" w:ascii="Times New Roman" w:hAnsi="Times New Roman" w:cs="Segoe UI" w:eastAsiaTheme="minorEastAsia"/>
          <w:color w:val="2C2C36"/>
          <w:sz w:val="24"/>
          <w:shd w:val="clear" w:color="auto" w:fill="FFFFFF"/>
          <w:lang w:eastAsia="zh-CN"/>
        </w:rPr>
        <w:t xml:space="preserve"> </w:t>
      </w:r>
      <w:r>
        <w:rPr>
          <w:rFonts w:ascii="Times New Roman" w:hAnsi="Times New Roman" w:cs="Times New Roman" w:eastAsiaTheme="minorEastAsia"/>
          <w:color w:val="2C2C36"/>
          <w:sz w:val="24"/>
          <w:shd w:val="clear" w:color="auto" w:fill="FFFFFF"/>
          <w:lang w:eastAsia="zh-CN"/>
        </w:rPr>
        <w:t>Matrix</w:t>
      </w:r>
      <w:r>
        <w:rPr>
          <w:rFonts w:hint="eastAsia" w:ascii="Times New Roman" w:hAnsi="Times New Roman" w:cs="Segoe UI" w:eastAsiaTheme="minorEastAsia"/>
          <w:color w:val="2C2C36"/>
          <w:sz w:val="24"/>
          <w:shd w:val="clear" w:color="auto" w:fill="FFFFFF"/>
          <w:lang w:eastAsia="zh-CN"/>
        </w:rPr>
        <w:t xml:space="preserve">），其元素 </w:t>
      </w:r>
      <w:r>
        <w:rPr>
          <w:rFonts w:ascii="Times New Roman" w:hAnsi="Times New Roman" w:cs="Times New Roman" w:eastAsiaTheme="minorEastAsia"/>
          <w:color w:val="2C2C36"/>
          <w:sz w:val="24"/>
          <w:shd w:val="clear" w:color="auto" w:fill="FFFFFF"/>
          <w:lang w:eastAsia="zh-CN"/>
        </w:rPr>
        <w:t>G</w:t>
      </w:r>
      <w:r>
        <w:rPr>
          <w:rFonts w:hint="eastAsia" w:ascii="Times New Roman" w:hAnsi="Times New Roman" w:cs="Segoe UI" w:eastAsiaTheme="minorEastAsia"/>
          <w:color w:val="2C2C36"/>
          <w:sz w:val="24"/>
          <w:shd w:val="clear" w:color="auto" w:fill="FFFFFF"/>
          <w:lang w:eastAsia="zh-CN"/>
        </w:rPr>
        <w:t>_</w:t>
      </w:r>
      <w:r>
        <w:rPr>
          <w:rFonts w:ascii="Times New Roman" w:hAnsi="Times New Roman" w:cs="Times New Roman" w:eastAsiaTheme="minorEastAsia"/>
          <w:color w:val="2C2C36"/>
          <w:sz w:val="24"/>
          <w:shd w:val="clear" w:color="auto" w:fill="FFFFFF"/>
          <w:lang w:eastAsia="zh-CN"/>
        </w:rPr>
        <w:t>ij</w:t>
      </w:r>
      <w:r>
        <w:rPr>
          <w:rFonts w:hint="eastAsia" w:ascii="Times New Roman" w:hAnsi="Times New Roman" w:cs="Segoe UI" w:eastAsiaTheme="minorEastAsia"/>
          <w:color w:val="2C2C36"/>
          <w:sz w:val="24"/>
          <w:shd w:val="clear" w:color="auto" w:fill="FFFFFF"/>
          <w:lang w:eastAsia="zh-CN"/>
        </w:rPr>
        <w:t xml:space="preserve"> 表示源点云中第 </w:t>
      </w:r>
      <w:r>
        <w:rPr>
          <w:rFonts w:ascii="Times New Roman" w:hAnsi="Times New Roman" w:cs="Times New Roman" w:eastAsiaTheme="minorEastAsia"/>
          <w:color w:val="2C2C36"/>
          <w:sz w:val="24"/>
          <w:shd w:val="clear" w:color="auto" w:fill="FFFFFF"/>
          <w:lang w:eastAsia="zh-CN"/>
        </w:rPr>
        <w:t>i</w:t>
      </w:r>
      <w:r>
        <w:rPr>
          <w:rFonts w:hint="eastAsia" w:ascii="Times New Roman" w:hAnsi="Times New Roman" w:cs="Segoe UI" w:eastAsiaTheme="minorEastAsia"/>
          <w:color w:val="2C2C36"/>
          <w:sz w:val="24"/>
          <w:shd w:val="clear" w:color="auto" w:fill="FFFFFF"/>
          <w:lang w:eastAsia="zh-CN"/>
        </w:rPr>
        <w:t xml:space="preserve"> 个点和第 </w:t>
      </w:r>
      <w:r>
        <w:rPr>
          <w:rFonts w:ascii="Times New Roman" w:hAnsi="Times New Roman" w:cs="Times New Roman" w:eastAsiaTheme="minorEastAsia"/>
          <w:color w:val="2C2C36"/>
          <w:sz w:val="24"/>
          <w:shd w:val="clear" w:color="auto" w:fill="FFFFFF"/>
          <w:lang w:eastAsia="zh-CN"/>
        </w:rPr>
        <w:t>j</w:t>
      </w:r>
      <w:r>
        <w:rPr>
          <w:rFonts w:hint="eastAsia" w:ascii="Times New Roman" w:hAnsi="Times New Roman" w:cs="Segoe UI" w:eastAsiaTheme="minorEastAsia"/>
          <w:color w:val="2C2C36"/>
          <w:sz w:val="24"/>
          <w:shd w:val="clear" w:color="auto" w:fill="FFFFFF"/>
          <w:lang w:eastAsia="zh-CN"/>
        </w:rPr>
        <w:t xml:space="preserve"> 个点之间的核函数值（如高斯核）。</w:t>
      </w:r>
    </w:p>
    <w:p w14:paraId="0B743414">
      <w:pPr>
        <w:pStyle w:val="35"/>
        <w:numPr>
          <w:ilvl w:val="0"/>
          <w:numId w:val="12"/>
        </w:numPr>
        <w:spacing w:line="400" w:lineRule="exact"/>
        <w:ind w:firstLineChars="0"/>
        <w:rPr>
          <w:rFonts w:hint="eastAsia" w:ascii="宋体" w:hAnsi="宋体" w:eastAsia="宋体" w:cs="宋体"/>
          <w:color w:val="2C2C36"/>
          <w:sz w:val="24"/>
          <w:shd w:val="clear" w:color="auto" w:fill="FFFFFF"/>
          <w:lang w:eastAsia="zh-CN"/>
        </w:rPr>
      </w:pPr>
      <w:r>
        <w:rPr>
          <w:rFonts w:hint="eastAsia" w:ascii="宋体" w:hAnsi="宋体" w:eastAsia="宋体" w:cs="宋体"/>
          <w:color w:val="2C2C36"/>
          <w:sz w:val="24"/>
          <w:shd w:val="clear" w:color="auto" w:fill="FFFFFF"/>
          <w:lang w:eastAsia="zh-CN"/>
        </w:rPr>
        <w:t>目标函数：非刚性</w:t>
      </w:r>
      <w:r>
        <w:rPr>
          <w:rFonts w:ascii="Times New Roman" w:hAnsi="Times New Roman" w:eastAsia="宋体"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的目标函数通常包含两项：</w:t>
      </w:r>
    </w:p>
    <w:p w14:paraId="153A8B36">
      <w:pPr>
        <w:pStyle w:val="35"/>
        <w:spacing w:line="400" w:lineRule="exact"/>
        <w:ind w:left="840" w:firstLine="0" w:firstLineChars="0"/>
        <w:rPr>
          <w:rFonts w:hint="eastAsia" w:ascii="宋体" w:hAnsi="宋体" w:eastAsia="宋体" w:cs="宋体"/>
          <w:color w:val="2C2C36"/>
          <w:sz w:val="24"/>
          <w:shd w:val="clear" w:color="auto" w:fill="FFFFFF"/>
          <w:lang w:eastAsia="zh-CN"/>
        </w:rPr>
      </w:pPr>
      <w:r>
        <w:rPr>
          <w:rFonts w:hint="eastAsia" w:ascii="宋体" w:hAnsi="宋体" w:eastAsia="宋体" w:cs="宋体"/>
          <w:color w:val="2C2C36"/>
          <w:sz w:val="24"/>
          <w:shd w:val="clear" w:color="auto" w:fill="FFFFFF"/>
          <w:lang w:eastAsia="zh-CN"/>
        </w:rPr>
        <w:t>数据拟合项</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Likelihood</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Term</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：与刚性</w:t>
      </w:r>
      <w:r>
        <w:rPr>
          <w:rFonts w:ascii="Times New Roman" w:hAnsi="Times New Roman"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类似，衡量变换后的源点云与目标点云之间的匹配程度。</w:t>
      </w:r>
    </w:p>
    <w:p w14:paraId="1746D3FA">
      <w:pPr>
        <w:pStyle w:val="35"/>
        <w:spacing w:line="400" w:lineRule="exact"/>
        <w:ind w:left="840" w:firstLine="0"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正则化项</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Regularization</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Term</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：基于运动模型的平滑性约束，惩罚过于剧烈的变形，防止点云在配准过程中发生不希望的扭曲或撕裂。正则化项的强度由一个参数</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λ</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lambda</w:t>
      </w:r>
      <w:r>
        <w:rPr>
          <w:rFonts w:hint="eastAsia" w:ascii="Times New Roman" w:hAnsi="Times New Roman" w:cs="Segoe UI"/>
          <w:color w:val="2C2C36"/>
          <w:sz w:val="24"/>
          <w:shd w:val="clear" w:color="auto" w:fill="FFFFFF"/>
          <w:lang w:eastAsia="zh-CN"/>
        </w:rPr>
        <w:t xml:space="preserve">) </w:t>
      </w:r>
      <w:r>
        <w:rPr>
          <w:rFonts w:hint="eastAsia" w:ascii="宋体" w:hAnsi="宋体" w:eastAsia="宋体" w:cs="宋体"/>
          <w:color w:val="2C2C36"/>
          <w:sz w:val="24"/>
          <w:shd w:val="clear" w:color="auto" w:fill="FFFFFF"/>
          <w:lang w:eastAsia="zh-CN"/>
        </w:rPr>
        <w:t>控制。</w:t>
      </w:r>
    </w:p>
    <w:p w14:paraId="595F2458">
      <w:pPr>
        <w:pStyle w:val="35"/>
        <w:numPr>
          <w:ilvl w:val="0"/>
          <w:numId w:val="12"/>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迭代优化 (</w:t>
      </w:r>
      <w:r>
        <w:rPr>
          <w:rFonts w:ascii="Times New Roman" w:hAnsi="Times New Roman" w:eastAsia="宋体" w:cs="Times New Roman"/>
          <w:color w:val="2C2C36"/>
          <w:sz w:val="24"/>
          <w:shd w:val="clear" w:color="auto" w:fill="FFFFFF"/>
          <w:lang w:eastAsia="zh-CN"/>
        </w:rPr>
        <w:t>EM</w:t>
      </w:r>
      <w:r>
        <w:rPr>
          <w:rFonts w:hint="eastAsia" w:ascii="宋体" w:hAnsi="宋体" w:eastAsia="宋体" w:cs="宋体"/>
          <w:color w:val="2C2C36"/>
          <w:sz w:val="24"/>
          <w:shd w:val="clear" w:color="auto" w:fill="FFFFFF"/>
          <w:lang w:eastAsia="zh-CN"/>
        </w:rPr>
        <w:t>算法)：与刚性</w:t>
      </w:r>
      <w:r>
        <w:rPr>
          <w:rFonts w:ascii="Times New Roman" w:hAnsi="Times New Roman" w:eastAsia="宋体"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一样，非</w:t>
      </w:r>
      <w:r>
        <w:rPr>
          <w:rFonts w:hint="eastAsia" w:ascii="Times New Roman" w:hAnsi="Times New Roman" w:eastAsia="宋体" w:cs="Times New Roman"/>
          <w:color w:val="2C2C36"/>
          <w:sz w:val="24"/>
          <w:shd w:val="clear" w:color="auto" w:fill="FFFFFF"/>
          <w:lang w:eastAsia="zh-CN"/>
        </w:rPr>
        <w:t>刚性</w:t>
      </w:r>
      <w:r>
        <w:rPr>
          <w:rFonts w:ascii="Times New Roman" w:hAnsi="Times New Roman" w:eastAsia="宋体" w:cs="Times New Roman"/>
          <w:color w:val="2C2C36"/>
          <w:sz w:val="24"/>
          <w:shd w:val="clear" w:color="auto" w:fill="FFFFFF"/>
          <w:lang w:eastAsia="zh-CN"/>
        </w:rPr>
        <w:t>CPD</w:t>
      </w:r>
      <w:r>
        <w:rPr>
          <w:rFonts w:hint="eastAsia" w:ascii="宋体" w:hAnsi="宋体" w:eastAsia="宋体" w:cs="宋体"/>
          <w:color w:val="2C2C36"/>
          <w:sz w:val="24"/>
          <w:shd w:val="clear" w:color="auto" w:fill="FFFFFF"/>
          <w:lang w:eastAsia="zh-CN"/>
        </w:rPr>
        <w:t>也采用</w:t>
      </w:r>
      <w:r>
        <w:rPr>
          <w:rFonts w:ascii="Times New Roman" w:hAnsi="Times New Roman" w:eastAsia="宋体" w:cs="Times New Roman"/>
          <w:color w:val="2C2C36"/>
          <w:sz w:val="24"/>
          <w:shd w:val="clear" w:color="auto" w:fill="FFFFFF"/>
          <w:lang w:eastAsia="zh-CN"/>
        </w:rPr>
        <w:t>EM</w:t>
      </w:r>
      <w:r>
        <w:rPr>
          <w:rFonts w:hint="eastAsia" w:ascii="宋体" w:hAnsi="宋体" w:eastAsia="宋体" w:cs="宋体"/>
          <w:color w:val="2C2C36"/>
          <w:sz w:val="24"/>
          <w:shd w:val="clear" w:color="auto" w:fill="FFFFFF"/>
          <w:lang w:eastAsia="zh-CN"/>
        </w:rPr>
        <w:t>算法进行迭代优化：</w:t>
      </w:r>
    </w:p>
    <w:p w14:paraId="5CB38E40">
      <w:pPr>
        <w:pStyle w:val="35"/>
        <w:spacing w:line="400" w:lineRule="exact"/>
        <w:ind w:left="840" w:firstLine="0" w:firstLineChars="0"/>
        <w:rPr>
          <w:rFonts w:hint="eastAsia" w:ascii="宋体" w:hAnsi="宋体" w:eastAsia="宋体" w:cs="宋体"/>
          <w:color w:val="2C2C36"/>
          <w:sz w:val="24"/>
          <w:shd w:val="clear" w:color="auto" w:fill="FFFFFF"/>
          <w:lang w:eastAsia="zh-CN"/>
        </w:rPr>
      </w:pPr>
      <w:r>
        <w:rPr>
          <w:rFonts w:ascii="Times New Roman" w:hAnsi="Times New Roman" w:cs="Times New Roman"/>
          <w:color w:val="2C2C36"/>
          <w:sz w:val="24"/>
          <w:shd w:val="clear" w:color="auto" w:fill="FFFFFF"/>
          <w:lang w:eastAsia="zh-CN"/>
        </w:rPr>
        <w:t>E</w:t>
      </w:r>
      <w:r>
        <w:rPr>
          <w:rFonts w:hint="eastAsia" w:ascii="宋体" w:hAnsi="宋体" w:eastAsia="宋体" w:cs="宋体"/>
          <w:color w:val="2C2C36"/>
          <w:sz w:val="24"/>
          <w:shd w:val="clear" w:color="auto" w:fill="FFFFFF"/>
          <w:lang w:eastAsia="zh-CN"/>
        </w:rPr>
        <w:t>步</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Expectation</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：给定当前的</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参数和变换，计算目标点云</w:t>
      </w:r>
      <w:r>
        <w:rPr>
          <w:rFonts w:ascii="Times New Roman" w:hAnsi="Times New Roman" w:cs="Times New Roman"/>
          <w:color w:val="2C2C36"/>
          <w:sz w:val="24"/>
          <w:shd w:val="clear" w:color="auto" w:fill="FFFFFF"/>
          <w:lang w:eastAsia="zh-CN"/>
        </w:rPr>
        <w:t>X</w:t>
      </w:r>
      <w:r>
        <w:rPr>
          <w:rFonts w:hint="eastAsia" w:ascii="宋体" w:hAnsi="宋体" w:eastAsia="宋体" w:cs="宋体"/>
          <w:color w:val="2C2C36"/>
          <w:sz w:val="24"/>
          <w:shd w:val="clear" w:color="auto" w:fill="FFFFFF"/>
          <w:lang w:eastAsia="zh-CN"/>
        </w:rPr>
        <w:t>中的每个点属于源点云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中每个</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分量（质心）的后验概率。</w:t>
      </w:r>
    </w:p>
    <w:p w14:paraId="7108E38A">
      <w:pPr>
        <w:pStyle w:val="35"/>
        <w:spacing w:line="400" w:lineRule="exact"/>
        <w:ind w:left="840" w:firstLine="0" w:firstLineChars="0"/>
        <w:rPr>
          <w:rFonts w:ascii="Times New Roman" w:hAnsi="Times New Roman" w:cs="Segoe UI"/>
          <w:color w:val="2C2C36"/>
          <w:sz w:val="24"/>
          <w:shd w:val="clear" w:color="auto" w:fill="FFFFFF"/>
          <w:lang w:eastAsia="zh-CN"/>
        </w:rPr>
      </w:pPr>
      <w:r>
        <w:rPr>
          <w:rFonts w:ascii="Times New Roman" w:hAnsi="Times New Roman" w:cs="Times New Roman"/>
          <w:color w:val="2C2C36"/>
          <w:sz w:val="24"/>
          <w:shd w:val="clear" w:color="auto" w:fill="FFFFFF"/>
          <w:lang w:eastAsia="zh-CN"/>
        </w:rPr>
        <w:t>M</w:t>
      </w:r>
      <w:r>
        <w:rPr>
          <w:rFonts w:hint="eastAsia" w:ascii="宋体" w:hAnsi="宋体" w:eastAsia="宋体" w:cs="宋体"/>
          <w:color w:val="2C2C36"/>
          <w:sz w:val="24"/>
          <w:shd w:val="clear" w:color="auto" w:fill="FFFFFF"/>
          <w:lang w:eastAsia="zh-CN"/>
        </w:rPr>
        <w:t>步</w:t>
      </w:r>
      <w:r>
        <w:rPr>
          <w:rFonts w:hint="eastAsia" w:ascii="Times New Roman" w:hAnsi="Times New Roman" w:cs="Segoe UI"/>
          <w:color w:val="2C2C36"/>
          <w:sz w:val="24"/>
          <w:shd w:val="clear" w:color="auto" w:fill="FFFFFF"/>
          <w:lang w:eastAsia="zh-CN"/>
        </w:rPr>
        <w:t xml:space="preserve"> (</w:t>
      </w:r>
      <w:r>
        <w:rPr>
          <w:rFonts w:ascii="Times New Roman" w:hAnsi="Times New Roman" w:cs="Times New Roman"/>
          <w:color w:val="2C2C36"/>
          <w:sz w:val="24"/>
          <w:shd w:val="clear" w:color="auto" w:fill="FFFFFF"/>
          <w:lang w:eastAsia="zh-CN"/>
        </w:rPr>
        <w:t>Maximization</w:t>
      </w:r>
      <w:r>
        <w:rPr>
          <w:rFonts w:hint="eastAsia" w:ascii="Times New Roman" w:hAnsi="Times New Roman" w:cs="Segoe UI"/>
          <w:color w:val="2C2C36"/>
          <w:sz w:val="24"/>
          <w:shd w:val="clear" w:color="auto" w:fill="FFFFFF"/>
          <w:lang w:eastAsia="zh-CN"/>
        </w:rPr>
        <w:t>)</w:t>
      </w:r>
      <w:r>
        <w:rPr>
          <w:rFonts w:hint="eastAsia" w:ascii="宋体" w:hAnsi="宋体" w:eastAsia="宋体" w:cs="宋体"/>
          <w:color w:val="2C2C36"/>
          <w:sz w:val="24"/>
          <w:shd w:val="clear" w:color="auto" w:fill="FFFFFF"/>
          <w:lang w:eastAsia="zh-CN"/>
        </w:rPr>
        <w:t>：基于</w:t>
      </w:r>
      <w:r>
        <w:rPr>
          <w:rFonts w:ascii="Times New Roman" w:hAnsi="Times New Roman" w:cs="Times New Roman"/>
          <w:color w:val="2C2C36"/>
          <w:sz w:val="24"/>
          <w:shd w:val="clear" w:color="auto" w:fill="FFFFFF"/>
          <w:lang w:eastAsia="zh-CN"/>
        </w:rPr>
        <w:t>E</w:t>
      </w:r>
      <w:r>
        <w:rPr>
          <w:rFonts w:hint="eastAsia" w:ascii="宋体" w:hAnsi="宋体" w:eastAsia="宋体" w:cs="宋体"/>
          <w:color w:val="2C2C36"/>
          <w:sz w:val="24"/>
          <w:shd w:val="clear" w:color="auto" w:fill="FFFFFF"/>
          <w:lang w:eastAsia="zh-CN"/>
        </w:rPr>
        <w:t>步计算得到的后验概率，更新</w:t>
      </w:r>
      <w:r>
        <w:rPr>
          <w:rFonts w:ascii="Times New Roman" w:hAnsi="Times New Roman" w:cs="Times New Roman"/>
          <w:color w:val="2C2C36"/>
          <w:sz w:val="24"/>
          <w:shd w:val="clear" w:color="auto" w:fill="FFFFFF"/>
          <w:lang w:eastAsia="zh-CN"/>
        </w:rPr>
        <w:t>GMM</w:t>
      </w:r>
      <w:r>
        <w:rPr>
          <w:rFonts w:hint="eastAsia" w:ascii="宋体" w:hAnsi="宋体" w:eastAsia="宋体" w:cs="宋体"/>
          <w:color w:val="2C2C36"/>
          <w:sz w:val="24"/>
          <w:shd w:val="clear" w:color="auto" w:fill="FFFFFF"/>
          <w:lang w:eastAsia="zh-CN"/>
        </w:rPr>
        <w:t>的质心位置（即对源点云</w:t>
      </w:r>
      <w:r>
        <w:rPr>
          <w:rFonts w:ascii="Times New Roman" w:hAnsi="Times New Roman" w:cs="Times New Roman"/>
          <w:color w:val="2C2C36"/>
          <w:sz w:val="24"/>
          <w:shd w:val="clear" w:color="auto" w:fill="FFFFFF"/>
          <w:lang w:eastAsia="zh-CN"/>
        </w:rPr>
        <w:t>Y</w:t>
      </w:r>
      <w:r>
        <w:rPr>
          <w:rFonts w:hint="eastAsia" w:ascii="宋体" w:hAnsi="宋体" w:eastAsia="宋体" w:cs="宋体"/>
          <w:color w:val="2C2C36"/>
          <w:sz w:val="24"/>
          <w:shd w:val="clear" w:color="auto" w:fill="FFFFFF"/>
          <w:lang w:eastAsia="zh-CN"/>
        </w:rPr>
        <w:t>应用新的变换）、变换参数（</w:t>
      </w:r>
      <w:r>
        <w:rPr>
          <w:rFonts w:ascii="Times New Roman" w:hAnsi="Times New Roman" w:cs="Times New Roman"/>
          <w:color w:val="2C2C36"/>
          <w:sz w:val="24"/>
          <w:shd w:val="clear" w:color="auto" w:fill="FFFFFF"/>
          <w:lang w:eastAsia="zh-CN"/>
        </w:rPr>
        <w:t>R</w:t>
      </w:r>
      <w:r>
        <w:rPr>
          <w:rFonts w:hint="eastAsia" w:ascii="宋体" w:hAnsi="宋体" w:eastAsia="宋体" w:cs="宋体"/>
          <w:color w:val="2C2C36"/>
          <w:sz w:val="24"/>
          <w:shd w:val="clear" w:color="auto" w:fill="FFFFFF"/>
          <w:lang w:eastAsia="zh-CN"/>
        </w:rPr>
        <w:t>和</w:t>
      </w:r>
      <w:r>
        <w:rPr>
          <w:rFonts w:ascii="Times New Roman" w:hAnsi="Times New Roman" w:cs="Times New Roman"/>
          <w:color w:val="2C2C36"/>
          <w:sz w:val="24"/>
          <w:shd w:val="clear" w:color="auto" w:fill="FFFFFF"/>
          <w:lang w:eastAsia="zh-CN"/>
        </w:rPr>
        <w:t>t</w:t>
      </w:r>
      <w:r>
        <w:rPr>
          <w:rFonts w:hint="eastAsia" w:ascii="宋体" w:hAnsi="宋体" w:eastAsia="宋体" w:cs="宋体"/>
          <w:color w:val="2C2C36"/>
          <w:sz w:val="24"/>
          <w:shd w:val="clear" w:color="auto" w:fill="FFFFFF"/>
          <w:lang w:eastAsia="zh-CN"/>
        </w:rPr>
        <w:t>）以及方差，以最大化期望对数似然函数。</w:t>
      </w:r>
    </w:p>
    <w:p w14:paraId="6722D10E">
      <w:pPr>
        <w:pStyle w:val="35"/>
        <w:numPr>
          <w:ilvl w:val="0"/>
          <w:numId w:val="12"/>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收敛：迭代过程持续进行，直到算法收敛（例如，目标函数值的变化小于阈值，或达到最大迭代次数）。</w:t>
      </w:r>
    </w:p>
    <w:p w14:paraId="1AC4C92F">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非刚性</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可以使用</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库通过</w:t>
      </w:r>
      <w:r>
        <w:rPr>
          <w:rFonts w:ascii="Times New Roman" w:hAnsi="Times New Roman"/>
          <w:color w:val="2C2C36"/>
          <w:sz w:val="24"/>
          <w:shd w:val="clear" w:color="auto" w:fill="FFFFFF"/>
        </w:rPr>
        <w:t>DeformableRegistration</w:t>
      </w:r>
      <w:r>
        <w:rPr>
          <w:rFonts w:hint="eastAsia" w:ascii="Times New Roman" w:hAnsi="Times New Roman" w:cs="Segoe UI"/>
          <w:color w:val="2C2C36"/>
          <w:sz w:val="24"/>
          <w:shd w:val="clear" w:color="auto" w:fill="FFFFFF"/>
        </w:rPr>
        <w:t xml:space="preserve">类来实现。用户可以指定核函数类型、正则化参数 </w:t>
      </w:r>
      <w:r>
        <w:rPr>
          <w:rFonts w:ascii="Times New Roman" w:hAnsi="Times New Roman"/>
          <w:color w:val="2C2C36"/>
          <w:sz w:val="24"/>
          <w:shd w:val="clear" w:color="auto" w:fill="FFFFFF"/>
        </w:rPr>
        <w:t>alpha</w:t>
      </w:r>
      <w:r>
        <w:rPr>
          <w:rFonts w:hint="eastAsia" w:ascii="Times New Roman" w:hAnsi="Times New Roman" w:cs="Segoe UI"/>
          <w:color w:val="2C2C36"/>
          <w:sz w:val="24"/>
          <w:shd w:val="clear" w:color="auto" w:fill="FFFFFF"/>
        </w:rPr>
        <w:t xml:space="preserve">和 </w:t>
      </w:r>
      <w:r>
        <w:rPr>
          <w:rFonts w:ascii="Times New Roman" w:hAnsi="Times New Roman"/>
          <w:color w:val="2C2C36"/>
          <w:sz w:val="24"/>
          <w:shd w:val="clear" w:color="auto" w:fill="FFFFFF"/>
        </w:rPr>
        <w:t>beta</w:t>
      </w:r>
      <w:r>
        <w:rPr>
          <w:rFonts w:hint="eastAsia" w:ascii="Times New Roman" w:hAnsi="Times New Roman" w:cs="Segoe UI"/>
          <w:color w:val="2C2C36"/>
          <w:sz w:val="24"/>
          <w:shd w:val="clear" w:color="auto" w:fill="FFFFFF"/>
        </w:rPr>
        <w:t>来执行非刚性</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w:t>
      </w:r>
    </w:p>
    <w:p w14:paraId="4D7A858B">
      <w:pPr>
        <w:spacing w:before="240" w:after="120" w:line="400" w:lineRule="exact"/>
        <w:outlineLvl w:val="2"/>
        <w:rPr>
          <w:rFonts w:hint="eastAsia" w:ascii="黑体" w:hAnsi="黑体" w:eastAsia="黑体"/>
          <w:sz w:val="24"/>
          <w:szCs w:val="24"/>
        </w:rPr>
      </w:pPr>
      <w:bookmarkStart w:id="108" w:name="_Toc200736658"/>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w:t>
      </w:r>
      <w:r>
        <w:rPr>
          <w:rFonts w:ascii="黑体" w:hAnsi="黑体" w:eastAsia="黑体"/>
          <w:sz w:val="24"/>
          <w:szCs w:val="24"/>
        </w:rPr>
        <w:t>BCPD</w:t>
      </w:r>
      <w:r>
        <w:rPr>
          <w:rFonts w:hint="eastAsia" w:ascii="黑体" w:hAnsi="黑体" w:eastAsia="黑体"/>
          <w:sz w:val="24"/>
          <w:szCs w:val="24"/>
        </w:rPr>
        <w:t>算法</w:t>
      </w:r>
      <w:bookmarkEnd w:id="108"/>
    </w:p>
    <w:p w14:paraId="518B418C">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BCPD</w:t>
      </w:r>
      <w:r>
        <w:rPr>
          <w:rFonts w:hint="eastAsia" w:ascii="Times New Roman" w:hAnsi="Times New Roman" w:cs="Segoe UI"/>
          <w:color w:val="2C2C36"/>
          <w:sz w:val="24"/>
          <w:shd w:val="clear" w:color="auto" w:fill="FFFFFF"/>
        </w:rPr>
        <w:t>算法</w:t>
      </w:r>
      <w:r>
        <w:rPr>
          <w:rFonts w:ascii="Times New Roman" w:hAnsi="Times New Roman" w:cs="Segoe UI"/>
          <w:color w:val="2C2C36"/>
          <w:sz w:val="24"/>
          <w:shd w:val="clear" w:color="auto" w:fill="FFFFFF"/>
          <w:vertAlign w:val="superscript"/>
        </w:rPr>
        <w:fldChar w:fldCharType="begin"/>
      </w:r>
      <w:r>
        <w:rPr>
          <w:rFonts w:ascii="Times New Roman" w:hAnsi="Times New Roman" w:cs="Segoe UI"/>
          <w:color w:val="2C2C36"/>
          <w:sz w:val="24"/>
          <w:shd w:val="clear" w:color="auto" w:fill="FFFFFF"/>
          <w:vertAlign w:val="superscript"/>
        </w:rPr>
        <w:instrText xml:space="preserve"> </w:instrText>
      </w:r>
      <w:r>
        <w:rPr>
          <w:rFonts w:hint="eastAsia" w:ascii="Times New Roman" w:hAnsi="Times New Roman" w:cs="Segoe UI"/>
          <w:color w:val="2C2C36"/>
          <w:sz w:val="24"/>
          <w:shd w:val="clear" w:color="auto" w:fill="FFFFFF"/>
          <w:vertAlign w:val="superscript"/>
        </w:rPr>
        <w:instrText xml:space="preserve">REF _Ref199508620 \r \h</w:instrText>
      </w:r>
      <w:r>
        <w:rPr>
          <w:rFonts w:ascii="Times New Roman" w:hAnsi="Times New Roman" w:cs="Segoe UI"/>
          <w:color w:val="2C2C36"/>
          <w:sz w:val="24"/>
          <w:shd w:val="clear" w:color="auto" w:fill="FFFFFF"/>
          <w:vertAlign w:val="superscript"/>
        </w:rPr>
        <w:instrText xml:space="preserve">  \* MERGEFORMAT </w:instrText>
      </w:r>
      <w:r>
        <w:rPr>
          <w:rFonts w:ascii="Times New Roman" w:hAnsi="Times New Roman" w:cs="Segoe UI"/>
          <w:color w:val="2C2C36"/>
          <w:sz w:val="24"/>
          <w:shd w:val="clear" w:color="auto" w:fill="FFFFFF"/>
          <w:vertAlign w:val="superscript"/>
        </w:rPr>
        <w:fldChar w:fldCharType="separate"/>
      </w:r>
      <w:r>
        <w:rPr>
          <w:rFonts w:ascii="Times New Roman" w:hAnsi="Times New Roman" w:cs="Segoe UI"/>
          <w:color w:val="2C2C36"/>
          <w:sz w:val="24"/>
          <w:shd w:val="clear" w:color="auto" w:fill="FFFFFF"/>
          <w:vertAlign w:val="superscript"/>
        </w:rPr>
        <w:t>[</w:t>
      </w:r>
      <w:r>
        <w:rPr>
          <w:rFonts w:ascii="Times New Roman" w:hAnsi="Times New Roman"/>
          <w:color w:val="2C2C36"/>
          <w:sz w:val="24"/>
          <w:shd w:val="clear" w:color="auto" w:fill="FFFFFF"/>
          <w:vertAlign w:val="superscript"/>
        </w:rPr>
        <w:t>20</w:t>
      </w:r>
      <w:r>
        <w:rPr>
          <w:rFonts w:ascii="Times New Roman" w:hAnsi="Times New Roman" w:cs="Segoe UI"/>
          <w:color w:val="2C2C36"/>
          <w:sz w:val="24"/>
          <w:shd w:val="clear" w:color="auto" w:fill="FFFFFF"/>
          <w:vertAlign w:val="superscript"/>
        </w:rPr>
        <w:t>]</w:t>
      </w:r>
      <w:r>
        <w:rPr>
          <w:rFonts w:ascii="Times New Roman" w:hAnsi="Times New Roman" w:cs="Segoe UI"/>
          <w:color w:val="2C2C36"/>
          <w:sz w:val="24"/>
          <w:shd w:val="clear" w:color="auto" w:fill="FFFFFF"/>
          <w:vertAlign w:val="superscript"/>
        </w:rPr>
        <w:fldChar w:fldCharType="end"/>
      </w:r>
      <w:r>
        <w:rPr>
          <w:rFonts w:hint="eastAsia" w:ascii="Times New Roman" w:hAnsi="Times New Roman" w:cs="Segoe UI"/>
          <w:color w:val="2C2C36"/>
          <w:sz w:val="24"/>
          <w:shd w:val="clear" w:color="auto" w:fill="FFFFFF"/>
        </w:rPr>
        <w:t>是</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算法的一种贝叶斯扩展，它在</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的基础上引入了贝叶斯框架，通过对模型参数施加先验分布，能够更好地处理不确定性、噪声，并能自动估计一些超参数。</w:t>
      </w:r>
      <w:r>
        <w:rPr>
          <w:rFonts w:ascii="Times New Roman" w:hAnsi="Times New Roman"/>
          <w:color w:val="2C2C36"/>
          <w:sz w:val="24"/>
          <w:shd w:val="clear" w:color="auto" w:fill="FFFFFF"/>
        </w:rPr>
        <w:t>BCPD</w:t>
      </w:r>
      <w:r>
        <w:rPr>
          <w:rFonts w:hint="eastAsia" w:ascii="Times New Roman" w:hAnsi="Times New Roman" w:cs="Segoe UI"/>
          <w:color w:val="2C2C36"/>
          <w:sz w:val="24"/>
          <w:shd w:val="clear" w:color="auto" w:fill="FFFFFF"/>
        </w:rPr>
        <w:t>在鲁棒性和精度方面通常优于</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，尤其是在具有挑战性的场景下。由于项目时间限制和实现复杂度，本系统暂未集成</w:t>
      </w:r>
      <w:r>
        <w:rPr>
          <w:rFonts w:ascii="Times New Roman" w:hAnsi="Times New Roman"/>
          <w:color w:val="2C2C36"/>
          <w:sz w:val="24"/>
          <w:shd w:val="clear" w:color="auto" w:fill="FFFFFF"/>
        </w:rPr>
        <w:t>BCPD</w:t>
      </w:r>
      <w:r>
        <w:rPr>
          <w:rFonts w:hint="eastAsia" w:ascii="Times New Roman" w:hAnsi="Times New Roman" w:cs="Segoe UI"/>
          <w:color w:val="2C2C36"/>
          <w:sz w:val="24"/>
          <w:shd w:val="clear" w:color="auto" w:fill="FFFFFF"/>
        </w:rPr>
        <w:t>算法的模拟，但其作为一种重要的鲁棒配准算法，具有进一步研究和实现的价值，并在前端界面预留了选项。</w:t>
      </w:r>
    </w:p>
    <w:p w14:paraId="5CFCC444">
      <w:pPr>
        <w:pStyle w:val="2"/>
      </w:pPr>
      <w:bookmarkStart w:id="109" w:name="_Toc198156438"/>
      <w:bookmarkStart w:id="110" w:name="_Toc198301074"/>
      <w:bookmarkStart w:id="111" w:name="_Toc200736659"/>
      <w:r>
        <w:rPr>
          <w:rFonts w:hint="eastAsia"/>
        </w:rPr>
        <w:t>第</w:t>
      </w:r>
      <w:r>
        <w:rPr>
          <w:rFonts w:cs="Times New Roman"/>
        </w:rPr>
        <w:t>3</w:t>
      </w:r>
      <w:r>
        <w:rPr>
          <w:rFonts w:hint="eastAsia"/>
        </w:rPr>
        <w:t>章  系统分析与设计</w:t>
      </w:r>
      <w:bookmarkEnd w:id="109"/>
      <w:bookmarkEnd w:id="110"/>
      <w:bookmarkEnd w:id="111"/>
    </w:p>
    <w:p w14:paraId="295F25BD">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本章将详细介绍基于</w:t>
      </w:r>
      <w:r>
        <w:rPr>
          <w:rFonts w:ascii="Times New Roman" w:hAnsi="Times New Roman"/>
          <w:color w:val="2C2C36"/>
          <w:sz w:val="24"/>
          <w:shd w:val="clear" w:color="auto" w:fill="FFFFFF"/>
        </w:rPr>
        <w:t>WEB</w:t>
      </w:r>
      <w:r>
        <w:rPr>
          <w:rFonts w:ascii="Times New Roman" w:hAnsi="Times New Roman" w:cs="Segoe UI"/>
          <w:color w:val="2C2C36"/>
          <w:sz w:val="24"/>
          <w:shd w:val="clear" w:color="auto" w:fill="FFFFFF"/>
        </w:rPr>
        <w:t>的点云配准算法过程模拟及性能评测系统的整体架构、功能模块划分以及关键的接口设计。系统旨在为用户提供一个直观、交互式的平台，以模拟和理解不同点云配准算法的执行过程，并对算法性能进行评估。</w:t>
      </w:r>
    </w:p>
    <w:p w14:paraId="11C0905D">
      <w:pPr>
        <w:spacing w:before="480" w:after="120" w:line="400" w:lineRule="exact"/>
        <w:outlineLvl w:val="1"/>
        <w:rPr>
          <w:rFonts w:hint="eastAsia" w:ascii="黑体" w:hAnsi="黑体" w:eastAsia="黑体" w:cs="Segoe UI"/>
          <w:color w:val="2C2C36"/>
          <w:sz w:val="28"/>
          <w:szCs w:val="28"/>
          <w:shd w:val="clear" w:color="auto" w:fill="FFFFFF"/>
        </w:rPr>
      </w:pPr>
      <w:bookmarkStart w:id="112" w:name="_Toc198301075"/>
      <w:bookmarkStart w:id="113" w:name="_Toc198156439"/>
      <w:bookmarkStart w:id="114" w:name="_Toc200736660"/>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1</w:t>
      </w:r>
      <w:r>
        <w:rPr>
          <w:rFonts w:hint="eastAsia" w:ascii="黑体" w:hAnsi="黑体" w:eastAsia="黑体" w:cs="Segoe UI"/>
          <w:color w:val="2C2C36"/>
          <w:sz w:val="28"/>
          <w:szCs w:val="28"/>
          <w:shd w:val="clear" w:color="auto" w:fill="FFFFFF"/>
        </w:rPr>
        <w:t xml:space="preserve">  系统总体架构</w:t>
      </w:r>
      <w:bookmarkEnd w:id="112"/>
      <w:bookmarkEnd w:id="113"/>
      <w:bookmarkEnd w:id="114"/>
    </w:p>
    <w:p w14:paraId="1F42F5CE">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本系统采用经典的</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Browser</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Server</w:t>
      </w:r>
      <w:r>
        <w:rPr>
          <w:rFonts w:hint="eastAsia" w:ascii="Times New Roman" w:hAnsi="Times New Roman" w:cs="Segoe UI"/>
          <w:color w:val="2C2C36"/>
          <w:sz w:val="24"/>
          <w:shd w:val="clear" w:color="auto" w:fill="FFFFFF"/>
        </w:rPr>
        <w:t>) 架构，并遵循前后端分离的设计思想，以提高开发效率、可维护性和可扩展性。</w:t>
      </w:r>
    </w:p>
    <w:p w14:paraId="66DCA0B9">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前端：用户直接交互的界面，负责点云数据的上传、算法选择、配准过程的可视化展示、中间结果的动态呈现以及性能指标的图表化显示。主要技术包括</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CSS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JavaScript</w:t>
      </w:r>
      <w:r>
        <w:rPr>
          <w:rFonts w:hint="eastAsia" w:ascii="Times New Roman" w:hAnsi="Times New Roman" w:cs="Segoe UI"/>
          <w:color w:val="2C2C36"/>
          <w:sz w:val="24"/>
          <w:shd w:val="clear" w:color="auto" w:fill="FFFFFF"/>
        </w:rPr>
        <w:t>，并借助</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库进行三维渲染，</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库进行图表绘制。</w:t>
      </w:r>
    </w:p>
    <w:p w14:paraId="5B250247">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后端：负责处理核心业务逻辑，包括接收前端上传的文件、调用相应的点云配准算法（</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等）、记录算法执行过程中的中间状态和性能数据，并将处理结果通过</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接口返回给前端。主要技术为</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语言和</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框架，并使用</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等库执行点云处理和配准任务。</w:t>
      </w:r>
    </w:p>
    <w:p w14:paraId="196EDCC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w:t>
      </w:r>
      <w:r>
        <w:rPr>
          <w:rFonts w:ascii="Times New Roman" w:hAnsi="Times New Roman" w:cs="Segoe UI"/>
          <w:color w:val="2C2C36"/>
          <w:sz w:val="24"/>
          <w:shd w:val="clear" w:color="auto" w:fill="FFFFFF"/>
        </w:rPr>
        <w:t>系统的整体数据流和交互流程如图</w:t>
      </w:r>
      <w:r>
        <w:rPr>
          <w:rFonts w:ascii="Times New Roman" w:hAnsi="Times New Roman"/>
          <w:color w:val="2C2C36"/>
          <w:sz w:val="24"/>
          <w:shd w:val="clear" w:color="auto" w:fill="FFFFFF"/>
        </w:rPr>
        <w:t>3</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w:t>
      </w:r>
      <w:r>
        <w:rPr>
          <w:rFonts w:ascii="Times New Roman" w:hAnsi="Times New Roman" w:cs="Segoe UI"/>
          <w:color w:val="2C2C36"/>
          <w:sz w:val="24"/>
          <w:shd w:val="clear" w:color="auto" w:fill="FFFFFF"/>
        </w:rPr>
        <w:t>所示</w:t>
      </w:r>
      <w:r>
        <w:rPr>
          <w:rFonts w:hint="eastAsia" w:ascii="Times New Roman" w:hAnsi="Times New Roman" w:cs="Segoe UI"/>
          <w:color w:val="2C2C36"/>
          <w:sz w:val="24"/>
          <w:shd w:val="clear" w:color="auto" w:fill="FFFFFF"/>
        </w:rPr>
        <w:t>：</w:t>
      </w:r>
    </w:p>
    <w:p w14:paraId="19B7C78A">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939155" cy="1987550"/>
            <wp:effectExtent l="0" t="0" r="4445" b="0"/>
            <wp:docPr id="16743448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44835"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67695" cy="1997682"/>
                    </a:xfrm>
                    <a:prstGeom prst="rect">
                      <a:avLst/>
                    </a:prstGeom>
                    <a:noFill/>
                    <a:ln>
                      <a:noFill/>
                    </a:ln>
                  </pic:spPr>
                </pic:pic>
              </a:graphicData>
            </a:graphic>
          </wp:inline>
        </w:drawing>
      </w:r>
    </w:p>
    <w:p w14:paraId="6C1A2972">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 xml:space="preserve">  系统数据流及交互图</w:t>
      </w:r>
    </w:p>
    <w:p w14:paraId="2569D37C">
      <w:pPr>
        <w:spacing w:before="480" w:after="120" w:line="400" w:lineRule="exact"/>
        <w:outlineLvl w:val="1"/>
        <w:rPr>
          <w:rFonts w:hint="eastAsia" w:ascii="黑体" w:hAnsi="黑体" w:eastAsia="黑体" w:cs="Segoe UI"/>
          <w:color w:val="2C2C36"/>
          <w:sz w:val="24"/>
          <w:shd w:val="clear" w:color="auto" w:fill="FFFFFF"/>
        </w:rPr>
      </w:pPr>
      <w:bookmarkStart w:id="115" w:name="_Toc200736661"/>
      <w:bookmarkStart w:id="116" w:name="_Toc198156440"/>
      <w:bookmarkStart w:id="117" w:name="_Toc198301076"/>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2</w:t>
      </w:r>
      <w:r>
        <w:rPr>
          <w:rFonts w:hint="eastAsia" w:ascii="黑体" w:hAnsi="黑体" w:eastAsia="黑体" w:cs="Segoe UI"/>
          <w:color w:val="2C2C36"/>
          <w:sz w:val="28"/>
          <w:szCs w:val="28"/>
          <w:shd w:val="clear" w:color="auto" w:fill="FFFFFF"/>
        </w:rPr>
        <w:t xml:space="preserve">  功能模块设计</w:t>
      </w:r>
      <w:bookmarkEnd w:id="115"/>
      <w:bookmarkEnd w:id="116"/>
      <w:bookmarkEnd w:id="117"/>
    </w:p>
    <w:p w14:paraId="418337D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根据系统的核心目标和用户需求，系统主要划分为以下几个功能模块，这些模块协同工作，共同完成点云配准的模拟和性能评测任务。</w:t>
      </w:r>
    </w:p>
    <w:p w14:paraId="192A9D54">
      <w:pPr>
        <w:spacing w:before="240" w:after="120" w:line="400" w:lineRule="exact"/>
        <w:outlineLvl w:val="2"/>
        <w:rPr>
          <w:rFonts w:hint="eastAsia" w:ascii="黑体" w:hAnsi="黑体" w:eastAsia="黑体"/>
          <w:sz w:val="24"/>
          <w:szCs w:val="24"/>
        </w:rPr>
      </w:pPr>
      <w:bookmarkStart w:id="118" w:name="_Toc198156441"/>
      <w:bookmarkStart w:id="119" w:name="_Toc198301077"/>
      <w:bookmarkStart w:id="120" w:name="_Toc200736662"/>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w:t>
      </w:r>
      <w:r>
        <w:rPr>
          <w:rFonts w:ascii="黑体" w:hAnsi="黑体" w:eastAsia="黑体"/>
          <w:sz w:val="24"/>
          <w:szCs w:val="24"/>
        </w:rPr>
        <w:t>用户交互与数据上传模块</w:t>
      </w:r>
      <w:bookmarkEnd w:id="118"/>
      <w:bookmarkEnd w:id="119"/>
      <w:bookmarkEnd w:id="120"/>
    </w:p>
    <w:p w14:paraId="07FABD92">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w:t>
      </w:r>
      <w:r>
        <w:rPr>
          <w:rFonts w:ascii="Times New Roman" w:hAnsi="Times New Roman" w:cs="Segoe UI"/>
          <w:color w:val="2C2C36"/>
          <w:sz w:val="24"/>
          <w:shd w:val="clear" w:color="auto" w:fill="FFFFFF"/>
        </w:rPr>
        <w:t>模块是用户与系统交互的入口，负责接收用户的操作指令和数据输入。</w:t>
      </w:r>
    </w:p>
    <w:p w14:paraId="2245B4E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文件选择与上传功能：设计两个文件输入框，允许用户分别选择源点云文件和目标点云文件。支持的文件格式包括.</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 .</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。用户选择文件后前端对文件类型进行初步校验，之后通过</w:t>
      </w:r>
      <w:r>
        <w:rPr>
          <w:rFonts w:ascii="Times New Roman" w:hAnsi="Times New Roman"/>
          <w:color w:val="2C2C36"/>
          <w:sz w:val="24"/>
          <w:shd w:val="clear" w:color="auto" w:fill="FFFFFF"/>
        </w:rPr>
        <w:t>HTTP</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POST</w:t>
      </w:r>
      <w:r>
        <w:rPr>
          <w:rFonts w:hint="eastAsia" w:ascii="Times New Roman" w:hAnsi="Times New Roman" w:cs="Segoe UI"/>
          <w:color w:val="2C2C36"/>
          <w:sz w:val="24"/>
          <w:shd w:val="clear" w:color="auto" w:fill="FFFFFF"/>
        </w:rPr>
        <w:t>请求将选定的文件发送到后端。</w:t>
      </w:r>
    </w:p>
    <w:p w14:paraId="24849EC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算法选择功能：设计一个下拉选择框，列出系统中支持的点云配准算法供用户选择。用户选择的算法类型将作为参数和文件一同发送到后端。</w:t>
      </w:r>
    </w:p>
    <w:p w14:paraId="62B6929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配准启动控制：提供一个“开始配准”按钮，用户点击后触发文件上传和后端配准流程。</w:t>
      </w:r>
    </w:p>
    <w:p w14:paraId="063010F4">
      <w:pPr>
        <w:spacing w:before="240" w:after="120" w:line="400" w:lineRule="exact"/>
        <w:outlineLvl w:val="2"/>
        <w:rPr>
          <w:rFonts w:hint="eastAsia" w:ascii="黑体" w:hAnsi="黑体" w:eastAsia="黑体" w:cs="Segoe UI"/>
          <w:color w:val="2C2C36"/>
          <w:sz w:val="24"/>
          <w:shd w:val="clear" w:color="auto" w:fill="FFFFFF"/>
        </w:rPr>
      </w:pPr>
      <w:bookmarkStart w:id="121" w:name="_Toc198156442"/>
      <w:bookmarkStart w:id="122" w:name="_Toc198301078"/>
      <w:bookmarkStart w:id="123" w:name="_Toc200736663"/>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点云配准核心处理模块</w:t>
      </w:r>
      <w:bookmarkEnd w:id="121"/>
      <w:bookmarkEnd w:id="122"/>
      <w:bookmarkEnd w:id="123"/>
    </w:p>
    <w:p w14:paraId="71E3F27E">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该模块是系统的核心处理模块，负责实际的点云配准计算和过程记录。</w:t>
      </w:r>
    </w:p>
    <w:p w14:paraId="21F5A45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文件接收与解析：接收前端上传的点云文件。根据文件扩展名（.</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 .</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）调用相应的库和函数进行文件读取和解析。对于</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文件，实现</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to</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pointcloud</w:t>
      </w:r>
      <w:r>
        <w:rPr>
          <w:rFonts w:hint="eastAsia" w:ascii="Times New Roman" w:hAnsi="Times New Roman" w:cs="Segoe UI"/>
          <w:color w:val="2C2C36"/>
          <w:sz w:val="24"/>
          <w:shd w:val="clear" w:color="auto" w:fill="FFFFFF"/>
        </w:rPr>
        <w:t>函数，将其顶点采样转换为</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点云对象。点云解析成功后将解析后的点云数据传递给相应的算法处理单元。</w:t>
      </w:r>
    </w:p>
    <w:p w14:paraId="0281F26C">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算法实现与日志记录 (</w:t>
      </w:r>
      <w:r>
        <w:rPr>
          <w:rFonts w:ascii="Times New Roman" w:hAnsi="Times New Roman"/>
          <w:color w:val="2C2C36"/>
          <w:sz w:val="24"/>
          <w:shd w:val="clear" w:color="auto" w:fill="FFFFFF"/>
        </w:rPr>
        <w:t>perform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with</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)：通过调用</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库的</w:t>
      </w:r>
      <w:r>
        <w:rPr>
          <w:rFonts w:ascii="Times New Roman" w:hAnsi="Times New Roman"/>
          <w:color w:val="2C2C36"/>
          <w:sz w:val="24"/>
          <w:shd w:val="clear" w:color="auto" w:fill="FFFFFF"/>
        </w:rPr>
        <w:t>registration</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函数执行</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配准，并设计为手动迭代模式，以便在每次（或每</w:t>
      </w:r>
      <w:r>
        <w:rPr>
          <w:rFonts w:ascii="Times New Roman" w:hAnsi="Times New Roman"/>
          <w:color w:val="2C2C36"/>
          <w:sz w:val="24"/>
          <w:shd w:val="clear" w:color="auto" w:fill="FFFFFF"/>
        </w:rPr>
        <w:t>N</w:t>
      </w:r>
      <w:r>
        <w:rPr>
          <w:rFonts w:hint="eastAsia" w:ascii="Times New Roman" w:hAnsi="Times New Roman" w:cs="Segoe UI"/>
          <w:color w:val="2C2C36"/>
          <w:sz w:val="24"/>
          <w:shd w:val="clear" w:color="auto" w:fill="FFFFFF"/>
        </w:rPr>
        <w:t>次）迭代后捕获中间结果。记录的关键信息包括：当前迭代次数、均方根误差（</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）、匹配度（</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）、单次迭代耗时、当前累积变换矩阵。所有日志信息存储在结构化数据中，供后续返回给前端。</w:t>
      </w:r>
    </w:p>
    <w:p w14:paraId="19BFF7F4">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算法实现与日志记录 (</w:t>
      </w:r>
      <w:r>
        <w:rPr>
          <w:rFonts w:ascii="Times New Roman" w:hAnsi="Times New Roman"/>
          <w:color w:val="2C2C36"/>
          <w:sz w:val="24"/>
          <w:shd w:val="clear" w:color="auto" w:fill="FFFFFF"/>
        </w:rPr>
        <w:t>perform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with</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库的</w:t>
      </w:r>
      <w:r>
        <w:rPr>
          <w:rFonts w:ascii="Times New Roman" w:hAnsi="Times New Roman"/>
          <w:color w:val="2C2C36"/>
          <w:sz w:val="24"/>
          <w:shd w:val="clear" w:color="auto" w:fill="FFFFFF"/>
        </w:rPr>
        <w:t>RigidRegistration</w:t>
      </w:r>
      <w:r>
        <w:rPr>
          <w:rFonts w:hint="eastAsia" w:ascii="Times New Roman" w:hAnsi="Times New Roman" w:cs="Segoe UI"/>
          <w:color w:val="2C2C36"/>
          <w:sz w:val="24"/>
          <w:shd w:val="clear" w:color="auto" w:fill="FFFFFF"/>
        </w:rPr>
        <w:t>类执行刚性</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配准。通过</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的回调函数机制（在</w:t>
      </w:r>
      <w:r>
        <w:rPr>
          <w:rFonts w:ascii="Times New Roman" w:hAnsi="Times New Roman"/>
          <w:color w:val="2C2C36"/>
          <w:sz w:val="24"/>
          <w:shd w:val="clear" w:color="auto" w:fill="FFFFFF"/>
        </w:rPr>
        <w:t>visualize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中封装的逻辑），在每次迭代后捕获中间结果。记录的关键信息包括：当前迭代次数、</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算法的误差值（</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）、单次迭代耗时、当前累积变换矩阵（从旋转矩阵</w:t>
      </w:r>
      <w:r>
        <w:rPr>
          <w:rFonts w:ascii="Times New Roman" w:hAnsi="Times New Roman"/>
          <w:color w:val="2C2C36"/>
          <w:sz w:val="24"/>
          <w:shd w:val="clear" w:color="auto" w:fill="FFFFFF"/>
        </w:rPr>
        <w:t>R</w:t>
      </w:r>
      <w:r>
        <w:rPr>
          <w:rFonts w:hint="eastAsia" w:ascii="Times New Roman" w:hAnsi="Times New Roman" w:cs="Segoe UI"/>
          <w:color w:val="2C2C36"/>
          <w:sz w:val="24"/>
          <w:shd w:val="clear" w:color="auto" w:fill="FFFFFF"/>
        </w:rPr>
        <w:t>和平移向量</w:t>
      </w:r>
      <w:r>
        <w:rPr>
          <w:rFonts w:ascii="Times New Roman" w:hAnsi="Times New Roman"/>
          <w:color w:val="2C2C36"/>
          <w:sz w:val="24"/>
          <w:shd w:val="clear" w:color="auto" w:fill="FFFFFF"/>
        </w:rPr>
        <w:t>t</w:t>
      </w:r>
      <w:r>
        <w:rPr>
          <w:rFonts w:hint="eastAsia" w:ascii="Times New Roman" w:hAnsi="Times New Roman" w:cs="Segoe UI"/>
          <w:color w:val="2C2C36"/>
          <w:sz w:val="24"/>
          <w:shd w:val="clear" w:color="auto" w:fill="FFFFFF"/>
        </w:rPr>
        <w:t>构建）。日志信息同样结构化存储。</w:t>
      </w:r>
    </w:p>
    <w:p w14:paraId="63C8FBC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中间结果管理：算法在迭代过程中产生的变换矩阵序列是实现过程模拟的重要数据信息。这些矩阵被收集起来，以便前端能够逐帧展示源点云的变换过程。所有记录的中间结果和最终性能指标被整合，准备通过</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响应发送。</w:t>
      </w:r>
    </w:p>
    <w:p w14:paraId="21726B0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该模块具体流程图如图</w:t>
      </w:r>
      <w:r>
        <w:rPr>
          <w:rFonts w:ascii="Times New Roman" w:hAnsi="Times New Roman"/>
          <w:color w:val="2C2C36"/>
          <w:sz w:val="24"/>
          <w:shd w:val="clear" w:color="auto" w:fill="FFFFFF"/>
        </w:rPr>
        <w:t>3</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2</w:t>
      </w:r>
      <w:r>
        <w:rPr>
          <w:rFonts w:hint="eastAsia" w:ascii="Times New Roman" w:hAnsi="Times New Roman" w:cs="Segoe UI"/>
          <w:color w:val="2C2C36"/>
          <w:sz w:val="24"/>
          <w:shd w:val="clear" w:color="auto" w:fill="FFFFFF"/>
        </w:rPr>
        <w:t>所示。</w:t>
      </w:r>
    </w:p>
    <w:p w14:paraId="72DBA299">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939790" cy="5414645"/>
            <wp:effectExtent l="0" t="0" r="3810" b="0"/>
            <wp:docPr id="6783214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1424"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9790" cy="5414645"/>
                    </a:xfrm>
                    <a:prstGeom prst="rect">
                      <a:avLst/>
                    </a:prstGeom>
                    <a:noFill/>
                    <a:ln>
                      <a:noFill/>
                    </a:ln>
                  </pic:spPr>
                </pic:pic>
              </a:graphicData>
            </a:graphic>
          </wp:inline>
        </w:drawing>
      </w:r>
    </w:p>
    <w:p w14:paraId="20D84935">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 xml:space="preserve">  点云配准核心处理模块流程图</w:t>
      </w:r>
    </w:p>
    <w:p w14:paraId="10DF4AD1">
      <w:pPr>
        <w:spacing w:before="240" w:after="120" w:line="400" w:lineRule="exact"/>
        <w:outlineLvl w:val="2"/>
        <w:rPr>
          <w:rFonts w:hint="eastAsia" w:ascii="黑体" w:hAnsi="黑体" w:eastAsia="黑体"/>
          <w:sz w:val="24"/>
          <w:szCs w:val="24"/>
        </w:rPr>
      </w:pPr>
      <w:bookmarkStart w:id="124" w:name="_Toc198156443"/>
      <w:bookmarkStart w:id="125" w:name="_Toc198301079"/>
      <w:bookmarkStart w:id="126" w:name="_Toc200736664"/>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三维可视化与过程模拟模块</w:t>
      </w:r>
      <w:bookmarkEnd w:id="124"/>
      <w:bookmarkEnd w:id="125"/>
      <w:bookmarkEnd w:id="126"/>
    </w:p>
    <w:p w14:paraId="2C72248C">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该模块负责将抽象的点云数据和配准过程以直观的三维形式展现给用户。</w:t>
      </w:r>
    </w:p>
    <w:p w14:paraId="233C8A4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初始点云显示：前端接收后端返回的原始源点云和目标点云数据。然后根据返回的点云数据使用</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创建点云几何体（</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BufferGeometry</w:t>
      </w:r>
      <w:r>
        <w:rPr>
          <w:rFonts w:hint="eastAsia" w:ascii="Times New Roman" w:hAnsi="Times New Roman" w:cs="Segoe UI"/>
          <w:color w:val="2C2C36"/>
          <w:sz w:val="24"/>
          <w:shd w:val="clear" w:color="auto" w:fill="FFFFFF"/>
        </w:rPr>
        <w:t>）和材质（</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PointsMaterial</w:t>
      </w:r>
      <w:r>
        <w:rPr>
          <w:rFonts w:hint="eastAsia" w:ascii="Times New Roman" w:hAnsi="Times New Roman" w:cs="Segoe UI"/>
          <w:color w:val="2C2C36"/>
          <w:sz w:val="24"/>
          <w:shd w:val="clear" w:color="auto" w:fill="FFFFFF"/>
        </w:rPr>
        <w:t>），并在场景中渲染。源点云和目标点云使用不同颜色（红色和绿色）进行区分。提供相机控制（</w:t>
      </w:r>
      <w:r>
        <w:rPr>
          <w:rFonts w:ascii="Times New Roman" w:hAnsi="Times New Roman"/>
          <w:color w:val="2C2C36"/>
          <w:sz w:val="24"/>
          <w:shd w:val="clear" w:color="auto" w:fill="FFFFFF"/>
        </w:rPr>
        <w:t>OrbitControls</w:t>
      </w:r>
      <w:r>
        <w:rPr>
          <w:rFonts w:hint="eastAsia" w:ascii="Times New Roman" w:hAnsi="Times New Roman"/>
          <w:color w:val="2C2C36"/>
          <w:sz w:val="24"/>
          <w:shd w:val="clear" w:color="auto" w:fill="FFFFFF"/>
        </w:rPr>
        <w:t>控制器</w:t>
      </w:r>
      <w:r>
        <w:rPr>
          <w:rFonts w:hint="eastAsia" w:ascii="Times New Roman" w:hAnsi="Times New Roman" w:cs="Segoe UI"/>
          <w:color w:val="2C2C36"/>
          <w:sz w:val="24"/>
          <w:shd w:val="clear" w:color="auto" w:fill="FFFFFF"/>
        </w:rPr>
        <w:t>）允许用户旋转、缩放、平移观察场景。</w:t>
      </w:r>
    </w:p>
    <w:p w14:paraId="154FD96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配准中间过程的动态可视化：前端接收后端返回的变换矩阵序列（</w:t>
      </w:r>
      <w:r>
        <w:rPr>
          <w:rFonts w:ascii="Times New Roman" w:hAnsi="Times New Roman"/>
          <w:color w:val="2C2C36"/>
          <w:sz w:val="24"/>
          <w:shd w:val="clear" w:color="auto" w:fill="FFFFFF"/>
        </w:rPr>
        <w:t>transformations</w:t>
      </w:r>
      <w:r>
        <w:rPr>
          <w:rFonts w:hint="eastAsia" w:ascii="Times New Roman" w:hAnsi="Times New Roman" w:cs="Segoe UI"/>
          <w:color w:val="2C2C36"/>
          <w:sz w:val="24"/>
          <w:shd w:val="clear" w:color="auto" w:fill="FFFFFF"/>
        </w:rPr>
        <w:t>）。并提供一个滑块（</w:t>
      </w:r>
      <w:r>
        <w:rPr>
          <w:rFonts w:ascii="Times New Roman" w:hAnsi="Times New Roman"/>
          <w:color w:val="2C2C36"/>
          <w:sz w:val="24"/>
          <w:shd w:val="clear" w:color="auto" w:fill="FFFFFF"/>
        </w:rPr>
        <w:t>iterationSlider</w:t>
      </w:r>
      <w:r>
        <w:rPr>
          <w:rFonts w:hint="eastAsia" w:ascii="Times New Roman" w:hAnsi="Times New Roman" w:cs="Segoe UI"/>
          <w:color w:val="2C2C36"/>
          <w:sz w:val="24"/>
          <w:shd w:val="clear" w:color="auto" w:fill="FFFFFF"/>
        </w:rPr>
        <w:t>），滑块的范围对应迭代次数。当用户拖动滑块时，</w:t>
      </w:r>
      <w:r>
        <w:rPr>
          <w:rFonts w:ascii="Times New Roman" w:hAnsi="Times New Roman"/>
          <w:color w:val="2C2C36"/>
          <w:sz w:val="24"/>
          <w:shd w:val="clear" w:color="auto" w:fill="FFFFFF"/>
        </w:rPr>
        <w:t>updateTransformation</w:t>
      </w:r>
      <w:r>
        <w:rPr>
          <w:rFonts w:hint="eastAsia" w:ascii="Times New Roman" w:hAnsi="Times New Roman" w:cs="Segoe UI"/>
          <w:color w:val="2C2C36"/>
          <w:sz w:val="24"/>
          <w:shd w:val="clear" w:color="auto" w:fill="FFFFFF"/>
        </w:rPr>
        <w:t>函数被调用。该函数根据滑块选择的迭代索引，获取对应的变换矩阵。然后将选定的变换矩阵应用于原始源点云的顶点坐标，动态更新源点云在场景中的位置和姿态，从而模拟配准的迭代过程。</w:t>
      </w:r>
    </w:p>
    <w:p w14:paraId="2E6AB932">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最终配准结果展示：当滑块在最后一次迭代位置，或配准完成后，展示最终的配准对齐效果。</w:t>
      </w:r>
    </w:p>
    <w:p w14:paraId="1776E1E5">
      <w:pPr>
        <w:spacing w:before="240" w:after="120" w:line="400" w:lineRule="exact"/>
        <w:outlineLvl w:val="2"/>
        <w:rPr>
          <w:rFonts w:hint="eastAsia" w:ascii="黑体" w:hAnsi="黑体" w:eastAsia="黑体"/>
          <w:sz w:val="24"/>
          <w:szCs w:val="24"/>
        </w:rPr>
      </w:pPr>
      <w:bookmarkStart w:id="127" w:name="_Toc200736665"/>
      <w:bookmarkStart w:id="128" w:name="_Toc198156444"/>
      <w:bookmarkStart w:id="129" w:name="_Toc198301080"/>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 xml:space="preserve">  性能指标展示模块</w:t>
      </w:r>
      <w:bookmarkEnd w:id="127"/>
      <w:bookmarkEnd w:id="128"/>
      <w:bookmarkEnd w:id="129"/>
    </w:p>
    <w:p w14:paraId="4BDC7F4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该模块负责提取、传递和展示算法的性能评估指标。</w:t>
      </w:r>
    </w:p>
    <w:p w14:paraId="5790F7A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后端指标提取与汇总：在配准算法执行完毕后，后端整理出最终的性能指标，如总迭代次数、总耗时、最终</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)、最终</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)。同时，将每次迭代记录的性能指标（如</w:t>
      </w:r>
      <w:r>
        <w:rPr>
          <w:rFonts w:ascii="Times New Roman" w:hAnsi="Times New Roman"/>
          <w:color w:val="2C2C36"/>
          <w:sz w:val="24"/>
          <w:shd w:val="clear" w:color="auto" w:fill="FFFFFF"/>
        </w:rPr>
        <w:t>process</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中的</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time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once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列表）一并准备好。</w:t>
      </w:r>
    </w:p>
    <w:p w14:paraId="1FC6D2AE">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前端指标表格展示 (.</w:t>
      </w:r>
      <w:r>
        <w:rPr>
          <w:rFonts w:ascii="Times New Roman" w:hAnsi="Times New Roman"/>
          <w:color w:val="2C2C36"/>
          <w:sz w:val="24"/>
          <w:shd w:val="clear" w:color="auto" w:fill="FFFFFF"/>
        </w:rPr>
        <w:t>table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result</w:t>
      </w:r>
      <w:r>
        <w:rPr>
          <w:rFonts w:hint="eastAsia" w:ascii="Times New Roman" w:hAnsi="Times New Roman" w:cs="Segoe UI"/>
          <w:color w:val="2C2C36"/>
          <w:sz w:val="24"/>
          <w:shd w:val="clear" w:color="auto" w:fill="FFFFFF"/>
        </w:rPr>
        <w:t>)：将后端返回的最终性能指标以清晰的文本或表格形式展示在控制面板区域。</w:t>
      </w:r>
    </w:p>
    <w:p w14:paraId="242D7CF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前端指标图表化展示 (</w:t>
      </w:r>
      <w:r>
        <w:rPr>
          <w:rFonts w:ascii="Times New Roman" w:hAnsi="Times New Roman"/>
          <w:color w:val="2C2C36"/>
          <w:sz w:val="24"/>
          <w:shd w:val="clear" w:color="auto" w:fill="FFFFFF"/>
        </w:rPr>
        <w:t>renderProcessChart</w:t>
      </w:r>
      <w:r>
        <w:rPr>
          <w:rFonts w:hint="eastAsia" w:ascii="Times New Roman" w:hAnsi="Times New Roman" w:cs="Segoe UI"/>
          <w:color w:val="2C2C36"/>
          <w:sz w:val="24"/>
          <w:shd w:val="clear" w:color="auto" w:fill="FFFFFF"/>
        </w:rPr>
        <w:t>)：利用</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库，将后端返回的迭代过程中的性能指标（如</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、单次耗时随迭代次数的变化）绘制成折线图。</w:t>
      </w:r>
    </w:p>
    <w:p w14:paraId="7F392DEF">
      <w:pPr>
        <w:spacing w:line="400" w:lineRule="exact"/>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这使得用户可以直观地观察算法的收敛行为和性能变化趋势。</w:t>
      </w:r>
    </w:p>
    <w:p w14:paraId="19533AC4">
      <w:pPr>
        <w:spacing w:before="240" w:after="120" w:line="400" w:lineRule="exact"/>
        <w:outlineLvl w:val="2"/>
        <w:rPr>
          <w:rFonts w:hint="eastAsia" w:ascii="黑体" w:hAnsi="黑体" w:eastAsia="黑体"/>
          <w:sz w:val="24"/>
          <w:szCs w:val="24"/>
        </w:rPr>
      </w:pPr>
      <w:bookmarkStart w:id="130" w:name="_Toc200736666"/>
      <w:bookmarkStart w:id="131" w:name="_Toc198301081"/>
      <w:bookmarkStart w:id="132" w:name="_Toc198156445"/>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5</w:t>
      </w:r>
      <w:r>
        <w:rPr>
          <w:rFonts w:hint="eastAsia" w:ascii="黑体" w:hAnsi="黑体" w:eastAsia="黑体"/>
          <w:sz w:val="24"/>
          <w:szCs w:val="24"/>
        </w:rPr>
        <w:t xml:space="preserve">  文件存储模块</w:t>
      </w:r>
      <w:bookmarkEnd w:id="130"/>
      <w:bookmarkEnd w:id="131"/>
      <w:bookmarkEnd w:id="132"/>
    </w:p>
    <w:p w14:paraId="44405C5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考虑到本系统的核心功能是实时模拟和评测，主要数据（如上传的点云、中间变换矩阵、性能日志）在单次会话中处理和展示，所以本系统使用临时文件存储所需处理的点云文件。</w:t>
      </w:r>
    </w:p>
    <w:p w14:paraId="483F260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临时文件存储：上传的点云文件会在后端临时存储于服务器的文件系统中（</w:t>
      </w:r>
      <w:r>
        <w:rPr>
          <w:rFonts w:ascii="Times New Roman" w:hAnsi="Times New Roman"/>
          <w:color w:val="2C2C36"/>
          <w:sz w:val="24"/>
          <w:shd w:val="clear" w:color="auto" w:fill="FFFFFF"/>
        </w:rPr>
        <w:t>temp</w:t>
      </w:r>
      <w:r>
        <w:rPr>
          <w:rFonts w:hint="eastAsia" w:ascii="Times New Roman" w:hAnsi="Times New Roman" w:cs="Segoe UI"/>
          <w:color w:val="2C2C36"/>
          <w:sz w:val="24"/>
          <w:shd w:val="clear" w:color="auto" w:fill="FFFFFF"/>
        </w:rPr>
        <w:t>目录），处理完毕后即被删除，以避免占用过多磁盘空间。</w:t>
      </w:r>
    </w:p>
    <w:p w14:paraId="489F3C08">
      <w:pPr>
        <w:spacing w:before="480" w:after="120" w:line="400" w:lineRule="exact"/>
        <w:outlineLvl w:val="1"/>
        <w:rPr>
          <w:rFonts w:hint="eastAsia" w:ascii="黑体" w:hAnsi="黑体" w:eastAsia="黑体" w:cs="Segoe UI"/>
          <w:color w:val="2C2C36"/>
          <w:sz w:val="28"/>
          <w:szCs w:val="28"/>
          <w:shd w:val="clear" w:color="auto" w:fill="FFFFFF"/>
        </w:rPr>
      </w:pPr>
      <w:bookmarkStart w:id="133" w:name="_Toc198156446"/>
      <w:bookmarkStart w:id="134" w:name="_Toc200736667"/>
      <w:bookmarkStart w:id="135" w:name="_Toc198301082"/>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 xml:space="preserve">  接口设计</w:t>
      </w:r>
      <w:bookmarkEnd w:id="133"/>
      <w:bookmarkEnd w:id="134"/>
      <w:bookmarkEnd w:id="135"/>
    </w:p>
    <w:p w14:paraId="0DD42F88">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前后端分离架构的核心在于清晰定义的</w:t>
      </w:r>
      <w:r>
        <w:rPr>
          <w:rFonts w:ascii="Times New Roman" w:hAnsi="Times New Roman"/>
          <w:color w:val="2C2C36"/>
          <w:sz w:val="24"/>
          <w:shd w:val="clear" w:color="auto" w:fill="FFFFFF"/>
        </w:rPr>
        <w:t>API</w:t>
      </w:r>
      <w:r>
        <w:rPr>
          <w:rFonts w:ascii="Times New Roman" w:hAnsi="Times New Roman" w:cs="Segoe UI"/>
          <w:color w:val="2C2C36"/>
          <w:sz w:val="24"/>
          <w:shd w:val="clear" w:color="auto" w:fill="FFFFFF"/>
        </w:rPr>
        <w:t>接口。本系统主要通过一个核心</w:t>
      </w:r>
      <w:r>
        <w:rPr>
          <w:rFonts w:ascii="Times New Roman" w:hAnsi="Times New Roman"/>
          <w:color w:val="2C2C36"/>
          <w:sz w:val="24"/>
          <w:shd w:val="clear" w:color="auto" w:fill="FFFFFF"/>
        </w:rPr>
        <w:t>API</w:t>
      </w:r>
      <w:r>
        <w:rPr>
          <w:rFonts w:ascii="Times New Roman" w:hAnsi="Times New Roman" w:cs="Segoe UI"/>
          <w:color w:val="2C2C36"/>
          <w:sz w:val="24"/>
          <w:shd w:val="clear" w:color="auto" w:fill="FFFFFF"/>
        </w:rPr>
        <w:t>接口进行数据交互</w:t>
      </w:r>
      <w:r>
        <w:rPr>
          <w:rFonts w:hint="eastAsia" w:ascii="Times New Roman" w:hAnsi="Times New Roman" w:cs="Segoe UI"/>
          <w:color w:val="2C2C36"/>
          <w:sz w:val="24"/>
          <w:shd w:val="clear" w:color="auto" w:fill="FFFFFF"/>
        </w:rPr>
        <w:t>。</w:t>
      </w:r>
    </w:p>
    <w:p w14:paraId="31B4F7CD">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API</w:t>
      </w:r>
      <w:r>
        <w:rPr>
          <w:rFonts w:ascii="Times New Roman" w:hAnsi="Times New Roman" w:cs="Segoe UI"/>
          <w:color w:val="2C2C36"/>
          <w:sz w:val="24"/>
          <w:shd w:val="clear" w:color="auto" w:fill="FFFFFF"/>
        </w:rPr>
        <w:t>接口</w:t>
      </w:r>
      <w:r>
        <w:rPr>
          <w:rFonts w:hint="eastAsia" w:ascii="Times New Roman" w:hAnsi="Times New Roman" w:cs="Segoe UI"/>
          <w:color w:val="2C2C36"/>
          <w:sz w:val="24"/>
          <w:shd w:val="clear" w:color="auto" w:fill="FFFFFF"/>
        </w:rPr>
        <w:t>属性如表</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所示</w:t>
      </w:r>
      <w:r>
        <w:rPr>
          <w:rFonts w:ascii="Times New Roman" w:hAnsi="Times New Roman" w:cs="Segoe UI"/>
          <w:color w:val="2C2C36"/>
          <w:sz w:val="24"/>
          <w:shd w:val="clear" w:color="auto" w:fill="FFFFFF"/>
        </w:rPr>
        <w:t>：</w:t>
      </w:r>
    </w:p>
    <w:p w14:paraId="26AE08E3">
      <w:pPr>
        <w:keepNext/>
        <w:keepLines/>
        <w:spacing w:before="120" w:after="240"/>
        <w:ind w:firstLine="440" w:firstLineChars="200"/>
        <w:jc w:val="center"/>
        <w:outlineLvl w:val="4"/>
        <w:rPr>
          <w:rFonts w:hint="eastAsia" w:ascii="黑体" w:hAnsi="黑体" w:eastAsia="黑体" w:cs="Segoe UI"/>
          <w:color w:val="2C2C36"/>
          <w:sz w:val="22"/>
          <w:shd w:val="clear" w:color="auto" w:fill="FFFFFF"/>
        </w:rPr>
      </w:pPr>
      <w:r>
        <w:rPr>
          <w:rFonts w:hint="eastAsia" w:ascii="黑体" w:hAnsi="黑体" w:eastAsia="黑体" w:cs="Segoe UI"/>
          <w:color w:val="2C2C36"/>
          <w:sz w:val="22"/>
          <w:shd w:val="clear" w:color="auto" w:fill="FFFFFF"/>
        </w:rPr>
        <w:t>表</w:t>
      </w:r>
      <w:r>
        <w:rPr>
          <w:rFonts w:ascii="Times New Roman" w:hAnsi="Times New Roman" w:eastAsia="黑体"/>
          <w:color w:val="2C2C36"/>
          <w:sz w:val="22"/>
          <w:shd w:val="clear" w:color="auto" w:fill="FFFFFF"/>
        </w:rPr>
        <w:t>1</w:t>
      </w:r>
      <w:r>
        <w:rPr>
          <w:rFonts w:hint="eastAsia" w:ascii="黑体" w:hAnsi="黑体" w:eastAsia="黑体" w:cs="Segoe UI"/>
          <w:color w:val="2C2C36"/>
          <w:sz w:val="22"/>
          <w:shd w:val="clear" w:color="auto" w:fill="FFFFFF"/>
        </w:rPr>
        <w:t xml:space="preserve">  系统接口属性表</w:t>
      </w:r>
    </w:p>
    <w:tbl>
      <w:tblPr>
        <w:tblStyle w:val="21"/>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44"/>
        <w:gridCol w:w="6626"/>
      </w:tblGrid>
      <w:tr w14:paraId="085DEE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tcBorders>
              <w:top w:val="single" w:color="auto" w:sz="12" w:space="0"/>
              <w:bottom w:val="single" w:color="auto" w:sz="8" w:space="0"/>
            </w:tcBorders>
            <w:vAlign w:val="center"/>
          </w:tcPr>
          <w:p w14:paraId="7C6591EE">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接口属性</w:t>
            </w:r>
          </w:p>
        </w:tc>
        <w:tc>
          <w:tcPr>
            <w:tcW w:w="3462" w:type="pct"/>
            <w:tcBorders>
              <w:top w:val="single" w:color="auto" w:sz="12" w:space="0"/>
              <w:bottom w:val="single" w:color="auto" w:sz="8" w:space="0"/>
            </w:tcBorders>
            <w:vAlign w:val="center"/>
          </w:tcPr>
          <w:p w14:paraId="5F9C405C">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备注</w:t>
            </w:r>
          </w:p>
        </w:tc>
      </w:tr>
      <w:tr w14:paraId="6CB38E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tcBorders>
              <w:top w:val="single" w:color="auto" w:sz="8" w:space="0"/>
            </w:tcBorders>
            <w:vAlign w:val="center"/>
          </w:tcPr>
          <w:p w14:paraId="0A1FF5A8">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接口端点</w:t>
            </w:r>
          </w:p>
        </w:tc>
        <w:tc>
          <w:tcPr>
            <w:tcW w:w="3462" w:type="pct"/>
            <w:tcBorders>
              <w:top w:val="single" w:color="auto" w:sz="8" w:space="0"/>
            </w:tcBorders>
            <w:vAlign w:val="center"/>
          </w:tcPr>
          <w:p w14:paraId="071FDED0">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uploadfile</w:t>
            </w:r>
            <w:r>
              <w:rPr>
                <w:rFonts w:hint="eastAsia" w:cs="Segoe UI" w:asciiTheme="minorEastAsia" w:hAnsiTheme="minorEastAsia" w:eastAsiaTheme="minorEastAsia"/>
                <w:color w:val="2C2C36"/>
                <w:sz w:val="22"/>
                <w:shd w:val="clear" w:color="auto" w:fill="FFFFFF"/>
              </w:rPr>
              <w:t>/</w:t>
            </w:r>
          </w:p>
        </w:tc>
      </w:tr>
      <w:tr w14:paraId="77BB4E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tcBorders>
              <w:bottom w:val="nil"/>
            </w:tcBorders>
            <w:vAlign w:val="center"/>
          </w:tcPr>
          <w:p w14:paraId="3F70B1E1">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HTTP</w:t>
            </w:r>
            <w:r>
              <w:rPr>
                <w:rFonts w:hint="eastAsia" w:cs="Segoe UI" w:asciiTheme="minorEastAsia" w:hAnsiTheme="minorEastAsia" w:eastAsiaTheme="minorEastAsia"/>
                <w:color w:val="2C2C36"/>
                <w:sz w:val="22"/>
                <w:shd w:val="clear" w:color="auto" w:fill="FFFFFF"/>
              </w:rPr>
              <w:t>方法</w:t>
            </w:r>
          </w:p>
        </w:tc>
        <w:tc>
          <w:tcPr>
            <w:tcW w:w="3462" w:type="pct"/>
            <w:tcBorders>
              <w:bottom w:val="nil"/>
            </w:tcBorders>
            <w:vAlign w:val="center"/>
          </w:tcPr>
          <w:p w14:paraId="6164EBEA">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POST</w:t>
            </w:r>
          </w:p>
        </w:tc>
      </w:tr>
      <w:tr w14:paraId="5194311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vMerge w:val="restart"/>
            <w:tcBorders>
              <w:top w:val="nil"/>
              <w:bottom w:val="nil"/>
            </w:tcBorders>
            <w:vAlign w:val="center"/>
          </w:tcPr>
          <w:p w14:paraId="67BC339D">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请求参数 (</w:t>
            </w:r>
            <w:r>
              <w:rPr>
                <w:rFonts w:ascii="Times New Roman" w:hAnsi="Times New Roman" w:eastAsiaTheme="minorEastAsia"/>
                <w:color w:val="2C2C36"/>
                <w:sz w:val="22"/>
                <w:shd w:val="clear" w:color="auto" w:fill="FFFFFF"/>
              </w:rPr>
              <w:t>FormData</w:t>
            </w:r>
            <w:r>
              <w:rPr>
                <w:rFonts w:hint="eastAsia" w:cs="Segoe UI" w:asciiTheme="minorEastAsia" w:hAnsiTheme="minorEastAsia" w:eastAsiaTheme="minorEastAsia"/>
                <w:color w:val="2C2C36"/>
                <w:sz w:val="22"/>
                <w:shd w:val="clear" w:color="auto" w:fill="FFFFFF"/>
              </w:rPr>
              <w:t>)</w:t>
            </w:r>
          </w:p>
        </w:tc>
        <w:tc>
          <w:tcPr>
            <w:tcW w:w="3462" w:type="pct"/>
            <w:tcBorders>
              <w:top w:val="nil"/>
              <w:bottom w:val="nil"/>
            </w:tcBorders>
            <w:vAlign w:val="center"/>
          </w:tcPr>
          <w:p w14:paraId="3A14F8A9">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algorithm</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String</w:t>
            </w:r>
            <w:r>
              <w:rPr>
                <w:rFonts w:hint="eastAsia" w:cs="Segoe UI" w:asciiTheme="minorEastAsia" w:hAnsiTheme="minorEastAsia" w:eastAsiaTheme="minorEastAsia"/>
                <w:color w:val="2C2C36"/>
                <w:sz w:val="22"/>
                <w:shd w:val="clear" w:color="auto" w:fill="FFFFFF"/>
              </w:rPr>
              <w:t>)：用户选择的配准算法名称</w:t>
            </w:r>
          </w:p>
        </w:tc>
      </w:tr>
      <w:tr w14:paraId="2800AF3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vMerge w:val="continue"/>
            <w:tcBorders>
              <w:top w:val="nil"/>
              <w:bottom w:val="nil"/>
            </w:tcBorders>
            <w:vAlign w:val="center"/>
          </w:tcPr>
          <w:p w14:paraId="7356B283">
            <w:pPr>
              <w:spacing w:before="60" w:after="60"/>
              <w:jc w:val="center"/>
              <w:rPr>
                <w:rFonts w:hint="eastAsia" w:cs="Segoe UI" w:asciiTheme="minorEastAsia" w:hAnsiTheme="minorEastAsia" w:eastAsiaTheme="minorEastAsia"/>
                <w:color w:val="2C2C36"/>
                <w:sz w:val="22"/>
                <w:shd w:val="clear" w:color="auto" w:fill="FFFFFF"/>
              </w:rPr>
            </w:pPr>
          </w:p>
        </w:tc>
        <w:tc>
          <w:tcPr>
            <w:tcW w:w="3462" w:type="pct"/>
            <w:tcBorders>
              <w:top w:val="nil"/>
              <w:bottom w:val="nil"/>
            </w:tcBorders>
            <w:vAlign w:val="center"/>
          </w:tcPr>
          <w:p w14:paraId="600B2E6B">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file1</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File</w:t>
            </w:r>
            <w:r>
              <w:rPr>
                <w:rFonts w:hint="eastAsia" w:cs="Segoe UI" w:asciiTheme="minorEastAsia" w:hAnsiTheme="minorEastAsia" w:eastAsiaTheme="minorEastAsia"/>
                <w:color w:val="2C2C36"/>
                <w:sz w:val="22"/>
                <w:shd w:val="clear" w:color="auto" w:fill="FFFFFF"/>
              </w:rPr>
              <w:t>)：源点云文件</w:t>
            </w:r>
          </w:p>
        </w:tc>
      </w:tr>
      <w:tr w14:paraId="58EE63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vMerge w:val="continue"/>
            <w:tcBorders>
              <w:top w:val="nil"/>
              <w:bottom w:val="nil"/>
            </w:tcBorders>
            <w:vAlign w:val="center"/>
          </w:tcPr>
          <w:p w14:paraId="3D4DA8FE">
            <w:pPr>
              <w:spacing w:before="60" w:after="60"/>
              <w:jc w:val="center"/>
              <w:rPr>
                <w:rFonts w:hint="eastAsia" w:cs="Segoe UI" w:asciiTheme="minorEastAsia" w:hAnsiTheme="minorEastAsia" w:eastAsiaTheme="minorEastAsia"/>
                <w:color w:val="2C2C36"/>
                <w:sz w:val="22"/>
                <w:shd w:val="clear" w:color="auto" w:fill="FFFFFF"/>
              </w:rPr>
            </w:pPr>
          </w:p>
        </w:tc>
        <w:tc>
          <w:tcPr>
            <w:tcW w:w="3462" w:type="pct"/>
            <w:tcBorders>
              <w:top w:val="nil"/>
              <w:bottom w:val="nil"/>
            </w:tcBorders>
            <w:vAlign w:val="center"/>
          </w:tcPr>
          <w:p w14:paraId="6758E8F8">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file2</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File</w:t>
            </w:r>
            <w:r>
              <w:rPr>
                <w:rFonts w:hint="eastAsia" w:cs="Segoe UI" w:asciiTheme="minorEastAsia" w:hAnsiTheme="minorEastAsia" w:eastAsiaTheme="minorEastAsia"/>
                <w:color w:val="2C2C36"/>
                <w:sz w:val="22"/>
                <w:shd w:val="clear" w:color="auto" w:fill="FFFFFF"/>
              </w:rPr>
              <w:t>)：目标点云文件</w:t>
            </w:r>
          </w:p>
        </w:tc>
      </w:tr>
      <w:tr w14:paraId="2D6D2F3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400" w:hRule="atLeast"/>
        </w:trPr>
        <w:tc>
          <w:tcPr>
            <w:tcW w:w="1538" w:type="pct"/>
            <w:tcBorders>
              <w:top w:val="nil"/>
              <w:bottom w:val="single" w:color="auto" w:sz="12" w:space="0"/>
            </w:tcBorders>
            <w:vAlign w:val="center"/>
          </w:tcPr>
          <w:p w14:paraId="3D2BA342">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请求头部</w:t>
            </w:r>
          </w:p>
        </w:tc>
        <w:tc>
          <w:tcPr>
            <w:tcW w:w="3462" w:type="pct"/>
            <w:tcBorders>
              <w:top w:val="nil"/>
              <w:bottom w:val="single" w:color="auto" w:sz="12" w:space="0"/>
            </w:tcBorders>
            <w:vAlign w:val="center"/>
          </w:tcPr>
          <w:p w14:paraId="4E22F065">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X</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CSRFToken</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Django</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CSRF</w:t>
            </w:r>
            <w:r>
              <w:rPr>
                <w:rFonts w:hint="eastAsia" w:cs="Segoe UI" w:asciiTheme="minorEastAsia" w:hAnsiTheme="minorEastAsia" w:eastAsiaTheme="minorEastAsia"/>
                <w:color w:val="2C2C36"/>
                <w:sz w:val="22"/>
                <w:shd w:val="clear" w:color="auto" w:fill="FFFFFF"/>
              </w:rPr>
              <w:t>保护机制所需的令牌</w:t>
            </w:r>
          </w:p>
        </w:tc>
      </w:tr>
    </w:tbl>
    <w:p w14:paraId="6EE2E5BD">
      <w:pPr>
        <w:spacing w:line="400" w:lineRule="exact"/>
        <w:ind w:firstLine="480" w:firstLineChars="200"/>
        <w:rPr>
          <w:rFonts w:ascii="Times New Roman" w:hAnsi="Times New Roman" w:cs="Segoe UI"/>
          <w:color w:val="2C2C36"/>
          <w:sz w:val="24"/>
          <w:szCs w:val="24"/>
          <w:shd w:val="clear" w:color="auto" w:fill="FFFFFF"/>
        </w:rPr>
      </w:pPr>
      <w:r>
        <w:rPr>
          <w:rFonts w:ascii="Times New Roman" w:hAnsi="Times New Roman" w:cs="Segoe UI"/>
          <w:color w:val="2C2C36"/>
          <w:sz w:val="24"/>
          <w:szCs w:val="24"/>
          <w:shd w:val="clear" w:color="auto" w:fill="FFFFFF"/>
        </w:rPr>
        <w:t>响应数据</w:t>
      </w:r>
      <w:r>
        <w:rPr>
          <w:rFonts w:hint="eastAsia" w:ascii="Times New Roman" w:hAnsi="Times New Roman" w:cs="Segoe UI"/>
          <w:color w:val="2C2C36"/>
          <w:sz w:val="24"/>
          <w:szCs w:val="24"/>
          <w:shd w:val="clear" w:color="auto" w:fill="FFFFFF"/>
        </w:rPr>
        <w:t>格式图</w:t>
      </w:r>
      <w:r>
        <w:rPr>
          <w:rFonts w:ascii="Times New Roman" w:hAnsi="Times New Roman"/>
          <w:color w:val="2C2C36"/>
          <w:sz w:val="24"/>
          <w:szCs w:val="24"/>
          <w:shd w:val="clear" w:color="auto" w:fill="FFFFFF"/>
        </w:rPr>
        <w:t>3</w:t>
      </w:r>
      <w:r>
        <w:rPr>
          <w:rFonts w:hint="eastAsia" w:ascii="Times New Roman" w:hAnsi="Times New Roman" w:cs="Segoe UI"/>
          <w:color w:val="2C2C36"/>
          <w:sz w:val="24"/>
          <w:szCs w:val="24"/>
          <w:shd w:val="clear" w:color="auto" w:fill="FFFFFF"/>
        </w:rPr>
        <w:t>.</w:t>
      </w:r>
      <w:r>
        <w:rPr>
          <w:rFonts w:ascii="Times New Roman" w:hAnsi="Times New Roman"/>
          <w:color w:val="2C2C36"/>
          <w:sz w:val="24"/>
          <w:szCs w:val="24"/>
          <w:shd w:val="clear" w:color="auto" w:fill="FFFFFF"/>
        </w:rPr>
        <w:t>3</w:t>
      </w:r>
      <w:r>
        <w:rPr>
          <w:rFonts w:hint="eastAsia" w:ascii="Times New Roman" w:hAnsi="Times New Roman" w:cs="Segoe UI"/>
          <w:color w:val="2C2C36"/>
          <w:sz w:val="24"/>
          <w:szCs w:val="24"/>
          <w:shd w:val="clear" w:color="auto" w:fill="FFFFFF"/>
        </w:rPr>
        <w:t>所示</w:t>
      </w:r>
      <w:r>
        <w:rPr>
          <w:rFonts w:ascii="Times New Roman" w:hAnsi="Times New Roman" w:cs="Segoe UI"/>
          <w:color w:val="2C2C36"/>
          <w:sz w:val="24"/>
          <w:szCs w:val="24"/>
          <w:shd w:val="clear" w:color="auto" w:fill="FFFFFF"/>
        </w:rPr>
        <w:t>：</w:t>
      </w:r>
    </w:p>
    <w:p w14:paraId="098C8765">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784215" cy="4883785"/>
            <wp:effectExtent l="0" t="0" r="6985" b="0"/>
            <wp:docPr id="2915052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219"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84215" cy="4883785"/>
                    </a:xfrm>
                    <a:prstGeom prst="rect">
                      <a:avLst/>
                    </a:prstGeom>
                    <a:noFill/>
                    <a:ln>
                      <a:noFill/>
                    </a:ln>
                  </pic:spPr>
                </pic:pic>
              </a:graphicData>
            </a:graphic>
          </wp:inline>
        </w:drawing>
      </w:r>
    </w:p>
    <w:p w14:paraId="00C92DF7">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 xml:space="preserve">  响应数据格式</w:t>
      </w:r>
    </w:p>
    <w:p w14:paraId="7B2EB540">
      <w:pPr>
        <w:spacing w:before="480" w:after="120" w:line="400" w:lineRule="exact"/>
        <w:outlineLvl w:val="1"/>
        <w:rPr>
          <w:rFonts w:hint="eastAsia" w:ascii="黑体" w:hAnsi="黑体" w:eastAsia="黑体" w:cs="Segoe UI"/>
          <w:color w:val="2C2C36"/>
          <w:sz w:val="28"/>
          <w:szCs w:val="28"/>
          <w:shd w:val="clear" w:color="auto" w:fill="FFFFFF"/>
        </w:rPr>
      </w:pPr>
      <w:bookmarkStart w:id="136" w:name="_Toc198301083"/>
      <w:bookmarkStart w:id="137" w:name="_Toc200736668"/>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4</w:t>
      </w:r>
      <w:r>
        <w:rPr>
          <w:rFonts w:hint="eastAsia" w:ascii="黑体" w:hAnsi="黑体" w:eastAsia="黑体" w:cs="Segoe UI"/>
          <w:color w:val="2C2C36"/>
          <w:sz w:val="28"/>
          <w:szCs w:val="28"/>
          <w:shd w:val="clear" w:color="auto" w:fill="FFFFFF"/>
        </w:rPr>
        <w:t xml:space="preserve">  本章小结</w:t>
      </w:r>
      <w:bookmarkEnd w:id="136"/>
      <w:bookmarkEnd w:id="137"/>
    </w:p>
    <w:p w14:paraId="7C32F60B">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本章详细描述了系统的总体架构、各功能模块的设计以及核心的</w:t>
      </w:r>
      <w:r>
        <w:rPr>
          <w:rFonts w:ascii="Times New Roman" w:hAnsi="Times New Roman"/>
          <w:color w:val="2C2C36"/>
          <w:sz w:val="24"/>
          <w:shd w:val="clear" w:color="auto" w:fill="FFFFFF"/>
        </w:rPr>
        <w:t>API</w:t>
      </w:r>
      <w:r>
        <w:rPr>
          <w:rFonts w:ascii="Times New Roman" w:hAnsi="Times New Roman" w:cs="Segoe UI"/>
          <w:color w:val="2C2C36"/>
          <w:sz w:val="24"/>
          <w:shd w:val="clear" w:color="auto" w:fill="FFFFFF"/>
        </w:rPr>
        <w:t>接口。这些设计为下一章的系统实现奠定了基础。</w:t>
      </w:r>
    </w:p>
    <w:p w14:paraId="519BD26F">
      <w:pPr>
        <w:pStyle w:val="2"/>
      </w:pPr>
      <w:bookmarkStart w:id="138" w:name="_Toc198301084"/>
      <w:bookmarkStart w:id="139" w:name="_Toc200736669"/>
      <w:bookmarkStart w:id="140" w:name="_Toc198156447"/>
      <w:bookmarkStart w:id="141" w:name="_Hlk198153587"/>
      <w:r>
        <w:rPr>
          <w:rFonts w:hint="eastAsia"/>
        </w:rPr>
        <w:t>第</w:t>
      </w:r>
      <w:r>
        <w:rPr>
          <w:rFonts w:cs="Times New Roman"/>
        </w:rPr>
        <w:t>4</w:t>
      </w:r>
      <w:r>
        <w:rPr>
          <w:rFonts w:hint="eastAsia"/>
        </w:rPr>
        <w:t>章  系统实现</w:t>
      </w:r>
      <w:bookmarkEnd w:id="138"/>
      <w:bookmarkEnd w:id="139"/>
      <w:bookmarkEnd w:id="140"/>
    </w:p>
    <w:bookmarkEnd w:id="141"/>
    <w:p w14:paraId="6B54E09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本章在前三章系统分析与设计的基础上，详细介绍基于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的点云配准算法过程模拟及性能评测系统的具体实现过程。内容包括前端用户界面与交互逻辑的实现、后端核心算法处理与</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服务的实现，以及在实现过程中遇到的一些关键问题的解决方案。</w:t>
      </w:r>
    </w:p>
    <w:p w14:paraId="6F990EF7">
      <w:pPr>
        <w:spacing w:before="480" w:after="120" w:line="400" w:lineRule="exact"/>
        <w:outlineLvl w:val="1"/>
        <w:rPr>
          <w:rFonts w:hint="eastAsia" w:ascii="黑体" w:hAnsi="黑体" w:eastAsia="黑体" w:cs="Segoe UI"/>
          <w:color w:val="2C2C36"/>
          <w:sz w:val="28"/>
          <w:szCs w:val="28"/>
          <w:shd w:val="clear" w:color="auto" w:fill="FFFFFF"/>
        </w:rPr>
      </w:pPr>
      <w:bookmarkStart w:id="142" w:name="_Toc198156448"/>
      <w:bookmarkStart w:id="143" w:name="_Toc200736670"/>
      <w:bookmarkStart w:id="144" w:name="_Toc198301085"/>
      <w:r>
        <w:rPr>
          <w:rFonts w:ascii="黑体" w:hAnsi="黑体" w:eastAsia="黑体"/>
          <w:color w:val="2C2C36"/>
          <w:sz w:val="28"/>
          <w:szCs w:val="28"/>
          <w:shd w:val="clear" w:color="auto" w:fill="FFFFFF"/>
        </w:rPr>
        <w:t>4</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1</w:t>
      </w:r>
      <w:r>
        <w:rPr>
          <w:rFonts w:hint="eastAsia" w:ascii="黑体" w:hAnsi="黑体" w:eastAsia="黑体" w:cs="Segoe UI"/>
          <w:color w:val="2C2C36"/>
          <w:sz w:val="28"/>
          <w:szCs w:val="28"/>
          <w:shd w:val="clear" w:color="auto" w:fill="FFFFFF"/>
        </w:rPr>
        <w:t xml:space="preserve">  前端实现</w:t>
      </w:r>
      <w:bookmarkEnd w:id="142"/>
      <w:bookmarkEnd w:id="143"/>
      <w:bookmarkEnd w:id="144"/>
    </w:p>
    <w:p w14:paraId="72E6AC30">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前端主要负责用户界面的构建、用户交互逻辑的处理、三维点云数据的可视化以及性能指标的图表化展示。所有前端代码均在</w:t>
      </w:r>
      <w:r>
        <w:rPr>
          <w:rFonts w:ascii="Times New Roman" w:hAnsi="Times New Roman"/>
          <w:color w:val="2C2C36"/>
          <w:sz w:val="24"/>
          <w:shd w:val="clear" w:color="auto" w:fill="FFFFFF"/>
        </w:rPr>
        <w:t>index</w:t>
      </w:r>
      <w:r>
        <w:rPr>
          <w:rFonts w:ascii="Times New Roman" w:hAnsi="Times New Roman" w:cs="Segoe UI"/>
          <w:color w:val="2C2C36"/>
          <w:sz w:val="24"/>
          <w:shd w:val="clear" w:color="auto" w:fill="FFFFFF"/>
        </w:rPr>
        <w:t>.</w:t>
      </w:r>
      <w:r>
        <w:rPr>
          <w:rFonts w:ascii="Times New Roman" w:hAnsi="Times New Roman"/>
          <w:color w:val="2C2C36"/>
          <w:sz w:val="24"/>
          <w:shd w:val="clear" w:color="auto" w:fill="FFFFFF"/>
        </w:rPr>
        <w:t>html</w:t>
      </w:r>
      <w:r>
        <w:rPr>
          <w:rFonts w:ascii="Times New Roman" w:hAnsi="Times New Roman" w:cs="Segoe UI"/>
          <w:color w:val="2C2C36"/>
          <w:sz w:val="24"/>
          <w:shd w:val="clear" w:color="auto" w:fill="FFFFFF"/>
        </w:rPr>
        <w:t>文件中实现，利用</w:t>
      </w:r>
      <w:r>
        <w:rPr>
          <w:rFonts w:ascii="Times New Roman" w:hAnsi="Times New Roman"/>
          <w:color w:val="2C2C36"/>
          <w:sz w:val="24"/>
          <w:shd w:val="clear" w:color="auto" w:fill="FFFFFF"/>
        </w:rPr>
        <w:t>HTML</w:t>
      </w:r>
      <w:r>
        <w:rPr>
          <w:rFonts w:ascii="Times New Roman" w:hAnsi="Times New Roman" w:cs="Segoe UI"/>
          <w:color w:val="2C2C36"/>
          <w:sz w:val="24"/>
          <w:shd w:val="clear" w:color="auto" w:fill="FFFFFF"/>
        </w:rPr>
        <w:t>构建页面结构，</w:t>
      </w:r>
      <w:r>
        <w:rPr>
          <w:rFonts w:ascii="Times New Roman" w:hAnsi="Times New Roman"/>
          <w:color w:val="2C2C36"/>
          <w:sz w:val="24"/>
          <w:shd w:val="clear" w:color="auto" w:fill="FFFFFF"/>
        </w:rPr>
        <w:t>CSS</w:t>
      </w:r>
      <w:r>
        <w:rPr>
          <w:rFonts w:ascii="Times New Roman" w:hAnsi="Times New Roman" w:cs="Segoe UI"/>
          <w:color w:val="2C2C36"/>
          <w:sz w:val="24"/>
          <w:shd w:val="clear" w:color="auto" w:fill="FFFFFF"/>
        </w:rPr>
        <w:t>美化样式，</w:t>
      </w:r>
      <w:r>
        <w:rPr>
          <w:rFonts w:ascii="Times New Roman" w:hAnsi="Times New Roman"/>
          <w:color w:val="2C2C36"/>
          <w:sz w:val="24"/>
          <w:shd w:val="clear" w:color="auto" w:fill="FFFFFF"/>
        </w:rPr>
        <w:t>JavaScript</w:t>
      </w:r>
      <w:r>
        <w:rPr>
          <w:rFonts w:ascii="Times New Roman" w:hAnsi="Times New Roman" w:cs="Segoe UI"/>
          <w:color w:val="2C2C36"/>
          <w:sz w:val="24"/>
          <w:shd w:val="clear" w:color="auto" w:fill="FFFFFF"/>
        </w:rPr>
        <w:t>执行动态逻辑和与后端</w:t>
      </w:r>
      <w:r>
        <w:rPr>
          <w:rFonts w:ascii="Times New Roman" w:hAnsi="Times New Roman"/>
          <w:color w:val="2C2C36"/>
          <w:sz w:val="24"/>
          <w:shd w:val="clear" w:color="auto" w:fill="FFFFFF"/>
        </w:rPr>
        <w:t>API</w:t>
      </w:r>
      <w:r>
        <w:rPr>
          <w:rFonts w:ascii="Times New Roman" w:hAnsi="Times New Roman" w:cs="Segoe UI"/>
          <w:color w:val="2C2C36"/>
          <w:sz w:val="24"/>
          <w:shd w:val="clear" w:color="auto" w:fill="FFFFFF"/>
        </w:rPr>
        <w:t>的交互。</w:t>
      </w:r>
    </w:p>
    <w:p w14:paraId="70F9628B">
      <w:pPr>
        <w:spacing w:before="240" w:after="120" w:line="400" w:lineRule="exact"/>
        <w:outlineLvl w:val="2"/>
        <w:rPr>
          <w:rFonts w:hint="eastAsia" w:ascii="黑体" w:hAnsi="黑体" w:eastAsia="黑体"/>
          <w:sz w:val="24"/>
          <w:szCs w:val="24"/>
        </w:rPr>
      </w:pPr>
      <w:bookmarkStart w:id="145" w:name="_Toc198301086"/>
      <w:bookmarkStart w:id="146" w:name="_Toc198156449"/>
      <w:bookmarkStart w:id="147" w:name="_Toc200736671"/>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页面布局与样式</w:t>
      </w:r>
      <w:bookmarkEnd w:id="145"/>
      <w:bookmarkEnd w:id="146"/>
      <w:bookmarkEnd w:id="147"/>
    </w:p>
    <w:p w14:paraId="20B0A2DE">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前端页面的整体布局采用</w:t>
      </w:r>
      <w:r>
        <w:rPr>
          <w:rFonts w:ascii="Times New Roman" w:hAnsi="Times New Roman"/>
          <w:color w:val="2C2C36"/>
          <w:sz w:val="24"/>
          <w:shd w:val="clear" w:color="auto" w:fill="FFFFFF"/>
        </w:rPr>
        <w:t>CSS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Grid</w:t>
      </w:r>
      <w:r>
        <w:rPr>
          <w:rFonts w:hint="eastAsia" w:ascii="Times New Roman" w:hAnsi="Times New Roman" w:cs="Segoe UI"/>
          <w:color w:val="2C2C36"/>
          <w:sz w:val="24"/>
          <w:shd w:val="clear" w:color="auto" w:fill="FFFFFF"/>
        </w:rPr>
        <w:t>实现，将页面划分为左侧控制面板区、右侧三维可视化区和下方的配准指标区，如</w:t>
      </w:r>
      <w:r>
        <w:rPr>
          <w:rFonts w:ascii="Times New Roman" w:hAnsi="Times New Roman"/>
          <w:color w:val="2C2C36"/>
          <w:sz w:val="24"/>
          <w:shd w:val="clear" w:color="auto" w:fill="FFFFFF"/>
        </w:rPr>
        <w:t>index</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中&lt;</w:t>
      </w:r>
      <w:r>
        <w:rPr>
          <w:rFonts w:ascii="Times New Roman" w:hAnsi="Times New Roman"/>
          <w:color w:val="2C2C36"/>
          <w:sz w:val="24"/>
          <w:shd w:val="clear" w:color="auto" w:fill="FFFFFF"/>
        </w:rPr>
        <w:t>div</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class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container</w:t>
      </w:r>
      <w:r>
        <w:rPr>
          <w:rFonts w:hint="eastAsia" w:ascii="Times New Roman" w:hAnsi="Times New Roman" w:cs="Segoe UI"/>
          <w:color w:val="2C2C36"/>
          <w:sz w:val="24"/>
          <w:shd w:val="clear" w:color="auto" w:fill="FFFFFF"/>
        </w:rPr>
        <w:t>"&gt;及其子元素的</w:t>
      </w:r>
      <w:r>
        <w:rPr>
          <w:rFonts w:ascii="Times New Roman" w:hAnsi="Times New Roman"/>
          <w:color w:val="2C2C36"/>
          <w:sz w:val="24"/>
          <w:shd w:val="clear" w:color="auto" w:fill="FFFFFF"/>
        </w:rPr>
        <w:t>CSS</w:t>
      </w:r>
      <w:r>
        <w:rPr>
          <w:rFonts w:hint="eastAsia" w:ascii="Times New Roman" w:hAnsi="Times New Roman" w:cs="Segoe UI"/>
          <w:color w:val="2C2C36"/>
          <w:sz w:val="24"/>
          <w:shd w:val="clear" w:color="auto" w:fill="FFFFFF"/>
        </w:rPr>
        <w:t>样式所示。</w:t>
      </w:r>
    </w:p>
    <w:p w14:paraId="0AB8F21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整体页面布局</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.container</w:t>
      </w:r>
      <w:r>
        <w:rPr>
          <w:rFonts w:hint="eastAsia" w:ascii="Times New Roman" w:hAnsi="Times New Roman"/>
          <w:color w:val="2C2C36"/>
          <w:sz w:val="24"/>
          <w:shd w:val="clear" w:color="auto" w:fill="FFFFFF"/>
        </w:rPr>
        <w:t>)：整体布局使用CSS Grid布局，分为两列和两行。第一行左侧布置控制面板，用于用户交互区域。第一行右侧布置可视化区域，用于配准过程可视化。配准指标可视化区域占据整个第二行，因为配准过程可能迭代次数较多，所以需横跨两列以方便用户查看。</w:t>
      </w:r>
    </w:p>
    <w:p w14:paraId="02FBD3CF">
      <w:pPr>
        <w:spacing w:line="400" w:lineRule="exact"/>
        <w:ind w:firstLine="480" w:firstLineChars="200"/>
        <w:rPr>
          <w:rFonts w:ascii="Times New Roman" w:hAnsi="Times New Roman"/>
          <w:color w:val="2C2C36"/>
          <w:sz w:val="24"/>
          <w:shd w:val="clear" w:color="auto" w:fill="FFFFFF"/>
        </w:rPr>
      </w:pPr>
      <w:r>
        <w:rPr>
          <w:rFonts w:hint="eastAsia" w:ascii="Times New Roman" w:hAnsi="Times New Roman" w:cs="Segoe UI"/>
          <w:color w:val="2C2C36"/>
          <w:sz w:val="24"/>
          <w:shd w:val="clear" w:color="auto" w:fill="FFFFFF"/>
        </w:rPr>
        <w:t>控制面板</w:t>
      </w:r>
      <w:r>
        <w:rPr>
          <w:rFonts w:hint="eastAsia" w:ascii="Times New Roman" w:hAnsi="Times New Roman"/>
          <w:color w:val="2C2C36"/>
          <w:sz w:val="24"/>
          <w:shd w:val="clear" w:color="auto" w:fill="FFFFFF"/>
        </w:rPr>
        <w:t xml:space="preserve"> (.</w:t>
      </w:r>
      <w:r>
        <w:rPr>
          <w:rFonts w:ascii="Times New Roman" w:hAnsi="Times New Roman"/>
          <w:color w:val="2C2C36"/>
          <w:sz w:val="24"/>
          <w:shd w:val="clear" w:color="auto" w:fill="FFFFFF"/>
        </w:rPr>
        <w:t>control</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panel</w:t>
      </w:r>
      <w:r>
        <w:rPr>
          <w:rFonts w:hint="eastAsia" w:ascii="Times New Roman" w:hAnsi="Times New Roman"/>
          <w:color w:val="2C2C36"/>
          <w:sz w:val="24"/>
          <w:shd w:val="clear" w:color="auto" w:fill="FFFFFF"/>
        </w:rPr>
        <w:t>)：控制面板包含文件上传输入框、算法选择下拉菜单、开始配准按钮以及最终配准结果的文本展示区域。该区域样式通过</w:t>
      </w:r>
      <w:r>
        <w:rPr>
          <w:rFonts w:ascii="Times New Roman" w:hAnsi="Times New Roman"/>
          <w:color w:val="2C2C36"/>
          <w:sz w:val="24"/>
          <w:shd w:val="clear" w:color="auto" w:fill="FFFFFF"/>
        </w:rPr>
        <w:t>CSS</w:t>
      </w:r>
      <w:r>
        <w:rPr>
          <w:rFonts w:hint="eastAsia" w:ascii="Times New Roman" w:hAnsi="Times New Roman"/>
          <w:color w:val="2C2C36"/>
          <w:sz w:val="24"/>
          <w:shd w:val="clear" w:color="auto" w:fill="FFFFFF"/>
        </w:rPr>
        <w:t>定义，使其具有清晰的视觉分隔和良好的用户体验。</w:t>
      </w:r>
    </w:p>
    <w:p w14:paraId="11F94EF8">
      <w:pPr>
        <w:spacing w:line="400" w:lineRule="exact"/>
        <w:ind w:firstLine="480" w:firstLineChars="200"/>
        <w:rPr>
          <w:rFonts w:ascii="Times New Roman" w:hAnsi="Times New Roman"/>
          <w:color w:val="2C2C36"/>
          <w:sz w:val="24"/>
          <w:shd w:val="clear" w:color="auto" w:fill="FFFFFF"/>
        </w:rPr>
      </w:pPr>
      <w:r>
        <w:rPr>
          <w:rFonts w:hint="eastAsia" w:ascii="Times New Roman" w:hAnsi="Times New Roman"/>
          <w:color w:val="2C2C36"/>
          <w:sz w:val="24"/>
          <w:shd w:val="clear" w:color="auto" w:fill="FFFFFF"/>
        </w:rPr>
        <w:t>可视化区域 (.</w:t>
      </w:r>
      <w:r>
        <w:rPr>
          <w:rFonts w:ascii="Times New Roman" w:hAnsi="Times New Roman"/>
          <w:color w:val="2C2C36"/>
          <w:sz w:val="24"/>
          <w:shd w:val="clear" w:color="auto" w:fill="FFFFFF"/>
        </w:rPr>
        <w:t>vis</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area</w:t>
      </w:r>
      <w:r>
        <w:rPr>
          <w:rFonts w:hint="eastAsia" w:ascii="Times New Roman" w:hAnsi="Times New Roman"/>
          <w:color w:val="2C2C36"/>
          <w:sz w:val="24"/>
          <w:shd w:val="clear" w:color="auto" w:fill="FFFFFF"/>
        </w:rPr>
        <w:t>)：该区域用于嵌入</w:t>
      </w:r>
      <w:r>
        <w:rPr>
          <w:rFonts w:ascii="Times New Roman" w:hAnsi="Times New Roman"/>
          <w:color w:val="2C2C36"/>
          <w:sz w:val="24"/>
          <w:shd w:val="clear" w:color="auto" w:fill="FFFFFF"/>
        </w:rPr>
        <w:t>Three</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olor w:val="2C2C36"/>
          <w:sz w:val="24"/>
          <w:shd w:val="clear" w:color="auto" w:fill="FFFFFF"/>
        </w:rPr>
        <w:t>渲染的</w:t>
      </w:r>
      <w:r>
        <w:rPr>
          <w:rFonts w:ascii="Times New Roman" w:hAnsi="Times New Roman"/>
          <w:color w:val="2C2C36"/>
          <w:sz w:val="24"/>
          <w:shd w:val="clear" w:color="auto" w:fill="FFFFFF"/>
        </w:rPr>
        <w:t>Canvas</w:t>
      </w:r>
      <w:r>
        <w:rPr>
          <w:rFonts w:hint="eastAsia" w:ascii="Times New Roman" w:hAnsi="Times New Roman"/>
          <w:color w:val="2C2C36"/>
          <w:sz w:val="24"/>
          <w:shd w:val="clear" w:color="auto" w:fill="FFFFFF"/>
        </w:rPr>
        <w:t>画布，并包含一个</w:t>
      </w:r>
      <w:r>
        <w:rPr>
          <w:rFonts w:ascii="Times New Roman" w:hAnsi="Times New Roman"/>
          <w:color w:val="2C2C36"/>
          <w:sz w:val="24"/>
          <w:shd w:val="clear" w:color="auto" w:fill="FFFFFF"/>
        </w:rPr>
        <w:t>HUD</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Heads</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Up</w:t>
      </w:r>
      <w:r>
        <w:rPr>
          <w:rFonts w:hint="eastAsia" w:ascii="Times New Roman" w:hAnsi="Times New Roman"/>
          <w:color w:val="2C2C36"/>
          <w:sz w:val="24"/>
          <w:shd w:val="clear" w:color="auto" w:fill="FFFFFF"/>
        </w:rPr>
        <w:t xml:space="preserve"> </w:t>
      </w:r>
      <w:r>
        <w:rPr>
          <w:rFonts w:ascii="Times New Roman" w:hAnsi="Times New Roman"/>
          <w:color w:val="2C2C36"/>
          <w:sz w:val="24"/>
          <w:shd w:val="clear" w:color="auto" w:fill="FFFFFF"/>
        </w:rPr>
        <w:t>Display</w:t>
      </w:r>
      <w:r>
        <w:rPr>
          <w:rFonts w:hint="eastAsia" w:ascii="Times New Roman" w:hAnsi="Times New Roman"/>
          <w:color w:val="2C2C36"/>
          <w:sz w:val="24"/>
          <w:shd w:val="clear" w:color="auto" w:fill="FFFFFF"/>
        </w:rPr>
        <w:t>）层，显示迭代次数和控制迭代过程的滑块。</w:t>
      </w:r>
    </w:p>
    <w:p w14:paraId="42FCAC5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olor w:val="2C2C36"/>
          <w:sz w:val="24"/>
          <w:shd w:val="clear" w:color="auto" w:fill="FFFFFF"/>
        </w:rPr>
        <w:t>配准指标区域 (.</w:t>
      </w:r>
      <w:r>
        <w:rPr>
          <w:rFonts w:ascii="Times New Roman" w:hAnsi="Times New Roman"/>
          <w:color w:val="2C2C36"/>
          <w:sz w:val="24"/>
          <w:shd w:val="clear" w:color="auto" w:fill="FFFFFF"/>
        </w:rPr>
        <w:t>metric</w:t>
      </w:r>
      <w:r>
        <w:rPr>
          <w:rFonts w:hint="eastAsia" w:ascii="Times New Roman" w:hAnsi="Times New Roman"/>
          <w:color w:val="2C2C36"/>
          <w:sz w:val="24"/>
          <w:shd w:val="clear" w:color="auto" w:fill="FFFFFF"/>
        </w:rPr>
        <w:t>-</w:t>
      </w:r>
      <w:r>
        <w:rPr>
          <w:rFonts w:ascii="Times New Roman" w:hAnsi="Times New Roman"/>
          <w:color w:val="2C2C36"/>
          <w:sz w:val="24"/>
          <w:shd w:val="clear" w:color="auto" w:fill="FFFFFF"/>
        </w:rPr>
        <w:t>panel</w:t>
      </w:r>
      <w:r>
        <w:rPr>
          <w:rFonts w:hint="eastAsia" w:ascii="Times New Roman" w:hAnsi="Times New Roman"/>
          <w:color w:val="2C2C36"/>
          <w:sz w:val="24"/>
          <w:shd w:val="clear" w:color="auto" w:fill="FFFFFF"/>
        </w:rPr>
        <w:t>)：</w:t>
      </w:r>
      <w:r>
        <w:rPr>
          <w:rFonts w:hint="eastAsia" w:ascii="Times New Roman" w:hAnsi="Times New Roman" w:cs="Segoe UI"/>
          <w:color w:val="2C2C36"/>
          <w:sz w:val="24"/>
          <w:shd w:val="clear" w:color="auto" w:fill="FFFFFF"/>
        </w:rPr>
        <w:t>该区域用于嵌入</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生成的性能指标图表。</w:t>
      </w:r>
    </w:p>
    <w:p w14:paraId="4844A6AF">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页面布局如图</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所示。</w:t>
      </w:r>
    </w:p>
    <w:p w14:paraId="355D7AD4">
      <w:pPr>
        <w:jc w:val="center"/>
        <w:rPr>
          <w:rFonts w:ascii="Times New Roman" w:hAnsi="Times New Roman" w:cs="Segoe UI"/>
          <w:color w:val="2C2C36"/>
          <w:sz w:val="24"/>
          <w:shd w:val="clear" w:color="auto" w:fill="FFFFFF"/>
        </w:rPr>
      </w:pPr>
      <w:r>
        <w:drawing>
          <wp:inline distT="0" distB="0" distL="0" distR="0">
            <wp:extent cx="5939790" cy="5790565"/>
            <wp:effectExtent l="0" t="0" r="4445" b="0"/>
            <wp:docPr id="1706870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0498" name="图片 1"/>
                    <pic:cNvPicPr>
                      <a:picLocks noChangeAspect="1"/>
                    </pic:cNvPicPr>
                  </pic:nvPicPr>
                  <pic:blipFill>
                    <a:blip r:embed="rId15"/>
                    <a:stretch>
                      <a:fillRect/>
                    </a:stretch>
                  </pic:blipFill>
                  <pic:spPr>
                    <a:xfrm>
                      <a:off x="0" y="0"/>
                      <a:ext cx="5939790" cy="5790565"/>
                    </a:xfrm>
                    <a:prstGeom prst="rect">
                      <a:avLst/>
                    </a:prstGeom>
                  </pic:spPr>
                </pic:pic>
              </a:graphicData>
            </a:graphic>
          </wp:inline>
        </w:drawing>
      </w:r>
    </w:p>
    <w:p w14:paraId="4E3E42C9">
      <w:pPr>
        <w:spacing w:before="120" w:after="240"/>
        <w:jc w:val="center"/>
        <w:rPr>
          <w:rFonts w:ascii="Times New Roman" w:hAnsi="Times New Roman" w:cs="Segoe UI"/>
          <w:color w:val="2C2C36"/>
          <w:sz w:val="24"/>
          <w:shd w:val="clear" w:color="auto" w:fill="FFFFFF"/>
        </w:rPr>
      </w:pPr>
      <w:bookmarkStart w:id="148" w:name="_Hlk198152590"/>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 xml:space="preserve">  </w:t>
      </w:r>
      <w:bookmarkEnd w:id="148"/>
      <w:r>
        <w:rPr>
          <w:rFonts w:hint="eastAsia" w:cs="Segoe UI" w:asciiTheme="minorEastAsia" w:hAnsiTheme="minorEastAsia" w:eastAsiaTheme="minorEastAsia"/>
          <w:color w:val="2C2C36"/>
          <w:sz w:val="22"/>
          <w:shd w:val="clear" w:color="auto" w:fill="FFFFFF"/>
        </w:rPr>
        <w:t>系统页面布局</w:t>
      </w:r>
    </w:p>
    <w:p w14:paraId="440F42ED">
      <w:pPr>
        <w:spacing w:before="240" w:after="120" w:line="400" w:lineRule="exact"/>
        <w:outlineLvl w:val="2"/>
        <w:rPr>
          <w:rFonts w:hint="eastAsia" w:ascii="黑体" w:hAnsi="黑体" w:eastAsia="黑体"/>
          <w:sz w:val="24"/>
          <w:szCs w:val="24"/>
        </w:rPr>
      </w:pPr>
      <w:bookmarkStart w:id="149" w:name="_Toc198156450"/>
      <w:bookmarkStart w:id="150" w:name="_Toc200736672"/>
      <w:bookmarkStart w:id="151" w:name="_Toc198301087"/>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ascii="黑体" w:hAnsi="黑体" w:eastAsia="黑体"/>
          <w:sz w:val="24"/>
          <w:szCs w:val="24"/>
        </w:rPr>
        <w:t>Three</w:t>
      </w:r>
      <w:r>
        <w:rPr>
          <w:rFonts w:hint="eastAsia" w:ascii="黑体" w:hAnsi="黑体" w:eastAsia="黑体"/>
          <w:sz w:val="24"/>
          <w:szCs w:val="24"/>
        </w:rPr>
        <w:t>.</w:t>
      </w:r>
      <w:r>
        <w:rPr>
          <w:rFonts w:ascii="黑体" w:hAnsi="黑体" w:eastAsia="黑体"/>
          <w:sz w:val="24"/>
          <w:szCs w:val="24"/>
        </w:rPr>
        <w:t>js</w:t>
      </w:r>
      <w:r>
        <w:rPr>
          <w:rFonts w:hint="eastAsia" w:ascii="黑体" w:hAnsi="黑体" w:eastAsia="黑体"/>
          <w:sz w:val="24"/>
          <w:szCs w:val="24"/>
        </w:rPr>
        <w:t>场景搭建与点云可视化</w:t>
      </w:r>
      <w:bookmarkEnd w:id="149"/>
      <w:bookmarkEnd w:id="150"/>
      <w:bookmarkEnd w:id="151"/>
    </w:p>
    <w:p w14:paraId="694AD191">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t>三维可视化是本系统的核心功能之一，通过</w:t>
      </w: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Three</w:t>
      </w:r>
      <w:r>
        <w:rPr>
          <w:rFonts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ascii="Times New Roman" w:hAnsi="Times New Roman" w:cs="Segoe UI"/>
          <w:color w:val="2C2C36"/>
          <w:sz w:val="24"/>
          <w:shd w:val="clear" w:color="auto" w:fill="FFFFFF"/>
        </w:rPr>
        <w:t>库实现</w:t>
      </w:r>
      <w:r>
        <w:rPr>
          <w:rFonts w:hint="eastAsia" w:ascii="Times New Roman" w:hAnsi="Times New Roman" w:cs="Segoe UI"/>
          <w:color w:val="2C2C36"/>
          <w:sz w:val="24"/>
          <w:shd w:val="clear" w:color="auto" w:fill="FFFFFF"/>
        </w:rPr>
        <w:t>。</w:t>
      </w:r>
    </w:p>
    <w:p w14:paraId="4A87592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初始化场景：在</w:t>
      </w:r>
      <w:r>
        <w:rPr>
          <w:rFonts w:ascii="Times New Roman" w:hAnsi="Times New Roman"/>
          <w:color w:val="2C2C36"/>
          <w:sz w:val="24"/>
          <w:shd w:val="clear" w:color="auto" w:fill="FFFFFF"/>
        </w:rPr>
        <w:t>loadPointClouds</w:t>
      </w:r>
      <w:r>
        <w:rPr>
          <w:rFonts w:hint="eastAsia" w:ascii="Times New Roman" w:hAnsi="Times New Roman" w:cs="Segoe UI"/>
          <w:color w:val="2C2C36"/>
          <w:sz w:val="24"/>
          <w:shd w:val="clear" w:color="auto" w:fill="FFFFFF"/>
        </w:rPr>
        <w:t>函数中，首先判断</w:t>
      </w:r>
      <w:r>
        <w:rPr>
          <w:rFonts w:ascii="Times New Roman" w:hAnsi="Times New Roman"/>
          <w:color w:val="2C2C36"/>
          <w:sz w:val="24"/>
          <w:shd w:val="clear" w:color="auto" w:fill="FFFFFF"/>
        </w:rPr>
        <w:t>isThreeInitialized</w:t>
      </w:r>
      <w:r>
        <w:rPr>
          <w:rFonts w:hint="eastAsia" w:ascii="Times New Roman" w:hAnsi="Times New Roman" w:cs="Segoe UI"/>
          <w:color w:val="2C2C36"/>
          <w:sz w:val="24"/>
          <w:shd w:val="clear" w:color="auto" w:fill="FFFFFF"/>
        </w:rPr>
        <w:t>标志，如果是首次加载，则创建</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Scene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PerspectiveCamera</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WebGLRenderer</w:t>
      </w:r>
      <w:r>
        <w:rPr>
          <w:rFonts w:hint="eastAsia" w:ascii="Times New Roman" w:hAnsi="Times New Roman" w:cs="Segoe UI"/>
          <w:color w:val="2C2C36"/>
          <w:sz w:val="24"/>
          <w:shd w:val="clear" w:color="auto" w:fill="FFFFFF"/>
        </w:rPr>
        <w:t>。场景背景色设置为浅灰色 (</w:t>
      </w:r>
      <w:r>
        <w:rPr>
          <w:rFonts w:ascii="Times New Roman" w:hAnsi="Times New Roman"/>
          <w:color w:val="2C2C36"/>
          <w:sz w:val="24"/>
          <w:shd w:val="clear" w:color="auto" w:fill="FFFFFF"/>
        </w:rPr>
        <w:t>0xcccccc</w:t>
      </w:r>
      <w:r>
        <w:rPr>
          <w:rFonts w:hint="eastAsia" w:ascii="Times New Roman" w:hAnsi="Times New Roman" w:cs="Segoe UI"/>
          <w:color w:val="2C2C36"/>
          <w:sz w:val="24"/>
          <w:shd w:val="clear" w:color="auto" w:fill="FFFFFF"/>
        </w:rPr>
        <w:t>)。渲染器尺寸根据其容器动态设置。</w:t>
      </w:r>
    </w:p>
    <w:p w14:paraId="308D88E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点云对象创建：</w:t>
      </w:r>
      <w:r>
        <w:rPr>
          <w:rFonts w:ascii="Times New Roman" w:hAnsi="Times New Roman"/>
          <w:color w:val="2C2C36"/>
          <w:sz w:val="24"/>
          <w:shd w:val="clear" w:color="auto" w:fill="FFFFFF"/>
        </w:rPr>
        <w:t>createPointCloud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color</w:t>
      </w:r>
      <w:r>
        <w:rPr>
          <w:rFonts w:hint="eastAsia" w:ascii="Times New Roman" w:hAnsi="Times New Roman" w:cs="Segoe UI"/>
          <w:color w:val="2C2C36"/>
          <w:sz w:val="24"/>
          <w:shd w:val="clear" w:color="auto" w:fill="FFFFFF"/>
        </w:rPr>
        <w:t>)函数负责将后端传来的点云坐标数据转换为</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可用的格式。具体步骤如下：</w:t>
      </w:r>
    </w:p>
    <w:p w14:paraId="1EB54725">
      <w:pPr>
        <w:pStyle w:val="35"/>
        <w:numPr>
          <w:ilvl w:val="0"/>
          <w:numId w:val="13"/>
        </w:numPr>
        <w:spacing w:line="400" w:lineRule="exact"/>
        <w:ind w:firstLineChars="0"/>
        <w:rPr>
          <w:rFonts w:ascii="Times New Roman" w:hAnsi="Times New Roman" w:eastAsia="宋体" w:cs="Segoe UI"/>
          <w:color w:val="2C2C36"/>
          <w:sz w:val="24"/>
          <w:szCs w:val="22"/>
          <w:shd w:val="clear" w:color="auto" w:fill="FFFFFF"/>
        </w:rPr>
      </w:pPr>
      <w:r>
        <w:rPr>
          <w:rFonts w:hint="eastAsia" w:ascii="Times New Roman" w:hAnsi="Times New Roman" w:eastAsia="宋体" w:cs="Segoe UI"/>
          <w:color w:val="2C2C36"/>
          <w:sz w:val="24"/>
          <w:shd w:val="clear" w:color="auto" w:fill="FFFFFF"/>
        </w:rPr>
        <w:t>将点坐标数组</w:t>
      </w:r>
      <w:r>
        <w:rPr>
          <w:rFonts w:ascii="Times New Roman" w:hAnsi="Times New Roman" w:cs="Times New Roman"/>
          <w:color w:val="2C2C36"/>
          <w:sz w:val="24"/>
          <w:shd w:val="clear" w:color="auto" w:fill="FFFFFF"/>
        </w:rPr>
        <w:t>points</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flat</w:t>
      </w:r>
      <w:r>
        <w:rPr>
          <w:rFonts w:hint="eastAsia" w:ascii="Times New Roman" w:hAnsi="Times New Roman" w:cs="Segoe UI"/>
          <w:color w:val="2C2C36"/>
          <w:sz w:val="24"/>
          <w:shd w:val="clear" w:color="auto" w:fill="FFFFFF"/>
        </w:rPr>
        <w:t>()</w:t>
      </w:r>
      <w:r>
        <w:rPr>
          <w:rFonts w:hint="eastAsia" w:ascii="宋体" w:hAnsi="宋体" w:eastAsia="宋体" w:cs="宋体"/>
          <w:color w:val="2C2C36"/>
          <w:sz w:val="24"/>
          <w:shd w:val="clear" w:color="auto" w:fill="FFFFFF"/>
        </w:rPr>
        <w:t>转换为</w:t>
      </w:r>
      <w:r>
        <w:rPr>
          <w:rFonts w:ascii="Times New Roman" w:hAnsi="Times New Roman" w:cs="Times New Roman"/>
          <w:color w:val="2C2C36"/>
          <w:sz w:val="24"/>
          <w:shd w:val="clear" w:color="auto" w:fill="FFFFFF"/>
        </w:rPr>
        <w:t>Float32Array</w:t>
      </w:r>
      <w:r>
        <w:rPr>
          <w:rFonts w:hint="eastAsia" w:ascii="宋体" w:hAnsi="宋体" w:eastAsia="宋体" w:cs="宋体"/>
          <w:color w:val="2C2C36"/>
          <w:sz w:val="24"/>
          <w:shd w:val="clear" w:color="auto" w:fill="FFFFFF"/>
        </w:rPr>
        <w:t>。</w:t>
      </w:r>
    </w:p>
    <w:p w14:paraId="3C16094D">
      <w:pPr>
        <w:pStyle w:val="35"/>
        <w:numPr>
          <w:ilvl w:val="0"/>
          <w:numId w:val="13"/>
        </w:numPr>
        <w:spacing w:line="400" w:lineRule="exact"/>
        <w:ind w:firstLineChars="0"/>
        <w:rPr>
          <w:rFonts w:ascii="Times New Roman" w:hAnsi="Times New Roman" w:eastAsia="宋体" w:cs="Segoe UI"/>
          <w:color w:val="2C2C36"/>
          <w:sz w:val="24"/>
          <w:szCs w:val="22"/>
          <w:shd w:val="clear" w:color="auto" w:fill="FFFFFF"/>
        </w:rPr>
      </w:pPr>
      <w:r>
        <w:rPr>
          <w:rFonts w:hint="eastAsia" w:ascii="Times New Roman" w:hAnsi="Times New Roman" w:eastAsia="宋体" w:cs="Segoe UI"/>
          <w:color w:val="2C2C36"/>
          <w:sz w:val="24"/>
          <w:szCs w:val="22"/>
          <w:shd w:val="clear" w:color="auto" w:fill="FFFFFF"/>
        </w:rPr>
        <w:t>创建</w:t>
      </w:r>
      <w:r>
        <w:rPr>
          <w:rFonts w:ascii="Times New Roman" w:hAnsi="Times New Roman" w:eastAsia="宋体" w:cs="Times New Roman"/>
          <w:color w:val="2C2C36"/>
          <w:sz w:val="24"/>
          <w:szCs w:val="22"/>
          <w:shd w:val="clear" w:color="auto" w:fill="FFFFFF"/>
        </w:rPr>
        <w:t>THREE</w:t>
      </w:r>
      <w:r>
        <w:rPr>
          <w:rFonts w:hint="eastAsia" w:ascii="Times New Roman" w:hAnsi="Times New Roman" w:eastAsia="宋体" w:cs="Segoe UI"/>
          <w:color w:val="2C2C36"/>
          <w:sz w:val="24"/>
          <w:szCs w:val="22"/>
          <w:shd w:val="clear" w:color="auto" w:fill="FFFFFF"/>
        </w:rPr>
        <w:t>.</w:t>
      </w:r>
      <w:r>
        <w:rPr>
          <w:rFonts w:ascii="Times New Roman" w:hAnsi="Times New Roman" w:eastAsia="宋体" w:cs="Times New Roman"/>
          <w:color w:val="2C2C36"/>
          <w:sz w:val="24"/>
          <w:szCs w:val="22"/>
          <w:shd w:val="clear" w:color="auto" w:fill="FFFFFF"/>
        </w:rPr>
        <w:t>BufferGeometry</w:t>
      </w:r>
      <w:r>
        <w:rPr>
          <w:rFonts w:hint="eastAsia" w:ascii="Times New Roman" w:hAnsi="Times New Roman" w:eastAsia="宋体" w:cs="Segoe UI"/>
          <w:color w:val="2C2C36"/>
          <w:sz w:val="24"/>
          <w:szCs w:val="22"/>
          <w:shd w:val="clear" w:color="auto" w:fill="FFFFFF"/>
        </w:rPr>
        <w:t>对象，并将顶点数据设置为其</w:t>
      </w:r>
      <w:r>
        <w:rPr>
          <w:rFonts w:ascii="Times New Roman" w:hAnsi="Times New Roman" w:eastAsia="宋体" w:cs="Times New Roman"/>
          <w:color w:val="2C2C36"/>
          <w:sz w:val="24"/>
          <w:szCs w:val="22"/>
          <w:shd w:val="clear" w:color="auto" w:fill="FFFFFF"/>
        </w:rPr>
        <w:t>position</w:t>
      </w:r>
      <w:r>
        <w:rPr>
          <w:rFonts w:hint="eastAsia" w:ascii="Times New Roman" w:hAnsi="Times New Roman" w:eastAsia="宋体" w:cs="Segoe UI"/>
          <w:color w:val="2C2C36"/>
          <w:sz w:val="24"/>
          <w:szCs w:val="22"/>
          <w:shd w:val="clear" w:color="auto" w:fill="FFFFFF"/>
        </w:rPr>
        <w:t>属性。</w:t>
      </w:r>
    </w:p>
    <w:p w14:paraId="3DC859E6">
      <w:pPr>
        <w:pStyle w:val="35"/>
        <w:numPr>
          <w:ilvl w:val="0"/>
          <w:numId w:val="13"/>
        </w:numPr>
        <w:spacing w:line="400" w:lineRule="exact"/>
        <w:ind w:firstLineChars="0"/>
        <w:rPr>
          <w:rFonts w:ascii="Times New Roman" w:hAnsi="Times New Roman" w:eastAsia="宋体" w:cs="Segoe UI"/>
          <w:color w:val="2C2C36"/>
          <w:sz w:val="24"/>
          <w:szCs w:val="22"/>
          <w:shd w:val="clear" w:color="auto" w:fill="FFFFFF"/>
        </w:rPr>
      </w:pPr>
      <w:r>
        <w:rPr>
          <w:rFonts w:hint="eastAsia" w:ascii="Times New Roman" w:hAnsi="Times New Roman" w:eastAsia="宋体" w:cs="Segoe UI"/>
          <w:color w:val="2C2C36"/>
          <w:sz w:val="24"/>
          <w:szCs w:val="22"/>
          <w:shd w:val="clear" w:color="auto" w:fill="FFFFFF"/>
        </w:rPr>
        <w:t>创建</w:t>
      </w:r>
      <w:r>
        <w:rPr>
          <w:rFonts w:ascii="Times New Roman" w:hAnsi="Times New Roman" w:eastAsia="宋体" w:cs="Times New Roman"/>
          <w:color w:val="2C2C36"/>
          <w:sz w:val="24"/>
          <w:szCs w:val="22"/>
          <w:shd w:val="clear" w:color="auto" w:fill="FFFFFF"/>
        </w:rPr>
        <w:t>THREE</w:t>
      </w:r>
      <w:r>
        <w:rPr>
          <w:rFonts w:hint="eastAsia" w:ascii="Times New Roman" w:hAnsi="Times New Roman" w:eastAsia="宋体" w:cs="Segoe UI"/>
          <w:color w:val="2C2C36"/>
          <w:sz w:val="24"/>
          <w:szCs w:val="22"/>
          <w:shd w:val="clear" w:color="auto" w:fill="FFFFFF"/>
        </w:rPr>
        <w:t>.</w:t>
      </w:r>
      <w:r>
        <w:rPr>
          <w:rFonts w:ascii="Times New Roman" w:hAnsi="Times New Roman" w:eastAsia="宋体" w:cs="Times New Roman"/>
          <w:color w:val="2C2C36"/>
          <w:sz w:val="24"/>
          <w:szCs w:val="22"/>
          <w:shd w:val="clear" w:color="auto" w:fill="FFFFFF"/>
        </w:rPr>
        <w:t>PointsMaterial</w:t>
      </w:r>
      <w:r>
        <w:rPr>
          <w:rFonts w:hint="eastAsia" w:ascii="Times New Roman" w:hAnsi="Times New Roman" w:eastAsia="宋体" w:cs="Segoe UI"/>
          <w:color w:val="2C2C36"/>
          <w:sz w:val="24"/>
          <w:szCs w:val="22"/>
          <w:shd w:val="clear" w:color="auto" w:fill="FFFFFF"/>
        </w:rPr>
        <w:t>，设置点云颜色和点的大小。</w:t>
      </w:r>
    </w:p>
    <w:p w14:paraId="6EA948B8">
      <w:pPr>
        <w:pStyle w:val="35"/>
        <w:numPr>
          <w:ilvl w:val="0"/>
          <w:numId w:val="13"/>
        </w:numPr>
        <w:spacing w:line="400" w:lineRule="exact"/>
        <w:ind w:firstLineChars="0"/>
        <w:rPr>
          <w:rFonts w:ascii="Times New Roman" w:hAnsi="Times New Roman" w:eastAsia="宋体" w:cs="Segoe UI"/>
          <w:color w:val="2C2C36"/>
          <w:sz w:val="24"/>
          <w:szCs w:val="22"/>
          <w:shd w:val="clear" w:color="auto" w:fill="FFFFFF"/>
        </w:rPr>
      </w:pPr>
      <w:r>
        <w:rPr>
          <w:rFonts w:hint="eastAsia" w:ascii="Times New Roman" w:hAnsi="Times New Roman" w:eastAsia="宋体" w:cs="Segoe UI"/>
          <w:color w:val="2C2C36"/>
          <w:sz w:val="24"/>
          <w:szCs w:val="22"/>
          <w:shd w:val="clear" w:color="auto" w:fill="FFFFFF"/>
        </w:rPr>
        <w:t>使用几何体和材质创建</w:t>
      </w:r>
      <w:r>
        <w:rPr>
          <w:rFonts w:ascii="Times New Roman" w:hAnsi="Times New Roman" w:eastAsia="宋体" w:cs="Times New Roman"/>
          <w:color w:val="2C2C36"/>
          <w:sz w:val="24"/>
          <w:szCs w:val="22"/>
          <w:shd w:val="clear" w:color="auto" w:fill="FFFFFF"/>
        </w:rPr>
        <w:t>THREE</w:t>
      </w:r>
      <w:r>
        <w:rPr>
          <w:rFonts w:hint="eastAsia" w:ascii="Times New Roman" w:hAnsi="Times New Roman" w:eastAsia="宋体" w:cs="Segoe UI"/>
          <w:color w:val="2C2C36"/>
          <w:sz w:val="24"/>
          <w:szCs w:val="22"/>
          <w:shd w:val="clear" w:color="auto" w:fill="FFFFFF"/>
        </w:rPr>
        <w:t>.</w:t>
      </w:r>
      <w:r>
        <w:rPr>
          <w:rFonts w:ascii="Times New Roman" w:hAnsi="Times New Roman" w:eastAsia="宋体" w:cs="Times New Roman"/>
          <w:color w:val="2C2C36"/>
          <w:sz w:val="24"/>
          <w:szCs w:val="22"/>
          <w:shd w:val="clear" w:color="auto" w:fill="FFFFFF"/>
        </w:rPr>
        <w:t>Points</w:t>
      </w:r>
      <w:r>
        <w:rPr>
          <w:rFonts w:hint="eastAsia" w:ascii="Times New Roman" w:hAnsi="Times New Roman" w:eastAsia="宋体" w:cs="Segoe UI"/>
          <w:color w:val="2C2C36"/>
          <w:sz w:val="24"/>
          <w:szCs w:val="22"/>
          <w:shd w:val="clear" w:color="auto" w:fill="FFFFFF"/>
        </w:rPr>
        <w:t>对象，并将其添加到场景中。</w:t>
      </w:r>
    </w:p>
    <w:p w14:paraId="26A58634">
      <w:pPr>
        <w:spacing w:line="400" w:lineRule="exact"/>
        <w:ind w:left="48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点云对象创建流程图如图</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2</w:t>
      </w:r>
      <w:r>
        <w:rPr>
          <w:rFonts w:hint="eastAsia" w:ascii="Times New Roman" w:hAnsi="Times New Roman" w:cs="Segoe UI"/>
          <w:color w:val="2C2C36"/>
          <w:sz w:val="24"/>
          <w:shd w:val="clear" w:color="auto" w:fill="FFFFFF"/>
        </w:rPr>
        <w:t>所示：</w:t>
      </w:r>
    </w:p>
    <w:p w14:paraId="55E27248">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4953000" cy="5290820"/>
            <wp:effectExtent l="0" t="0" r="0" b="5080"/>
            <wp:docPr id="4908686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68655"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70892" cy="5310469"/>
                    </a:xfrm>
                    <a:prstGeom prst="rect">
                      <a:avLst/>
                    </a:prstGeom>
                    <a:noFill/>
                    <a:ln>
                      <a:noFill/>
                    </a:ln>
                  </pic:spPr>
                </pic:pic>
              </a:graphicData>
            </a:graphic>
          </wp:inline>
        </w:drawing>
      </w:r>
    </w:p>
    <w:p w14:paraId="32CD7DAE">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 xml:space="preserve">  点云对象创建流程图</w:t>
      </w:r>
    </w:p>
    <w:p w14:paraId="7015BF1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相机自适应调整：</w:t>
      </w:r>
      <w:r>
        <w:rPr>
          <w:rFonts w:ascii="Times New Roman" w:hAnsi="Times New Roman"/>
          <w:color w:val="2C2C36"/>
          <w:sz w:val="24"/>
          <w:shd w:val="clear" w:color="auto" w:fill="FFFFFF"/>
        </w:rPr>
        <w:t>adjustCameraToFit</w:t>
      </w:r>
      <w:r>
        <w:rPr>
          <w:rFonts w:hint="eastAsia" w:ascii="Times New Roman" w:hAnsi="Times New Roman" w:cs="Segoe UI"/>
          <w:color w:val="2C2C36"/>
          <w:sz w:val="24"/>
          <w:shd w:val="clear" w:color="auto" w:fill="FFFFFF"/>
        </w:rPr>
        <w:t>()函数在点云加载后被调用，它计算源点云和目标点云的合并包围盒（</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Box3</w:t>
      </w:r>
      <w:r>
        <w:rPr>
          <w:rFonts w:hint="eastAsia" w:ascii="Times New Roman" w:hAnsi="Times New Roman" w:cs="Segoe UI"/>
          <w:color w:val="2C2C36"/>
          <w:sz w:val="24"/>
          <w:shd w:val="clear" w:color="auto" w:fill="FFFFFF"/>
        </w:rPr>
        <w:t>），然后根据包围盒的尺寸和中心动态调整相机的位置、朝向以及近远裁剪面，确保两个点云都能完整清晰地显示在视口中。</w:t>
      </w:r>
    </w:p>
    <w:p w14:paraId="455FC9E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交互控制：使用</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OrbitControls</w:t>
      </w:r>
      <w:r>
        <w:rPr>
          <w:rFonts w:hint="eastAsia" w:ascii="Times New Roman" w:hAnsi="Times New Roman" w:cs="Segoe UI"/>
          <w:color w:val="2C2C36"/>
          <w:sz w:val="24"/>
          <w:shd w:val="clear" w:color="auto" w:fill="FFFFFF"/>
        </w:rPr>
        <w:t>控制器，允许用户通过鼠标拖拽、滚轮缩放等方式自由地观察三维场景。控制器在相机或场景发生变化时触发</w:t>
      </w:r>
      <w:r>
        <w:rPr>
          <w:rFonts w:ascii="Times New Roman" w:hAnsi="Times New Roman"/>
          <w:color w:val="2C2C36"/>
          <w:sz w:val="24"/>
          <w:shd w:val="clear" w:color="auto" w:fill="FFFFFF"/>
        </w:rPr>
        <w:t>change</w:t>
      </w:r>
      <w:r>
        <w:rPr>
          <w:rFonts w:hint="eastAsia" w:ascii="Times New Roman" w:hAnsi="Times New Roman" w:cs="Segoe UI"/>
          <w:color w:val="2C2C36"/>
          <w:sz w:val="24"/>
          <w:shd w:val="clear" w:color="auto" w:fill="FFFFFF"/>
        </w:rPr>
        <w:t>事件，进而调用</w:t>
      </w:r>
      <w:r>
        <w:rPr>
          <w:rFonts w:ascii="Times New Roman" w:hAnsi="Times New Roman"/>
          <w:color w:val="2C2C36"/>
          <w:sz w:val="24"/>
          <w:shd w:val="clear" w:color="auto" w:fill="FFFFFF"/>
        </w:rPr>
        <w:t>renderer</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render</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scene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camera</w:t>
      </w:r>
      <w:r>
        <w:rPr>
          <w:rFonts w:hint="eastAsia" w:ascii="Times New Roman" w:hAnsi="Times New Roman" w:cs="Segoe UI"/>
          <w:color w:val="2C2C36"/>
          <w:sz w:val="24"/>
          <w:shd w:val="clear" w:color="auto" w:fill="FFFFFF"/>
        </w:rPr>
        <w:t>)重新渲染。</w:t>
      </w:r>
    </w:p>
    <w:p w14:paraId="59B0867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动画循环：</w:t>
      </w:r>
      <w:r>
        <w:rPr>
          <w:rFonts w:ascii="Times New Roman" w:hAnsi="Times New Roman"/>
          <w:color w:val="2C2C36"/>
          <w:sz w:val="24"/>
          <w:shd w:val="clear" w:color="auto" w:fill="FFFFFF"/>
        </w:rPr>
        <w:t>animate</w:t>
      </w:r>
      <w:r>
        <w:rPr>
          <w:rFonts w:hint="eastAsia" w:ascii="Times New Roman" w:hAnsi="Times New Roman" w:cs="Segoe UI"/>
          <w:color w:val="2C2C36"/>
          <w:sz w:val="24"/>
          <w:shd w:val="clear" w:color="auto" w:fill="FFFFFF"/>
        </w:rPr>
        <w:t>()函数通过</w:t>
      </w:r>
      <w:r>
        <w:rPr>
          <w:rFonts w:ascii="Times New Roman" w:hAnsi="Times New Roman"/>
          <w:color w:val="2C2C36"/>
          <w:sz w:val="24"/>
          <w:shd w:val="clear" w:color="auto" w:fill="FFFFFF"/>
        </w:rPr>
        <w:t>requestAnimationFrame</w:t>
      </w:r>
      <w:r>
        <w:rPr>
          <w:rFonts w:hint="eastAsia" w:ascii="Times New Roman" w:hAnsi="Times New Roman" w:cs="Segoe UI"/>
          <w:color w:val="2C2C36"/>
          <w:sz w:val="24"/>
          <w:shd w:val="clear" w:color="auto" w:fill="FFFFFF"/>
        </w:rPr>
        <w:t>创建渲染循环，确保场景在需要时（如控制器操作后）能够平滑更新。</w:t>
      </w:r>
    </w:p>
    <w:p w14:paraId="7FFE452E">
      <w:pPr>
        <w:spacing w:before="240" w:after="120" w:line="400" w:lineRule="exact"/>
        <w:outlineLvl w:val="2"/>
        <w:rPr>
          <w:rFonts w:hint="eastAsia" w:ascii="黑体" w:hAnsi="黑体" w:eastAsia="黑体"/>
          <w:sz w:val="24"/>
          <w:szCs w:val="24"/>
        </w:rPr>
      </w:pPr>
      <w:bookmarkStart w:id="152" w:name="_Toc198301088"/>
      <w:bookmarkStart w:id="153" w:name="_Toc198156451"/>
      <w:bookmarkStart w:id="154" w:name="_Toc200736673"/>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用户交互逻辑</w:t>
      </w:r>
      <w:bookmarkEnd w:id="152"/>
      <w:bookmarkEnd w:id="153"/>
      <w:bookmarkEnd w:id="154"/>
    </w:p>
    <w:p w14:paraId="49C8D3A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文件上传与算法选择：</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中的&lt;</w:t>
      </w:r>
      <w:r>
        <w:rPr>
          <w:rFonts w:ascii="Times New Roman" w:hAnsi="Times New Roman"/>
          <w:color w:val="2C2C36"/>
          <w:sz w:val="24"/>
          <w:shd w:val="clear" w:color="auto" w:fill="FFFFFF"/>
        </w:rPr>
        <w:t>input</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type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id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file1</w:t>
      </w:r>
      <w:r>
        <w:rPr>
          <w:rFonts w:hint="eastAsia" w:ascii="Times New Roman" w:hAnsi="Times New Roman" w:cs="Segoe UI"/>
          <w:color w:val="2C2C36"/>
          <w:sz w:val="24"/>
          <w:shd w:val="clear" w:color="auto" w:fill="FFFFFF"/>
        </w:rPr>
        <w:t>"&gt;和&lt;</w:t>
      </w:r>
      <w:r>
        <w:rPr>
          <w:rFonts w:ascii="Times New Roman" w:hAnsi="Times New Roman"/>
          <w:color w:val="2C2C36"/>
          <w:sz w:val="24"/>
          <w:shd w:val="clear" w:color="auto" w:fill="FFFFFF"/>
        </w:rPr>
        <w:t>input</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type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id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file2</w:t>
      </w:r>
      <w:r>
        <w:rPr>
          <w:rFonts w:hint="eastAsia" w:ascii="Times New Roman" w:hAnsi="Times New Roman" w:cs="Segoe UI"/>
          <w:color w:val="2C2C36"/>
          <w:sz w:val="24"/>
          <w:shd w:val="clear" w:color="auto" w:fill="FFFFFF"/>
        </w:rPr>
        <w:t>"&gt;用于选择源和目标点云文件。&lt;</w:t>
      </w:r>
      <w:r>
        <w:rPr>
          <w:rFonts w:ascii="Times New Roman" w:hAnsi="Times New Roman"/>
          <w:color w:val="2C2C36"/>
          <w:sz w:val="24"/>
          <w:shd w:val="clear" w:color="auto" w:fill="FFFFFF"/>
        </w:rPr>
        <w:t>select</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id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algorithms</w:t>
      </w:r>
      <w:r>
        <w:rPr>
          <w:rFonts w:hint="eastAsia" w:ascii="Times New Roman" w:hAnsi="Times New Roman" w:cs="Segoe UI"/>
          <w:color w:val="2C2C36"/>
          <w:sz w:val="24"/>
          <w:shd w:val="clear" w:color="auto" w:fill="FFFFFF"/>
        </w:rPr>
        <w:t>"&gt;用于选择配准算法。“开始配准”按钮的</w:t>
      </w:r>
      <w:r>
        <w:rPr>
          <w:rFonts w:ascii="Times New Roman" w:hAnsi="Times New Roman"/>
          <w:color w:val="2C2C36"/>
          <w:sz w:val="24"/>
          <w:shd w:val="clear" w:color="auto" w:fill="FFFFFF"/>
        </w:rPr>
        <w:t>onclick</w:t>
      </w:r>
      <w:r>
        <w:rPr>
          <w:rFonts w:hint="eastAsia" w:ascii="Times New Roman" w:hAnsi="Times New Roman" w:cs="Segoe UI"/>
          <w:color w:val="2C2C36"/>
          <w:sz w:val="24"/>
          <w:shd w:val="clear" w:color="auto" w:fill="FFFFFF"/>
        </w:rPr>
        <w:t>事件绑定到</w:t>
      </w:r>
      <w:r>
        <w:rPr>
          <w:rFonts w:ascii="Times New Roman" w:hAnsi="Times New Roman"/>
          <w:color w:val="2C2C36"/>
          <w:sz w:val="24"/>
          <w:shd w:val="clear" w:color="auto" w:fill="FFFFFF"/>
        </w:rPr>
        <w:t>uploadFiles</w:t>
      </w:r>
      <w:r>
        <w:rPr>
          <w:rFonts w:hint="eastAsia" w:ascii="Times New Roman" w:hAnsi="Times New Roman" w:cs="Segoe UI"/>
          <w:color w:val="2C2C36"/>
          <w:sz w:val="24"/>
          <w:shd w:val="clear" w:color="auto" w:fill="FFFFFF"/>
        </w:rPr>
        <w:t>()函数。</w:t>
      </w:r>
    </w:p>
    <w:p w14:paraId="5E209B9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配准过程启动：</w:t>
      </w:r>
      <w:r>
        <w:rPr>
          <w:rFonts w:ascii="Times New Roman" w:hAnsi="Times New Roman"/>
          <w:color w:val="2C2C36"/>
          <w:sz w:val="24"/>
          <w:shd w:val="clear" w:color="auto" w:fill="FFFFFF"/>
        </w:rPr>
        <w:t>uploadFiles</w:t>
      </w:r>
      <w:r>
        <w:rPr>
          <w:rFonts w:hint="eastAsia" w:ascii="Times New Roman" w:hAnsi="Times New Roman" w:cs="Segoe UI"/>
          <w:color w:val="2C2C36"/>
          <w:sz w:val="24"/>
          <w:shd w:val="clear" w:color="auto" w:fill="FFFFFF"/>
        </w:rPr>
        <w:t>()函数首先获取用户选择的文件和算法。然后创建一个</w:t>
      </w:r>
      <w:r>
        <w:rPr>
          <w:rFonts w:ascii="Times New Roman" w:hAnsi="Times New Roman"/>
          <w:color w:val="2C2C36"/>
          <w:sz w:val="24"/>
          <w:shd w:val="clear" w:color="auto" w:fill="FFFFFF"/>
        </w:rPr>
        <w:t>FormData</w:t>
      </w:r>
      <w:r>
        <w:rPr>
          <w:rFonts w:hint="eastAsia" w:ascii="Times New Roman" w:hAnsi="Times New Roman" w:cs="Segoe UI"/>
          <w:color w:val="2C2C36"/>
          <w:sz w:val="24"/>
          <w:shd w:val="clear" w:color="auto" w:fill="FFFFFF"/>
        </w:rPr>
        <w:t>对象，将文件和算法名称附加到其中。调用</w:t>
      </w:r>
      <w:r>
        <w:rPr>
          <w:rFonts w:ascii="Times New Roman" w:hAnsi="Times New Roman"/>
          <w:color w:val="2C2C36"/>
          <w:sz w:val="24"/>
          <w:shd w:val="clear" w:color="auto" w:fill="FFFFFF"/>
        </w:rPr>
        <w:t>fetch</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uploadfile</w:t>
      </w:r>
      <w:r>
        <w:rPr>
          <w:rFonts w:hint="eastAsia" w:ascii="Times New Roman" w:hAnsi="Times New Roman" w:cs="Segoe UI"/>
          <w:color w:val="2C2C36"/>
          <w:sz w:val="24"/>
          <w:shd w:val="clear" w:color="auto" w:fill="FFFFFF"/>
        </w:rPr>
        <w:t>/', ...)向后端</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发送</w:t>
      </w:r>
      <w:r>
        <w:rPr>
          <w:rFonts w:ascii="Times New Roman" w:hAnsi="Times New Roman"/>
          <w:color w:val="2C2C36"/>
          <w:sz w:val="24"/>
          <w:shd w:val="clear" w:color="auto" w:fill="FFFFFF"/>
        </w:rPr>
        <w:t>POST</w:t>
      </w:r>
      <w:r>
        <w:rPr>
          <w:rFonts w:hint="eastAsia" w:ascii="Times New Roman" w:hAnsi="Times New Roman" w:cs="Segoe UI"/>
          <w:color w:val="2C2C36"/>
          <w:sz w:val="24"/>
          <w:shd w:val="clear" w:color="auto" w:fill="FFFFFF"/>
        </w:rPr>
        <w:t>请求。</w:t>
      </w:r>
    </w:p>
    <w:p w14:paraId="5D62C49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迭代过程控制：</w:t>
      </w:r>
      <w:r>
        <w:rPr>
          <w:rFonts w:ascii="Times New Roman" w:hAnsi="Times New Roman"/>
          <w:color w:val="2C2C36"/>
          <w:sz w:val="24"/>
          <w:shd w:val="clear" w:color="auto" w:fill="FFFFFF"/>
        </w:rPr>
        <w:t>initSlider</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maxIterations</w:t>
      </w:r>
      <w:r>
        <w:rPr>
          <w:rFonts w:hint="eastAsia" w:ascii="Times New Roman" w:hAnsi="Times New Roman" w:cs="Segoe UI"/>
          <w:color w:val="2C2C36"/>
          <w:sz w:val="24"/>
          <w:shd w:val="clear" w:color="auto" w:fill="FFFFFF"/>
        </w:rPr>
        <w:t>)函数根据后端返回的迭代总次数初始化滑块 (&lt;</w:t>
      </w:r>
      <w:r>
        <w:rPr>
          <w:rFonts w:ascii="Times New Roman" w:hAnsi="Times New Roman"/>
          <w:color w:val="2C2C36"/>
          <w:sz w:val="24"/>
          <w:shd w:val="clear" w:color="auto" w:fill="FFFFFF"/>
        </w:rPr>
        <w:t>input</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type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range</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id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iterationSlider</w:t>
      </w:r>
      <w:r>
        <w:rPr>
          <w:rFonts w:hint="eastAsia" w:ascii="Times New Roman" w:hAnsi="Times New Roman" w:cs="Segoe UI"/>
          <w:color w:val="2C2C36"/>
          <w:sz w:val="24"/>
          <w:shd w:val="clear" w:color="auto" w:fill="FFFFFF"/>
        </w:rPr>
        <w:t>"&gt;)的最大值。滑块的</w:t>
      </w:r>
      <w:r>
        <w:rPr>
          <w:rFonts w:ascii="Times New Roman" w:hAnsi="Times New Roman"/>
          <w:color w:val="2C2C36"/>
          <w:sz w:val="24"/>
          <w:shd w:val="clear" w:color="auto" w:fill="FFFFFF"/>
        </w:rPr>
        <w:t>input</w:t>
      </w:r>
      <w:r>
        <w:rPr>
          <w:rFonts w:hint="eastAsia" w:ascii="Times New Roman" w:hAnsi="Times New Roman" w:cs="Segoe UI"/>
          <w:color w:val="2C2C36"/>
          <w:sz w:val="24"/>
          <w:shd w:val="clear" w:color="auto" w:fill="FFFFFF"/>
        </w:rPr>
        <w:t>事件会实时更新迭代次数标签 (</w:t>
      </w:r>
      <w:r>
        <w:rPr>
          <w:rFonts w:ascii="Times New Roman" w:hAnsi="Times New Roman"/>
          <w:color w:val="2C2C36"/>
          <w:sz w:val="24"/>
          <w:shd w:val="clear" w:color="auto" w:fill="FFFFFF"/>
        </w:rPr>
        <w:t>iterationLabel</w:t>
      </w:r>
      <w:r>
        <w:rPr>
          <w:rFonts w:hint="eastAsia" w:ascii="Times New Roman" w:hAnsi="Times New Roman" w:cs="Segoe UI"/>
          <w:color w:val="2C2C36"/>
          <w:sz w:val="24"/>
          <w:shd w:val="clear" w:color="auto" w:fill="FFFFFF"/>
        </w:rPr>
        <w:t>)，并调用</w:t>
      </w:r>
      <w:r>
        <w:rPr>
          <w:rFonts w:ascii="Times New Roman" w:hAnsi="Times New Roman"/>
          <w:color w:val="2C2C36"/>
          <w:sz w:val="24"/>
          <w:shd w:val="clear" w:color="auto" w:fill="FFFFFF"/>
        </w:rPr>
        <w:t>updateTransformation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index</w:t>
      </w:r>
      <w:r>
        <w:rPr>
          <w:rFonts w:hint="eastAsia" w:ascii="Times New Roman" w:hAnsi="Times New Roman" w:cs="Segoe UI"/>
          <w:color w:val="2C2C36"/>
          <w:sz w:val="24"/>
          <w:shd w:val="clear" w:color="auto" w:fill="FFFFFF"/>
        </w:rPr>
        <w:t>)来显示对应迭代步骤的点云状态。</w:t>
      </w:r>
    </w:p>
    <w:p w14:paraId="69389C5C">
      <w:pPr>
        <w:spacing w:before="240" w:after="120" w:line="400" w:lineRule="exact"/>
        <w:outlineLvl w:val="2"/>
        <w:rPr>
          <w:rFonts w:hint="eastAsia" w:ascii="黑体" w:hAnsi="黑体" w:eastAsia="黑体"/>
          <w:sz w:val="24"/>
          <w:szCs w:val="24"/>
        </w:rPr>
      </w:pPr>
      <w:bookmarkStart w:id="155" w:name="_Toc198156452"/>
      <w:bookmarkStart w:id="156" w:name="_Toc198301089"/>
      <w:bookmarkStart w:id="157" w:name="_Toc200736674"/>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 xml:space="preserve">  点云数据加载与变换更新</w:t>
      </w:r>
      <w:bookmarkEnd w:id="155"/>
      <w:bookmarkEnd w:id="156"/>
      <w:bookmarkEnd w:id="157"/>
    </w:p>
    <w:p w14:paraId="4D98EA3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接收后端数据：在</w:t>
      </w:r>
      <w:r>
        <w:rPr>
          <w:rFonts w:ascii="Times New Roman" w:hAnsi="Times New Roman"/>
          <w:color w:val="2C2C36"/>
          <w:sz w:val="24"/>
          <w:shd w:val="clear" w:color="auto" w:fill="FFFFFF"/>
        </w:rPr>
        <w:t>uploadFiles</w:t>
      </w:r>
      <w:r>
        <w:rPr>
          <w:rFonts w:hint="eastAsia" w:ascii="Times New Roman" w:hAnsi="Times New Roman" w:cs="Segoe UI"/>
          <w:color w:val="2C2C36"/>
          <w:sz w:val="24"/>
          <w:shd w:val="clear" w:color="auto" w:fill="FFFFFF"/>
        </w:rPr>
        <w:t>()的.</w:t>
      </w:r>
      <w:r>
        <w:rPr>
          <w:rFonts w:ascii="Times New Roman" w:hAnsi="Times New Roman"/>
          <w:color w:val="2C2C36"/>
          <w:sz w:val="24"/>
          <w:shd w:val="clear" w:color="auto" w:fill="FFFFFF"/>
        </w:rPr>
        <w:t>then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 xml:space="preserve"> =&gt; { ... })回调中，接收后端返回的</w:t>
      </w:r>
      <w:r>
        <w:rPr>
          <w:rFonts w:ascii="Times New Roman" w:hAnsi="Times New Roman"/>
          <w:color w:val="2C2C36"/>
          <w:sz w:val="24"/>
          <w:shd w:val="clear" w:color="auto" w:fill="FFFFFF"/>
        </w:rPr>
        <w:t>JSON</w:t>
      </w:r>
      <w:r>
        <w:rPr>
          <w:rFonts w:hint="eastAsia" w:ascii="Times New Roman" w:hAnsi="Times New Roman" w:cs="Segoe UI"/>
          <w:color w:val="2C2C36"/>
          <w:sz w:val="24"/>
          <w:shd w:val="clear" w:color="auto" w:fill="FFFFFF"/>
        </w:rPr>
        <w:t>数据。</w:t>
      </w:r>
    </w:p>
    <w:p w14:paraId="4DB5C48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初始点云加载：调用</w:t>
      </w:r>
      <w:r>
        <w:rPr>
          <w:rFonts w:ascii="Times New Roman" w:hAnsi="Times New Roman"/>
          <w:color w:val="2C2C36"/>
          <w:sz w:val="24"/>
          <w:shd w:val="clear" w:color="auto" w:fill="FFFFFF"/>
        </w:rPr>
        <w:t>loadPointClouds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)，该函数从</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pcd1</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pcd2</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中获取原始点云坐标，并创建</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点云对象。同时，将</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transformations</w:t>
      </w:r>
      <w:r>
        <w:rPr>
          <w:rFonts w:hint="eastAsia" w:ascii="Times New Roman" w:hAnsi="Times New Roman" w:cs="Segoe UI"/>
          <w:color w:val="2C2C36"/>
          <w:sz w:val="24"/>
          <w:shd w:val="clear" w:color="auto" w:fill="FFFFFF"/>
        </w:rPr>
        <w:t>（变换矩阵序列）存储在全局变量</w:t>
      </w:r>
      <w:r>
        <w:rPr>
          <w:rFonts w:ascii="Times New Roman" w:hAnsi="Times New Roman"/>
          <w:color w:val="2C2C36"/>
          <w:sz w:val="24"/>
          <w:shd w:val="clear" w:color="auto" w:fill="FFFFFF"/>
        </w:rPr>
        <w:t>transformations</w:t>
      </w:r>
      <w:r>
        <w:rPr>
          <w:rFonts w:hint="eastAsia" w:ascii="Times New Roman" w:hAnsi="Times New Roman" w:cs="Segoe UI"/>
          <w:color w:val="2C2C36"/>
          <w:sz w:val="24"/>
          <w:shd w:val="clear" w:color="auto" w:fill="FFFFFF"/>
        </w:rPr>
        <w:t>中，并将源点云的原始顶点坐标扁平化后存储在</w:t>
      </w:r>
      <w:r>
        <w:rPr>
          <w:rFonts w:ascii="Times New Roman" w:hAnsi="Times New Roman"/>
          <w:color w:val="2C2C36"/>
          <w:sz w:val="24"/>
          <w:shd w:val="clear" w:color="auto" w:fill="FFFFFF"/>
        </w:rPr>
        <w:t>originalSourceVertices</w:t>
      </w:r>
      <w:r>
        <w:rPr>
          <w:rFonts w:hint="eastAsia" w:ascii="Times New Roman" w:hAnsi="Times New Roman" w:cs="Segoe UI"/>
          <w:color w:val="2C2C36"/>
          <w:sz w:val="24"/>
          <w:shd w:val="clear" w:color="auto" w:fill="FFFFFF"/>
        </w:rPr>
        <w:t>中，作为后续变换的基准。</w:t>
      </w:r>
    </w:p>
    <w:p w14:paraId="522C75F7">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动态变换应用：</w:t>
      </w:r>
      <w:r>
        <w:rPr>
          <w:rFonts w:ascii="Times New Roman" w:hAnsi="Times New Roman"/>
          <w:color w:val="2C2C36"/>
          <w:sz w:val="24"/>
          <w:shd w:val="clear" w:color="auto" w:fill="FFFFFF"/>
        </w:rPr>
        <w:t>updateTransformation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index</w:t>
      </w:r>
      <w:r>
        <w:rPr>
          <w:rFonts w:hint="eastAsia" w:ascii="Times New Roman" w:hAnsi="Times New Roman" w:cs="Segoe UI"/>
          <w:color w:val="2C2C36"/>
          <w:sz w:val="24"/>
          <w:shd w:val="clear" w:color="auto" w:fill="FFFFFF"/>
        </w:rPr>
        <w:t>)函数是过程模拟的核心。具体步骤如下：</w:t>
      </w:r>
    </w:p>
    <w:p w14:paraId="66DE0701">
      <w:pPr>
        <w:pStyle w:val="35"/>
        <w:numPr>
          <w:ilvl w:val="0"/>
          <w:numId w:val="14"/>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根据传入的</w:t>
      </w:r>
      <w:r>
        <w:rPr>
          <w:rFonts w:ascii="Times New Roman" w:hAnsi="Times New Roman" w:cs="Times New Roman"/>
          <w:color w:val="2C2C36"/>
          <w:sz w:val="24"/>
          <w:shd w:val="clear" w:color="auto" w:fill="FFFFFF"/>
        </w:rPr>
        <w:t>index</w:t>
      </w:r>
      <w:r>
        <w:rPr>
          <w:rFonts w:hint="eastAsia" w:ascii="宋体" w:hAnsi="宋体" w:eastAsia="宋体" w:cs="宋体"/>
          <w:color w:val="2C2C36"/>
          <w:sz w:val="24"/>
          <w:shd w:val="clear" w:color="auto" w:fill="FFFFFF"/>
        </w:rPr>
        <w:t>从</w:t>
      </w:r>
      <w:r>
        <w:rPr>
          <w:rFonts w:ascii="Times New Roman" w:hAnsi="Times New Roman" w:cs="Times New Roman"/>
          <w:color w:val="2C2C36"/>
          <w:sz w:val="24"/>
          <w:shd w:val="clear" w:color="auto" w:fill="FFFFFF"/>
        </w:rPr>
        <w:t>transformations</w:t>
      </w:r>
      <w:r>
        <w:rPr>
          <w:rFonts w:hint="eastAsia" w:ascii="宋体" w:hAnsi="宋体" w:eastAsia="宋体" w:cs="宋体"/>
          <w:color w:val="2C2C36"/>
          <w:sz w:val="24"/>
          <w:shd w:val="clear" w:color="auto" w:fill="FFFFFF"/>
        </w:rPr>
        <w:t>数组中获取对应的</w:t>
      </w:r>
      <w:r>
        <w:rPr>
          <w:rFonts w:ascii="Times New Roman" w:hAnsi="Times New Roman" w:cs="Times New Roman"/>
          <w:color w:val="2C2C36"/>
          <w:sz w:val="24"/>
          <w:shd w:val="clear" w:color="auto" w:fill="FFFFFF"/>
        </w:rPr>
        <w:t>4x4</w:t>
      </w:r>
      <w:r>
        <w:rPr>
          <w:rFonts w:hint="eastAsia" w:ascii="宋体" w:hAnsi="宋体" w:eastAsia="宋体" w:cs="宋体"/>
          <w:color w:val="2C2C36"/>
          <w:sz w:val="24"/>
          <w:shd w:val="clear" w:color="auto" w:fill="FFFFFF"/>
        </w:rPr>
        <w:t>变换矩阵。</w:t>
      </w:r>
    </w:p>
    <w:p w14:paraId="76B3C8D2">
      <w:pPr>
        <w:pStyle w:val="35"/>
        <w:numPr>
          <w:ilvl w:val="0"/>
          <w:numId w:val="14"/>
        </w:numPr>
        <w:spacing w:line="400" w:lineRule="exact"/>
        <w:ind w:firstLineChars="0"/>
        <w:rPr>
          <w:rFonts w:ascii="Times New Roman" w:hAnsi="Times New Roman" w:cs="Segoe UI"/>
          <w:color w:val="2C2C36"/>
          <w:sz w:val="24"/>
          <w:shd w:val="clear" w:color="auto" w:fill="FFFFFF"/>
        </w:rPr>
      </w:pPr>
      <w:r>
        <w:rPr>
          <w:rFonts w:hint="eastAsia" w:ascii="宋体" w:hAnsi="宋体" w:eastAsia="宋体" w:cs="宋体"/>
          <w:color w:val="2C2C36"/>
          <w:sz w:val="24"/>
          <w:shd w:val="clear" w:color="auto" w:fill="FFFFFF"/>
        </w:rPr>
        <w:t>将该矩阵（</w:t>
      </w:r>
      <w:r>
        <w:rPr>
          <w:rFonts w:ascii="Times New Roman" w:hAnsi="Times New Roman" w:cs="Times New Roman"/>
          <w:color w:val="2C2C36"/>
          <w:sz w:val="24"/>
          <w:shd w:val="clear" w:color="auto" w:fill="FFFFFF"/>
        </w:rPr>
        <w:t>NumPy</w:t>
      </w:r>
      <w:r>
        <w:rPr>
          <w:rFonts w:hint="eastAsia" w:ascii="宋体" w:hAnsi="宋体" w:eastAsia="宋体" w:cs="宋体"/>
          <w:color w:val="2C2C36"/>
          <w:sz w:val="24"/>
          <w:shd w:val="clear" w:color="auto" w:fill="FFFFFF"/>
        </w:rPr>
        <w:t>数组在后端转为列表，前端再转为</w:t>
      </w:r>
      <w:r>
        <w:rPr>
          <w:rFonts w:ascii="Times New Roman" w:hAnsi="Times New Roman" w:cs="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Matrix4</w:t>
      </w:r>
      <w:r>
        <w:rPr>
          <w:rFonts w:hint="eastAsia" w:ascii="宋体" w:hAnsi="宋体" w:eastAsia="宋体" w:cs="宋体"/>
          <w:color w:val="2C2C36"/>
          <w:sz w:val="24"/>
          <w:shd w:val="clear" w:color="auto" w:fill="FFFFFF"/>
        </w:rPr>
        <w:t>）应用到</w:t>
      </w:r>
      <w:r>
        <w:rPr>
          <w:rFonts w:ascii="Times New Roman" w:hAnsi="Times New Roman" w:cs="Times New Roman"/>
          <w:color w:val="2C2C36"/>
          <w:sz w:val="24"/>
          <w:shd w:val="clear" w:color="auto" w:fill="FFFFFF"/>
        </w:rPr>
        <w:t>originalSourceVertices</w:t>
      </w:r>
      <w:r>
        <w:rPr>
          <w:rFonts w:hint="eastAsia" w:ascii="宋体" w:hAnsi="宋体" w:eastAsia="宋体" w:cs="宋体"/>
          <w:color w:val="2C2C36"/>
          <w:sz w:val="24"/>
          <w:shd w:val="clear" w:color="auto" w:fill="FFFFFF"/>
        </w:rPr>
        <w:t>中的每个原始顶点。</w:t>
      </w:r>
      <w:r>
        <w:rPr>
          <w:rFonts w:hint="eastAsia" w:ascii="宋体" w:hAnsi="宋体" w:eastAsia="宋体" w:cs="宋体"/>
          <w:color w:val="2C2C36"/>
          <w:sz w:val="24"/>
          <w:shd w:val="clear" w:color="auto" w:fill="FFFFFF"/>
          <w:lang w:eastAsia="zh-CN"/>
        </w:rPr>
        <w:t>通过</w:t>
      </w:r>
      <w:r>
        <w:rPr>
          <w:rFonts w:hint="eastAsia" w:ascii="宋体" w:hAnsi="宋体" w:eastAsia="宋体" w:cs="宋体"/>
          <w:color w:val="2C2C36"/>
          <w:sz w:val="24"/>
          <w:shd w:val="clear" w:color="auto" w:fill="FFFFFF"/>
        </w:rPr>
        <w:t>调用</w:t>
      </w:r>
      <w:r>
        <w:rPr>
          <w:rFonts w:ascii="Times New Roman" w:hAnsi="Times New Roman" w:eastAsia="宋体" w:cs="Times New Roman"/>
          <w:color w:val="2C2C36"/>
          <w:sz w:val="24"/>
          <w:shd w:val="clear" w:color="auto" w:fill="FFFFFF"/>
        </w:rPr>
        <w:t>vec</w:t>
      </w:r>
      <w:r>
        <w:rPr>
          <w:rFonts w:hint="eastAsia" w:ascii="宋体" w:hAnsi="宋体" w:eastAsia="宋体" w:cs="宋体"/>
          <w:color w:val="2C2C36"/>
          <w:sz w:val="24"/>
          <w:shd w:val="clear" w:color="auto" w:fill="FFFFFF"/>
        </w:rPr>
        <w:t>.</w:t>
      </w:r>
      <w:r>
        <w:rPr>
          <w:rFonts w:ascii="Times New Roman" w:hAnsi="Times New Roman" w:eastAsia="宋体" w:cs="Times New Roman"/>
          <w:color w:val="2C2C36"/>
          <w:sz w:val="24"/>
          <w:shd w:val="clear" w:color="auto" w:fill="FFFFFF"/>
        </w:rPr>
        <w:t>applyMatrix4</w:t>
      </w:r>
      <w:r>
        <w:rPr>
          <w:rFonts w:hint="eastAsia" w:ascii="宋体" w:hAnsi="宋体" w:eastAsia="宋体" w:cs="宋体"/>
          <w:color w:val="2C2C36"/>
          <w:sz w:val="24"/>
          <w:shd w:val="clear" w:color="auto" w:fill="FFFFFF"/>
        </w:rPr>
        <w:t>(</w:t>
      </w:r>
      <w:r>
        <w:rPr>
          <w:rFonts w:ascii="Times New Roman" w:hAnsi="Times New Roman" w:eastAsia="宋体" w:cs="Times New Roman"/>
          <w:color w:val="2C2C36"/>
          <w:sz w:val="24"/>
          <w:shd w:val="clear" w:color="auto" w:fill="FFFFFF"/>
        </w:rPr>
        <w:t>matrix</w:t>
      </w:r>
      <w:r>
        <w:rPr>
          <w:rFonts w:hint="eastAsia" w:ascii="宋体" w:hAnsi="宋体" w:eastAsia="宋体" w:cs="宋体"/>
          <w:color w:val="2C2C36"/>
          <w:sz w:val="24"/>
          <w:shd w:val="clear" w:color="auto" w:fill="FFFFFF"/>
        </w:rPr>
        <w:t>)应用变换。</w:t>
      </w:r>
    </w:p>
    <w:p w14:paraId="68749A00">
      <w:pPr>
        <w:pStyle w:val="35"/>
        <w:numPr>
          <w:ilvl w:val="0"/>
          <w:numId w:val="14"/>
        </w:numPr>
        <w:spacing w:line="400" w:lineRule="exact"/>
        <w:ind w:firstLineChars="0"/>
        <w:rPr>
          <w:rFonts w:ascii="Times New Roman" w:hAnsi="Times New Roman" w:cs="Segoe UI"/>
          <w:color w:val="2C2C36"/>
          <w:sz w:val="24"/>
          <w:shd w:val="clear" w:color="auto" w:fill="FFFFFF"/>
        </w:rPr>
      </w:pPr>
      <w:r>
        <w:rPr>
          <w:rFonts w:hint="eastAsia" w:ascii="宋体" w:hAnsi="宋体" w:eastAsia="宋体" w:cs="宋体"/>
          <w:color w:val="2C2C36"/>
          <w:sz w:val="24"/>
          <w:shd w:val="clear" w:color="auto" w:fill="FFFFFF"/>
        </w:rPr>
        <w:t>设置</w:t>
      </w:r>
      <w:r>
        <w:rPr>
          <w:rFonts w:ascii="Times New Roman" w:hAnsi="Times New Roman" w:cs="Times New Roman"/>
          <w:color w:val="2C2C36"/>
          <w:sz w:val="24"/>
          <w:shd w:val="clear" w:color="auto" w:fill="FFFFFF"/>
        </w:rPr>
        <w:t>positions</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needsUpdate</w:t>
      </w:r>
      <w:r>
        <w:rPr>
          <w:rFonts w:hint="eastAsia" w:ascii="Times New Roman" w:hAnsi="Times New Roman" w:cs="Segoe UI"/>
          <w:color w:val="2C2C36"/>
          <w:sz w:val="24"/>
          <w:shd w:val="clear" w:color="auto" w:fill="FFFFFF"/>
        </w:rPr>
        <w:t xml:space="preserve"> = </w:t>
      </w:r>
      <w:r>
        <w:rPr>
          <w:rFonts w:ascii="Times New Roman" w:hAnsi="Times New Roman" w:cs="Times New Roman"/>
          <w:color w:val="2C2C36"/>
          <w:sz w:val="24"/>
          <w:shd w:val="clear" w:color="auto" w:fill="FFFFFF"/>
        </w:rPr>
        <w:t>true</w:t>
      </w:r>
      <w:r>
        <w:rPr>
          <w:rFonts w:hint="eastAsia" w:ascii="宋体" w:hAnsi="宋体" w:eastAsia="宋体" w:cs="宋体"/>
          <w:color w:val="2C2C36"/>
          <w:sz w:val="24"/>
          <w:shd w:val="clear" w:color="auto" w:fill="FFFFFF"/>
        </w:rPr>
        <w:t>告知</w:t>
      </w:r>
      <w:r>
        <w:rPr>
          <w:rFonts w:ascii="Times New Roman" w:hAnsi="Times New Roman" w:cs="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js</w:t>
      </w:r>
      <w:r>
        <w:rPr>
          <w:rFonts w:hint="eastAsia" w:ascii="宋体" w:hAnsi="宋体" w:eastAsia="宋体" w:cs="宋体"/>
          <w:color w:val="2C2C36"/>
          <w:sz w:val="24"/>
          <w:shd w:val="clear" w:color="auto" w:fill="FFFFFF"/>
        </w:rPr>
        <w:t>顶点数据已更改，需要在下次渲染时更新</w:t>
      </w:r>
      <w:r>
        <w:rPr>
          <w:rFonts w:ascii="Times New Roman" w:hAnsi="Times New Roman" w:cs="Times New Roman"/>
          <w:color w:val="2C2C36"/>
          <w:sz w:val="24"/>
          <w:shd w:val="clear" w:color="auto" w:fill="FFFFFF"/>
        </w:rPr>
        <w:t>GPU</w:t>
      </w:r>
      <w:r>
        <w:rPr>
          <w:rFonts w:hint="eastAsia" w:ascii="宋体" w:hAnsi="宋体" w:eastAsia="宋体" w:cs="宋体"/>
          <w:color w:val="2C2C36"/>
          <w:sz w:val="24"/>
          <w:shd w:val="clear" w:color="auto" w:fill="FFFFFF"/>
        </w:rPr>
        <w:t>缓冲。</w:t>
      </w:r>
    </w:p>
    <w:p w14:paraId="336A9126">
      <w:pPr>
        <w:pStyle w:val="35"/>
        <w:numPr>
          <w:ilvl w:val="0"/>
          <w:numId w:val="14"/>
        </w:numPr>
        <w:spacing w:line="400" w:lineRule="exact"/>
        <w:ind w:firstLineChars="0"/>
        <w:rPr>
          <w:rFonts w:ascii="Times New Roman" w:hAnsi="Times New Roman" w:cs="Segoe UI"/>
          <w:color w:val="2C2C36"/>
          <w:sz w:val="24"/>
          <w:shd w:val="clear" w:color="auto" w:fill="FFFFFF"/>
        </w:rPr>
      </w:pPr>
      <w:r>
        <w:rPr>
          <w:rFonts w:hint="eastAsia" w:ascii="宋体" w:hAnsi="宋体" w:eastAsia="宋体" w:cs="宋体"/>
          <w:color w:val="2C2C36"/>
          <w:sz w:val="24"/>
          <w:shd w:val="clear" w:color="auto" w:fill="FFFFFF"/>
        </w:rPr>
        <w:t>调用</w:t>
      </w:r>
      <w:r>
        <w:rPr>
          <w:rFonts w:ascii="Times New Roman" w:hAnsi="Times New Roman" w:cs="Times New Roman"/>
          <w:color w:val="2C2C36"/>
          <w:sz w:val="24"/>
          <w:shd w:val="clear" w:color="auto" w:fill="FFFFFF"/>
        </w:rPr>
        <w:t>renderer</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render</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scene</w:t>
      </w:r>
      <w:r>
        <w:rPr>
          <w:rFonts w:hint="eastAsia" w:ascii="Times New Roman" w:hAnsi="Times New Roman" w:cs="Segoe UI"/>
          <w:color w:val="2C2C36"/>
          <w:sz w:val="24"/>
          <w:shd w:val="clear" w:color="auto" w:fill="FFFFFF"/>
        </w:rPr>
        <w:t xml:space="preserve">, </w:t>
      </w:r>
      <w:r>
        <w:rPr>
          <w:rFonts w:ascii="Times New Roman" w:hAnsi="Times New Roman" w:cs="Times New Roman"/>
          <w:color w:val="2C2C36"/>
          <w:sz w:val="24"/>
          <w:shd w:val="clear" w:color="auto" w:fill="FFFFFF"/>
        </w:rPr>
        <w:t>camera</w:t>
      </w:r>
      <w:r>
        <w:rPr>
          <w:rFonts w:hint="eastAsia" w:ascii="Times New Roman" w:hAnsi="Times New Roman" w:cs="Segoe UI"/>
          <w:color w:val="2C2C36"/>
          <w:sz w:val="24"/>
          <w:shd w:val="clear" w:color="auto" w:fill="FFFFFF"/>
        </w:rPr>
        <w:t>)</w:t>
      </w:r>
      <w:r>
        <w:rPr>
          <w:rFonts w:hint="eastAsia" w:ascii="宋体" w:hAnsi="宋体" w:eastAsia="宋体" w:cs="宋体"/>
          <w:color w:val="2C2C36"/>
          <w:sz w:val="24"/>
          <w:shd w:val="clear" w:color="auto" w:fill="FFFFFF"/>
        </w:rPr>
        <w:t>重新渲染场景。</w:t>
      </w:r>
    </w:p>
    <w:p w14:paraId="14E36FAE">
      <w:pPr>
        <w:spacing w:before="240" w:after="120" w:line="400" w:lineRule="exact"/>
        <w:outlineLvl w:val="2"/>
        <w:rPr>
          <w:rFonts w:hint="eastAsia" w:ascii="黑体" w:hAnsi="黑体" w:eastAsia="黑体"/>
          <w:sz w:val="24"/>
          <w:szCs w:val="24"/>
        </w:rPr>
      </w:pPr>
      <w:bookmarkStart w:id="158" w:name="_Toc198156453"/>
      <w:bookmarkStart w:id="159" w:name="_Toc198301090"/>
      <w:bookmarkStart w:id="160" w:name="_Toc200736675"/>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5</w:t>
      </w:r>
      <w:r>
        <w:rPr>
          <w:rFonts w:hint="eastAsia" w:ascii="黑体" w:hAnsi="黑体" w:eastAsia="黑体"/>
          <w:sz w:val="24"/>
          <w:szCs w:val="24"/>
        </w:rPr>
        <w:t xml:space="preserve">  性能指标可视化</w:t>
      </w:r>
      <w:bookmarkEnd w:id="158"/>
      <w:bookmarkEnd w:id="159"/>
      <w:bookmarkEnd w:id="160"/>
    </w:p>
    <w:p w14:paraId="2220069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表格展示：在</w:t>
      </w:r>
      <w:r>
        <w:rPr>
          <w:rFonts w:ascii="Times New Roman" w:hAnsi="Times New Roman"/>
          <w:color w:val="2C2C36"/>
          <w:sz w:val="24"/>
          <w:shd w:val="clear" w:color="auto" w:fill="FFFFFF"/>
        </w:rPr>
        <w:t>uploadFiles</w:t>
      </w:r>
      <w:r>
        <w:rPr>
          <w:rFonts w:hint="eastAsia" w:ascii="Times New Roman" w:hAnsi="Times New Roman" w:cs="Segoe UI"/>
          <w:color w:val="2C2C36"/>
          <w:sz w:val="24"/>
          <w:shd w:val="clear" w:color="auto" w:fill="FFFFFF"/>
        </w:rPr>
        <w:t>()的成功回调中，根据算法类型从</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final</w:t>
      </w:r>
      <w:r>
        <w:rPr>
          <w:rFonts w:hint="eastAsia" w:ascii="Times New Roman" w:hAnsi="Times New Roman" w:cs="Segoe UI"/>
          <w:color w:val="2C2C36"/>
          <w:sz w:val="24"/>
          <w:shd w:val="clear" w:color="auto" w:fill="FFFFFF"/>
        </w:rPr>
        <w:t>中提取最终性能指标：迭代次数、</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、总耗时等，动态创建</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内容并插入到.</w:t>
      </w:r>
      <w:r>
        <w:rPr>
          <w:rFonts w:ascii="Times New Roman" w:hAnsi="Times New Roman"/>
          <w:color w:val="2C2C36"/>
          <w:sz w:val="24"/>
          <w:shd w:val="clear" w:color="auto" w:fill="FFFFFF"/>
        </w:rPr>
        <w:t>table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result</w:t>
      </w:r>
      <w:r>
        <w:rPr>
          <w:rFonts w:hint="eastAsia" w:ascii="Times New Roman" w:hAnsi="Times New Roman" w:cs="Segoe UI"/>
          <w:color w:val="2C2C36"/>
          <w:sz w:val="24"/>
          <w:shd w:val="clear" w:color="auto" w:fill="FFFFFF"/>
        </w:rPr>
        <w:t>区域。</w:t>
      </w:r>
    </w:p>
    <w:p w14:paraId="0698CA3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图表展示：</w:t>
      </w:r>
      <w:r>
        <w:rPr>
          <w:rFonts w:ascii="Times New Roman" w:hAnsi="Times New Roman"/>
          <w:color w:val="2C2C36"/>
          <w:sz w:val="24"/>
          <w:shd w:val="clear" w:color="auto" w:fill="FFFFFF"/>
        </w:rPr>
        <w:t>renderProcessChart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logData</w:t>
      </w:r>
      <w:r>
        <w:rPr>
          <w:rFonts w:hint="eastAsia" w:ascii="Times New Roman" w:hAnsi="Times New Roman" w:cs="Segoe UI"/>
          <w:color w:val="2C2C36"/>
          <w:sz w:val="24"/>
          <w:shd w:val="clear" w:color="auto" w:fill="FFFFFF"/>
        </w:rPr>
        <w:t>)函数负责生成性能曲线图。根据当前选择的算法 (</w:t>
      </w:r>
      <w:r>
        <w:rPr>
          <w:rFonts w:ascii="Times New Roman" w:hAnsi="Times New Roman"/>
          <w:color w:val="2C2C36"/>
          <w:sz w:val="24"/>
          <w:shd w:val="clear" w:color="auto" w:fill="FFFFFF"/>
        </w:rPr>
        <w:t>document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getElementById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algorithms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value</w:t>
      </w:r>
      <w:r>
        <w:rPr>
          <w:rFonts w:hint="eastAsia" w:ascii="Times New Roman" w:hAnsi="Times New Roman" w:cs="Segoe UI"/>
          <w:color w:val="2C2C36"/>
          <w:sz w:val="24"/>
          <w:shd w:val="clear" w:color="auto" w:fill="FFFFFF"/>
        </w:rPr>
        <w:t>)，从</w:t>
      </w:r>
      <w:r>
        <w:rPr>
          <w:rFonts w:ascii="Times New Roman" w:hAnsi="Times New Roman"/>
          <w:color w:val="2C2C36"/>
          <w:sz w:val="24"/>
          <w:shd w:val="clear" w:color="auto" w:fill="FFFFFF"/>
        </w:rPr>
        <w:t>logData</w:t>
      </w:r>
      <w:r>
        <w:rPr>
          <w:rFonts w:hint="eastAsia" w:ascii="Times New Roman" w:hAnsi="Times New Roman" w:cs="Segoe UI"/>
          <w:color w:val="2C2C36"/>
          <w:sz w:val="24"/>
          <w:shd w:val="clear" w:color="auto" w:fill="FFFFFF"/>
        </w:rPr>
        <w:t xml:space="preserve"> (即后端返回的</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process</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 中提取相应的指标序列。使用</w:t>
      </w:r>
      <w:r>
        <w:rPr>
          <w:rFonts w:ascii="Times New Roman" w:hAnsi="Times New Roman"/>
          <w:color w:val="2C2C36"/>
          <w:sz w:val="24"/>
          <w:shd w:val="clear" w:color="auto" w:fill="FFFFFF"/>
        </w:rPr>
        <w:t>new</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ctx</w:t>
      </w:r>
      <w:r>
        <w:rPr>
          <w:rFonts w:hint="eastAsia" w:ascii="Times New Roman" w:hAnsi="Times New Roman" w:cs="Segoe UI"/>
          <w:color w:val="2C2C36"/>
          <w:sz w:val="24"/>
          <w:shd w:val="clear" w:color="auto" w:fill="FFFFFF"/>
        </w:rPr>
        <w:t>, { ... })创建</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图表实例，配置图表类型为</w:t>
      </w:r>
      <w:r>
        <w:rPr>
          <w:rFonts w:ascii="Times New Roman" w:hAnsi="Times New Roman"/>
          <w:color w:val="2C2C36"/>
          <w:sz w:val="24"/>
          <w:shd w:val="clear" w:color="auto" w:fill="FFFFFF"/>
        </w:rPr>
        <w:t>line</w:t>
      </w:r>
      <w:r>
        <w:rPr>
          <w:rFonts w:hint="eastAsia" w:ascii="Times New Roman" w:hAnsi="Times New Roman" w:cs="Segoe UI"/>
          <w:color w:val="2C2C36"/>
          <w:sz w:val="24"/>
          <w:shd w:val="clear" w:color="auto" w:fill="FFFFFF"/>
        </w:rPr>
        <w:t>，并设置</w:t>
      </w:r>
      <w:r>
        <w:rPr>
          <w:rFonts w:ascii="Times New Roman" w:hAnsi="Times New Roman"/>
          <w:color w:val="2C2C36"/>
          <w:sz w:val="24"/>
          <w:shd w:val="clear" w:color="auto" w:fill="FFFFFF"/>
        </w:rPr>
        <w:t>labels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X</w:t>
      </w:r>
      <w:r>
        <w:rPr>
          <w:rFonts w:hint="eastAsia" w:ascii="Times New Roman" w:hAnsi="Times New Roman" w:cs="Segoe UI"/>
          <w:color w:val="2C2C36"/>
          <w:sz w:val="24"/>
          <w:shd w:val="clear" w:color="auto" w:fill="FFFFFF"/>
        </w:rPr>
        <w:t>轴数据，指代迭代次数）和</w:t>
      </w:r>
      <w:r>
        <w:rPr>
          <w:rFonts w:ascii="Times New Roman" w:hAnsi="Times New Roman"/>
          <w:color w:val="2C2C36"/>
          <w:sz w:val="24"/>
          <w:shd w:val="clear" w:color="auto" w:fill="FFFFFF"/>
        </w:rPr>
        <w:t>datasets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Y</w:t>
      </w:r>
      <w:r>
        <w:rPr>
          <w:rFonts w:hint="eastAsia" w:ascii="Times New Roman" w:hAnsi="Times New Roman" w:cs="Segoe UI"/>
          <w:color w:val="2C2C36"/>
          <w:sz w:val="24"/>
          <w:shd w:val="clear" w:color="auto" w:fill="FFFFFF"/>
        </w:rPr>
        <w:t>轴数据，</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曲线、</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曲线等）。</w:t>
      </w:r>
    </w:p>
    <w:p w14:paraId="20F32EBA">
      <w:pPr>
        <w:spacing w:before="240" w:after="120" w:line="400" w:lineRule="exact"/>
        <w:outlineLvl w:val="2"/>
        <w:rPr>
          <w:rFonts w:hint="eastAsia" w:ascii="黑体" w:hAnsi="黑体" w:eastAsia="黑体" w:cs="Segoe UI"/>
          <w:color w:val="2C2C36"/>
          <w:sz w:val="24"/>
          <w:shd w:val="clear" w:color="auto" w:fill="FFFFFF"/>
        </w:rPr>
      </w:pPr>
      <w:bookmarkStart w:id="161" w:name="_Toc198156454"/>
      <w:bookmarkStart w:id="162" w:name="_Toc200736676"/>
      <w:bookmarkStart w:id="163" w:name="_Toc198301091"/>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6</w:t>
      </w:r>
      <w:r>
        <w:rPr>
          <w:rFonts w:hint="eastAsia" w:ascii="黑体" w:hAnsi="黑体" w:eastAsia="黑体"/>
          <w:sz w:val="24"/>
          <w:szCs w:val="24"/>
        </w:rPr>
        <w:t xml:space="preserve">  与后端</w:t>
      </w:r>
      <w:r>
        <w:rPr>
          <w:rFonts w:ascii="黑体" w:hAnsi="黑体" w:eastAsia="黑体"/>
          <w:sz w:val="24"/>
          <w:szCs w:val="24"/>
        </w:rPr>
        <w:t>API</w:t>
      </w:r>
      <w:r>
        <w:rPr>
          <w:rFonts w:hint="eastAsia" w:ascii="黑体" w:hAnsi="黑体" w:eastAsia="黑体"/>
          <w:sz w:val="24"/>
          <w:szCs w:val="24"/>
        </w:rPr>
        <w:t>的通信</w:t>
      </w:r>
      <w:bookmarkEnd w:id="161"/>
      <w:bookmarkEnd w:id="162"/>
      <w:bookmarkEnd w:id="163"/>
    </w:p>
    <w:p w14:paraId="7B8A5A0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与后端的通信使用浏览器原生的</w:t>
      </w:r>
      <w:r>
        <w:rPr>
          <w:rFonts w:ascii="Times New Roman" w:hAnsi="Times New Roman"/>
          <w:color w:val="2C2C36"/>
          <w:sz w:val="24"/>
          <w:shd w:val="clear" w:color="auto" w:fill="FFFFFF"/>
        </w:rPr>
        <w:t>fetch</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向后端/</w:t>
      </w:r>
      <w:r>
        <w:rPr>
          <w:rFonts w:ascii="Times New Roman" w:hAnsi="Times New Roman"/>
          <w:color w:val="2C2C36"/>
          <w:sz w:val="24"/>
          <w:shd w:val="clear" w:color="auto" w:fill="FFFFFF"/>
        </w:rPr>
        <w:t>uploadfile</w:t>
      </w:r>
      <w:r>
        <w:rPr>
          <w:rFonts w:hint="eastAsia" w:ascii="Times New Roman" w:hAnsi="Times New Roman" w:cs="Segoe UI"/>
          <w:color w:val="2C2C36"/>
          <w:sz w:val="24"/>
          <w:shd w:val="clear" w:color="auto" w:fill="FFFFFF"/>
        </w:rPr>
        <w:t>/端点发送异步</w:t>
      </w:r>
      <w:r>
        <w:rPr>
          <w:rFonts w:ascii="Times New Roman" w:hAnsi="Times New Roman"/>
          <w:color w:val="2C2C36"/>
          <w:sz w:val="24"/>
          <w:shd w:val="clear" w:color="auto" w:fill="FFFFFF"/>
        </w:rPr>
        <w:t>POST</w:t>
      </w:r>
      <w:r>
        <w:rPr>
          <w:rFonts w:hint="eastAsia" w:ascii="Times New Roman" w:hAnsi="Times New Roman" w:cs="Segoe UI"/>
          <w:color w:val="2C2C36"/>
          <w:sz w:val="24"/>
          <w:shd w:val="clear" w:color="auto" w:fill="FFFFFF"/>
        </w:rPr>
        <w:t>请求。请求体使用</w:t>
      </w:r>
      <w:r>
        <w:rPr>
          <w:rFonts w:ascii="Times New Roman" w:hAnsi="Times New Roman"/>
          <w:color w:val="2C2C36"/>
          <w:sz w:val="24"/>
          <w:shd w:val="clear" w:color="auto" w:fill="FFFFFF"/>
        </w:rPr>
        <w:t>FormData</w:t>
      </w:r>
      <w:r>
        <w:rPr>
          <w:rFonts w:hint="eastAsia" w:ascii="Times New Roman" w:hAnsi="Times New Roman" w:cs="Segoe UI"/>
          <w:color w:val="2C2C36"/>
          <w:sz w:val="24"/>
          <w:shd w:val="clear" w:color="auto" w:fill="FFFFFF"/>
        </w:rPr>
        <w:t>对象封装文件和算法参数。为了处理</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的</w:t>
      </w:r>
      <w:r>
        <w:rPr>
          <w:rFonts w:ascii="Times New Roman" w:hAnsi="Times New Roman"/>
          <w:color w:val="2C2C36"/>
          <w:sz w:val="24"/>
          <w:shd w:val="clear" w:color="auto" w:fill="FFFFFF"/>
        </w:rPr>
        <w:t>CSRF</w:t>
      </w:r>
      <w:r>
        <w:rPr>
          <w:rFonts w:hint="eastAsia" w:ascii="Times New Roman" w:hAnsi="Times New Roman" w:cs="Segoe UI"/>
          <w:color w:val="2C2C36"/>
          <w:sz w:val="24"/>
          <w:shd w:val="clear" w:color="auto" w:fill="FFFFFF"/>
        </w:rPr>
        <w:t>保护，在请求头中添加了</w:t>
      </w:r>
      <w:r>
        <w:rPr>
          <w:rFonts w:ascii="Times New Roman" w:hAnsi="Times New Roman"/>
          <w:color w:val="2C2C36"/>
          <w:sz w:val="24"/>
          <w:shd w:val="clear" w:color="auto" w:fill="FFFFFF"/>
        </w:rPr>
        <w:t>X</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CSRFToken</w:t>
      </w:r>
      <w:r>
        <w:rPr>
          <w:rFonts w:hint="eastAsia" w:ascii="Times New Roman" w:hAnsi="Times New Roman" w:cs="Segoe UI"/>
          <w:color w:val="2C2C36"/>
          <w:sz w:val="24"/>
          <w:shd w:val="clear" w:color="auto" w:fill="FFFFFF"/>
        </w:rPr>
        <w:t>。这个</w:t>
      </w:r>
      <w:r>
        <w:rPr>
          <w:rFonts w:ascii="Times New Roman" w:hAnsi="Times New Roman"/>
          <w:color w:val="2C2C36"/>
          <w:sz w:val="24"/>
          <w:shd w:val="clear" w:color="auto" w:fill="FFFFFF"/>
        </w:rPr>
        <w:t>Token</w:t>
      </w:r>
      <w:r>
        <w:rPr>
          <w:rFonts w:hint="eastAsia" w:ascii="Times New Roman" w:hAnsi="Times New Roman" w:cs="Segoe UI"/>
          <w:color w:val="2C2C36"/>
          <w:sz w:val="24"/>
          <w:shd w:val="clear" w:color="auto" w:fill="FFFFFF"/>
        </w:rPr>
        <w:t>通过</w:t>
      </w:r>
      <w:r>
        <w:rPr>
          <w:rFonts w:ascii="Times New Roman" w:hAnsi="Times New Roman"/>
          <w:color w:val="2C2C36"/>
          <w:sz w:val="24"/>
          <w:shd w:val="clear" w:color="auto" w:fill="FFFFFF"/>
        </w:rPr>
        <w:t>getCookie</w:t>
      </w:r>
      <w:r>
        <w:rPr>
          <w:rFonts w:hint="eastAsia" w:ascii="Times New Roman" w:hAnsi="Times New Roman" w:cs="Segoe UI"/>
          <w:color w:val="2C2C36"/>
          <w:sz w:val="24"/>
          <w:shd w:val="clear" w:color="auto" w:fill="FFFFFF"/>
        </w:rPr>
        <w:t>()函数从浏览器</w:t>
      </w:r>
      <w:r>
        <w:rPr>
          <w:rFonts w:ascii="Times New Roman" w:hAnsi="Times New Roman"/>
          <w:color w:val="2C2C36"/>
          <w:sz w:val="24"/>
          <w:shd w:val="clear" w:color="auto" w:fill="FFFFFF"/>
        </w:rPr>
        <w:t>cookie</w:t>
      </w:r>
      <w:r>
        <w:rPr>
          <w:rFonts w:hint="eastAsia" w:ascii="Times New Roman" w:hAnsi="Times New Roman" w:cs="Segoe UI"/>
          <w:color w:val="2C2C36"/>
          <w:sz w:val="24"/>
          <w:shd w:val="clear" w:color="auto" w:fill="FFFFFF"/>
        </w:rPr>
        <w:t>中获取。通过.</w:t>
      </w:r>
      <w:r>
        <w:rPr>
          <w:rFonts w:ascii="Times New Roman" w:hAnsi="Times New Roman"/>
          <w:color w:val="2C2C36"/>
          <w:sz w:val="24"/>
          <w:shd w:val="clear" w:color="auto" w:fill="FFFFFF"/>
        </w:rPr>
        <w:t>then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response</w:t>
      </w:r>
      <w:r>
        <w:rPr>
          <w:rFonts w:hint="eastAsia" w:ascii="Times New Roman" w:hAnsi="Times New Roman" w:cs="Segoe UI"/>
          <w:color w:val="2C2C36"/>
          <w:sz w:val="24"/>
          <w:shd w:val="clear" w:color="auto" w:fill="FFFFFF"/>
        </w:rPr>
        <w:t xml:space="preserve"> =&gt; </w:t>
      </w:r>
      <w:r>
        <w:rPr>
          <w:rFonts w:ascii="Times New Roman" w:hAnsi="Times New Roman"/>
          <w:color w:val="2C2C36"/>
          <w:sz w:val="24"/>
          <w:shd w:val="clear" w:color="auto" w:fill="FFFFFF"/>
        </w:rPr>
        <w:t>response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json</w:t>
      </w:r>
      <w:r>
        <w:rPr>
          <w:rFonts w:hint="eastAsia" w:ascii="Times New Roman" w:hAnsi="Times New Roman" w:cs="Segoe UI"/>
          <w:color w:val="2C2C36"/>
          <w:sz w:val="24"/>
          <w:shd w:val="clear" w:color="auto" w:fill="FFFFFF"/>
        </w:rPr>
        <w:t>())处理响应，将</w:t>
      </w:r>
      <w:r>
        <w:rPr>
          <w:rFonts w:ascii="Times New Roman" w:hAnsi="Times New Roman"/>
          <w:color w:val="2C2C36"/>
          <w:sz w:val="24"/>
          <w:shd w:val="clear" w:color="auto" w:fill="FFFFFF"/>
        </w:rPr>
        <w:t>JSON</w:t>
      </w:r>
      <w:r>
        <w:rPr>
          <w:rFonts w:hint="eastAsia" w:ascii="Times New Roman" w:hAnsi="Times New Roman" w:cs="Segoe UI"/>
          <w:color w:val="2C2C36"/>
          <w:sz w:val="24"/>
          <w:shd w:val="clear" w:color="auto" w:fill="FFFFFF"/>
        </w:rPr>
        <w:t>字符串解析为</w:t>
      </w:r>
      <w:r>
        <w:rPr>
          <w:rFonts w:ascii="Times New Roman" w:hAnsi="Times New Roman"/>
          <w:color w:val="2C2C36"/>
          <w:sz w:val="24"/>
          <w:shd w:val="clear" w:color="auto" w:fill="FFFFFF"/>
        </w:rPr>
        <w:t>JavaScript</w:t>
      </w:r>
      <w:r>
        <w:rPr>
          <w:rFonts w:hint="eastAsia" w:ascii="Times New Roman" w:hAnsi="Times New Roman" w:cs="Segoe UI"/>
          <w:color w:val="2C2C36"/>
          <w:sz w:val="24"/>
          <w:shd w:val="clear" w:color="auto" w:fill="FFFFFF"/>
        </w:rPr>
        <w:t>对象。通过.</w:t>
      </w:r>
      <w:r>
        <w:rPr>
          <w:rFonts w:ascii="Times New Roman" w:hAnsi="Times New Roman"/>
          <w:color w:val="2C2C36"/>
          <w:sz w:val="24"/>
          <w:shd w:val="clear" w:color="auto" w:fill="FFFFFF"/>
        </w:rPr>
        <w:t>catch</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 xml:space="preserve"> =&gt; { ... })处理网络错误或请求失败的情况。</w:t>
      </w:r>
    </w:p>
    <w:p w14:paraId="55583B29">
      <w:pPr>
        <w:spacing w:before="480" w:after="120" w:line="400" w:lineRule="exact"/>
        <w:outlineLvl w:val="1"/>
        <w:rPr>
          <w:rFonts w:hint="eastAsia" w:ascii="黑体" w:hAnsi="黑体" w:eastAsia="黑体" w:cs="Segoe UI"/>
          <w:color w:val="2C2C36"/>
          <w:sz w:val="24"/>
          <w:shd w:val="clear" w:color="auto" w:fill="FFFFFF"/>
        </w:rPr>
      </w:pPr>
      <w:bookmarkStart w:id="164" w:name="_Toc198156455"/>
      <w:bookmarkStart w:id="165" w:name="_Toc198301092"/>
      <w:bookmarkStart w:id="166" w:name="_Toc200736677"/>
      <w:r>
        <w:rPr>
          <w:rFonts w:ascii="黑体" w:hAnsi="黑体" w:eastAsia="黑体"/>
          <w:color w:val="2C2C36"/>
          <w:sz w:val="28"/>
          <w:szCs w:val="28"/>
          <w:shd w:val="clear" w:color="auto" w:fill="FFFFFF"/>
        </w:rPr>
        <w:t>4</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2</w:t>
      </w:r>
      <w:r>
        <w:rPr>
          <w:rFonts w:hint="eastAsia" w:ascii="黑体" w:hAnsi="黑体" w:eastAsia="黑体" w:cs="Segoe UI"/>
          <w:color w:val="2C2C36"/>
          <w:sz w:val="28"/>
          <w:szCs w:val="28"/>
          <w:shd w:val="clear" w:color="auto" w:fill="FFFFFF"/>
        </w:rPr>
        <w:t xml:space="preserve">  后端实现</w:t>
      </w:r>
      <w:bookmarkEnd w:id="164"/>
      <w:bookmarkEnd w:id="165"/>
      <w:bookmarkEnd w:id="166"/>
    </w:p>
    <w:p w14:paraId="6F9DFFB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后端基于</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框架，使用</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编写，负责处理文件上传、执行点云配准算法、记录中间过程并返回结果等功能。主要的实现逻辑在</w:t>
      </w:r>
      <w:r>
        <w:rPr>
          <w:rFonts w:ascii="Times New Roman" w:hAnsi="Times New Roman"/>
          <w:color w:val="2C2C36"/>
          <w:sz w:val="24"/>
          <w:shd w:val="clear" w:color="auto" w:fill="FFFFFF"/>
        </w:rPr>
        <w:t>views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py</w:t>
      </w:r>
      <w:r>
        <w:rPr>
          <w:rFonts w:hint="eastAsia" w:ascii="Times New Roman" w:hAnsi="Times New Roman" w:cs="Segoe UI"/>
          <w:color w:val="2C2C36"/>
          <w:sz w:val="24"/>
          <w:shd w:val="clear" w:color="auto" w:fill="FFFFFF"/>
        </w:rPr>
        <w:t>文件中实现。</w:t>
      </w:r>
    </w:p>
    <w:p w14:paraId="686AB0F0">
      <w:pPr>
        <w:spacing w:before="240" w:after="120" w:line="400" w:lineRule="exact"/>
        <w:outlineLvl w:val="2"/>
        <w:rPr>
          <w:rFonts w:hint="eastAsia" w:ascii="黑体" w:hAnsi="黑体" w:eastAsia="黑体"/>
          <w:sz w:val="24"/>
          <w:szCs w:val="24"/>
        </w:rPr>
      </w:pPr>
      <w:bookmarkStart w:id="167" w:name="_Toc198301093"/>
      <w:bookmarkStart w:id="168" w:name="_Toc200736678"/>
      <w:bookmarkStart w:id="169" w:name="_Toc198156456"/>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w:t>
      </w:r>
      <w:r>
        <w:rPr>
          <w:rFonts w:ascii="黑体" w:hAnsi="黑体" w:eastAsia="黑体"/>
          <w:sz w:val="24"/>
          <w:szCs w:val="24"/>
        </w:rPr>
        <w:t>Django</w:t>
      </w:r>
      <w:r>
        <w:rPr>
          <w:rFonts w:hint="eastAsia" w:ascii="黑体" w:hAnsi="黑体" w:eastAsia="黑体"/>
          <w:sz w:val="24"/>
          <w:szCs w:val="24"/>
        </w:rPr>
        <w:t>项目配置与视图函数</w:t>
      </w:r>
      <w:bookmarkEnd w:id="167"/>
      <w:bookmarkEnd w:id="168"/>
      <w:bookmarkEnd w:id="169"/>
    </w:p>
    <w:p w14:paraId="4CB1A220">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URL</w:t>
      </w:r>
      <w:r>
        <w:rPr>
          <w:rFonts w:hint="eastAsia" w:ascii="Times New Roman" w:hAnsi="Times New Roman" w:cs="Segoe UI"/>
          <w:color w:val="2C2C36"/>
          <w:sz w:val="24"/>
          <w:shd w:val="clear" w:color="auto" w:fill="FFFFFF"/>
        </w:rPr>
        <w:t>路由配置：在</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项目的</w:t>
      </w:r>
      <w:r>
        <w:rPr>
          <w:rFonts w:ascii="Times New Roman" w:hAnsi="Times New Roman"/>
          <w:color w:val="2C2C36"/>
          <w:sz w:val="24"/>
          <w:shd w:val="clear" w:color="auto" w:fill="FFFFFF"/>
        </w:rPr>
        <w:t>urls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py</w:t>
      </w:r>
      <w:r>
        <w:rPr>
          <w:rFonts w:hint="eastAsia" w:ascii="Times New Roman" w:hAnsi="Times New Roman" w:cs="Segoe UI"/>
          <w:color w:val="2C2C36"/>
          <w:sz w:val="24"/>
          <w:shd w:val="clear" w:color="auto" w:fill="FFFFFF"/>
        </w:rPr>
        <w:t>文件中配置</w:t>
      </w:r>
      <w:r>
        <w:rPr>
          <w:rFonts w:ascii="Times New Roman" w:hAnsi="Times New Roman"/>
          <w:color w:val="2C2C36"/>
          <w:sz w:val="24"/>
          <w:shd w:val="clear" w:color="auto" w:fill="FFFFFF"/>
        </w:rPr>
        <w:t>URL</w:t>
      </w:r>
      <w:r>
        <w:rPr>
          <w:rFonts w:hint="eastAsia" w:ascii="Times New Roman" w:hAnsi="Times New Roman" w:cs="Segoe UI"/>
          <w:color w:val="2C2C36"/>
          <w:sz w:val="24"/>
          <w:shd w:val="clear" w:color="auto" w:fill="FFFFFF"/>
        </w:rPr>
        <w:t>模式，将/</w:t>
      </w:r>
      <w:r>
        <w:rPr>
          <w:rFonts w:ascii="Times New Roman" w:hAnsi="Times New Roman"/>
          <w:color w:val="2C2C36"/>
          <w:sz w:val="24"/>
          <w:shd w:val="clear" w:color="auto" w:fill="FFFFFF"/>
        </w:rPr>
        <w:t>uploadfile</w:t>
      </w:r>
      <w:r>
        <w:rPr>
          <w:rFonts w:hint="eastAsia" w:ascii="Times New Roman" w:hAnsi="Times New Roman" w:cs="Segoe UI"/>
          <w:color w:val="2C2C36"/>
          <w:sz w:val="24"/>
          <w:shd w:val="clear" w:color="auto" w:fill="FFFFFF"/>
        </w:rPr>
        <w:t>/路径映射到</w:t>
      </w:r>
      <w:r>
        <w:rPr>
          <w:rFonts w:ascii="Times New Roman" w:hAnsi="Times New Roman"/>
          <w:color w:val="2C2C36"/>
          <w:sz w:val="24"/>
          <w:shd w:val="clear" w:color="auto" w:fill="FFFFFF"/>
        </w:rPr>
        <w:t>views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upload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select</w:t>
      </w:r>
      <w:r>
        <w:rPr>
          <w:rFonts w:hint="eastAsia" w:ascii="Times New Roman" w:hAnsi="Times New Roman" w:cs="Segoe UI"/>
          <w:color w:val="2C2C36"/>
          <w:sz w:val="24"/>
          <w:shd w:val="clear" w:color="auto" w:fill="FFFFFF"/>
        </w:rPr>
        <w:t>视图函数。</w:t>
      </w:r>
    </w:p>
    <w:p w14:paraId="72B55CE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 xml:space="preserve">视图函数 </w:t>
      </w:r>
      <w:r>
        <w:rPr>
          <w:rFonts w:ascii="Times New Roman" w:hAnsi="Times New Roman"/>
          <w:color w:val="2C2C36"/>
          <w:sz w:val="24"/>
          <w:shd w:val="clear" w:color="auto" w:fill="FFFFFF"/>
        </w:rPr>
        <w:t>upload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select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request</w:t>
      </w: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csrf</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exempt</w:t>
      </w:r>
      <w:r>
        <w:rPr>
          <w:rFonts w:hint="eastAsia" w:ascii="Times New Roman" w:hAnsi="Times New Roman" w:cs="Segoe UI"/>
          <w:color w:val="2C2C36"/>
          <w:sz w:val="24"/>
          <w:shd w:val="clear" w:color="auto" w:fill="FFFFFF"/>
        </w:rPr>
        <w:t>装饰器以确保前端正确发送</w:t>
      </w:r>
      <w:r>
        <w:rPr>
          <w:rFonts w:ascii="Times New Roman" w:hAnsi="Times New Roman"/>
          <w:color w:val="2C2C36"/>
          <w:sz w:val="24"/>
          <w:shd w:val="clear" w:color="auto" w:fill="FFFFFF"/>
        </w:rPr>
        <w:t>CSRF</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token</w:t>
      </w:r>
      <w:r>
        <w:rPr>
          <w:rFonts w:hint="eastAsia" w:ascii="Times New Roman" w:hAnsi="Times New Roman" w:cs="Segoe UI"/>
          <w:color w:val="2C2C36"/>
          <w:sz w:val="24"/>
          <w:shd w:val="clear" w:color="auto" w:fill="FFFFFF"/>
        </w:rPr>
        <w:t>并由</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中间件处理。处理</w:t>
      </w:r>
      <w:r>
        <w:rPr>
          <w:rFonts w:ascii="Times New Roman" w:hAnsi="Times New Roman"/>
          <w:color w:val="2C2C36"/>
          <w:sz w:val="24"/>
          <w:shd w:val="clear" w:color="auto" w:fill="FFFFFF"/>
        </w:rPr>
        <w:t>POST</w:t>
      </w:r>
      <w:r>
        <w:rPr>
          <w:rFonts w:hint="eastAsia" w:ascii="Times New Roman" w:hAnsi="Times New Roman" w:cs="Segoe UI"/>
          <w:color w:val="2C2C36"/>
          <w:sz w:val="24"/>
          <w:shd w:val="clear" w:color="auto" w:fill="FFFFFF"/>
        </w:rPr>
        <w:t>请求。从</w:t>
      </w:r>
      <w:r>
        <w:rPr>
          <w:rFonts w:ascii="Times New Roman" w:hAnsi="Times New Roman"/>
          <w:color w:val="2C2C36"/>
          <w:sz w:val="24"/>
          <w:shd w:val="clear" w:color="auto" w:fill="FFFFFF"/>
        </w:rPr>
        <w:t>request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POST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get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algorithm</w:t>
      </w:r>
      <w:r>
        <w:rPr>
          <w:rFonts w:hint="eastAsia" w:ascii="Times New Roman" w:hAnsi="Times New Roman" w:cs="Segoe UI"/>
          <w:color w:val="2C2C36"/>
          <w:sz w:val="24"/>
          <w:shd w:val="clear" w:color="auto" w:fill="FFFFFF"/>
        </w:rPr>
        <w:t>')获取算法选择。从</w:t>
      </w:r>
      <w:r>
        <w:rPr>
          <w:rFonts w:ascii="Times New Roman" w:hAnsi="Times New Roman"/>
          <w:color w:val="2C2C36"/>
          <w:sz w:val="24"/>
          <w:shd w:val="clear" w:color="auto" w:fill="FFFFFF"/>
        </w:rPr>
        <w:t>request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get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file1</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request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get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file2</w:t>
      </w:r>
      <w:r>
        <w:rPr>
          <w:rFonts w:hint="eastAsia" w:ascii="Times New Roman" w:hAnsi="Times New Roman" w:cs="Segoe UI"/>
          <w:color w:val="2C2C36"/>
          <w:sz w:val="24"/>
          <w:shd w:val="clear" w:color="auto" w:fill="FFFFFF"/>
        </w:rPr>
        <w:t>')获取上传的文件对象。</w:t>
      </w:r>
    </w:p>
    <w:p w14:paraId="54A3FF1F">
      <w:pPr>
        <w:spacing w:before="240" w:after="120" w:line="400" w:lineRule="exact"/>
        <w:outlineLvl w:val="2"/>
        <w:rPr>
          <w:rFonts w:hint="eastAsia" w:ascii="黑体" w:hAnsi="黑体" w:eastAsia="黑体"/>
          <w:sz w:val="24"/>
          <w:szCs w:val="24"/>
        </w:rPr>
      </w:pPr>
      <w:bookmarkStart w:id="170" w:name="_Toc198156457"/>
      <w:bookmarkStart w:id="171" w:name="_Toc198301094"/>
      <w:bookmarkStart w:id="172" w:name="_Toc200736679"/>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文件处理与点云加载</w:t>
      </w:r>
      <w:bookmarkEnd w:id="170"/>
      <w:bookmarkEnd w:id="171"/>
      <w:bookmarkEnd w:id="172"/>
    </w:p>
    <w:p w14:paraId="3C68B91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临时文件存储模块：上传的文件首先被保存在服务器的</w:t>
      </w:r>
      <w:r>
        <w:rPr>
          <w:rFonts w:ascii="Times New Roman" w:hAnsi="Times New Roman"/>
          <w:color w:val="2C2C36"/>
          <w:sz w:val="24"/>
          <w:shd w:val="clear" w:color="auto" w:fill="FFFFFF"/>
        </w:rPr>
        <w:t>temp</w:t>
      </w:r>
      <w:r>
        <w:rPr>
          <w:rFonts w:hint="eastAsia" w:ascii="Times New Roman" w:hAnsi="Times New Roman" w:cs="Segoe UI"/>
          <w:color w:val="2C2C36"/>
          <w:sz w:val="24"/>
          <w:shd w:val="clear" w:color="auto" w:fill="FFFFFF"/>
        </w:rPr>
        <w:t>目录下，用于后续处理时，库能够通过文件路径读取所要处理的文件。文件名保持与上传时一致。</w:t>
      </w:r>
    </w:p>
    <w:p w14:paraId="18907A8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本系统支持两种点云格式，文件解析的方法分别如下：</w:t>
      </w:r>
    </w:p>
    <w:p w14:paraId="79B83240">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文件：调用自定义的</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to</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pointcloud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path</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num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samples</w:t>
      </w:r>
      <w:r>
        <w:rPr>
          <w:rFonts w:hint="eastAsia" w:ascii="Times New Roman" w:hAnsi="Times New Roman" w:cs="Segoe UI"/>
          <w:color w:val="2C2C36"/>
          <w:sz w:val="24"/>
          <w:shd w:val="clear" w:color="auto" w:fill="FFFFFF"/>
        </w:rPr>
        <w:t>)函数。该函数使用</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库的</w:t>
      </w:r>
      <w:r>
        <w:rPr>
          <w:rFonts w:ascii="Times New Roman" w:hAnsi="Times New Roman"/>
          <w:color w:val="2C2C36"/>
          <w:sz w:val="24"/>
          <w:shd w:val="clear" w:color="auto" w:fill="FFFFFF"/>
        </w:rPr>
        <w:t>mesh</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Mesh</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from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()读取</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文件，提取所有三角面片顶点，然后通过随机采样得到指定数量的点，最后将这些点转换为</w:t>
      </w:r>
      <w:r>
        <w:rPr>
          <w:rFonts w:ascii="Times New Roman" w:hAnsi="Times New Roman"/>
          <w:color w:val="2C2C36"/>
          <w:sz w:val="24"/>
          <w:shd w:val="clear" w:color="auto" w:fill="FFFFFF"/>
        </w:rPr>
        <w:t>o3d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geometry</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PointCloud</w:t>
      </w:r>
      <w:r>
        <w:rPr>
          <w:rFonts w:hint="eastAsia" w:ascii="Times New Roman" w:hAnsi="Times New Roman" w:cs="Segoe UI"/>
          <w:color w:val="2C2C36"/>
          <w:sz w:val="24"/>
          <w:shd w:val="clear" w:color="auto" w:fill="FFFFFF"/>
        </w:rPr>
        <w:t>对象。</w:t>
      </w:r>
    </w:p>
    <w:p w14:paraId="2A6CB278">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文件：使用</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库的</w:t>
      </w:r>
      <w:r>
        <w:rPr>
          <w:rFonts w:ascii="Times New Roman" w:hAnsi="Times New Roman"/>
          <w:color w:val="2C2C36"/>
          <w:sz w:val="24"/>
          <w:shd w:val="clear" w:color="auto" w:fill="FFFFFF"/>
        </w:rPr>
        <w:t>o3d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io</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read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cloud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path</w:t>
      </w:r>
      <w:r>
        <w:rPr>
          <w:rFonts w:hint="eastAsia" w:ascii="Times New Roman" w:hAnsi="Times New Roman" w:cs="Segoe UI"/>
          <w:color w:val="2C2C36"/>
          <w:sz w:val="24"/>
          <w:shd w:val="clear" w:color="auto" w:fill="FFFFFF"/>
        </w:rPr>
        <w:t>)直接读取</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文件为</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点云对象。</w:t>
      </w:r>
    </w:p>
    <w:p w14:paraId="49F2401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数据提取： 将加载的</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点云对象的点坐标转换为</w:t>
      </w:r>
      <w:r>
        <w:rPr>
          <w:rFonts w:ascii="Times New Roman" w:hAnsi="Times New Roman"/>
          <w:color w:val="2C2C36"/>
          <w:sz w:val="24"/>
          <w:shd w:val="clear" w:color="auto" w:fill="FFFFFF"/>
        </w:rPr>
        <w:t>NumPy</w:t>
      </w:r>
      <w:r>
        <w:rPr>
          <w:rFonts w:hint="eastAsia" w:ascii="Times New Roman" w:hAnsi="Times New Roman" w:cs="Segoe UI"/>
          <w:color w:val="2C2C36"/>
          <w:sz w:val="24"/>
          <w:shd w:val="clear" w:color="auto" w:fill="FFFFFF"/>
        </w:rPr>
        <w:t>数组，再转换为</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列表，用来方便后续序列化为</w:t>
      </w:r>
      <w:r>
        <w:rPr>
          <w:rFonts w:ascii="Times New Roman" w:hAnsi="Times New Roman"/>
          <w:color w:val="2C2C36"/>
          <w:sz w:val="24"/>
          <w:shd w:val="clear" w:color="auto" w:fill="FFFFFF"/>
        </w:rPr>
        <w:t>JSON</w:t>
      </w:r>
      <w:r>
        <w:rPr>
          <w:rFonts w:hint="eastAsia" w:ascii="Times New Roman" w:hAnsi="Times New Roman" w:cs="Segoe UI"/>
          <w:color w:val="2C2C36"/>
          <w:sz w:val="24"/>
          <w:shd w:val="clear" w:color="auto" w:fill="FFFFFF"/>
        </w:rPr>
        <w:t>并发送给前端。</w:t>
      </w:r>
    </w:p>
    <w:p w14:paraId="6BBA8055">
      <w:pPr>
        <w:spacing w:before="240" w:after="120" w:line="400" w:lineRule="exact"/>
        <w:outlineLvl w:val="2"/>
        <w:rPr>
          <w:rFonts w:hint="eastAsia" w:ascii="黑体" w:hAnsi="黑体" w:eastAsia="黑体"/>
          <w:sz w:val="24"/>
          <w:szCs w:val="24"/>
        </w:rPr>
      </w:pPr>
      <w:bookmarkStart w:id="173" w:name="_Toc198301095"/>
      <w:bookmarkStart w:id="174" w:name="_Toc198156458"/>
      <w:bookmarkStart w:id="175" w:name="_Toc200736680"/>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w:t>
      </w:r>
      <w:r>
        <w:rPr>
          <w:rFonts w:ascii="黑体" w:hAnsi="黑体" w:eastAsia="黑体"/>
          <w:sz w:val="24"/>
          <w:szCs w:val="24"/>
        </w:rPr>
        <w:t>ICP</w:t>
      </w:r>
      <w:r>
        <w:rPr>
          <w:rFonts w:hint="eastAsia" w:ascii="黑体" w:hAnsi="黑体" w:eastAsia="黑体"/>
          <w:sz w:val="24"/>
          <w:szCs w:val="24"/>
        </w:rPr>
        <w:t>算法封装与日志记录</w:t>
      </w:r>
      <w:bookmarkEnd w:id="173"/>
      <w:bookmarkEnd w:id="174"/>
      <w:bookmarkEnd w:id="175"/>
    </w:p>
    <w:p w14:paraId="656AB94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参数初始化：设置</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算法的初始变换矩阵为单位矩阵 (</w:t>
      </w:r>
      <w:r>
        <w:rPr>
          <w:rFonts w:ascii="Times New Roman" w:hAnsi="Times New Roman"/>
          <w:color w:val="2C2C36"/>
          <w:sz w:val="24"/>
          <w:shd w:val="clear" w:color="auto" w:fill="FFFFFF"/>
        </w:rPr>
        <w:t>np</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identity</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))，最大迭代次数，收敛阈值等。</w:t>
      </w:r>
    </w:p>
    <w:p w14:paraId="4A51C9E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单步迭代：核心是设置</w:t>
      </w:r>
      <w:r>
        <w:rPr>
          <w:rFonts w:ascii="Times New Roman" w:hAnsi="Times New Roman"/>
          <w:color w:val="2C2C36"/>
          <w:sz w:val="24"/>
          <w:shd w:val="clear" w:color="auto" w:fill="FFFFFF"/>
        </w:rPr>
        <w:t>ICPConvergenceCriteria</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max</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iteration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)，使得</w:t>
      </w:r>
      <w:r>
        <w:rPr>
          <w:rFonts w:ascii="Times New Roman" w:hAnsi="Times New Roman"/>
          <w:color w:val="2C2C36"/>
          <w:sz w:val="24"/>
          <w:shd w:val="clear" w:color="auto" w:fill="FFFFFF"/>
        </w:rPr>
        <w:t>registration</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函数在每次调用时仅执行一次迭代。</w:t>
      </w:r>
    </w:p>
    <w:p w14:paraId="3EBB9436">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迭代循环：在一个</w:t>
      </w:r>
      <w:r>
        <w:rPr>
          <w:rFonts w:ascii="Times New Roman" w:hAnsi="Times New Roman"/>
          <w:color w:val="2C2C36"/>
          <w:sz w:val="24"/>
          <w:shd w:val="clear" w:color="auto" w:fill="FFFFFF"/>
        </w:rPr>
        <w:t>for</w:t>
      </w:r>
      <w:r>
        <w:rPr>
          <w:rFonts w:hint="eastAsia" w:ascii="Times New Roman" w:hAnsi="Times New Roman" w:cs="Segoe UI"/>
          <w:color w:val="2C2C36"/>
          <w:sz w:val="24"/>
          <w:shd w:val="clear" w:color="auto" w:fill="FFFFFF"/>
        </w:rPr>
        <w:t>循环中手动控制迭代过程：</w:t>
      </w:r>
    </w:p>
    <w:p w14:paraId="3D31A7AB">
      <w:pPr>
        <w:pStyle w:val="35"/>
        <w:numPr>
          <w:ilvl w:val="0"/>
          <w:numId w:val="15"/>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记录当前时间，调用</w:t>
      </w:r>
      <w:r>
        <w:rPr>
          <w:rFonts w:ascii="Times New Roman" w:hAnsi="Times New Roman" w:cs="Times New Roman"/>
          <w:color w:val="2C2C36"/>
          <w:sz w:val="24"/>
          <w:shd w:val="clear" w:color="auto" w:fill="FFFFFF"/>
        </w:rPr>
        <w:t>registration</w:t>
      </w:r>
      <w:r>
        <w:rPr>
          <w:rFonts w:hint="eastAsia" w:ascii="Times New Roman" w:hAnsi="Times New Roman" w:cs="Segoe UI"/>
          <w:color w:val="2C2C36"/>
          <w:sz w:val="24"/>
          <w:shd w:val="clear" w:color="auto" w:fill="FFFFFF"/>
        </w:rPr>
        <w:t>_</w:t>
      </w:r>
      <w:r>
        <w:rPr>
          <w:rFonts w:ascii="Times New Roman" w:hAnsi="Times New Roman" w:cs="Times New Roman"/>
          <w:color w:val="2C2C36"/>
          <w:sz w:val="24"/>
          <w:shd w:val="clear" w:color="auto" w:fill="FFFFFF"/>
        </w:rPr>
        <w:t>icp</w:t>
      </w:r>
      <w:r>
        <w:rPr>
          <w:rFonts w:hint="eastAsia" w:ascii="Times New Roman" w:hAnsi="Times New Roman" w:cs="Segoe UI"/>
          <w:color w:val="2C2C36"/>
          <w:sz w:val="24"/>
          <w:shd w:val="clear" w:color="auto" w:fill="FFFFFF"/>
        </w:rPr>
        <w:t>()</w:t>
      </w:r>
      <w:r>
        <w:rPr>
          <w:rFonts w:hint="eastAsia" w:ascii="宋体" w:hAnsi="宋体" w:eastAsia="宋体" w:cs="宋体"/>
          <w:color w:val="2C2C36"/>
          <w:sz w:val="24"/>
          <w:shd w:val="clear" w:color="auto" w:fill="FFFFFF"/>
        </w:rPr>
        <w:t>执行单次迭代。</w:t>
      </w:r>
    </w:p>
    <w:p w14:paraId="0D9FA966">
      <w:pPr>
        <w:pStyle w:val="35"/>
        <w:numPr>
          <w:ilvl w:val="0"/>
          <w:numId w:val="15"/>
        </w:numPr>
        <w:spacing w:line="400" w:lineRule="exact"/>
        <w:ind w:firstLineChars="0"/>
        <w:rPr>
          <w:rFonts w:ascii="Times New Roman" w:hAnsi="Times New Roman" w:cs="Segoe UI"/>
          <w:color w:val="2C2C36"/>
          <w:sz w:val="24"/>
          <w:shd w:val="clear" w:color="auto" w:fill="FFFFFF"/>
        </w:rPr>
      </w:pPr>
      <w:r>
        <w:rPr>
          <w:rFonts w:hint="eastAsia" w:ascii="宋体" w:hAnsi="宋体" w:eastAsia="宋体" w:cs="宋体"/>
          <w:color w:val="2C2C36"/>
          <w:sz w:val="24"/>
          <w:shd w:val="clear" w:color="auto" w:fill="FFFFFF"/>
        </w:rPr>
        <w:t>从返回的</w:t>
      </w:r>
      <w:r>
        <w:rPr>
          <w:rFonts w:ascii="Times New Roman" w:hAnsi="Times New Roman" w:cs="Times New Roman"/>
          <w:color w:val="2C2C36"/>
          <w:sz w:val="24"/>
          <w:shd w:val="clear" w:color="auto" w:fill="FFFFFF"/>
        </w:rPr>
        <w:t>reg</w:t>
      </w:r>
      <w:r>
        <w:rPr>
          <w:rFonts w:hint="eastAsia" w:ascii="Times New Roman" w:hAnsi="Times New Roman" w:cs="Segoe UI"/>
          <w:color w:val="2C2C36"/>
          <w:sz w:val="24"/>
          <w:shd w:val="clear" w:color="auto" w:fill="FFFFFF"/>
        </w:rPr>
        <w:t>_</w:t>
      </w:r>
      <w:r>
        <w:rPr>
          <w:rFonts w:ascii="Times New Roman" w:hAnsi="Times New Roman" w:cs="Times New Roman"/>
          <w:color w:val="2C2C36"/>
          <w:sz w:val="24"/>
          <w:shd w:val="clear" w:color="auto" w:fill="FFFFFF"/>
        </w:rPr>
        <w:t>result</w:t>
      </w:r>
      <w:r>
        <w:rPr>
          <w:rFonts w:hint="eastAsia" w:ascii="宋体" w:hAnsi="宋体" w:eastAsia="宋体" w:cs="宋体"/>
          <w:color w:val="2C2C36"/>
          <w:sz w:val="24"/>
          <w:shd w:val="clear" w:color="auto" w:fill="FFFFFF"/>
        </w:rPr>
        <w:t>中获取当前的</w:t>
      </w:r>
      <w:r>
        <w:rPr>
          <w:rFonts w:ascii="Times New Roman" w:hAnsi="Times New Roman" w:cs="Times New Roman"/>
          <w:color w:val="2C2C36"/>
          <w:sz w:val="24"/>
          <w:shd w:val="clear" w:color="auto" w:fill="FFFFFF"/>
        </w:rPr>
        <w:t>RMSE</w:t>
      </w:r>
      <w:r>
        <w:rPr>
          <w:rFonts w:hint="eastAsia" w:ascii="Times New Roman" w:hAnsi="Times New Roman" w:cs="Segoe UI"/>
          <w:color w:val="2C2C36"/>
          <w:sz w:val="24"/>
          <w:shd w:val="clear" w:color="auto" w:fill="FFFFFF"/>
        </w:rPr>
        <w:t xml:space="preserve"> (</w:t>
      </w:r>
      <w:r>
        <w:rPr>
          <w:rFonts w:ascii="Times New Roman" w:hAnsi="Times New Roman" w:cs="Times New Roman"/>
          <w:color w:val="2C2C36"/>
          <w:sz w:val="24"/>
          <w:shd w:val="clear" w:color="auto" w:fill="FFFFFF"/>
        </w:rPr>
        <w:t>inlier</w:t>
      </w:r>
      <w:r>
        <w:rPr>
          <w:rFonts w:hint="eastAsia" w:ascii="Times New Roman" w:hAnsi="Times New Roman" w:cs="Segoe UI"/>
          <w:color w:val="2C2C36"/>
          <w:sz w:val="24"/>
          <w:shd w:val="clear" w:color="auto" w:fill="FFFFFF"/>
        </w:rPr>
        <w:t>_</w:t>
      </w:r>
      <w:r>
        <w:rPr>
          <w:rFonts w:ascii="Times New Roman" w:hAnsi="Times New Roman" w:cs="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hint="eastAsia" w:ascii="宋体" w:hAnsi="宋体" w:eastAsia="宋体" w:cs="宋体"/>
          <w:color w:val="2C2C36"/>
          <w:sz w:val="24"/>
          <w:shd w:val="clear" w:color="auto" w:fill="FFFFFF"/>
        </w:rPr>
        <w:t>、</w:t>
      </w:r>
      <w:r>
        <w:rPr>
          <w:rFonts w:ascii="Times New Roman" w:hAnsi="Times New Roman" w:cs="Times New Roman"/>
          <w:color w:val="2C2C36"/>
          <w:sz w:val="24"/>
          <w:shd w:val="clear" w:color="auto" w:fill="FFFFFF"/>
        </w:rPr>
        <w:t>Fitness</w:t>
      </w:r>
      <w:r>
        <w:rPr>
          <w:rFonts w:hint="eastAsia" w:ascii="Times New Roman" w:hAnsi="Times New Roman" w:cs="Segoe UI"/>
          <w:color w:val="2C2C36"/>
          <w:sz w:val="24"/>
          <w:shd w:val="clear" w:color="auto" w:fill="FFFFFF"/>
        </w:rPr>
        <w:t xml:space="preserve"> (</w:t>
      </w:r>
      <w:r>
        <w:rPr>
          <w:rFonts w:ascii="Times New Roman" w:hAnsi="Times New Roman" w:cs="Times New Roman"/>
          <w:color w:val="2C2C36"/>
          <w:sz w:val="24"/>
          <w:shd w:val="clear" w:color="auto" w:fill="FFFFFF"/>
        </w:rPr>
        <w:t>fitness</w:t>
      </w:r>
      <w:r>
        <w:rPr>
          <w:rFonts w:hint="eastAsia" w:ascii="Times New Roman" w:hAnsi="Times New Roman" w:cs="Segoe UI"/>
          <w:color w:val="2C2C36"/>
          <w:sz w:val="24"/>
          <w:shd w:val="clear" w:color="auto" w:fill="FFFFFF"/>
        </w:rPr>
        <w:t xml:space="preserve">) </w:t>
      </w:r>
      <w:r>
        <w:rPr>
          <w:rFonts w:hint="eastAsia" w:ascii="宋体" w:hAnsi="宋体" w:eastAsia="宋体" w:cs="宋体"/>
          <w:color w:val="2C2C36"/>
          <w:sz w:val="24"/>
          <w:shd w:val="clear" w:color="auto" w:fill="FFFFFF"/>
        </w:rPr>
        <w:t>和本次迭代计算得到的变换矩阵</w:t>
      </w:r>
      <w:r>
        <w:rPr>
          <w:rFonts w:hint="eastAsia" w:ascii="Times New Roman" w:hAnsi="Times New Roman" w:cs="Segoe UI"/>
          <w:color w:val="2C2C36"/>
          <w:sz w:val="24"/>
          <w:shd w:val="clear" w:color="auto" w:fill="FFFFFF"/>
        </w:rPr>
        <w:t xml:space="preserve"> (</w:t>
      </w:r>
      <w:r>
        <w:rPr>
          <w:rFonts w:ascii="Times New Roman" w:hAnsi="Times New Roman" w:cs="Times New Roman"/>
          <w:color w:val="2C2C36"/>
          <w:sz w:val="24"/>
          <w:shd w:val="clear" w:color="auto" w:fill="FFFFFF"/>
        </w:rPr>
        <w:t>reg</w:t>
      </w:r>
      <w:r>
        <w:rPr>
          <w:rFonts w:hint="eastAsia" w:ascii="Times New Roman" w:hAnsi="Times New Roman" w:cs="Segoe UI"/>
          <w:color w:val="2C2C36"/>
          <w:sz w:val="24"/>
          <w:shd w:val="clear" w:color="auto" w:fill="FFFFFF"/>
        </w:rPr>
        <w:t>_</w:t>
      </w:r>
      <w:r>
        <w:rPr>
          <w:rFonts w:ascii="Times New Roman" w:hAnsi="Times New Roman" w:cs="Times New Roman"/>
          <w:color w:val="2C2C36"/>
          <w:sz w:val="24"/>
          <w:shd w:val="clear" w:color="auto" w:fill="FFFFFF"/>
        </w:rPr>
        <w:t>result</w:t>
      </w:r>
      <w:r>
        <w:rPr>
          <w:rFonts w:hint="eastAsia" w:ascii="Times New Roman" w:hAnsi="Times New Roman" w:cs="Segoe UI"/>
          <w:color w:val="2C2C36"/>
          <w:sz w:val="24"/>
          <w:shd w:val="clear" w:color="auto" w:fill="FFFFFF"/>
        </w:rPr>
        <w:t>.</w:t>
      </w:r>
      <w:r>
        <w:rPr>
          <w:rFonts w:ascii="Times New Roman" w:hAnsi="Times New Roman" w:cs="Times New Roman"/>
          <w:color w:val="2C2C36"/>
          <w:sz w:val="24"/>
          <w:shd w:val="clear" w:color="auto" w:fill="FFFFFF"/>
        </w:rPr>
        <w:t>transformation</w:t>
      </w:r>
      <w:r>
        <w:rPr>
          <w:rFonts w:hint="eastAsia" w:ascii="Times New Roman" w:hAnsi="Times New Roman" w:cs="Segoe UI"/>
          <w:color w:val="2C2C36"/>
          <w:sz w:val="24"/>
          <w:shd w:val="clear" w:color="auto" w:fill="FFFFFF"/>
        </w:rPr>
        <w:t>)</w:t>
      </w:r>
      <w:r>
        <w:rPr>
          <w:rFonts w:hint="eastAsia" w:ascii="宋体" w:hAnsi="宋体" w:eastAsia="宋体" w:cs="宋体"/>
          <w:color w:val="2C2C36"/>
          <w:sz w:val="24"/>
          <w:shd w:val="clear" w:color="auto" w:fill="FFFFFF"/>
        </w:rPr>
        <w:t>。</w:t>
      </w:r>
    </w:p>
    <w:p w14:paraId="490D4F72">
      <w:pPr>
        <w:pStyle w:val="35"/>
        <w:numPr>
          <w:ilvl w:val="0"/>
          <w:numId w:val="15"/>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更新累积变换：将本次迭代的变换矩阵与之前的累积变换矩阵相乘，得到新的总变换矩阵，并保存。</w:t>
      </w:r>
    </w:p>
    <w:p w14:paraId="6D758E4B">
      <w:pPr>
        <w:pStyle w:val="35"/>
        <w:numPr>
          <w:ilvl w:val="0"/>
          <w:numId w:val="15"/>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计算单次迭代耗时。</w:t>
      </w:r>
    </w:p>
    <w:p w14:paraId="5FE804D1">
      <w:pPr>
        <w:pStyle w:val="35"/>
        <w:numPr>
          <w:ilvl w:val="0"/>
          <w:numId w:val="15"/>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将迭代次数、</w:t>
      </w:r>
      <w:r>
        <w:rPr>
          <w:rFonts w:ascii="Times New Roman" w:hAnsi="Times New Roman" w:cs="Times New Roman"/>
          <w:color w:val="2C2C36"/>
          <w:sz w:val="24"/>
          <w:shd w:val="clear" w:color="auto" w:fill="FFFFFF"/>
          <w:lang w:eastAsia="zh-CN"/>
        </w:rPr>
        <w:t>RMSE</w:t>
      </w:r>
      <w:r>
        <w:rPr>
          <w:rFonts w:hint="eastAsia" w:ascii="宋体" w:hAnsi="宋体" w:eastAsia="宋体" w:cs="宋体"/>
          <w:color w:val="2C2C36"/>
          <w:sz w:val="24"/>
          <w:shd w:val="clear" w:color="auto" w:fill="FFFFFF"/>
          <w:lang w:eastAsia="zh-CN"/>
        </w:rPr>
        <w:t>、</w:t>
      </w:r>
      <w:r>
        <w:rPr>
          <w:rFonts w:ascii="Times New Roman" w:hAnsi="Times New Roman" w:cs="Times New Roman"/>
          <w:color w:val="2C2C36"/>
          <w:sz w:val="24"/>
          <w:shd w:val="clear" w:color="auto" w:fill="FFFFFF"/>
          <w:lang w:eastAsia="zh-CN"/>
        </w:rPr>
        <w:t>Fitness</w:t>
      </w:r>
      <w:r>
        <w:rPr>
          <w:rFonts w:hint="eastAsia" w:ascii="宋体" w:hAnsi="宋体" w:eastAsia="宋体" w:cs="宋体"/>
          <w:color w:val="2C2C36"/>
          <w:sz w:val="24"/>
          <w:shd w:val="clear" w:color="auto" w:fill="FFFFFF"/>
          <w:lang w:eastAsia="zh-CN"/>
        </w:rPr>
        <w:t>、变换矩阵、耗时存入</w:t>
      </w:r>
      <w:r>
        <w:rPr>
          <w:rFonts w:ascii="Times New Roman" w:hAnsi="Times New Roman" w:cs="Times New Roman"/>
          <w:color w:val="2C2C36"/>
          <w:sz w:val="24"/>
          <w:shd w:val="clear" w:color="auto" w:fill="FFFFFF"/>
          <w:lang w:eastAsia="zh-CN"/>
        </w:rPr>
        <w:t>log</w:t>
      </w:r>
      <w:r>
        <w:rPr>
          <w:rFonts w:hint="eastAsia" w:ascii="Times New Roman" w:hAnsi="Times New Roman" w:cs="Segoe UI"/>
          <w:color w:val="2C2C36"/>
          <w:sz w:val="24"/>
          <w:shd w:val="clear" w:color="auto" w:fill="FFFFFF"/>
          <w:lang w:eastAsia="zh-CN"/>
        </w:rPr>
        <w:t>_</w:t>
      </w:r>
      <w:r>
        <w:rPr>
          <w:rFonts w:ascii="Times New Roman" w:hAnsi="Times New Roman" w:cs="Times New Roman"/>
          <w:color w:val="2C2C36"/>
          <w:sz w:val="24"/>
          <w:shd w:val="clear" w:color="auto" w:fill="FFFFFF"/>
          <w:lang w:eastAsia="zh-CN"/>
        </w:rPr>
        <w:t>data</w:t>
      </w:r>
      <w:r>
        <w:rPr>
          <w:rFonts w:hint="eastAsia" w:ascii="宋体" w:hAnsi="宋体" w:eastAsia="宋体" w:cs="宋体"/>
          <w:color w:val="2C2C36"/>
          <w:sz w:val="24"/>
          <w:shd w:val="clear" w:color="auto" w:fill="FFFFFF"/>
          <w:lang w:eastAsia="zh-CN"/>
        </w:rPr>
        <w:t>字典的对应列表中。</w:t>
      </w:r>
    </w:p>
    <w:p w14:paraId="1F744877">
      <w:pPr>
        <w:pStyle w:val="35"/>
        <w:numPr>
          <w:ilvl w:val="0"/>
          <w:numId w:val="15"/>
        </w:numPr>
        <w:spacing w:line="400" w:lineRule="exact"/>
        <w:ind w:firstLineChars="0"/>
        <w:rPr>
          <w:rFonts w:ascii="Times New Roman" w:hAnsi="Times New Roman" w:cs="Segoe UI"/>
          <w:color w:val="2C2C36"/>
          <w:sz w:val="24"/>
          <w:shd w:val="clear" w:color="auto" w:fill="FFFFFF"/>
          <w:lang w:eastAsia="zh-CN"/>
        </w:rPr>
      </w:pPr>
      <w:r>
        <w:rPr>
          <w:rFonts w:hint="eastAsia" w:ascii="宋体" w:hAnsi="宋体" w:eastAsia="宋体" w:cs="宋体"/>
          <w:color w:val="2C2C36"/>
          <w:sz w:val="24"/>
          <w:shd w:val="clear" w:color="auto" w:fill="FFFFFF"/>
          <w:lang w:eastAsia="zh-CN"/>
        </w:rPr>
        <w:t>检查收敛条件（如变换矩阵变化量</w:t>
      </w:r>
      <w:r>
        <w:rPr>
          <w:rFonts w:ascii="Times New Roman" w:hAnsi="Times New Roman" w:cs="Times New Roman"/>
          <w:color w:val="2C2C36"/>
          <w:sz w:val="24"/>
          <w:shd w:val="clear" w:color="auto" w:fill="FFFFFF"/>
          <w:lang w:eastAsia="zh-CN"/>
        </w:rPr>
        <w:t>delta</w:t>
      </w:r>
      <w:r>
        <w:rPr>
          <w:rFonts w:hint="eastAsia" w:ascii="宋体" w:hAnsi="宋体" w:eastAsia="宋体" w:cs="宋体"/>
          <w:color w:val="2C2C36"/>
          <w:sz w:val="24"/>
          <w:shd w:val="clear" w:color="auto" w:fill="FFFFFF"/>
          <w:lang w:eastAsia="zh-CN"/>
        </w:rPr>
        <w:t>小于阈值），若满足则跳出循环。</w:t>
      </w:r>
    </w:p>
    <w:p w14:paraId="6C53707D">
      <w:pPr>
        <w:spacing w:line="400" w:lineRule="exact"/>
        <w:ind w:left="48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关键代码如图</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3</w:t>
      </w:r>
      <w:r>
        <w:rPr>
          <w:rFonts w:hint="eastAsia" w:ascii="Times New Roman" w:hAnsi="Times New Roman" w:cs="Segoe UI"/>
          <w:color w:val="2C2C36"/>
          <w:sz w:val="24"/>
          <w:shd w:val="clear" w:color="auto" w:fill="FFFFFF"/>
        </w:rPr>
        <w:t>所示：</w:t>
      </w:r>
    </w:p>
    <w:p w14:paraId="2E60D725">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939790" cy="3261995"/>
            <wp:effectExtent l="0" t="0" r="3810" b="0"/>
            <wp:docPr id="130587470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4702" name="图片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9790" cy="3261995"/>
                    </a:xfrm>
                    <a:prstGeom prst="rect">
                      <a:avLst/>
                    </a:prstGeom>
                    <a:noFill/>
                    <a:ln>
                      <a:noFill/>
                    </a:ln>
                  </pic:spPr>
                </pic:pic>
              </a:graphicData>
            </a:graphic>
          </wp:inline>
        </w:drawing>
      </w:r>
    </w:p>
    <w:p w14:paraId="07C22955">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算法手动控制迭代</w:t>
      </w:r>
    </w:p>
    <w:p w14:paraId="7449FB1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最终结果：记录总耗时，并使用最终的变换矩阵对源点云进行变换，通过</w:t>
      </w:r>
      <w:r>
        <w:rPr>
          <w:rFonts w:ascii="Times New Roman" w:hAnsi="Times New Roman"/>
          <w:color w:val="2C2C36"/>
          <w:sz w:val="24"/>
          <w:shd w:val="clear" w:color="auto" w:fill="FFFFFF"/>
        </w:rPr>
        <w:t>o3d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visualization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draw</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geometries</w:t>
      </w:r>
      <w:r>
        <w:rPr>
          <w:rFonts w:hint="eastAsia" w:ascii="Times New Roman" w:hAnsi="Times New Roman" w:cs="Segoe UI"/>
          <w:color w:val="2C2C36"/>
          <w:sz w:val="24"/>
          <w:shd w:val="clear" w:color="auto" w:fill="FFFFFF"/>
        </w:rPr>
        <w:t>()在后端展示最终配准结果。</w:t>
      </w:r>
    </w:p>
    <w:p w14:paraId="33747198">
      <w:pPr>
        <w:spacing w:before="240" w:after="120" w:line="400" w:lineRule="exact"/>
        <w:outlineLvl w:val="2"/>
        <w:rPr>
          <w:rFonts w:hint="eastAsia" w:ascii="黑体" w:hAnsi="黑体" w:eastAsia="黑体"/>
          <w:sz w:val="24"/>
          <w:szCs w:val="24"/>
        </w:rPr>
      </w:pPr>
      <w:bookmarkStart w:id="176" w:name="_Toc198156459"/>
      <w:bookmarkStart w:id="177" w:name="_Toc198301096"/>
      <w:bookmarkStart w:id="178" w:name="_Toc200736681"/>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 xml:space="preserve">  </w:t>
      </w:r>
      <w:r>
        <w:rPr>
          <w:rFonts w:ascii="黑体" w:hAnsi="黑体" w:eastAsia="黑体"/>
          <w:sz w:val="24"/>
          <w:szCs w:val="24"/>
        </w:rPr>
        <w:t>CPD</w:t>
      </w:r>
      <w:r>
        <w:rPr>
          <w:rFonts w:hint="eastAsia" w:ascii="黑体" w:hAnsi="黑体" w:eastAsia="黑体"/>
          <w:sz w:val="24"/>
          <w:szCs w:val="24"/>
        </w:rPr>
        <w:t>算法封装与日志记录</w:t>
      </w:r>
      <w:bookmarkEnd w:id="176"/>
      <w:bookmarkEnd w:id="177"/>
      <w:bookmarkEnd w:id="178"/>
    </w:p>
    <w:p w14:paraId="3A72905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数据准备：将</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点云对象的点坐标转换为</w:t>
      </w:r>
      <w:r>
        <w:rPr>
          <w:rFonts w:ascii="Times New Roman" w:hAnsi="Times New Roman"/>
          <w:color w:val="2C2C36"/>
          <w:sz w:val="24"/>
          <w:shd w:val="clear" w:color="auto" w:fill="FFFFFF"/>
        </w:rPr>
        <w:t>NumPy</w:t>
      </w:r>
      <w:r>
        <w:rPr>
          <w:rFonts w:hint="eastAsia" w:ascii="Times New Roman" w:hAnsi="Times New Roman" w:cs="Segoe UI"/>
          <w:color w:val="2C2C36"/>
          <w:sz w:val="24"/>
          <w:shd w:val="clear" w:color="auto" w:fill="FFFFFF"/>
        </w:rPr>
        <w:t>数组 (</w:t>
      </w:r>
      <w:r>
        <w:rPr>
          <w:rFonts w:ascii="Times New Roman" w:hAnsi="Times New Roman"/>
          <w:color w:val="2C2C36"/>
          <w:sz w:val="24"/>
          <w:shd w:val="clear" w:color="auto" w:fill="FFFFFF"/>
        </w:rPr>
        <w:t>np</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asarray</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pcd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))，因为</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库接收</w:t>
      </w:r>
      <w:r>
        <w:rPr>
          <w:rFonts w:ascii="Times New Roman" w:hAnsi="Times New Roman"/>
          <w:color w:val="2C2C36"/>
          <w:sz w:val="24"/>
          <w:shd w:val="clear" w:color="auto" w:fill="FFFFFF"/>
        </w:rPr>
        <w:t>NumPy</w:t>
      </w:r>
      <w:r>
        <w:rPr>
          <w:rFonts w:hint="eastAsia" w:ascii="Times New Roman" w:hAnsi="Times New Roman" w:cs="Segoe UI"/>
          <w:color w:val="2C2C36"/>
          <w:sz w:val="24"/>
          <w:shd w:val="clear" w:color="auto" w:fill="FFFFFF"/>
        </w:rPr>
        <w:t>数组作为输入。</w:t>
      </w:r>
    </w:p>
    <w:p w14:paraId="5818B585">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对象初始化：创建</w:t>
      </w:r>
      <w:r>
        <w:rPr>
          <w:rFonts w:ascii="Times New Roman" w:hAnsi="Times New Roman"/>
          <w:color w:val="2C2C36"/>
          <w:sz w:val="24"/>
          <w:shd w:val="clear" w:color="auto" w:fill="FFFFFF"/>
        </w:rPr>
        <w:t>RigidRegistration</w:t>
      </w:r>
      <w:r>
        <w:rPr>
          <w:rFonts w:hint="eastAsia" w:ascii="Times New Roman" w:hAnsi="Times New Roman" w:cs="Segoe UI"/>
          <w:color w:val="2C2C36"/>
          <w:sz w:val="24"/>
          <w:shd w:val="clear" w:color="auto" w:fill="FFFFFF"/>
        </w:rPr>
        <w:t>对象，传入目标点云</w:t>
      </w:r>
      <w:r>
        <w:rPr>
          <w:rFonts w:ascii="Times New Roman" w:hAnsi="Times New Roman"/>
          <w:color w:val="2C2C36"/>
          <w:sz w:val="24"/>
          <w:shd w:val="clear" w:color="auto" w:fill="FFFFFF"/>
        </w:rPr>
        <w:t>X</w:t>
      </w:r>
      <w:r>
        <w:rPr>
          <w:rFonts w:hint="eastAsia" w:ascii="Times New Roman" w:hAnsi="Times New Roman" w:cs="Segoe UI"/>
          <w:color w:val="2C2C36"/>
          <w:sz w:val="24"/>
          <w:shd w:val="clear" w:color="auto" w:fill="FFFFFF"/>
        </w:rPr>
        <w:t xml:space="preserve"> (通常是固定不动的) 和源点云</w:t>
      </w:r>
      <w:r>
        <w:rPr>
          <w:rFonts w:ascii="Times New Roman" w:hAnsi="Times New Roman"/>
          <w:color w:val="2C2C36"/>
          <w:sz w:val="24"/>
          <w:shd w:val="clear" w:color="auto" w:fill="FFFFFF"/>
        </w:rPr>
        <w:t>Y</w:t>
      </w:r>
      <w:r>
        <w:rPr>
          <w:rFonts w:hint="eastAsia" w:ascii="Times New Roman" w:hAnsi="Times New Roman" w:cs="Segoe UI"/>
          <w:color w:val="2C2C36"/>
          <w:sz w:val="24"/>
          <w:shd w:val="clear" w:color="auto" w:fill="FFFFFF"/>
        </w:rPr>
        <w:t xml:space="preserve"> (需要被变换的)，以及最大迭代次数等参数。</w:t>
      </w:r>
    </w:p>
    <w:p w14:paraId="2FCE1E16">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 xml:space="preserve">回调函数 </w:t>
      </w:r>
      <w:r>
        <w:rPr>
          <w:rFonts w:ascii="Times New Roman" w:hAnsi="Times New Roman"/>
          <w:color w:val="2C2C36"/>
          <w:sz w:val="24"/>
          <w:shd w:val="clear" w:color="auto" w:fill="FFFFFF"/>
        </w:rPr>
        <w:t>visualize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：这是记录</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中间过程的关键。该函数使用</w:t>
      </w:r>
      <w:r>
        <w:rPr>
          <w:rFonts w:ascii="Times New Roman" w:hAnsi="Times New Roman"/>
          <w:color w:val="2C2C36"/>
          <w:sz w:val="24"/>
          <w:shd w:val="clear" w:color="auto" w:fill="FFFFFF"/>
        </w:rPr>
        <w:t>functools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partial</w:t>
      </w:r>
      <w:r>
        <w:rPr>
          <w:rFonts w:hint="eastAsia" w:ascii="Times New Roman" w:hAnsi="Times New Roman" w:cs="Segoe UI"/>
          <w:color w:val="2C2C36"/>
          <w:sz w:val="24"/>
          <w:shd w:val="clear" w:color="auto" w:fill="FFFFFF"/>
        </w:rPr>
        <w:t>将</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reg</w:t>
      </w:r>
      <w:r>
        <w:rPr>
          <w:rFonts w:hint="eastAsia" w:ascii="Times New Roman" w:hAnsi="Times New Roman" w:cs="Segoe UI"/>
          <w:color w:val="2C2C36"/>
          <w:sz w:val="24"/>
          <w:shd w:val="clear" w:color="auto" w:fill="FFFFFF"/>
        </w:rPr>
        <w:t>对象（</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注册器实例）预先绑定到回调函数中。该回调函数在</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的每次迭代结束时被调用，接收</w:t>
      </w:r>
      <w:r>
        <w:rPr>
          <w:rFonts w:ascii="Times New Roman" w:hAnsi="Times New Roman"/>
          <w:color w:val="2C2C36"/>
          <w:sz w:val="24"/>
          <w:shd w:val="clear" w:color="auto" w:fill="FFFFFF"/>
        </w:rPr>
        <w:t>iteration</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X</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Y</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transformed</w:t>
      </w:r>
      <w:r>
        <w:rPr>
          <w:rFonts w:hint="eastAsia" w:ascii="Times New Roman" w:hAnsi="Times New Roman" w:cs="Segoe UI"/>
          <w:color w:val="2C2C36"/>
          <w:sz w:val="24"/>
          <w:shd w:val="clear" w:color="auto" w:fill="FFFFFF"/>
        </w:rPr>
        <w:t xml:space="preserve"> (当前变换后的源点云)作为参数。在回调函数内部：</w:t>
      </w:r>
    </w:p>
    <w:p w14:paraId="7C1F60A7">
      <w:pPr>
        <w:pStyle w:val="35"/>
        <w:numPr>
          <w:ilvl w:val="0"/>
          <w:numId w:val="16"/>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计算单次迭代耗时。</w:t>
      </w:r>
    </w:p>
    <w:p w14:paraId="27C58487">
      <w:pPr>
        <w:pStyle w:val="35"/>
        <w:numPr>
          <w:ilvl w:val="0"/>
          <w:numId w:val="16"/>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记录迭代次数、误差值、单次迭代耗时到</w:t>
      </w:r>
      <w:r>
        <w:rPr>
          <w:rFonts w:ascii="Times New Roman" w:hAnsi="Times New Roman" w:eastAsia="宋体" w:cs="Times New Roman"/>
          <w:snapToGrid/>
          <w:color w:val="2C2C36"/>
          <w:kern w:val="2"/>
          <w:sz w:val="24"/>
          <w:szCs w:val="22"/>
          <w:shd w:val="clear" w:color="auto" w:fill="FFFFFF"/>
          <w:lang w:eastAsia="zh-CN"/>
        </w:rPr>
        <w:t>log</w:t>
      </w:r>
      <w:r>
        <w:rPr>
          <w:rFonts w:hint="eastAsia" w:ascii="Times New Roman" w:hAnsi="Times New Roman" w:eastAsia="宋体" w:cs="Segoe UI"/>
          <w:snapToGrid/>
          <w:color w:val="2C2C36"/>
          <w:kern w:val="2"/>
          <w:sz w:val="24"/>
          <w:szCs w:val="22"/>
          <w:shd w:val="clear" w:color="auto" w:fill="FFFFFF"/>
          <w:lang w:eastAsia="zh-CN"/>
        </w:rPr>
        <w:t>_</w:t>
      </w:r>
      <w:r>
        <w:rPr>
          <w:rFonts w:ascii="Times New Roman" w:hAnsi="Times New Roman" w:eastAsia="宋体" w:cs="Times New Roman"/>
          <w:snapToGrid/>
          <w:color w:val="2C2C36"/>
          <w:kern w:val="2"/>
          <w:sz w:val="24"/>
          <w:szCs w:val="22"/>
          <w:shd w:val="clear" w:color="auto" w:fill="FFFFFF"/>
          <w:lang w:eastAsia="zh-CN"/>
        </w:rPr>
        <w:t>data</w:t>
      </w:r>
      <w:r>
        <w:rPr>
          <w:rFonts w:hint="eastAsia" w:ascii="Times New Roman" w:hAnsi="Times New Roman" w:eastAsia="宋体" w:cs="Segoe UI"/>
          <w:snapToGrid/>
          <w:color w:val="2C2C36"/>
          <w:kern w:val="2"/>
          <w:sz w:val="24"/>
          <w:szCs w:val="22"/>
          <w:shd w:val="clear" w:color="auto" w:fill="FFFFFF"/>
          <w:lang w:eastAsia="zh-CN"/>
        </w:rPr>
        <w:t>。</w:t>
      </w:r>
    </w:p>
    <w:p w14:paraId="0D20B29A">
      <w:pPr>
        <w:pStyle w:val="35"/>
        <w:numPr>
          <w:ilvl w:val="0"/>
          <w:numId w:val="16"/>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从</w:t>
      </w:r>
      <w:r>
        <w:rPr>
          <w:rFonts w:ascii="Times New Roman" w:hAnsi="Times New Roman" w:eastAsia="宋体" w:cs="Times New Roman"/>
          <w:snapToGrid/>
          <w:color w:val="2C2C36"/>
          <w:kern w:val="2"/>
          <w:sz w:val="24"/>
          <w:szCs w:val="22"/>
          <w:shd w:val="clear" w:color="auto" w:fill="FFFFFF"/>
          <w:lang w:eastAsia="zh-CN"/>
        </w:rPr>
        <w:t>reg</w:t>
      </w:r>
      <w:r>
        <w:rPr>
          <w:rFonts w:hint="eastAsia" w:ascii="Times New Roman" w:hAnsi="Times New Roman" w:eastAsia="宋体" w:cs="Segoe UI"/>
          <w:snapToGrid/>
          <w:color w:val="2C2C36"/>
          <w:kern w:val="2"/>
          <w:sz w:val="24"/>
          <w:szCs w:val="22"/>
          <w:shd w:val="clear" w:color="auto" w:fill="FFFFFF"/>
          <w:lang w:eastAsia="zh-CN"/>
        </w:rPr>
        <w:t>对象中获取当前的旋转矩阵</w:t>
      </w:r>
      <w:r>
        <w:rPr>
          <w:rFonts w:ascii="Times New Roman" w:hAnsi="Times New Roman" w:eastAsia="宋体" w:cs="Times New Roman"/>
          <w:snapToGrid/>
          <w:color w:val="2C2C36"/>
          <w:kern w:val="2"/>
          <w:sz w:val="24"/>
          <w:szCs w:val="22"/>
          <w:shd w:val="clear" w:color="auto" w:fill="FFFFFF"/>
          <w:lang w:eastAsia="zh-CN"/>
        </w:rPr>
        <w:t>reg</w:t>
      </w:r>
      <w:r>
        <w:rPr>
          <w:rFonts w:hint="eastAsia" w:ascii="Times New Roman" w:hAnsi="Times New Roman" w:eastAsia="宋体" w:cs="Segoe UI"/>
          <w:snapToGrid/>
          <w:color w:val="2C2C36"/>
          <w:kern w:val="2"/>
          <w:sz w:val="24"/>
          <w:szCs w:val="22"/>
          <w:shd w:val="clear" w:color="auto" w:fill="FFFFFF"/>
          <w:lang w:eastAsia="zh-CN"/>
        </w:rPr>
        <w:t>.</w:t>
      </w:r>
      <w:r>
        <w:rPr>
          <w:rFonts w:ascii="Times New Roman" w:hAnsi="Times New Roman" w:eastAsia="宋体" w:cs="Times New Roman"/>
          <w:snapToGrid/>
          <w:color w:val="2C2C36"/>
          <w:kern w:val="2"/>
          <w:sz w:val="24"/>
          <w:szCs w:val="22"/>
          <w:shd w:val="clear" w:color="auto" w:fill="FFFFFF"/>
          <w:lang w:eastAsia="zh-CN"/>
        </w:rPr>
        <w:t>R</w:t>
      </w:r>
      <w:r>
        <w:rPr>
          <w:rFonts w:hint="eastAsia" w:ascii="Times New Roman" w:hAnsi="Times New Roman" w:eastAsia="宋体" w:cs="Segoe UI"/>
          <w:snapToGrid/>
          <w:color w:val="2C2C36"/>
          <w:kern w:val="2"/>
          <w:sz w:val="24"/>
          <w:szCs w:val="22"/>
          <w:shd w:val="clear" w:color="auto" w:fill="FFFFFF"/>
          <w:lang w:eastAsia="zh-CN"/>
        </w:rPr>
        <w:t>和平移向量</w:t>
      </w:r>
      <w:r>
        <w:rPr>
          <w:rFonts w:ascii="Times New Roman" w:hAnsi="Times New Roman" w:eastAsia="宋体" w:cs="Times New Roman"/>
          <w:snapToGrid/>
          <w:color w:val="2C2C36"/>
          <w:kern w:val="2"/>
          <w:sz w:val="24"/>
          <w:szCs w:val="22"/>
          <w:shd w:val="clear" w:color="auto" w:fill="FFFFFF"/>
          <w:lang w:eastAsia="zh-CN"/>
        </w:rPr>
        <w:t>reg</w:t>
      </w:r>
      <w:r>
        <w:rPr>
          <w:rFonts w:hint="eastAsia" w:ascii="Times New Roman" w:hAnsi="Times New Roman" w:eastAsia="宋体" w:cs="Segoe UI"/>
          <w:snapToGrid/>
          <w:color w:val="2C2C36"/>
          <w:kern w:val="2"/>
          <w:sz w:val="24"/>
          <w:szCs w:val="22"/>
          <w:shd w:val="clear" w:color="auto" w:fill="FFFFFF"/>
          <w:lang w:eastAsia="zh-CN"/>
        </w:rPr>
        <w:t>.</w:t>
      </w:r>
      <w:r>
        <w:rPr>
          <w:rFonts w:ascii="Times New Roman" w:hAnsi="Times New Roman" w:eastAsia="宋体" w:cs="Times New Roman"/>
          <w:snapToGrid/>
          <w:color w:val="2C2C36"/>
          <w:kern w:val="2"/>
          <w:sz w:val="24"/>
          <w:szCs w:val="22"/>
          <w:shd w:val="clear" w:color="auto" w:fill="FFFFFF"/>
          <w:lang w:eastAsia="zh-CN"/>
        </w:rPr>
        <w:t>t</w:t>
      </w:r>
      <w:r>
        <w:rPr>
          <w:rFonts w:hint="eastAsia" w:ascii="Times New Roman" w:hAnsi="Times New Roman" w:eastAsia="宋体" w:cs="Segoe UI"/>
          <w:snapToGrid/>
          <w:color w:val="2C2C36"/>
          <w:kern w:val="2"/>
          <w:sz w:val="24"/>
          <w:szCs w:val="22"/>
          <w:shd w:val="clear" w:color="auto" w:fill="FFFFFF"/>
          <w:lang w:eastAsia="zh-CN"/>
        </w:rPr>
        <w:t>。</w:t>
      </w:r>
    </w:p>
    <w:p w14:paraId="77739119">
      <w:pPr>
        <w:pStyle w:val="35"/>
        <w:numPr>
          <w:ilvl w:val="0"/>
          <w:numId w:val="16"/>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构建</w:t>
      </w:r>
      <w:r>
        <w:rPr>
          <w:rFonts w:ascii="Times New Roman" w:hAnsi="Times New Roman" w:eastAsia="宋体" w:cs="Times New Roman"/>
          <w:snapToGrid/>
          <w:color w:val="2C2C36"/>
          <w:kern w:val="2"/>
          <w:sz w:val="24"/>
          <w:szCs w:val="22"/>
          <w:shd w:val="clear" w:color="auto" w:fill="FFFFFF"/>
          <w:lang w:eastAsia="zh-CN"/>
        </w:rPr>
        <w:t>4x4</w:t>
      </w:r>
      <w:r>
        <w:rPr>
          <w:rFonts w:hint="eastAsia" w:ascii="Times New Roman" w:hAnsi="Times New Roman" w:eastAsia="宋体" w:cs="Segoe UI"/>
          <w:snapToGrid/>
          <w:color w:val="2C2C36"/>
          <w:kern w:val="2"/>
          <w:sz w:val="24"/>
          <w:szCs w:val="22"/>
          <w:shd w:val="clear" w:color="auto" w:fill="FFFFFF"/>
          <w:lang w:eastAsia="zh-CN"/>
        </w:rPr>
        <w:t>的齐次变换矩阵。</w:t>
      </w:r>
    </w:p>
    <w:p w14:paraId="09899336">
      <w:pPr>
        <w:pStyle w:val="35"/>
        <w:numPr>
          <w:ilvl w:val="0"/>
          <w:numId w:val="16"/>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将该变换矩阵存入</w:t>
      </w:r>
      <w:r>
        <w:rPr>
          <w:rFonts w:ascii="Times New Roman" w:hAnsi="Times New Roman" w:eastAsia="宋体" w:cs="Times New Roman"/>
          <w:snapToGrid/>
          <w:color w:val="2C2C36"/>
          <w:kern w:val="2"/>
          <w:sz w:val="24"/>
          <w:szCs w:val="22"/>
          <w:shd w:val="clear" w:color="auto" w:fill="FFFFFF"/>
          <w:lang w:eastAsia="zh-CN"/>
        </w:rPr>
        <w:t>log</w:t>
      </w:r>
      <w:r>
        <w:rPr>
          <w:rFonts w:hint="eastAsia" w:ascii="Times New Roman" w:hAnsi="Times New Roman" w:eastAsia="宋体" w:cs="Segoe UI"/>
          <w:snapToGrid/>
          <w:color w:val="2C2C36"/>
          <w:kern w:val="2"/>
          <w:sz w:val="24"/>
          <w:szCs w:val="22"/>
          <w:shd w:val="clear" w:color="auto" w:fill="FFFFFF"/>
          <w:lang w:eastAsia="zh-CN"/>
        </w:rPr>
        <w:t>_</w:t>
      </w:r>
      <w:r>
        <w:rPr>
          <w:rFonts w:ascii="Times New Roman" w:hAnsi="Times New Roman" w:eastAsia="宋体" w:cs="Times New Roman"/>
          <w:snapToGrid/>
          <w:color w:val="2C2C36"/>
          <w:kern w:val="2"/>
          <w:sz w:val="24"/>
          <w:szCs w:val="22"/>
          <w:shd w:val="clear" w:color="auto" w:fill="FFFFFF"/>
          <w:lang w:eastAsia="zh-CN"/>
        </w:rPr>
        <w:t>data</w:t>
      </w:r>
      <w:r>
        <w:rPr>
          <w:rFonts w:hint="eastAsia" w:ascii="Times New Roman" w:hAnsi="Times New Roman" w:eastAsia="宋体" w:cs="Segoe UI"/>
          <w:snapToGrid/>
          <w:color w:val="2C2C36"/>
          <w:kern w:val="2"/>
          <w:sz w:val="24"/>
          <w:szCs w:val="22"/>
          <w:shd w:val="clear" w:color="auto" w:fill="FFFFFF"/>
          <w:lang w:eastAsia="zh-CN"/>
        </w:rPr>
        <w:t>['</w:t>
      </w:r>
      <w:r>
        <w:rPr>
          <w:rFonts w:ascii="Times New Roman" w:hAnsi="Times New Roman" w:eastAsia="宋体" w:cs="Times New Roman"/>
          <w:snapToGrid/>
          <w:color w:val="2C2C36"/>
          <w:kern w:val="2"/>
          <w:sz w:val="24"/>
          <w:szCs w:val="22"/>
          <w:shd w:val="clear" w:color="auto" w:fill="FFFFFF"/>
          <w:lang w:eastAsia="zh-CN"/>
        </w:rPr>
        <w:t>transformations</w:t>
      </w:r>
      <w:r>
        <w:rPr>
          <w:rFonts w:hint="eastAsia" w:ascii="Times New Roman" w:hAnsi="Times New Roman" w:eastAsia="宋体" w:cs="Segoe UI"/>
          <w:snapToGrid/>
          <w:color w:val="2C2C36"/>
          <w:kern w:val="2"/>
          <w:sz w:val="24"/>
          <w:szCs w:val="22"/>
          <w:shd w:val="clear" w:color="auto" w:fill="FFFFFF"/>
          <w:lang w:eastAsia="zh-CN"/>
        </w:rPr>
        <w:t>']。</w:t>
      </w:r>
    </w:p>
    <w:p w14:paraId="05DD0D55">
      <w:pPr>
        <w:spacing w:line="400" w:lineRule="exact"/>
        <w:ind w:left="48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回调函数关键代码如图</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所示：</w:t>
      </w:r>
    </w:p>
    <w:p w14:paraId="7AB05096">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939790" cy="4272915"/>
            <wp:effectExtent l="0" t="0" r="3810" b="0"/>
            <wp:docPr id="20202951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95195"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9790" cy="4272915"/>
                    </a:xfrm>
                    <a:prstGeom prst="rect">
                      <a:avLst/>
                    </a:prstGeom>
                    <a:noFill/>
                    <a:ln>
                      <a:noFill/>
                    </a:ln>
                  </pic:spPr>
                </pic:pic>
              </a:graphicData>
            </a:graphic>
          </wp:inline>
        </w:drawing>
      </w:r>
    </w:p>
    <w:p w14:paraId="760D6CBE">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实现中回调函数核心代码</w:t>
      </w:r>
    </w:p>
    <w:p w14:paraId="55492D4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执行配准：调用</w:t>
      </w:r>
      <w:r>
        <w:rPr>
          <w:rFonts w:ascii="Times New Roman" w:hAnsi="Times New Roman"/>
          <w:color w:val="2C2C36"/>
          <w:sz w:val="24"/>
          <w:shd w:val="clear" w:color="auto" w:fill="FFFFFF"/>
        </w:rPr>
        <w:t>reg</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register</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callback</w:t>
      </w:r>
      <w:r>
        <w:rPr>
          <w:rFonts w:hint="eastAsia" w:ascii="Times New Roman" w:hAnsi="Times New Roman" w:cs="Segoe UI"/>
          <w:color w:val="2C2C36"/>
          <w:sz w:val="24"/>
          <w:shd w:val="clear" w:color="auto" w:fill="FFFFFF"/>
        </w:rPr>
        <w:t>)启动</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配准过程。</w:t>
      </w:r>
    </w:p>
    <w:p w14:paraId="57F0A4D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最终结果：记录总耗时，获取最终变换后的源点云</w:t>
      </w:r>
      <w:r>
        <w:rPr>
          <w:rFonts w:ascii="Times New Roman" w:hAnsi="Times New Roman"/>
          <w:color w:val="2C2C36"/>
          <w:sz w:val="24"/>
          <w:shd w:val="clear" w:color="auto" w:fill="FFFFFF"/>
        </w:rPr>
        <w:t>reg</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transform</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cloud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Y</w:t>
      </w:r>
      <w:r>
        <w:rPr>
          <w:rFonts w:hint="eastAsia" w:ascii="Times New Roman" w:hAnsi="Times New Roman" w:cs="Segoe UI"/>
          <w:color w:val="2C2C36"/>
          <w:sz w:val="24"/>
          <w:shd w:val="clear" w:color="auto" w:fill="FFFFFF"/>
        </w:rPr>
        <w:t>)，并在后端通过</w:t>
      </w:r>
      <w:r>
        <w:rPr>
          <w:rFonts w:ascii="Times New Roman" w:hAnsi="Times New Roman"/>
          <w:color w:val="2C2C36"/>
          <w:sz w:val="24"/>
          <w:shd w:val="clear" w:color="auto" w:fill="FFFFFF"/>
        </w:rPr>
        <w:t>o3d</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visualization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draw</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geometries</w:t>
      </w:r>
      <w:r>
        <w:rPr>
          <w:rFonts w:hint="eastAsia" w:ascii="Times New Roman" w:hAnsi="Times New Roman" w:cs="Segoe UI"/>
          <w:color w:val="2C2C36"/>
          <w:sz w:val="24"/>
          <w:shd w:val="clear" w:color="auto" w:fill="FFFFFF"/>
        </w:rPr>
        <w:t>()展示最终配准结果。</w:t>
      </w:r>
    </w:p>
    <w:p w14:paraId="5EE4A563">
      <w:pPr>
        <w:spacing w:before="240" w:after="120" w:line="400" w:lineRule="exact"/>
        <w:outlineLvl w:val="2"/>
        <w:rPr>
          <w:rFonts w:hint="eastAsia" w:ascii="黑体" w:hAnsi="黑体" w:eastAsia="黑体"/>
          <w:sz w:val="24"/>
          <w:szCs w:val="24"/>
        </w:rPr>
      </w:pPr>
      <w:bookmarkStart w:id="179" w:name="_Toc198156460"/>
      <w:bookmarkStart w:id="180" w:name="_Toc198301097"/>
      <w:bookmarkStart w:id="181" w:name="_Toc200736682"/>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5</w:t>
      </w:r>
      <w:r>
        <w:rPr>
          <w:rFonts w:hint="eastAsia" w:ascii="黑体" w:hAnsi="黑体" w:eastAsia="黑体"/>
          <w:sz w:val="24"/>
          <w:szCs w:val="24"/>
        </w:rPr>
        <w:t xml:space="preserve">  </w:t>
      </w:r>
      <w:r>
        <w:rPr>
          <w:rFonts w:ascii="黑体" w:hAnsi="黑体" w:eastAsia="黑体"/>
          <w:sz w:val="24"/>
          <w:szCs w:val="24"/>
        </w:rPr>
        <w:t>API</w:t>
      </w:r>
      <w:r>
        <w:rPr>
          <w:rFonts w:hint="eastAsia" w:ascii="黑体" w:hAnsi="黑体" w:eastAsia="黑体"/>
          <w:sz w:val="24"/>
          <w:szCs w:val="24"/>
        </w:rPr>
        <w:t>响应数据构建</w:t>
      </w:r>
      <w:bookmarkEnd w:id="179"/>
      <w:bookmarkEnd w:id="180"/>
      <w:bookmarkEnd w:id="181"/>
    </w:p>
    <w:p w14:paraId="06850120">
      <w:pPr>
        <w:spacing w:line="400" w:lineRule="exact"/>
        <w:ind w:firstLine="480" w:firstLineChars="200"/>
        <w:jc w:val="left"/>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在</w:t>
      </w:r>
      <w:r>
        <w:rPr>
          <w:rFonts w:ascii="Times New Roman" w:hAnsi="Times New Roman"/>
          <w:color w:val="2C2C36"/>
          <w:sz w:val="24"/>
          <w:shd w:val="clear" w:color="auto" w:fill="FFFFFF"/>
        </w:rPr>
        <w:t>upload</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file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select</w:t>
      </w:r>
      <w:r>
        <w:rPr>
          <w:rFonts w:hint="eastAsia" w:ascii="Times New Roman" w:hAnsi="Times New Roman" w:cs="Segoe UI"/>
          <w:color w:val="2C2C36"/>
          <w:sz w:val="24"/>
          <w:shd w:val="clear" w:color="auto" w:fill="FFFFFF"/>
        </w:rPr>
        <w:t>视图函数中，根据选择的算法，将最终性能指标</w:t>
      </w:r>
      <w:r>
        <w:rPr>
          <w:rFonts w:ascii="Times New Roman" w:hAnsi="Times New Roman"/>
          <w:color w:val="2C2C36"/>
          <w:sz w:val="24"/>
          <w:shd w:val="clear" w:color="auto" w:fill="FFFFFF"/>
        </w:rPr>
        <w:t>final</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result</w:t>
      </w:r>
      <w:r>
        <w:rPr>
          <w:rFonts w:hint="eastAsia" w:ascii="Times New Roman" w:hAnsi="Times New Roman" w:cs="Segoe UI"/>
          <w:color w:val="2C2C36"/>
          <w:sz w:val="24"/>
          <w:shd w:val="clear" w:color="auto" w:fill="FFFFFF"/>
        </w:rPr>
        <w:t>、每次迭代的详细日志</w:t>
      </w:r>
      <w:r>
        <w:rPr>
          <w:rFonts w:ascii="Times New Roman" w:hAnsi="Times New Roman"/>
          <w:color w:val="2C2C36"/>
          <w:sz w:val="24"/>
          <w:shd w:val="clear" w:color="auto" w:fill="FFFFFF"/>
        </w:rPr>
        <w:t>process</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log</w:t>
      </w:r>
      <w:r>
        <w:rPr>
          <w:rFonts w:hint="eastAsia" w:ascii="Times New Roman" w:hAnsi="Times New Roman" w:cs="Segoe UI"/>
          <w:color w:val="2C2C36"/>
          <w:sz w:val="24"/>
          <w:shd w:val="clear" w:color="auto" w:fill="FFFFFF"/>
        </w:rPr>
        <w:t>、每次迭代的变换矩阵</w:t>
      </w:r>
      <w:r>
        <w:rPr>
          <w:rFonts w:ascii="Times New Roman" w:hAnsi="Times New Roman"/>
          <w:color w:val="2C2C36"/>
          <w:sz w:val="24"/>
          <w:shd w:val="clear" w:color="auto" w:fill="FFFFFF"/>
        </w:rPr>
        <w:t>transformations</w:t>
      </w:r>
      <w:r>
        <w:rPr>
          <w:rFonts w:hint="eastAsia" w:ascii="Times New Roman" w:hAnsi="Times New Roman" w:cs="Segoe UI"/>
          <w:color w:val="2C2C36"/>
          <w:sz w:val="24"/>
          <w:shd w:val="clear" w:color="auto" w:fill="FFFFFF"/>
        </w:rPr>
        <w:t>列表以及原始点云坐标</w:t>
      </w:r>
      <w:r>
        <w:rPr>
          <w:rFonts w:ascii="Times New Roman" w:hAnsi="Times New Roman"/>
          <w:color w:val="2C2C36"/>
          <w:sz w:val="24"/>
          <w:shd w:val="clear" w:color="auto" w:fill="FFFFFF"/>
        </w:rPr>
        <w:t>pcd1</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pcd2</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points</w:t>
      </w:r>
      <w:r>
        <w:rPr>
          <w:rFonts w:hint="eastAsia" w:ascii="Times New Roman" w:hAnsi="Times New Roman" w:cs="Segoe UI"/>
          <w:color w:val="2C2C36"/>
          <w:sz w:val="24"/>
          <w:shd w:val="clear" w:color="auto" w:fill="FFFFFF"/>
        </w:rPr>
        <w:t>封装到一个</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字典</w:t>
      </w:r>
      <w:r>
        <w:rPr>
          <w:rFonts w:ascii="Times New Roman" w:hAnsi="Times New Roman"/>
          <w:color w:val="2C2C36"/>
          <w:sz w:val="24"/>
          <w:shd w:val="clear" w:color="auto" w:fill="FFFFFF"/>
        </w:rPr>
        <w:t>response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中。</w:t>
      </w:r>
    </w:p>
    <w:p w14:paraId="57056B87">
      <w:pPr>
        <w:spacing w:line="400" w:lineRule="exact"/>
        <w:ind w:firstLine="480" w:firstLineChars="200"/>
        <w:jc w:val="left"/>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response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的数据结构如图</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所示：</w:t>
      </w:r>
    </w:p>
    <w:p w14:paraId="7378BA57">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5939790" cy="3776980"/>
            <wp:effectExtent l="0" t="0" r="3810" b="0"/>
            <wp:docPr id="10248801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80135" name="图片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9790" cy="3776980"/>
                    </a:xfrm>
                    <a:prstGeom prst="rect">
                      <a:avLst/>
                    </a:prstGeom>
                    <a:noFill/>
                    <a:ln>
                      <a:noFill/>
                    </a:ln>
                  </pic:spPr>
                </pic:pic>
              </a:graphicData>
            </a:graphic>
          </wp:inline>
        </w:drawing>
      </w:r>
    </w:p>
    <w:p w14:paraId="10D33201">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 xml:space="preserve">  响应数据数据结构</w:t>
      </w:r>
    </w:p>
    <w:p w14:paraId="380786C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JsonResponse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response</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data</w:t>
      </w:r>
      <w:r>
        <w:rPr>
          <w:rFonts w:hint="eastAsia" w:ascii="Times New Roman" w:hAnsi="Times New Roman" w:cs="Segoe UI"/>
          <w:color w:val="2C2C36"/>
          <w:sz w:val="24"/>
          <w:shd w:val="clear" w:color="auto" w:fill="FFFFFF"/>
        </w:rPr>
        <w:t>)将该数据结构序列化为</w:t>
      </w:r>
      <w:r>
        <w:rPr>
          <w:rFonts w:ascii="Times New Roman" w:hAnsi="Times New Roman"/>
          <w:color w:val="2C2C36"/>
          <w:sz w:val="24"/>
          <w:shd w:val="clear" w:color="auto" w:fill="FFFFFF"/>
        </w:rPr>
        <w:t>JSON</w:t>
      </w:r>
      <w:r>
        <w:rPr>
          <w:rFonts w:hint="eastAsia" w:ascii="Times New Roman" w:hAnsi="Times New Roman" w:cs="Segoe UI"/>
          <w:color w:val="2C2C36"/>
          <w:sz w:val="24"/>
          <w:shd w:val="clear" w:color="auto" w:fill="FFFFFF"/>
        </w:rPr>
        <w:t>字符串，并作为</w:t>
      </w:r>
      <w:r>
        <w:rPr>
          <w:rFonts w:ascii="Times New Roman" w:hAnsi="Times New Roman"/>
          <w:color w:val="2C2C36"/>
          <w:sz w:val="24"/>
          <w:shd w:val="clear" w:color="auto" w:fill="FFFFFF"/>
        </w:rPr>
        <w:t>HTTP</w:t>
      </w:r>
      <w:r>
        <w:rPr>
          <w:rFonts w:hint="eastAsia" w:ascii="Times New Roman" w:hAnsi="Times New Roman" w:cs="Segoe UI"/>
          <w:color w:val="2C2C36"/>
          <w:sz w:val="24"/>
          <w:shd w:val="clear" w:color="auto" w:fill="FFFFFF"/>
        </w:rPr>
        <w:t>响应返回给前端。</w:t>
      </w:r>
    </w:p>
    <w:p w14:paraId="49C0ED87">
      <w:pPr>
        <w:spacing w:before="480" w:after="120" w:line="400" w:lineRule="exact"/>
        <w:outlineLvl w:val="1"/>
        <w:rPr>
          <w:rFonts w:hint="eastAsia" w:ascii="黑体" w:hAnsi="黑体" w:eastAsia="黑体" w:cs="Segoe UI"/>
          <w:color w:val="2C2C36"/>
          <w:sz w:val="24"/>
          <w:shd w:val="clear" w:color="auto" w:fill="FFFFFF"/>
        </w:rPr>
      </w:pPr>
      <w:bookmarkStart w:id="182" w:name="_Toc198301098"/>
      <w:bookmarkStart w:id="183" w:name="_Toc200736683"/>
      <w:r>
        <w:rPr>
          <w:rFonts w:ascii="黑体" w:hAnsi="黑体" w:eastAsia="黑体"/>
          <w:color w:val="2C2C36"/>
          <w:sz w:val="28"/>
          <w:szCs w:val="28"/>
          <w:shd w:val="clear" w:color="auto" w:fill="FFFFFF"/>
        </w:rPr>
        <w:t>4</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 xml:space="preserve">  本章小结</w:t>
      </w:r>
      <w:bookmarkEnd w:id="182"/>
      <w:bookmarkEnd w:id="183"/>
    </w:p>
    <w:p w14:paraId="6B7711AC">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本章详细介绍了系统的实现细节，前后端主要功能的代码实现逻辑。这些功能的实现确保了系统能够按照设计目标稳定运行，并为下一章的系统测试和结果分析提供了功能基础。</w:t>
      </w:r>
    </w:p>
    <w:p w14:paraId="304A4225">
      <w:pPr>
        <w:pStyle w:val="2"/>
        <w:rPr>
          <w:rFonts w:cs="Segoe UI"/>
          <w:color w:val="2C2C36"/>
          <w:sz w:val="24"/>
          <w:shd w:val="clear" w:color="auto" w:fill="FFFFFF"/>
        </w:rPr>
      </w:pPr>
      <w:bookmarkStart w:id="184" w:name="_Toc200736684"/>
      <w:bookmarkStart w:id="185" w:name="_Toc198156461"/>
      <w:bookmarkStart w:id="186" w:name="_Toc198301099"/>
      <w:bookmarkStart w:id="187" w:name="_Hlk198243046"/>
      <w:r>
        <w:rPr>
          <w:rFonts w:hint="eastAsia"/>
        </w:rPr>
        <w:t>第</w:t>
      </w:r>
      <w:r>
        <w:rPr>
          <w:rFonts w:cs="Times New Roman"/>
        </w:rPr>
        <w:t>5</w:t>
      </w:r>
      <w:r>
        <w:rPr>
          <w:rFonts w:hint="eastAsia"/>
        </w:rPr>
        <w:t xml:space="preserve">章  </w:t>
      </w:r>
      <w:r>
        <w:t>系统测试与结果分析</w:t>
      </w:r>
      <w:bookmarkEnd w:id="184"/>
      <w:bookmarkEnd w:id="185"/>
      <w:bookmarkEnd w:id="186"/>
    </w:p>
    <w:bookmarkEnd w:id="187"/>
    <w:p w14:paraId="2492F87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本章主要对基于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进行系统测试。主要介绍展示测试用例在不同场景下的测试结果，包括点云配准的效果、中间过程的可视化模拟以及性能指标的分析。通过这些测试与分析，验证系统的可行性、有效性和实用价值。</w:t>
      </w:r>
    </w:p>
    <w:p w14:paraId="17294FDD">
      <w:pPr>
        <w:spacing w:before="480" w:after="120" w:line="400" w:lineRule="exact"/>
        <w:outlineLvl w:val="1"/>
        <w:rPr>
          <w:rFonts w:hint="eastAsia" w:ascii="黑体" w:hAnsi="黑体" w:eastAsia="黑体" w:cs="Segoe UI"/>
          <w:color w:val="2C2C36"/>
          <w:sz w:val="28"/>
          <w:szCs w:val="28"/>
          <w:shd w:val="clear" w:color="auto" w:fill="FFFFFF"/>
        </w:rPr>
      </w:pPr>
      <w:bookmarkStart w:id="188" w:name="_Toc200736685"/>
      <w:bookmarkStart w:id="189" w:name="_Toc198301100"/>
      <w:r>
        <w:rPr>
          <w:rFonts w:ascii="黑体" w:hAnsi="黑体" w:eastAsia="黑体"/>
          <w:color w:val="2C2C36"/>
          <w:sz w:val="28"/>
          <w:szCs w:val="28"/>
          <w:shd w:val="clear" w:color="auto" w:fill="FFFFFF"/>
        </w:rPr>
        <w:t>5</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1</w:t>
      </w:r>
      <w:r>
        <w:rPr>
          <w:rFonts w:hint="eastAsia" w:ascii="黑体" w:hAnsi="黑体" w:eastAsia="黑体" w:cs="Segoe UI"/>
          <w:color w:val="2C2C36"/>
          <w:sz w:val="28"/>
          <w:szCs w:val="28"/>
          <w:shd w:val="clear" w:color="auto" w:fill="FFFFFF"/>
        </w:rPr>
        <w:t xml:space="preserve">  测试用例设计</w:t>
      </w:r>
      <w:bookmarkEnd w:id="188"/>
      <w:bookmarkEnd w:id="189"/>
    </w:p>
    <w:p w14:paraId="667D4B2F">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为了全面评估系统的功能和性能，本系统设计了以下测试用例。</w:t>
      </w:r>
    </w:p>
    <w:p w14:paraId="194AEB53">
      <w:pPr>
        <w:spacing w:before="240" w:after="120" w:line="400" w:lineRule="exact"/>
        <w:outlineLvl w:val="2"/>
        <w:rPr>
          <w:rFonts w:hint="eastAsia" w:ascii="黑体" w:hAnsi="黑体" w:eastAsia="黑体"/>
          <w:sz w:val="24"/>
          <w:szCs w:val="24"/>
        </w:rPr>
      </w:pPr>
      <w:bookmarkStart w:id="190" w:name="_Toc198301101"/>
      <w:bookmarkStart w:id="191" w:name="_Toc200736686"/>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功能测试用例</w:t>
      </w:r>
      <w:bookmarkEnd w:id="190"/>
      <w:bookmarkEnd w:id="191"/>
    </w:p>
    <w:p w14:paraId="7BAEC029">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功能测试用例如表</w:t>
      </w:r>
      <w:r>
        <w:rPr>
          <w:rFonts w:ascii="Times New Roman" w:hAnsi="Times New Roman"/>
          <w:color w:val="2C2C36"/>
          <w:sz w:val="24"/>
          <w:shd w:val="clear" w:color="auto" w:fill="FFFFFF"/>
        </w:rPr>
        <w:t>2</w:t>
      </w:r>
      <w:r>
        <w:rPr>
          <w:rFonts w:hint="eastAsia" w:ascii="Times New Roman" w:hAnsi="Times New Roman" w:cs="Segoe UI"/>
          <w:color w:val="2C2C36"/>
          <w:sz w:val="24"/>
          <w:shd w:val="clear" w:color="auto" w:fill="FFFFFF"/>
        </w:rPr>
        <w:t>所示：</w:t>
      </w:r>
    </w:p>
    <w:p w14:paraId="2749041B">
      <w:pPr>
        <w:keepNext/>
        <w:keepLines/>
        <w:spacing w:before="120" w:after="240"/>
        <w:ind w:firstLine="440" w:firstLineChars="200"/>
        <w:jc w:val="center"/>
        <w:outlineLvl w:val="4"/>
        <w:rPr>
          <w:rFonts w:hint="eastAsia" w:ascii="黑体" w:hAnsi="黑体" w:eastAsia="黑体" w:cs="Segoe UI"/>
          <w:color w:val="2C2C36"/>
          <w:sz w:val="22"/>
          <w:shd w:val="clear" w:color="auto" w:fill="FFFFFF"/>
        </w:rPr>
      </w:pPr>
      <w:r>
        <w:rPr>
          <w:rFonts w:hint="eastAsia" w:ascii="黑体" w:hAnsi="黑体" w:eastAsia="黑体" w:cs="Segoe UI"/>
          <w:color w:val="2C2C36"/>
          <w:sz w:val="22"/>
          <w:shd w:val="clear" w:color="auto" w:fill="FFFFFF"/>
        </w:rPr>
        <w:t>表</w:t>
      </w:r>
      <w:r>
        <w:rPr>
          <w:rFonts w:ascii="Times New Roman" w:hAnsi="Times New Roman" w:eastAsia="黑体"/>
          <w:color w:val="2C2C36"/>
          <w:sz w:val="22"/>
          <w:shd w:val="clear" w:color="auto" w:fill="FFFFFF"/>
        </w:rPr>
        <w:t>2</w:t>
      </w:r>
      <w:r>
        <w:rPr>
          <w:rFonts w:hint="eastAsia" w:ascii="黑体" w:hAnsi="黑体" w:eastAsia="黑体" w:cs="Segoe UI"/>
          <w:color w:val="2C2C36"/>
          <w:sz w:val="22"/>
          <w:shd w:val="clear" w:color="auto" w:fill="FFFFFF"/>
        </w:rPr>
        <w:t xml:space="preserve">  测试用例设计表</w:t>
      </w:r>
    </w:p>
    <w:tbl>
      <w:tblPr>
        <w:tblStyle w:val="2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1701"/>
        <w:gridCol w:w="3119"/>
        <w:gridCol w:w="3366"/>
      </w:tblGrid>
      <w:tr w14:paraId="2CCCD1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auto" w:sz="12" w:space="0"/>
              <w:bottom w:val="single" w:color="auto" w:sz="8" w:space="0"/>
            </w:tcBorders>
            <w:vAlign w:val="center"/>
          </w:tcPr>
          <w:p w14:paraId="641CCC1E">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测试模块</w:t>
            </w:r>
          </w:p>
        </w:tc>
        <w:tc>
          <w:tcPr>
            <w:tcW w:w="1701" w:type="dxa"/>
            <w:tcBorders>
              <w:top w:val="single" w:color="auto" w:sz="12" w:space="0"/>
              <w:bottom w:val="single" w:color="auto" w:sz="8" w:space="0"/>
            </w:tcBorders>
            <w:vAlign w:val="center"/>
          </w:tcPr>
          <w:p w14:paraId="3FCF88BE">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测试项</w:t>
            </w:r>
          </w:p>
        </w:tc>
        <w:tc>
          <w:tcPr>
            <w:tcW w:w="3119" w:type="dxa"/>
            <w:tcBorders>
              <w:top w:val="single" w:color="auto" w:sz="12" w:space="0"/>
              <w:bottom w:val="single" w:color="auto" w:sz="8" w:space="0"/>
            </w:tcBorders>
            <w:vAlign w:val="center"/>
          </w:tcPr>
          <w:p w14:paraId="17BDC5CE">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测试步骤</w:t>
            </w:r>
          </w:p>
        </w:tc>
        <w:tc>
          <w:tcPr>
            <w:tcW w:w="3366" w:type="dxa"/>
            <w:tcBorders>
              <w:top w:val="single" w:color="auto" w:sz="12" w:space="0"/>
              <w:bottom w:val="single" w:color="auto" w:sz="8" w:space="0"/>
            </w:tcBorders>
            <w:vAlign w:val="center"/>
          </w:tcPr>
          <w:p w14:paraId="665A2F13">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预期结果</w:t>
            </w:r>
          </w:p>
        </w:tc>
      </w:tr>
      <w:tr w14:paraId="7B9B53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 w:hRule="atLeast"/>
        </w:trPr>
        <w:tc>
          <w:tcPr>
            <w:tcW w:w="1384" w:type="dxa"/>
            <w:vMerge w:val="restart"/>
            <w:tcBorders>
              <w:top w:val="single" w:color="auto" w:sz="8" w:space="0"/>
              <w:bottom w:val="nil"/>
            </w:tcBorders>
            <w:vAlign w:val="center"/>
          </w:tcPr>
          <w:p w14:paraId="488B4785">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文件上传与算法选择</w:t>
            </w:r>
          </w:p>
        </w:tc>
        <w:tc>
          <w:tcPr>
            <w:tcW w:w="1701" w:type="dxa"/>
            <w:tcBorders>
              <w:top w:val="single" w:color="auto" w:sz="8" w:space="0"/>
              <w:bottom w:val="nil"/>
            </w:tcBorders>
            <w:vAlign w:val="center"/>
          </w:tcPr>
          <w:p w14:paraId="22439C00">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PLY</w:t>
            </w:r>
            <w:r>
              <w:rPr>
                <w:rFonts w:hint="eastAsia" w:cs="Segoe UI" w:asciiTheme="minorEastAsia" w:hAnsiTheme="minorEastAsia" w:eastAsiaTheme="minorEastAsia"/>
                <w:color w:val="2C2C36"/>
                <w:sz w:val="22"/>
                <w:shd w:val="clear" w:color="auto" w:fill="FFFFFF"/>
              </w:rPr>
              <w:t>格式文件上传</w:t>
            </w:r>
          </w:p>
        </w:tc>
        <w:tc>
          <w:tcPr>
            <w:tcW w:w="3119" w:type="dxa"/>
            <w:tcBorders>
              <w:top w:val="single" w:color="auto" w:sz="8" w:space="0"/>
              <w:bottom w:val="nil"/>
            </w:tcBorders>
            <w:vAlign w:val="center"/>
          </w:tcPr>
          <w:p w14:paraId="16C467F2">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.选择源/目标点云为.</w:t>
            </w:r>
            <w:r>
              <w:rPr>
                <w:rFonts w:ascii="Times New Roman" w:hAnsi="Times New Roman" w:eastAsiaTheme="minorEastAsia"/>
                <w:color w:val="2C2C36"/>
                <w:sz w:val="22"/>
                <w:shd w:val="clear" w:color="auto" w:fill="FFFFFF"/>
              </w:rPr>
              <w:t>ply</w:t>
            </w:r>
            <w:r>
              <w:rPr>
                <w:rFonts w:hint="eastAsia" w:cs="Segoe UI" w:asciiTheme="minorEastAsia" w:hAnsiTheme="minorEastAsia" w:eastAsiaTheme="minorEastAsia"/>
                <w:color w:val="2C2C36"/>
                <w:sz w:val="22"/>
                <w:shd w:val="clear" w:color="auto" w:fill="FFFFFF"/>
              </w:rPr>
              <w:t>格式文件。</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.点击“开始配准”。</w:t>
            </w:r>
          </w:p>
        </w:tc>
        <w:tc>
          <w:tcPr>
            <w:tcW w:w="3366" w:type="dxa"/>
            <w:tcBorders>
              <w:top w:val="single" w:color="auto" w:sz="8" w:space="0"/>
              <w:bottom w:val="nil"/>
            </w:tcBorders>
            <w:vAlign w:val="center"/>
          </w:tcPr>
          <w:p w14:paraId="07D46E62">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文件成功上传，后端能正确解析，前端能正确显示初始点云。</w:t>
            </w:r>
          </w:p>
        </w:tc>
      </w:tr>
      <w:tr w14:paraId="68E38F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6" w:hRule="atLeast"/>
        </w:trPr>
        <w:tc>
          <w:tcPr>
            <w:tcW w:w="1384" w:type="dxa"/>
            <w:vMerge w:val="continue"/>
            <w:tcBorders>
              <w:top w:val="nil"/>
              <w:bottom w:val="nil"/>
            </w:tcBorders>
            <w:vAlign w:val="center"/>
          </w:tcPr>
          <w:p w14:paraId="4E85E91D">
            <w:pPr>
              <w:spacing w:before="60" w:after="60"/>
              <w:jc w:val="center"/>
              <w:rPr>
                <w:rFonts w:hint="eastAsia" w:cs="Segoe UI" w:asciiTheme="minorEastAsia" w:hAnsiTheme="minorEastAsia" w:eastAsiaTheme="minorEastAsia"/>
                <w:color w:val="2C2C36"/>
                <w:sz w:val="22"/>
                <w:shd w:val="clear" w:color="auto" w:fill="FFFFFF"/>
              </w:rPr>
            </w:pPr>
          </w:p>
        </w:tc>
        <w:tc>
          <w:tcPr>
            <w:tcW w:w="1701" w:type="dxa"/>
            <w:tcBorders>
              <w:top w:val="nil"/>
              <w:bottom w:val="nil"/>
            </w:tcBorders>
            <w:vAlign w:val="center"/>
          </w:tcPr>
          <w:p w14:paraId="024CCE89">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STL</w:t>
            </w:r>
            <w:r>
              <w:rPr>
                <w:rFonts w:hint="eastAsia" w:cs="Segoe UI" w:asciiTheme="minorEastAsia" w:hAnsiTheme="minorEastAsia" w:eastAsiaTheme="minorEastAsia"/>
                <w:color w:val="2C2C36"/>
                <w:sz w:val="22"/>
                <w:shd w:val="clear" w:color="auto" w:fill="FFFFFF"/>
              </w:rPr>
              <w:t>格式文件上传</w:t>
            </w:r>
          </w:p>
        </w:tc>
        <w:tc>
          <w:tcPr>
            <w:tcW w:w="3119" w:type="dxa"/>
            <w:tcBorders>
              <w:top w:val="nil"/>
              <w:bottom w:val="nil"/>
            </w:tcBorders>
            <w:vAlign w:val="center"/>
          </w:tcPr>
          <w:p w14:paraId="579C1ECE">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.选择源/目标点云为.</w:t>
            </w:r>
            <w:r>
              <w:rPr>
                <w:rFonts w:ascii="Times New Roman" w:hAnsi="Times New Roman" w:eastAsiaTheme="minorEastAsia"/>
                <w:color w:val="2C2C36"/>
                <w:sz w:val="22"/>
                <w:shd w:val="clear" w:color="auto" w:fill="FFFFFF"/>
              </w:rPr>
              <w:t>stl</w:t>
            </w:r>
            <w:r>
              <w:rPr>
                <w:rFonts w:hint="eastAsia" w:cs="Segoe UI" w:asciiTheme="minorEastAsia" w:hAnsiTheme="minorEastAsia" w:eastAsiaTheme="minorEastAsia"/>
                <w:color w:val="2C2C36"/>
                <w:sz w:val="22"/>
                <w:shd w:val="clear" w:color="auto" w:fill="FFFFFF"/>
              </w:rPr>
              <w:t>格式文件。</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.点击“开始配准”。</w:t>
            </w:r>
          </w:p>
        </w:tc>
        <w:tc>
          <w:tcPr>
            <w:tcW w:w="3366" w:type="dxa"/>
            <w:tcBorders>
              <w:top w:val="nil"/>
              <w:bottom w:val="nil"/>
            </w:tcBorders>
            <w:vAlign w:val="center"/>
          </w:tcPr>
          <w:p w14:paraId="1B56B828">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文件成功上传，后端能将</w:t>
            </w:r>
            <w:r>
              <w:rPr>
                <w:rFonts w:ascii="Times New Roman" w:hAnsi="Times New Roman" w:eastAsiaTheme="minorEastAsia"/>
                <w:color w:val="2C2C36"/>
                <w:sz w:val="22"/>
                <w:shd w:val="clear" w:color="auto" w:fill="FFFFFF"/>
              </w:rPr>
              <w:t>STL</w:t>
            </w:r>
            <w:r>
              <w:rPr>
                <w:rFonts w:hint="eastAsia" w:cs="Segoe UI" w:asciiTheme="minorEastAsia" w:hAnsiTheme="minorEastAsia" w:eastAsiaTheme="minorEastAsia"/>
                <w:color w:val="2C2C36"/>
                <w:sz w:val="22"/>
                <w:shd w:val="clear" w:color="auto" w:fill="FFFFFF"/>
              </w:rPr>
              <w:t>转换为点云并正确解析，前端能正确显示初始点云。</w:t>
            </w:r>
          </w:p>
        </w:tc>
      </w:tr>
      <w:tr w14:paraId="63621B9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0" w:hRule="atLeast"/>
        </w:trPr>
        <w:tc>
          <w:tcPr>
            <w:tcW w:w="1384" w:type="dxa"/>
            <w:vMerge w:val="continue"/>
            <w:tcBorders>
              <w:top w:val="nil"/>
              <w:bottom w:val="single" w:color="auto" w:sz="8" w:space="0"/>
            </w:tcBorders>
            <w:vAlign w:val="center"/>
          </w:tcPr>
          <w:p w14:paraId="5E978370">
            <w:pPr>
              <w:spacing w:before="60" w:after="60"/>
              <w:jc w:val="center"/>
              <w:rPr>
                <w:rFonts w:hint="eastAsia" w:cs="Segoe UI" w:asciiTheme="minorEastAsia" w:hAnsiTheme="minorEastAsia" w:eastAsiaTheme="minorEastAsia"/>
                <w:color w:val="2C2C36"/>
                <w:sz w:val="22"/>
                <w:shd w:val="clear" w:color="auto" w:fill="FFFFFF"/>
              </w:rPr>
            </w:pPr>
          </w:p>
        </w:tc>
        <w:tc>
          <w:tcPr>
            <w:tcW w:w="1701" w:type="dxa"/>
            <w:tcBorders>
              <w:top w:val="nil"/>
              <w:bottom w:val="single" w:color="auto" w:sz="8" w:space="0"/>
            </w:tcBorders>
            <w:vAlign w:val="center"/>
          </w:tcPr>
          <w:p w14:paraId="759A36C0">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算法选择</w:t>
            </w:r>
          </w:p>
        </w:tc>
        <w:tc>
          <w:tcPr>
            <w:tcW w:w="3119" w:type="dxa"/>
            <w:tcBorders>
              <w:top w:val="nil"/>
              <w:bottom w:val="single" w:color="auto" w:sz="8" w:space="0"/>
            </w:tcBorders>
            <w:vAlign w:val="center"/>
          </w:tcPr>
          <w:p w14:paraId="38336680">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 在下拉菜单中选择算法。</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 上传有效点云并配准</w:t>
            </w:r>
          </w:p>
        </w:tc>
        <w:tc>
          <w:tcPr>
            <w:tcW w:w="3366" w:type="dxa"/>
            <w:tcBorders>
              <w:top w:val="nil"/>
              <w:bottom w:val="single" w:color="auto" w:sz="8" w:space="0"/>
            </w:tcBorders>
            <w:vAlign w:val="center"/>
          </w:tcPr>
          <w:p w14:paraId="26F014FE">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系统能根据选择调用对应的后端算法，并正确展示性能指标。</w:t>
            </w:r>
          </w:p>
        </w:tc>
      </w:tr>
      <w:tr w14:paraId="3DBA4D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 w:hRule="atLeast"/>
        </w:trPr>
        <w:tc>
          <w:tcPr>
            <w:tcW w:w="1384" w:type="dxa"/>
            <w:vMerge w:val="restart"/>
            <w:tcBorders>
              <w:top w:val="single" w:color="auto" w:sz="8" w:space="0"/>
              <w:bottom w:val="nil"/>
            </w:tcBorders>
            <w:vAlign w:val="center"/>
          </w:tcPr>
          <w:p w14:paraId="10D7CFE6">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算法模拟</w:t>
            </w:r>
          </w:p>
        </w:tc>
        <w:tc>
          <w:tcPr>
            <w:tcW w:w="1701" w:type="dxa"/>
            <w:tcBorders>
              <w:top w:val="single" w:color="auto" w:sz="8" w:space="0"/>
              <w:bottom w:val="nil"/>
            </w:tcBorders>
            <w:vAlign w:val="center"/>
          </w:tcPr>
          <w:p w14:paraId="424F6812">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算法执行与过程模拟</w:t>
            </w:r>
          </w:p>
        </w:tc>
        <w:tc>
          <w:tcPr>
            <w:tcW w:w="3119" w:type="dxa"/>
            <w:tcBorders>
              <w:top w:val="single" w:color="auto" w:sz="8" w:space="0"/>
              <w:bottom w:val="nil"/>
            </w:tcBorders>
            <w:vAlign w:val="center"/>
          </w:tcPr>
          <w:p w14:paraId="7B58593F">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.选择</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.上传一对点云。</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 xml:space="preserve">.点击“开始配准”。 </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.观察三维可视化区。</w:t>
            </w:r>
          </w:p>
        </w:tc>
        <w:tc>
          <w:tcPr>
            <w:tcW w:w="3366" w:type="dxa"/>
            <w:tcBorders>
              <w:top w:val="single" w:color="auto" w:sz="8" w:space="0"/>
              <w:bottom w:val="nil"/>
            </w:tcBorders>
            <w:vAlign w:val="center"/>
          </w:tcPr>
          <w:p w14:paraId="0764B682">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源点云随着滑块拖动逐步向目标点云对齐，迭代次数标签正确显示。</w:t>
            </w:r>
          </w:p>
        </w:tc>
      </w:tr>
      <w:tr w14:paraId="12109B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6" w:hRule="atLeast"/>
        </w:trPr>
        <w:tc>
          <w:tcPr>
            <w:tcW w:w="1384" w:type="dxa"/>
            <w:vMerge w:val="continue"/>
            <w:tcBorders>
              <w:top w:val="nil"/>
              <w:bottom w:val="single" w:color="auto" w:sz="8" w:space="0"/>
            </w:tcBorders>
            <w:vAlign w:val="center"/>
          </w:tcPr>
          <w:p w14:paraId="3DE777E9">
            <w:pPr>
              <w:spacing w:before="60" w:after="60"/>
              <w:jc w:val="center"/>
              <w:rPr>
                <w:rFonts w:hint="eastAsia" w:cs="Segoe UI" w:asciiTheme="minorEastAsia" w:hAnsiTheme="minorEastAsia" w:eastAsiaTheme="minorEastAsia"/>
                <w:color w:val="2C2C36"/>
                <w:sz w:val="22"/>
                <w:shd w:val="clear" w:color="auto" w:fill="FFFFFF"/>
              </w:rPr>
            </w:pPr>
          </w:p>
        </w:tc>
        <w:tc>
          <w:tcPr>
            <w:tcW w:w="1701" w:type="dxa"/>
            <w:tcBorders>
              <w:top w:val="nil"/>
              <w:bottom w:val="single" w:color="auto" w:sz="8" w:space="0"/>
            </w:tcBorders>
            <w:vAlign w:val="center"/>
          </w:tcPr>
          <w:p w14:paraId="73EFE8B4">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性能指标展示</w:t>
            </w:r>
          </w:p>
        </w:tc>
        <w:tc>
          <w:tcPr>
            <w:tcW w:w="3119" w:type="dxa"/>
            <w:tcBorders>
              <w:top w:val="nil"/>
              <w:bottom w:val="single" w:color="auto" w:sz="8" w:space="0"/>
            </w:tcBorders>
            <w:vAlign w:val="center"/>
          </w:tcPr>
          <w:p w14:paraId="55BF3108">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完成</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配准后查看“配准结果”表格和“配准指标”图表。</w:t>
            </w:r>
          </w:p>
        </w:tc>
        <w:tc>
          <w:tcPr>
            <w:tcW w:w="3366" w:type="dxa"/>
            <w:tcBorders>
              <w:top w:val="nil"/>
              <w:bottom w:val="single" w:color="auto" w:sz="8" w:space="0"/>
            </w:tcBorders>
            <w:vAlign w:val="center"/>
          </w:tcPr>
          <w:p w14:paraId="22C8F2A0">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表格和图表正确显示配准结果和配准指标。</w:t>
            </w:r>
          </w:p>
        </w:tc>
      </w:tr>
      <w:tr w14:paraId="4B1A33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 w:hRule="atLeast"/>
        </w:trPr>
        <w:tc>
          <w:tcPr>
            <w:tcW w:w="1384" w:type="dxa"/>
            <w:vMerge w:val="restart"/>
            <w:tcBorders>
              <w:top w:val="single" w:color="auto" w:sz="8" w:space="0"/>
              <w:bottom w:val="nil"/>
            </w:tcBorders>
            <w:vAlign w:val="center"/>
          </w:tcPr>
          <w:p w14:paraId="2F28E68C">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算法模拟</w:t>
            </w:r>
          </w:p>
        </w:tc>
        <w:tc>
          <w:tcPr>
            <w:tcW w:w="1701" w:type="dxa"/>
            <w:tcBorders>
              <w:top w:val="single" w:color="auto" w:sz="8" w:space="0"/>
              <w:bottom w:val="nil"/>
            </w:tcBorders>
            <w:vAlign w:val="center"/>
          </w:tcPr>
          <w:p w14:paraId="4F2151C4">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算法执行与过程模拟</w:t>
            </w:r>
          </w:p>
        </w:tc>
        <w:tc>
          <w:tcPr>
            <w:tcW w:w="3119" w:type="dxa"/>
            <w:tcBorders>
              <w:top w:val="single" w:color="auto" w:sz="8" w:space="0"/>
              <w:bottom w:val="nil"/>
            </w:tcBorders>
            <w:vAlign w:val="center"/>
          </w:tcPr>
          <w:p w14:paraId="4C4A9BED">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.选择</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 xml:space="preserve">算法。 </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.上传一对点云。</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 xml:space="preserve">.点击“开始配准”。 </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.观察三维可视化区。</w:t>
            </w:r>
          </w:p>
        </w:tc>
        <w:tc>
          <w:tcPr>
            <w:tcW w:w="3366" w:type="dxa"/>
            <w:tcBorders>
              <w:top w:val="single" w:color="auto" w:sz="8" w:space="0"/>
              <w:bottom w:val="nil"/>
            </w:tcBorders>
            <w:vAlign w:val="center"/>
          </w:tcPr>
          <w:p w14:paraId="654CB720">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源点云随着滑块拖动逐步向目标点云对齐，迭代次数标签正确显示。</w:t>
            </w:r>
          </w:p>
        </w:tc>
      </w:tr>
      <w:tr w14:paraId="46C874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6" w:hRule="atLeast"/>
        </w:trPr>
        <w:tc>
          <w:tcPr>
            <w:tcW w:w="1384" w:type="dxa"/>
            <w:vMerge w:val="continue"/>
            <w:tcBorders>
              <w:top w:val="nil"/>
              <w:bottom w:val="single" w:color="auto" w:sz="8" w:space="0"/>
            </w:tcBorders>
            <w:vAlign w:val="center"/>
          </w:tcPr>
          <w:p w14:paraId="342EC63F">
            <w:pPr>
              <w:spacing w:before="60" w:after="60"/>
              <w:jc w:val="center"/>
              <w:rPr>
                <w:rFonts w:hint="eastAsia" w:cs="Segoe UI" w:asciiTheme="minorEastAsia" w:hAnsiTheme="minorEastAsia" w:eastAsiaTheme="minorEastAsia"/>
                <w:color w:val="2C2C36"/>
                <w:sz w:val="22"/>
                <w:shd w:val="clear" w:color="auto" w:fill="FFFFFF"/>
              </w:rPr>
            </w:pPr>
          </w:p>
        </w:tc>
        <w:tc>
          <w:tcPr>
            <w:tcW w:w="1701" w:type="dxa"/>
            <w:tcBorders>
              <w:top w:val="nil"/>
              <w:bottom w:val="single" w:color="auto" w:sz="8" w:space="0"/>
            </w:tcBorders>
            <w:vAlign w:val="center"/>
          </w:tcPr>
          <w:p w14:paraId="01781BBC">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性能指标展示</w:t>
            </w:r>
          </w:p>
        </w:tc>
        <w:tc>
          <w:tcPr>
            <w:tcW w:w="3119" w:type="dxa"/>
            <w:tcBorders>
              <w:top w:val="nil"/>
              <w:bottom w:val="single" w:color="auto" w:sz="8" w:space="0"/>
            </w:tcBorders>
            <w:vAlign w:val="center"/>
          </w:tcPr>
          <w:p w14:paraId="77CC9B4A">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完成</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配准后查看“配准结果”表格和“配准指标”图表。</w:t>
            </w:r>
          </w:p>
        </w:tc>
        <w:tc>
          <w:tcPr>
            <w:tcW w:w="3366" w:type="dxa"/>
            <w:tcBorders>
              <w:top w:val="nil"/>
              <w:bottom w:val="single" w:color="auto" w:sz="8" w:space="0"/>
            </w:tcBorders>
            <w:vAlign w:val="center"/>
          </w:tcPr>
          <w:p w14:paraId="7F6E5539">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表格和图表正确显示配准结果和配准指标。</w:t>
            </w:r>
          </w:p>
        </w:tc>
      </w:tr>
      <w:tr w14:paraId="3E3194E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0" w:hRule="atLeast"/>
        </w:trPr>
        <w:tc>
          <w:tcPr>
            <w:tcW w:w="1384" w:type="dxa"/>
            <w:vMerge w:val="restart"/>
            <w:tcBorders>
              <w:top w:val="single" w:color="auto" w:sz="8" w:space="0"/>
            </w:tcBorders>
            <w:vAlign w:val="center"/>
          </w:tcPr>
          <w:p w14:paraId="1AEC4AA3">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界面与交互测试</w:t>
            </w:r>
          </w:p>
        </w:tc>
        <w:tc>
          <w:tcPr>
            <w:tcW w:w="1701" w:type="dxa"/>
            <w:tcBorders>
              <w:top w:val="single" w:color="auto" w:sz="8" w:space="0"/>
            </w:tcBorders>
            <w:vAlign w:val="center"/>
          </w:tcPr>
          <w:p w14:paraId="75F81BDD">
            <w:pPr>
              <w:spacing w:before="60" w:after="6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Three</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js</w:t>
            </w:r>
            <w:r>
              <w:rPr>
                <w:rFonts w:hint="eastAsia" w:cs="Segoe UI" w:asciiTheme="minorEastAsia" w:hAnsiTheme="minorEastAsia" w:eastAsiaTheme="minorEastAsia"/>
                <w:color w:val="2C2C36"/>
                <w:sz w:val="22"/>
                <w:shd w:val="clear" w:color="auto" w:fill="FFFFFF"/>
              </w:rPr>
              <w:t>场景交互</w:t>
            </w:r>
          </w:p>
        </w:tc>
        <w:tc>
          <w:tcPr>
            <w:tcW w:w="3119" w:type="dxa"/>
            <w:tcBorders>
              <w:top w:val="single" w:color="auto" w:sz="8" w:space="0"/>
            </w:tcBorders>
            <w:vAlign w:val="center"/>
          </w:tcPr>
          <w:p w14:paraId="4A51E685">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点云加载后，在可视化区域使用鼠标左键拖动、右键拖动、滚轮缩放。</w:t>
            </w:r>
          </w:p>
        </w:tc>
        <w:tc>
          <w:tcPr>
            <w:tcW w:w="3366" w:type="dxa"/>
            <w:tcBorders>
              <w:top w:val="single" w:color="auto" w:sz="8" w:space="0"/>
            </w:tcBorders>
            <w:vAlign w:val="center"/>
          </w:tcPr>
          <w:p w14:paraId="43055242">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场景能够流畅地进行旋转、平移、缩放操作。</w:t>
            </w:r>
          </w:p>
        </w:tc>
      </w:tr>
      <w:tr w14:paraId="2B9D5C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0" w:hRule="atLeast"/>
        </w:trPr>
        <w:tc>
          <w:tcPr>
            <w:tcW w:w="1384" w:type="dxa"/>
            <w:vMerge w:val="continue"/>
            <w:vAlign w:val="center"/>
          </w:tcPr>
          <w:p w14:paraId="75E8AB84">
            <w:pPr>
              <w:spacing w:before="60" w:after="60"/>
              <w:jc w:val="center"/>
              <w:rPr>
                <w:rFonts w:hint="eastAsia" w:cs="Segoe UI" w:asciiTheme="minorEastAsia" w:hAnsiTheme="minorEastAsia" w:eastAsiaTheme="minorEastAsia"/>
                <w:color w:val="2C2C36"/>
                <w:sz w:val="22"/>
                <w:shd w:val="clear" w:color="auto" w:fill="FFFFFF"/>
              </w:rPr>
            </w:pPr>
          </w:p>
        </w:tc>
        <w:tc>
          <w:tcPr>
            <w:tcW w:w="1701" w:type="dxa"/>
            <w:vAlign w:val="center"/>
          </w:tcPr>
          <w:p w14:paraId="7A08D6AB">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迭代滑块控制</w:t>
            </w:r>
          </w:p>
        </w:tc>
        <w:tc>
          <w:tcPr>
            <w:tcW w:w="3119" w:type="dxa"/>
            <w:vAlign w:val="center"/>
          </w:tcPr>
          <w:p w14:paraId="402057BB">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配准完成后，拖动迭代滑块。</w:t>
            </w:r>
          </w:p>
        </w:tc>
        <w:tc>
          <w:tcPr>
            <w:tcW w:w="3366" w:type="dxa"/>
            <w:vAlign w:val="center"/>
          </w:tcPr>
          <w:p w14:paraId="33D27348">
            <w:pPr>
              <w:spacing w:before="60" w:after="6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滑块响应灵敏，点云状态随滑块位置实时更新。</w:t>
            </w:r>
          </w:p>
        </w:tc>
      </w:tr>
    </w:tbl>
    <w:p w14:paraId="55F77789">
      <w:pPr>
        <w:spacing w:before="240" w:after="120" w:line="400" w:lineRule="exact"/>
        <w:outlineLvl w:val="2"/>
        <w:rPr>
          <w:rFonts w:hint="eastAsia" w:ascii="黑体" w:hAnsi="黑体" w:eastAsia="黑体"/>
          <w:sz w:val="24"/>
          <w:szCs w:val="24"/>
        </w:rPr>
      </w:pPr>
      <w:bookmarkStart w:id="192" w:name="_Toc200736687"/>
      <w:bookmarkStart w:id="193" w:name="_Toc198301102"/>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测试数据集</w:t>
      </w:r>
      <w:bookmarkEnd w:id="192"/>
      <w:bookmarkEnd w:id="193"/>
    </w:p>
    <w:p w14:paraId="4082E0EC">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为了进行有效的测试，选用了以下几组点云数据：</w:t>
      </w:r>
    </w:p>
    <w:p w14:paraId="42D2FBE2">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Bunny</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格式)： 经典的计算机图形学模型。用于测试</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文件处理、</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算法在标准模型上的配准效果和性能。</w:t>
      </w:r>
    </w:p>
    <w:p w14:paraId="5E27D5F8">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Bunny</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2</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格式)：另一组</w:t>
      </w:r>
      <w:r>
        <w:rPr>
          <w:rFonts w:ascii="Times New Roman" w:hAnsi="Times New Roman"/>
          <w:color w:val="2C2C36"/>
          <w:sz w:val="24"/>
          <w:shd w:val="clear" w:color="auto" w:fill="FFFFFF"/>
        </w:rPr>
        <w:t>Bunny</w:t>
      </w:r>
      <w:r>
        <w:rPr>
          <w:rFonts w:hint="eastAsia" w:ascii="Times New Roman" w:hAnsi="Times New Roman" w:cs="Segoe UI"/>
          <w:color w:val="2C2C36"/>
          <w:sz w:val="24"/>
          <w:shd w:val="clear" w:color="auto" w:fill="FFFFFF"/>
        </w:rPr>
        <w:t>点云数据，该组数据初始位置偏差较大。用于测试</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算法在标准模型上的配准效果和性能差异。</w:t>
      </w:r>
    </w:p>
    <w:p w14:paraId="67585F1B">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Dragon</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格式)：用于测试</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文件处理、</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算法在标准模型上的配准效果和性能。</w:t>
      </w:r>
    </w:p>
    <w:p w14:paraId="6BF4C849">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Monkey</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格式)：用于测试</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文件处理、</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算法在标准模型上的配准效果和性能。</w:t>
      </w:r>
    </w:p>
    <w:p w14:paraId="7D238C0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胫骨数据(</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格式)：用于测试</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文件处理、</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算法在标准模型上的配准效果和性能。</w:t>
      </w:r>
    </w:p>
    <w:p w14:paraId="368FF12F">
      <w:pPr>
        <w:spacing w:before="480" w:after="120" w:line="400" w:lineRule="exact"/>
        <w:outlineLvl w:val="1"/>
        <w:rPr>
          <w:rFonts w:hint="eastAsia" w:ascii="黑体" w:hAnsi="黑体" w:eastAsia="黑体" w:cs="Segoe UI"/>
          <w:color w:val="2C2C36"/>
          <w:sz w:val="28"/>
          <w:szCs w:val="28"/>
          <w:shd w:val="clear" w:color="auto" w:fill="FFFFFF"/>
        </w:rPr>
      </w:pPr>
      <w:bookmarkStart w:id="194" w:name="_Toc198301103"/>
      <w:bookmarkStart w:id="195" w:name="_Toc200736688"/>
      <w:r>
        <w:rPr>
          <w:rFonts w:ascii="黑体" w:hAnsi="黑体" w:eastAsia="黑体"/>
          <w:color w:val="2C2C36"/>
          <w:sz w:val="28"/>
          <w:szCs w:val="28"/>
          <w:shd w:val="clear" w:color="auto" w:fill="FFFFFF"/>
        </w:rPr>
        <w:t>5</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2</w:t>
      </w:r>
      <w:r>
        <w:rPr>
          <w:rFonts w:hint="eastAsia" w:ascii="黑体" w:hAnsi="黑体" w:eastAsia="黑体" w:cs="Segoe UI"/>
          <w:color w:val="2C2C36"/>
          <w:sz w:val="28"/>
          <w:szCs w:val="28"/>
          <w:shd w:val="clear" w:color="auto" w:fill="FFFFFF"/>
        </w:rPr>
        <w:t xml:space="preserve">  测试结果与分析</w:t>
      </w:r>
      <w:bookmarkEnd w:id="194"/>
      <w:bookmarkEnd w:id="195"/>
    </w:p>
    <w:p w14:paraId="73CBB262">
      <w:pPr>
        <w:spacing w:before="240" w:after="120" w:line="400" w:lineRule="exact"/>
        <w:outlineLvl w:val="2"/>
        <w:rPr>
          <w:rFonts w:hint="eastAsia" w:ascii="黑体" w:hAnsi="黑体" w:eastAsia="黑体"/>
          <w:sz w:val="24"/>
          <w:szCs w:val="24"/>
        </w:rPr>
      </w:pPr>
      <w:bookmarkStart w:id="196" w:name="_Toc200736689"/>
      <w:bookmarkStart w:id="197" w:name="_Toc198301104"/>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文件上传与算法选择基础功能测试</w:t>
      </w:r>
      <w:bookmarkEnd w:id="196"/>
      <w:bookmarkEnd w:id="197"/>
    </w:p>
    <w:p w14:paraId="4E6144A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通过执行表</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中的文件上传与选择相关的测试用例，系统均能按预期工作：</w:t>
      </w:r>
    </w:p>
    <w:p w14:paraId="7F789A77">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格式的点云文件均能被后端成功解析并加载。</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to</w:t>
      </w:r>
      <w:r>
        <w:rPr>
          <w:rFonts w:hint="eastAsia" w:ascii="Times New Roman" w:hAnsi="Times New Roman" w:cs="Segoe UI"/>
          <w:color w:val="2C2C36"/>
          <w:sz w:val="24"/>
          <w:shd w:val="clear" w:color="auto" w:fill="FFFFFF"/>
        </w:rPr>
        <w:t>_</w:t>
      </w:r>
      <w:r>
        <w:rPr>
          <w:rFonts w:ascii="Times New Roman" w:hAnsi="Times New Roman"/>
          <w:color w:val="2C2C36"/>
          <w:sz w:val="24"/>
          <w:shd w:val="clear" w:color="auto" w:fill="FFFFFF"/>
        </w:rPr>
        <w:t>pointcloud</w:t>
      </w:r>
      <w:r>
        <w:rPr>
          <w:rFonts w:hint="eastAsia" w:ascii="Times New Roman" w:hAnsi="Times New Roman" w:cs="Segoe UI"/>
          <w:color w:val="2C2C36"/>
          <w:sz w:val="24"/>
          <w:shd w:val="clear" w:color="auto" w:fill="FFFFFF"/>
        </w:rPr>
        <w:t>函数能有效地将</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网格转换为点云数据。算法选择功能正常，后端能根据选择调用</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或</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的相应处理逻辑。</w:t>
      </w:r>
    </w:p>
    <w:p w14:paraId="47C89BB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场景能正确渲染不同来源的初始点云，并用不同颜色（源点云红色，目标点云绿色）加以区分，如图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w:t>
      </w:r>
      <w:r>
        <w:rPr>
          <w:rFonts w:hint="eastAsia" w:ascii="Times New Roman" w:hAnsi="Times New Roman" w:cs="Segoe UI"/>
          <w:color w:val="2C2C36"/>
          <w:sz w:val="24"/>
          <w:shd w:val="clear" w:color="auto" w:fill="FFFFFF"/>
        </w:rPr>
        <w:t>和图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2</w:t>
      </w:r>
      <w:r>
        <w:rPr>
          <w:rFonts w:hint="eastAsia" w:ascii="Times New Roman" w:hAnsi="Times New Roman" w:cs="Segoe UI"/>
          <w:color w:val="2C2C36"/>
          <w:sz w:val="24"/>
          <w:shd w:val="clear" w:color="auto" w:fill="FFFFFF"/>
        </w:rPr>
        <w:t>所示。</w:t>
      </w:r>
    </w:p>
    <w:p w14:paraId="4A5F61D0">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4902200" cy="3460115"/>
            <wp:effectExtent l="0" t="0" r="0" b="6985"/>
            <wp:docPr id="21152721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2137" name="图片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0990" cy="3516090"/>
                    </a:xfrm>
                    <a:prstGeom prst="rect">
                      <a:avLst/>
                    </a:prstGeom>
                    <a:noFill/>
                    <a:ln>
                      <a:noFill/>
                    </a:ln>
                  </pic:spPr>
                </pic:pic>
              </a:graphicData>
            </a:graphic>
          </wp:inline>
        </w:drawing>
      </w:r>
    </w:p>
    <w:p w14:paraId="3BBE894C">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ply</w:t>
      </w:r>
      <w:r>
        <w:rPr>
          <w:rFonts w:hint="eastAsia" w:cs="Segoe UI" w:asciiTheme="minorEastAsia" w:hAnsiTheme="minorEastAsia" w:eastAsiaTheme="minorEastAsia"/>
          <w:color w:val="2C2C36"/>
          <w:sz w:val="22"/>
          <w:shd w:val="clear" w:color="auto" w:fill="FFFFFF"/>
        </w:rPr>
        <w:t>格式文件正确处理</w:t>
      </w:r>
    </w:p>
    <w:p w14:paraId="6E509B57">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4910455" cy="3470275"/>
            <wp:effectExtent l="0" t="0" r="4445" b="0"/>
            <wp:docPr id="1600749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4922" name="图片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74070" cy="3515457"/>
                    </a:xfrm>
                    <a:prstGeom prst="rect">
                      <a:avLst/>
                    </a:prstGeom>
                    <a:noFill/>
                    <a:ln>
                      <a:noFill/>
                    </a:ln>
                  </pic:spPr>
                </pic:pic>
              </a:graphicData>
            </a:graphic>
          </wp:inline>
        </w:drawing>
      </w:r>
    </w:p>
    <w:p w14:paraId="79CC2E2F">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2</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stl</w:t>
      </w:r>
      <w:r>
        <w:rPr>
          <w:rFonts w:hint="eastAsia" w:cs="Segoe UI" w:asciiTheme="minorEastAsia" w:hAnsiTheme="minorEastAsia" w:eastAsiaTheme="minorEastAsia"/>
          <w:color w:val="2C2C36"/>
          <w:sz w:val="22"/>
          <w:shd w:val="clear" w:color="auto" w:fill="FFFFFF"/>
        </w:rPr>
        <w:t>格式文件正确处理</w:t>
      </w:r>
    </w:p>
    <w:p w14:paraId="17BC3948">
      <w:pPr>
        <w:spacing w:before="240" w:after="120" w:line="400" w:lineRule="exact"/>
        <w:outlineLvl w:val="2"/>
        <w:rPr>
          <w:rFonts w:hint="eastAsia" w:ascii="黑体" w:hAnsi="黑体" w:eastAsia="黑体"/>
          <w:sz w:val="24"/>
          <w:szCs w:val="24"/>
        </w:rPr>
      </w:pPr>
      <w:bookmarkStart w:id="198" w:name="_Toc198301105"/>
      <w:bookmarkStart w:id="199" w:name="_Toc200736690"/>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ascii="黑体" w:hAnsi="黑体" w:eastAsia="黑体"/>
          <w:sz w:val="24"/>
          <w:szCs w:val="24"/>
        </w:rPr>
        <w:t>ICP</w:t>
      </w:r>
      <w:r>
        <w:rPr>
          <w:rFonts w:hint="eastAsia" w:ascii="黑体" w:hAnsi="黑体" w:eastAsia="黑体"/>
          <w:sz w:val="24"/>
          <w:szCs w:val="24"/>
        </w:rPr>
        <w:t>算法模拟与性能分析</w:t>
      </w:r>
      <w:bookmarkEnd w:id="198"/>
      <w:bookmarkEnd w:id="199"/>
    </w:p>
    <w:p w14:paraId="1A766A8A">
      <w:pPr>
        <w:spacing w:line="400" w:lineRule="exact"/>
        <w:ind w:firstLine="480" w:firstLineChars="200"/>
        <w:rPr>
          <w:rFonts w:ascii="Times New Roman" w:hAnsi="Times New Roman" w:cs="Segoe UI"/>
          <w:color w:val="2C2C36"/>
          <w:sz w:val="24"/>
          <w:shd w:val="clear" w:color="auto" w:fill="FFFFFF"/>
        </w:rPr>
      </w:pPr>
      <w:bookmarkStart w:id="200" w:name="_Hlk198229443"/>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Bunny</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Dragon</w:t>
      </w:r>
      <w:r>
        <w:rPr>
          <w:rFonts w:hint="eastAsia" w:ascii="Times New Roman" w:hAnsi="Times New Roman" w:cs="Segoe UI"/>
          <w:color w:val="2C2C36"/>
          <w:sz w:val="24"/>
          <w:shd w:val="clear" w:color="auto" w:fill="FFFFFF"/>
        </w:rPr>
        <w:t>两组点云对</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算法进行模拟与性能分析。</w:t>
      </w:r>
    </w:p>
    <w:bookmarkEnd w:id="200"/>
    <w:p w14:paraId="44A771F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配准过程模拟：启动</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配准后，后端开始迭代计算。数据返回给前端后，用户可拖动迭代滑块，可以清晰地观察到红色的源点云如何一步步地旋转和平移，逐渐与绿色的目标点云对齐。图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3</w:t>
      </w:r>
      <w:bookmarkStart w:id="201" w:name="_Hlk198229729"/>
      <w:r>
        <w:rPr>
          <w:rFonts w:hint="eastAsia" w:ascii="Times New Roman" w:hAnsi="Times New Roman" w:cs="Segoe UI"/>
          <w:color w:val="2C2C36"/>
          <w:sz w:val="24"/>
          <w:shd w:val="clear" w:color="auto" w:fill="FFFFFF"/>
        </w:rPr>
        <w:t>和图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4</w:t>
      </w:r>
      <w:r>
        <w:rPr>
          <w:rFonts w:hint="eastAsia" w:ascii="Times New Roman" w:hAnsi="Times New Roman" w:cs="Segoe UI"/>
          <w:color w:val="2C2C36"/>
          <w:sz w:val="24"/>
          <w:shd w:val="clear" w:color="auto" w:fill="FFFFFF"/>
        </w:rPr>
        <w:t>分别展示了</w:t>
      </w:r>
      <w:r>
        <w:rPr>
          <w:rFonts w:ascii="Times New Roman" w:hAnsi="Times New Roman"/>
          <w:color w:val="2C2C36"/>
          <w:sz w:val="24"/>
          <w:shd w:val="clear" w:color="auto" w:fill="FFFFFF"/>
        </w:rPr>
        <w:t>Bunny</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Dragon</w:t>
      </w:r>
      <w:r>
        <w:rPr>
          <w:rFonts w:hint="eastAsia" w:ascii="Times New Roman" w:hAnsi="Times New Roman" w:cs="Segoe UI"/>
          <w:color w:val="2C2C36"/>
          <w:sz w:val="24"/>
          <w:shd w:val="clear" w:color="auto" w:fill="FFFFFF"/>
        </w:rPr>
        <w:t>两组数据在</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配准过程中的几个关键迭代步骤的可视化效果。</w:t>
      </w:r>
      <w:bookmarkEnd w:id="201"/>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0"/>
        <w:gridCol w:w="3190"/>
        <w:gridCol w:w="3190"/>
      </w:tblGrid>
      <w:tr w14:paraId="2569F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0DC16C89">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15930036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00364" name="图片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506D700D">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8487300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30039" name="图片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117089FA">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0937414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1451" name="图片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r>
      <w:tr w14:paraId="775CAE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6DC8B45D">
            <w:pPr>
              <w:spacing w:before="120" w:after="240"/>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迭代初期</w:t>
            </w:r>
          </w:p>
        </w:tc>
        <w:tc>
          <w:tcPr>
            <w:tcW w:w="3190" w:type="dxa"/>
            <w:vAlign w:val="center"/>
          </w:tcPr>
          <w:p w14:paraId="47BC3EB5">
            <w:pPr>
              <w:spacing w:before="120" w:after="240"/>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迭代中期</w:t>
            </w:r>
          </w:p>
        </w:tc>
        <w:tc>
          <w:tcPr>
            <w:tcW w:w="3190" w:type="dxa"/>
            <w:vAlign w:val="center"/>
          </w:tcPr>
          <w:p w14:paraId="1BBE8763">
            <w:pPr>
              <w:spacing w:before="120" w:after="240"/>
              <w:jc w:val="center"/>
              <w:rPr>
                <w:rFonts w:hint="eastAsia" w:ascii="宋体" w:hAnsi="宋体" w:cs="宋体"/>
                <w:sz w:val="24"/>
                <w:szCs w:val="24"/>
              </w:rPr>
            </w:pPr>
            <w:r>
              <w:rPr>
                <w:rFonts w:ascii="Times New Roman" w:hAnsi="Times New Roman" w:eastAsiaTheme="minorEastAsia"/>
                <w:color w:val="2C2C36"/>
                <w:sz w:val="22"/>
                <w:shd w:val="clear" w:color="auto" w:fill="FFFFFF"/>
              </w:rPr>
              <w:t>c</w:t>
            </w:r>
            <w:r>
              <w:rPr>
                <w:rFonts w:hint="eastAsia" w:cs="Segoe UI" w:asciiTheme="minorEastAsia" w:hAnsiTheme="minorEastAsia" w:eastAsiaTheme="minorEastAsia"/>
                <w:color w:val="2C2C36"/>
                <w:sz w:val="22"/>
                <w:shd w:val="clear" w:color="auto" w:fill="FFFFFF"/>
              </w:rPr>
              <w:t>）  迭代后期</w:t>
            </w:r>
          </w:p>
        </w:tc>
      </w:tr>
    </w:tbl>
    <w:p w14:paraId="07620D71">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3</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bunny</w:t>
      </w:r>
      <w:r>
        <w:rPr>
          <w:rFonts w:hint="eastAsia" w:cs="Segoe UI" w:asciiTheme="minorEastAsia" w:hAnsiTheme="minorEastAsia" w:eastAsiaTheme="minorEastAsia"/>
          <w:color w:val="2C2C36"/>
          <w:sz w:val="22"/>
          <w:shd w:val="clear" w:color="auto" w:fill="FFFFFF"/>
        </w:rPr>
        <w:t>迭代可视化</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0"/>
        <w:gridCol w:w="3190"/>
        <w:gridCol w:w="3190"/>
      </w:tblGrid>
      <w:tr w14:paraId="180DD6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11C896BA">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4731905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90546" name="图片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574B0BCD">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5712708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0877" name="图片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75109415">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890096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625" name="图片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r>
      <w:tr w14:paraId="76DD37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65FC02B7">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迭代初期</w:t>
            </w:r>
          </w:p>
        </w:tc>
        <w:tc>
          <w:tcPr>
            <w:tcW w:w="3190" w:type="dxa"/>
            <w:vAlign w:val="center"/>
          </w:tcPr>
          <w:p w14:paraId="1001098A">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迭代中期</w:t>
            </w:r>
          </w:p>
        </w:tc>
        <w:tc>
          <w:tcPr>
            <w:tcW w:w="3190" w:type="dxa"/>
            <w:vAlign w:val="center"/>
          </w:tcPr>
          <w:p w14:paraId="12D7AB8F">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c</w:t>
            </w:r>
            <w:r>
              <w:rPr>
                <w:rFonts w:hint="eastAsia" w:cs="Segoe UI" w:asciiTheme="minorEastAsia" w:hAnsiTheme="minorEastAsia" w:eastAsiaTheme="minorEastAsia"/>
                <w:color w:val="2C2C36"/>
                <w:sz w:val="22"/>
                <w:shd w:val="clear" w:color="auto" w:fill="FFFFFF"/>
              </w:rPr>
              <w:t>）  迭代后期</w:t>
            </w:r>
          </w:p>
        </w:tc>
      </w:tr>
    </w:tbl>
    <w:p w14:paraId="41BE794B">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4</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dragon</w:t>
      </w:r>
      <w:r>
        <w:rPr>
          <w:rFonts w:hint="eastAsia" w:cs="Segoe UI" w:asciiTheme="minorEastAsia" w:hAnsiTheme="minorEastAsia" w:eastAsiaTheme="minorEastAsia"/>
          <w:color w:val="2C2C36"/>
          <w:sz w:val="22"/>
          <w:shd w:val="clear" w:color="auto" w:fill="FFFFFF"/>
        </w:rPr>
        <w:t>迭代可视化</w:t>
      </w:r>
    </w:p>
    <w:p w14:paraId="4E2CA44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性能指标分析：配准完成后，控制面板左下角的“配准结果”表格显示了本次</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配准的最终性能，如图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6</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w:t>
      </w:r>
      <w:r>
        <w:rPr>
          <w:rFonts w:hint="eastAsia" w:ascii="Times New Roman" w:hAnsi="Times New Roman" w:cs="Segoe UI"/>
          <w:color w:val="2C2C36"/>
          <w:sz w:val="24"/>
          <w:shd w:val="clear" w:color="auto" w:fill="FFFFFF"/>
        </w:rPr>
        <w:t>）所示。下方的“配准指标”图表则展示了</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和单次迭代耗时随迭代次数的变化曲线，如图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6</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）所示。</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4"/>
        <w:gridCol w:w="6466"/>
      </w:tblGrid>
      <w:tr w14:paraId="1DA396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106" w:type="dxa"/>
            <w:vAlign w:val="center"/>
          </w:tcPr>
          <w:p w14:paraId="61B525A5">
            <w:pPr>
              <w:spacing w:line="300" w:lineRule="auto"/>
              <w:jc w:val="center"/>
              <w:rPr>
                <w:rFonts w:hint="eastAsia" w:ascii="宋体" w:hAnsi="宋体" w:cs="宋体"/>
                <w:sz w:val="24"/>
                <w:szCs w:val="24"/>
              </w:rPr>
            </w:pPr>
            <w:r>
              <w:drawing>
                <wp:inline distT="0" distB="0" distL="0" distR="0">
                  <wp:extent cx="1885950" cy="1817370"/>
                  <wp:effectExtent l="0" t="0" r="0" b="0"/>
                  <wp:docPr id="1350707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07666" name="图片 1"/>
                          <pic:cNvPicPr>
                            <a:picLocks noChangeAspect="1"/>
                          </pic:cNvPicPr>
                        </pic:nvPicPr>
                        <pic:blipFill>
                          <a:blip r:embed="rId28"/>
                          <a:stretch>
                            <a:fillRect/>
                          </a:stretch>
                        </pic:blipFill>
                        <pic:spPr>
                          <a:xfrm>
                            <a:off x="0" y="0"/>
                            <a:ext cx="1886400" cy="1818000"/>
                          </a:xfrm>
                          <a:prstGeom prst="rect">
                            <a:avLst/>
                          </a:prstGeom>
                        </pic:spPr>
                      </pic:pic>
                    </a:graphicData>
                  </a:graphic>
                </wp:inline>
              </w:drawing>
            </w:r>
          </w:p>
        </w:tc>
        <w:tc>
          <w:tcPr>
            <w:tcW w:w="6464" w:type="dxa"/>
            <w:vAlign w:val="center"/>
          </w:tcPr>
          <w:p w14:paraId="7D721BDB">
            <w:pPr>
              <w:spacing w:line="300" w:lineRule="auto"/>
              <w:jc w:val="center"/>
              <w:rPr>
                <w:rFonts w:hint="eastAsia" w:ascii="宋体" w:hAnsi="宋体" w:cs="宋体"/>
                <w:sz w:val="24"/>
                <w:szCs w:val="24"/>
              </w:rPr>
            </w:pPr>
            <w:r>
              <w:drawing>
                <wp:inline distT="0" distB="0" distL="0" distR="0">
                  <wp:extent cx="4081780" cy="1803400"/>
                  <wp:effectExtent l="0" t="0" r="0" b="6350"/>
                  <wp:docPr id="108870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521" name="图片 1"/>
                          <pic:cNvPicPr>
                            <a:picLocks noChangeAspect="1"/>
                          </pic:cNvPicPr>
                        </pic:nvPicPr>
                        <pic:blipFill>
                          <a:blip r:embed="rId29"/>
                          <a:stretch>
                            <a:fillRect/>
                          </a:stretch>
                        </pic:blipFill>
                        <pic:spPr>
                          <a:xfrm>
                            <a:off x="0" y="0"/>
                            <a:ext cx="4082400" cy="1803600"/>
                          </a:xfrm>
                          <a:prstGeom prst="rect">
                            <a:avLst/>
                          </a:prstGeom>
                        </pic:spPr>
                      </pic:pic>
                    </a:graphicData>
                  </a:graphic>
                </wp:inline>
              </w:drawing>
            </w:r>
          </w:p>
        </w:tc>
      </w:tr>
      <w:tr w14:paraId="7D669F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6" w:type="dxa"/>
            <w:vAlign w:val="center"/>
          </w:tcPr>
          <w:p w14:paraId="27D15C62">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配准结果</w:t>
            </w:r>
          </w:p>
        </w:tc>
        <w:tc>
          <w:tcPr>
            <w:tcW w:w="6464" w:type="dxa"/>
            <w:vAlign w:val="center"/>
          </w:tcPr>
          <w:p w14:paraId="25D1D1B4">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配准指标</w:t>
            </w:r>
          </w:p>
        </w:tc>
      </w:tr>
    </w:tbl>
    <w:p w14:paraId="392833AA">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算法性能指标（</w:t>
      </w:r>
      <w:r>
        <w:rPr>
          <w:rFonts w:ascii="Times New Roman" w:hAnsi="Times New Roman" w:eastAsiaTheme="minorEastAsia"/>
          <w:color w:val="2C2C36"/>
          <w:sz w:val="22"/>
          <w:shd w:val="clear" w:color="auto" w:fill="FFFFFF"/>
        </w:rPr>
        <w:t>bunny</w:t>
      </w:r>
      <w:r>
        <w:rPr>
          <w:rFonts w:hint="eastAsia" w:cs="Segoe UI" w:asciiTheme="minorEastAsia" w:hAnsiTheme="minorEastAsia" w:eastAsiaTheme="minorEastAsia"/>
          <w:color w:val="2C2C36"/>
          <w:sz w:val="22"/>
          <w:shd w:val="clear" w:color="auto" w:fill="FFFFFF"/>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4"/>
        <w:gridCol w:w="6466"/>
      </w:tblGrid>
      <w:tr w14:paraId="481BB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211EED23">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85950" cy="1817370"/>
                  <wp:effectExtent l="0" t="0" r="0" b="0"/>
                  <wp:docPr id="2614920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92042" name="图片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86400" cy="1818000"/>
                          </a:xfrm>
                          <a:prstGeom prst="rect">
                            <a:avLst/>
                          </a:prstGeom>
                          <a:noFill/>
                          <a:ln>
                            <a:noFill/>
                          </a:ln>
                        </pic:spPr>
                      </pic:pic>
                    </a:graphicData>
                  </a:graphic>
                </wp:inline>
              </w:drawing>
            </w:r>
          </w:p>
        </w:tc>
        <w:tc>
          <w:tcPr>
            <w:tcW w:w="6466" w:type="dxa"/>
            <w:vAlign w:val="center"/>
          </w:tcPr>
          <w:p w14:paraId="3A7C281D">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4081780" cy="1803400"/>
                  <wp:effectExtent l="0" t="0" r="0" b="6350"/>
                  <wp:docPr id="14894298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9845" name="图片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82400" cy="1803600"/>
                          </a:xfrm>
                          <a:prstGeom prst="rect">
                            <a:avLst/>
                          </a:prstGeom>
                          <a:noFill/>
                          <a:ln>
                            <a:noFill/>
                          </a:ln>
                        </pic:spPr>
                      </pic:pic>
                    </a:graphicData>
                  </a:graphic>
                </wp:inline>
              </w:drawing>
            </w:r>
          </w:p>
        </w:tc>
      </w:tr>
      <w:tr w14:paraId="5D3EE5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6A372D24">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配准结果</w:t>
            </w:r>
          </w:p>
        </w:tc>
        <w:tc>
          <w:tcPr>
            <w:tcW w:w="6466" w:type="dxa"/>
            <w:vAlign w:val="center"/>
          </w:tcPr>
          <w:p w14:paraId="61CBA9D3">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配准指标(最后</w:t>
            </w:r>
            <w:r>
              <w:rPr>
                <w:rFonts w:ascii="Times New Roman" w:hAnsi="Times New Roman" w:eastAsiaTheme="minorEastAsia"/>
                <w:color w:val="2C2C36"/>
                <w:sz w:val="22"/>
                <w:shd w:val="clear" w:color="auto" w:fill="FFFFFF"/>
              </w:rPr>
              <w:t>30</w:t>
            </w:r>
            <w:r>
              <w:rPr>
                <w:rFonts w:hint="eastAsia" w:cs="Segoe UI" w:asciiTheme="minorEastAsia" w:hAnsiTheme="minorEastAsia" w:eastAsiaTheme="minorEastAsia"/>
                <w:color w:val="2C2C36"/>
                <w:sz w:val="22"/>
                <w:shd w:val="clear" w:color="auto" w:fill="FFFFFF"/>
              </w:rPr>
              <w:t>次)</w:t>
            </w:r>
          </w:p>
        </w:tc>
      </w:tr>
    </w:tbl>
    <w:p w14:paraId="27994A2D">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6</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算法性能指标（</w:t>
      </w:r>
      <w:r>
        <w:rPr>
          <w:rFonts w:ascii="Times New Roman" w:hAnsi="Times New Roman" w:eastAsiaTheme="minorEastAsia"/>
          <w:color w:val="2C2C36"/>
          <w:sz w:val="22"/>
          <w:shd w:val="clear" w:color="auto" w:fill="FFFFFF"/>
        </w:rPr>
        <w:t>dragon</w:t>
      </w:r>
      <w:r>
        <w:rPr>
          <w:rFonts w:hint="eastAsia" w:cs="Segoe UI" w:asciiTheme="minorEastAsia" w:hAnsiTheme="minorEastAsia" w:eastAsiaTheme="minorEastAsia"/>
          <w:color w:val="2C2C36"/>
          <w:sz w:val="22"/>
          <w:shd w:val="clear" w:color="auto" w:fill="FFFFFF"/>
        </w:rPr>
        <w:t>）</w:t>
      </w:r>
    </w:p>
    <w:p w14:paraId="3013E39C">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结果分析：从图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6</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)可以看出，</w:t>
      </w:r>
      <w:r>
        <w:rPr>
          <w:rFonts w:ascii="Times New Roman" w:hAnsi="Times New Roman"/>
          <w:color w:val="2C2C36"/>
          <w:sz w:val="24"/>
          <w:shd w:val="clear" w:color="auto" w:fill="FFFFFF"/>
        </w:rPr>
        <w:t>ICP</w:t>
      </w:r>
      <w:r>
        <w:rPr>
          <w:rFonts w:ascii="Times New Roman" w:hAnsi="Times New Roman" w:cs="Segoe UI"/>
          <w:color w:val="2C2C36"/>
          <w:sz w:val="24"/>
          <w:shd w:val="clear" w:color="auto" w:fill="FFFFFF"/>
        </w:rPr>
        <w:t>算法</w:t>
      </w:r>
      <w:r>
        <w:rPr>
          <w:rFonts w:hint="eastAsia" w:ascii="Times New Roman" w:hAnsi="Times New Roman" w:cs="Segoe UI"/>
          <w:color w:val="2C2C36"/>
          <w:sz w:val="24"/>
          <w:shd w:val="clear" w:color="auto" w:fill="FFFFFF"/>
        </w:rPr>
        <w:t>在对数据的处理中，算法</w:t>
      </w:r>
      <w:r>
        <w:rPr>
          <w:rFonts w:ascii="Times New Roman" w:hAnsi="Times New Roman" w:cs="Segoe UI"/>
          <w:color w:val="2C2C36"/>
          <w:sz w:val="24"/>
          <w:shd w:val="clear" w:color="auto" w:fill="FFFFFF"/>
        </w:rPr>
        <w:t>的</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上升迅速</w:t>
      </w:r>
      <w:r>
        <w:rPr>
          <w:rFonts w:ascii="Times New Roman" w:hAnsi="Times New Roman" w:cs="Segoe UI"/>
          <w:color w:val="2C2C36"/>
          <w:sz w:val="24"/>
          <w:shd w:val="clear" w:color="auto" w:fill="FFFFFF"/>
        </w:rPr>
        <w:t>，表明算法收敛速度较快。最终的</w:t>
      </w:r>
      <w:r>
        <w:rPr>
          <w:rFonts w:ascii="Times New Roman" w:hAnsi="Times New Roman"/>
          <w:color w:val="2C2C36"/>
          <w:sz w:val="24"/>
          <w:shd w:val="clear" w:color="auto" w:fill="FFFFFF"/>
        </w:rPr>
        <w:t>Fitness</w:t>
      </w:r>
      <w:r>
        <w:rPr>
          <w:rFonts w:ascii="Times New Roman" w:hAnsi="Times New Roman" w:cs="Segoe UI"/>
          <w:color w:val="2C2C36"/>
          <w:sz w:val="24"/>
          <w:shd w:val="clear" w:color="auto" w:fill="FFFFFF"/>
        </w:rPr>
        <w:t>值接近</w:t>
      </w:r>
      <w:r>
        <w:rPr>
          <w:rFonts w:ascii="Times New Roman" w:hAnsi="Times New Roman"/>
          <w:color w:val="2C2C36"/>
          <w:sz w:val="24"/>
          <w:shd w:val="clear" w:color="auto" w:fill="FFFFFF"/>
        </w:rPr>
        <w:t>1</w:t>
      </w:r>
      <w:r>
        <w:rPr>
          <w:rFonts w:ascii="Times New Roman" w:hAnsi="Times New Roman" w:cs="Segoe UI"/>
          <w:color w:val="2C2C36"/>
          <w:sz w:val="24"/>
          <w:shd w:val="clear" w:color="auto" w:fill="FFFFFF"/>
        </w:rPr>
        <w:t>，</w:t>
      </w:r>
      <w:r>
        <w:rPr>
          <w:rFonts w:ascii="Times New Roman" w:hAnsi="Times New Roman"/>
          <w:color w:val="2C2C36"/>
          <w:sz w:val="24"/>
          <w:shd w:val="clear" w:color="auto" w:fill="FFFFFF"/>
        </w:rPr>
        <w:t>RMSE</w:t>
      </w:r>
      <w:r>
        <w:rPr>
          <w:rFonts w:ascii="Times New Roman" w:hAnsi="Times New Roman" w:cs="Segoe UI"/>
          <w:color w:val="2C2C36"/>
          <w:sz w:val="24"/>
          <w:shd w:val="clear" w:color="auto" w:fill="FFFFFF"/>
        </w:rPr>
        <w:t>值非常小，表明配准精度很高。单次迭代耗时相对稳定。这与</w:t>
      </w:r>
      <w:r>
        <w:rPr>
          <w:rFonts w:ascii="Times New Roman" w:hAnsi="Times New Roman"/>
          <w:color w:val="2C2C36"/>
          <w:sz w:val="24"/>
          <w:shd w:val="clear" w:color="auto" w:fill="FFFFFF"/>
        </w:rPr>
        <w:t>ICP</w:t>
      </w:r>
      <w:r>
        <w:rPr>
          <w:rFonts w:ascii="Times New Roman" w:hAnsi="Times New Roman" w:cs="Segoe UI"/>
          <w:color w:val="2C2C36"/>
          <w:sz w:val="24"/>
          <w:shd w:val="clear" w:color="auto" w:fill="FFFFFF"/>
        </w:rPr>
        <w:t>算法的特性相符。该模拟过程直观地展示了</w:t>
      </w:r>
      <w:r>
        <w:rPr>
          <w:rFonts w:ascii="Times New Roman" w:hAnsi="Times New Roman"/>
          <w:color w:val="2C2C36"/>
          <w:sz w:val="24"/>
          <w:shd w:val="clear" w:color="auto" w:fill="FFFFFF"/>
        </w:rPr>
        <w:t>ICP</w:t>
      </w:r>
      <w:r>
        <w:rPr>
          <w:rFonts w:ascii="Times New Roman" w:hAnsi="Times New Roman" w:cs="Segoe UI"/>
          <w:color w:val="2C2C36"/>
          <w:sz w:val="24"/>
          <w:shd w:val="clear" w:color="auto" w:fill="FFFFFF"/>
        </w:rPr>
        <w:t>的迭代优化特性。</w:t>
      </w:r>
    </w:p>
    <w:p w14:paraId="5109EB31">
      <w:pPr>
        <w:spacing w:before="240" w:after="120" w:line="400" w:lineRule="exact"/>
        <w:outlineLvl w:val="2"/>
        <w:rPr>
          <w:rFonts w:hint="eastAsia" w:ascii="黑体" w:hAnsi="黑体" w:eastAsia="黑体"/>
          <w:sz w:val="24"/>
          <w:szCs w:val="24"/>
        </w:rPr>
      </w:pPr>
      <w:bookmarkStart w:id="202" w:name="_Toc198301106"/>
      <w:bookmarkStart w:id="203" w:name="_Toc200736691"/>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3</w:t>
      </w:r>
      <w:r>
        <w:rPr>
          <w:rFonts w:hint="eastAsia" w:ascii="黑体" w:hAnsi="黑体" w:eastAsia="黑体"/>
          <w:sz w:val="24"/>
          <w:szCs w:val="24"/>
        </w:rPr>
        <w:t xml:space="preserve">  </w:t>
      </w:r>
      <w:r>
        <w:rPr>
          <w:rFonts w:ascii="黑体" w:hAnsi="黑体" w:eastAsia="黑体"/>
          <w:sz w:val="24"/>
          <w:szCs w:val="24"/>
        </w:rPr>
        <w:t>CPD</w:t>
      </w:r>
      <w:r>
        <w:rPr>
          <w:rFonts w:hint="eastAsia" w:ascii="黑体" w:hAnsi="黑体" w:eastAsia="黑体"/>
          <w:sz w:val="24"/>
          <w:szCs w:val="24"/>
        </w:rPr>
        <w:t>算法模拟与性能分析</w:t>
      </w:r>
      <w:bookmarkEnd w:id="202"/>
      <w:bookmarkEnd w:id="203"/>
    </w:p>
    <w:p w14:paraId="43F6C4C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Monkey</w:t>
      </w:r>
      <w:r>
        <w:rPr>
          <w:rFonts w:hint="eastAsia" w:ascii="Times New Roman" w:hAnsi="Times New Roman" w:cs="Segoe UI"/>
          <w:color w:val="2C2C36"/>
          <w:sz w:val="24"/>
          <w:shd w:val="clear" w:color="auto" w:fill="FFFFFF"/>
        </w:rPr>
        <w:t>和胫骨两组点云对</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算法进行模拟与性能分析。</w:t>
      </w:r>
    </w:p>
    <w:p w14:paraId="4822DEE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配准过程模拟：选择</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算法并启动配准。与</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类似，用户可通过拖动迭代滑块，观察到源点云一步步向目标点云对齐的过程。图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7</w:t>
      </w:r>
      <w:r>
        <w:rPr>
          <w:rFonts w:hint="eastAsia" w:ascii="Times New Roman" w:hAnsi="Times New Roman" w:cs="Segoe UI"/>
          <w:color w:val="2C2C36"/>
          <w:sz w:val="24"/>
          <w:shd w:val="clear" w:color="auto" w:fill="FFFFFF"/>
        </w:rPr>
        <w:t>和图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8</w:t>
      </w:r>
      <w:r>
        <w:rPr>
          <w:rFonts w:hint="eastAsia" w:ascii="Times New Roman" w:hAnsi="Times New Roman" w:cs="Segoe UI"/>
          <w:color w:val="2C2C36"/>
          <w:sz w:val="24"/>
          <w:shd w:val="clear" w:color="auto" w:fill="FFFFFF"/>
        </w:rPr>
        <w:t>分别展示了</w:t>
      </w:r>
      <w:r>
        <w:rPr>
          <w:rFonts w:ascii="Times New Roman" w:hAnsi="Times New Roman"/>
          <w:color w:val="2C2C36"/>
          <w:sz w:val="24"/>
          <w:shd w:val="clear" w:color="auto" w:fill="FFFFFF"/>
        </w:rPr>
        <w:t>Monkey</w:t>
      </w:r>
      <w:r>
        <w:rPr>
          <w:rFonts w:hint="eastAsia" w:ascii="Times New Roman" w:hAnsi="Times New Roman" w:cs="Segoe UI"/>
          <w:color w:val="2C2C36"/>
          <w:sz w:val="24"/>
          <w:shd w:val="clear" w:color="auto" w:fill="FFFFFF"/>
        </w:rPr>
        <w:t>和胫骨两组数据在</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 xml:space="preserve">配准过程中的几个关键迭代步骤的可视化效果。 </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0"/>
        <w:gridCol w:w="3190"/>
        <w:gridCol w:w="3190"/>
      </w:tblGrid>
      <w:tr w14:paraId="5DF54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1984388E">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0468111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1143" name="图片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007A504B">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119370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7084" name="图片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6F670344">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4360389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8925" name="图片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r>
      <w:tr w14:paraId="347A9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259DCEF4">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迭代初期</w:t>
            </w:r>
          </w:p>
        </w:tc>
        <w:tc>
          <w:tcPr>
            <w:tcW w:w="3190" w:type="dxa"/>
            <w:vAlign w:val="center"/>
          </w:tcPr>
          <w:p w14:paraId="32191A31">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迭代中期</w:t>
            </w:r>
          </w:p>
        </w:tc>
        <w:tc>
          <w:tcPr>
            <w:tcW w:w="3190" w:type="dxa"/>
            <w:vAlign w:val="center"/>
          </w:tcPr>
          <w:p w14:paraId="080EA272">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c</w:t>
            </w:r>
            <w:r>
              <w:rPr>
                <w:rFonts w:hint="eastAsia" w:cs="Segoe UI" w:asciiTheme="minorEastAsia" w:hAnsiTheme="minorEastAsia" w:eastAsiaTheme="minorEastAsia"/>
                <w:color w:val="2C2C36"/>
                <w:sz w:val="22"/>
                <w:shd w:val="clear" w:color="auto" w:fill="FFFFFF"/>
              </w:rPr>
              <w:t>）  迭代后期</w:t>
            </w:r>
          </w:p>
        </w:tc>
      </w:tr>
    </w:tbl>
    <w:p w14:paraId="4C92530E">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7</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monkey</w:t>
      </w:r>
      <w:r>
        <w:rPr>
          <w:rFonts w:hint="eastAsia" w:cs="Segoe UI" w:asciiTheme="minorEastAsia" w:hAnsiTheme="minorEastAsia" w:eastAsiaTheme="minorEastAsia"/>
          <w:color w:val="2C2C36"/>
          <w:sz w:val="22"/>
          <w:shd w:val="clear" w:color="auto" w:fill="FFFFFF"/>
        </w:rPr>
        <w:t>迭代可视化</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0"/>
        <w:gridCol w:w="3190"/>
        <w:gridCol w:w="3190"/>
      </w:tblGrid>
      <w:tr w14:paraId="4414B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374B986C">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6084922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2296" name="图片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6A23439E">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2592776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7656" name="图片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c>
          <w:tcPr>
            <w:tcW w:w="3190" w:type="dxa"/>
            <w:vAlign w:val="center"/>
          </w:tcPr>
          <w:p w14:paraId="65E6032D">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78965" cy="1878965"/>
                  <wp:effectExtent l="0" t="0" r="6985" b="6985"/>
                  <wp:docPr id="180414419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4194" name="图片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79200" cy="1879200"/>
                          </a:xfrm>
                          <a:prstGeom prst="rect">
                            <a:avLst/>
                          </a:prstGeom>
                          <a:noFill/>
                          <a:ln>
                            <a:noFill/>
                          </a:ln>
                        </pic:spPr>
                      </pic:pic>
                    </a:graphicData>
                  </a:graphic>
                </wp:inline>
              </w:drawing>
            </w:r>
          </w:p>
        </w:tc>
      </w:tr>
      <w:tr w14:paraId="79C458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90" w:type="dxa"/>
            <w:vAlign w:val="center"/>
          </w:tcPr>
          <w:p w14:paraId="6A7FFFDD">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迭代初期</w:t>
            </w:r>
          </w:p>
        </w:tc>
        <w:tc>
          <w:tcPr>
            <w:tcW w:w="3190" w:type="dxa"/>
            <w:vAlign w:val="center"/>
          </w:tcPr>
          <w:p w14:paraId="4B87AEC1">
            <w:pPr>
              <w:spacing w:line="300" w:lineRule="auto"/>
              <w:jc w:val="center"/>
              <w:rPr>
                <w:rFonts w:hint="eastAsia" w:cs="Segoe UI" w:asciiTheme="minorEastAsia" w:hAnsiTheme="minorEastAsia" w:eastAsiaTheme="minorEastAsia"/>
                <w:color w:val="2C2C36"/>
                <w:sz w:val="22"/>
                <w:shd w:val="clear" w:color="auto" w:fill="FFFFFF"/>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迭代中期</w:t>
            </w:r>
          </w:p>
        </w:tc>
        <w:tc>
          <w:tcPr>
            <w:tcW w:w="3190" w:type="dxa"/>
            <w:vAlign w:val="center"/>
          </w:tcPr>
          <w:p w14:paraId="2F480A6A">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c</w:t>
            </w:r>
            <w:r>
              <w:rPr>
                <w:rFonts w:hint="eastAsia" w:cs="Segoe UI" w:asciiTheme="minorEastAsia" w:hAnsiTheme="minorEastAsia" w:eastAsiaTheme="minorEastAsia"/>
                <w:color w:val="2C2C36"/>
                <w:sz w:val="22"/>
                <w:shd w:val="clear" w:color="auto" w:fill="FFFFFF"/>
              </w:rPr>
              <w:t>）  迭代后期</w:t>
            </w:r>
          </w:p>
        </w:tc>
      </w:tr>
    </w:tbl>
    <w:p w14:paraId="62E89AF1">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8</w:t>
      </w:r>
      <w:r>
        <w:rPr>
          <w:rFonts w:hint="eastAsia" w:cs="Segoe UI" w:asciiTheme="minorEastAsia" w:hAnsiTheme="minorEastAsia" w:eastAsiaTheme="minorEastAsia"/>
          <w:color w:val="2C2C36"/>
          <w:sz w:val="22"/>
          <w:shd w:val="clear" w:color="auto" w:fill="FFFFFF"/>
        </w:rPr>
        <w:t xml:space="preserve">  胫骨迭代可视化</w:t>
      </w:r>
    </w:p>
    <w:p w14:paraId="79DBF75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性能指标分析：</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配准完成后，“配准结果”表格如图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9</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10</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a</w:t>
      </w:r>
      <w:r>
        <w:rPr>
          <w:rFonts w:ascii="Times New Roman" w:hAnsi="Times New Roman" w:cs="Segoe UI"/>
          <w:color w:val="2C2C36"/>
          <w:sz w:val="24"/>
          <w:shd w:val="clear" w:color="auto" w:fill="FFFFFF"/>
        </w:rPr>
        <w:t>）</w:t>
      </w:r>
      <w:r>
        <w:rPr>
          <w:rFonts w:hint="eastAsia" w:ascii="Times New Roman" w:hAnsi="Times New Roman" w:cs="Segoe UI"/>
          <w:color w:val="2C2C36"/>
          <w:sz w:val="24"/>
          <w:shd w:val="clear" w:color="auto" w:fill="FFFFFF"/>
        </w:rPr>
        <w:t>所示。“配准指标”图表如图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9</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10</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)所示，展示了</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和单次迭代耗时随迭代次数的变化。</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4"/>
        <w:gridCol w:w="6466"/>
      </w:tblGrid>
      <w:tr w14:paraId="1AD25E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7310C771">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85950" cy="1817370"/>
                  <wp:effectExtent l="0" t="0" r="0" b="0"/>
                  <wp:docPr id="19828265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6514" name="图片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86400" cy="1818000"/>
                          </a:xfrm>
                          <a:prstGeom prst="rect">
                            <a:avLst/>
                          </a:prstGeom>
                          <a:noFill/>
                          <a:ln>
                            <a:noFill/>
                          </a:ln>
                        </pic:spPr>
                      </pic:pic>
                    </a:graphicData>
                  </a:graphic>
                </wp:inline>
              </w:drawing>
            </w:r>
          </w:p>
        </w:tc>
        <w:tc>
          <w:tcPr>
            <w:tcW w:w="6466" w:type="dxa"/>
            <w:vAlign w:val="center"/>
          </w:tcPr>
          <w:p w14:paraId="65C03C33">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4081780" cy="1803400"/>
                  <wp:effectExtent l="0" t="0" r="0" b="6350"/>
                  <wp:docPr id="13179012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01245" name="图片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082400" cy="1803600"/>
                          </a:xfrm>
                          <a:prstGeom prst="rect">
                            <a:avLst/>
                          </a:prstGeom>
                          <a:noFill/>
                          <a:ln>
                            <a:noFill/>
                          </a:ln>
                        </pic:spPr>
                      </pic:pic>
                    </a:graphicData>
                  </a:graphic>
                </wp:inline>
              </w:drawing>
            </w:r>
          </w:p>
        </w:tc>
      </w:tr>
      <w:tr w14:paraId="39F634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136CE7F1">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配准结果</w:t>
            </w:r>
          </w:p>
        </w:tc>
        <w:tc>
          <w:tcPr>
            <w:tcW w:w="6466" w:type="dxa"/>
            <w:vAlign w:val="center"/>
          </w:tcPr>
          <w:p w14:paraId="540AB608">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配准指标</w:t>
            </w:r>
          </w:p>
        </w:tc>
      </w:tr>
    </w:tbl>
    <w:p w14:paraId="4244220A">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9</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算法性能指标（</w:t>
      </w:r>
      <w:r>
        <w:rPr>
          <w:rFonts w:ascii="Times New Roman" w:hAnsi="Times New Roman" w:eastAsiaTheme="minorEastAsia"/>
          <w:color w:val="2C2C36"/>
          <w:sz w:val="22"/>
          <w:shd w:val="clear" w:color="auto" w:fill="FFFFFF"/>
        </w:rPr>
        <w:t>monkey</w:t>
      </w:r>
      <w:r>
        <w:rPr>
          <w:rFonts w:hint="eastAsia" w:cs="Segoe UI" w:asciiTheme="minorEastAsia" w:hAnsiTheme="minorEastAsia" w:eastAsiaTheme="minorEastAsia"/>
          <w:color w:val="2C2C36"/>
          <w:sz w:val="22"/>
          <w:shd w:val="clear" w:color="auto" w:fill="FFFFFF"/>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4"/>
        <w:gridCol w:w="6466"/>
      </w:tblGrid>
      <w:tr w14:paraId="0FA930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612B9989">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1885950" cy="1817370"/>
                  <wp:effectExtent l="0" t="0" r="0" b="0"/>
                  <wp:docPr id="201765262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2621" name="图片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86400" cy="1818000"/>
                          </a:xfrm>
                          <a:prstGeom prst="rect">
                            <a:avLst/>
                          </a:prstGeom>
                          <a:noFill/>
                          <a:ln>
                            <a:noFill/>
                          </a:ln>
                        </pic:spPr>
                      </pic:pic>
                    </a:graphicData>
                  </a:graphic>
                </wp:inline>
              </w:drawing>
            </w:r>
          </w:p>
        </w:tc>
        <w:tc>
          <w:tcPr>
            <w:tcW w:w="6466" w:type="dxa"/>
            <w:vAlign w:val="center"/>
          </w:tcPr>
          <w:p w14:paraId="60AE0957">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4081780" cy="1803400"/>
                  <wp:effectExtent l="0" t="0" r="0" b="6350"/>
                  <wp:docPr id="13528870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87032" name="图片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082400" cy="1803600"/>
                          </a:xfrm>
                          <a:prstGeom prst="rect">
                            <a:avLst/>
                          </a:prstGeom>
                          <a:noFill/>
                          <a:ln>
                            <a:noFill/>
                          </a:ln>
                        </pic:spPr>
                      </pic:pic>
                    </a:graphicData>
                  </a:graphic>
                </wp:inline>
              </w:drawing>
            </w:r>
          </w:p>
        </w:tc>
      </w:tr>
      <w:tr w14:paraId="4725BA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04" w:type="dxa"/>
            <w:vAlign w:val="center"/>
          </w:tcPr>
          <w:p w14:paraId="68A3C206">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配准结果</w:t>
            </w:r>
          </w:p>
        </w:tc>
        <w:tc>
          <w:tcPr>
            <w:tcW w:w="6466" w:type="dxa"/>
            <w:vAlign w:val="center"/>
          </w:tcPr>
          <w:p w14:paraId="6D573F56">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配准指标</w:t>
            </w:r>
          </w:p>
        </w:tc>
      </w:tr>
    </w:tbl>
    <w:p w14:paraId="46CF330C">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10</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算法性能指标（胫骨）</w:t>
      </w:r>
    </w:p>
    <w:p w14:paraId="34DFBE1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结果分析：从图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9</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10</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)可以看出，</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算法的</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值随着迭代次数的增加而逐渐减小，并最终趋于稳定，表明算法收敛。</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的单次迭代耗时可能稍高，总迭代次数可能不同，总耗时也可能有所差异。这反映了</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算法基于概率模型进行点集匹配的计算特性。</w:t>
      </w:r>
    </w:p>
    <w:p w14:paraId="6DBD18DE">
      <w:pPr>
        <w:spacing w:before="240" w:after="120" w:line="400" w:lineRule="exact"/>
        <w:outlineLvl w:val="2"/>
        <w:rPr>
          <w:rFonts w:hint="eastAsia" w:ascii="黑体" w:hAnsi="黑体" w:eastAsia="黑体"/>
          <w:sz w:val="24"/>
          <w:szCs w:val="24"/>
        </w:rPr>
      </w:pPr>
      <w:bookmarkStart w:id="204" w:name="_Toc198301107"/>
      <w:bookmarkStart w:id="205" w:name="_Toc200736692"/>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 xml:space="preserve">  算法对比分析</w:t>
      </w:r>
      <w:bookmarkEnd w:id="204"/>
      <w:bookmarkEnd w:id="205"/>
    </w:p>
    <w:p w14:paraId="04F0ACC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使用</w:t>
      </w:r>
      <w:r>
        <w:rPr>
          <w:rFonts w:ascii="Times New Roman" w:hAnsi="Times New Roman"/>
          <w:color w:val="2C2C36"/>
          <w:sz w:val="24"/>
          <w:shd w:val="clear" w:color="auto" w:fill="FFFFFF"/>
        </w:rPr>
        <w:t>Bunny2</w:t>
      </w:r>
      <w:r>
        <w:rPr>
          <w:rFonts w:hint="eastAsia" w:ascii="Times New Roman" w:hAnsi="Times New Roman" w:cs="Segoe UI"/>
          <w:color w:val="2C2C36"/>
          <w:sz w:val="24"/>
          <w:shd w:val="clear" w:color="auto" w:fill="FFFFFF"/>
        </w:rPr>
        <w:t>这组点云，分别使用</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算法对该数据集进行配准，并观察其模拟过程和性能指标。</w:t>
      </w:r>
    </w:p>
    <w:p w14:paraId="4DE75C99">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表现：对于初始偏差较大的情况，标准</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可能容易陷入局部最优，导致配准失败或精度不高。过程模拟可以直观地看到</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是如何“卡住”的。</w:t>
      </w:r>
    </w:p>
    <w:p w14:paraId="35046C3F">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表现：</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由于其概率模型和对点云整体分布的考虑，在处理初始偏差较大或有部分缺失和噪声的情况下，通常表现出更好的鲁棒性。其</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曲线可能仍然能够收敛到一个较低的水平，视觉上的配准效果可能优于</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w:t>
      </w:r>
    </w:p>
    <w:p w14:paraId="226EEB62">
      <w:pPr>
        <w:spacing w:line="400" w:lineRule="exact"/>
        <w:ind w:firstLine="480" w:firstLineChars="200"/>
        <w:rPr>
          <w:rFonts w:ascii="Times New Roman" w:hAnsi="Times New Roman" w:cs="Segoe UI"/>
          <w:color w:val="2C2C36"/>
          <w:sz w:val="24"/>
          <w:shd w:val="clear" w:color="auto" w:fill="FFFFFF"/>
        </w:rPr>
      </w:pP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与</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算法对比测试结果如图</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11</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5</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12</w:t>
      </w:r>
      <w:r>
        <w:rPr>
          <w:rFonts w:hint="eastAsia" w:ascii="Times New Roman" w:hAnsi="Times New Roman" w:cs="Segoe UI"/>
          <w:color w:val="2C2C36"/>
          <w:sz w:val="24"/>
          <w:shd w:val="clear" w:color="auto" w:fill="FFFFFF"/>
        </w:rPr>
        <w:t>所示：</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5"/>
      </w:tblGrid>
      <w:tr w14:paraId="7A3749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5" w:type="dxa"/>
            <w:vAlign w:val="center"/>
          </w:tcPr>
          <w:p w14:paraId="43842BF3">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2786380" cy="1468755"/>
                  <wp:effectExtent l="0" t="0" r="0" b="0"/>
                  <wp:docPr id="40436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30" name="图片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786400" cy="1468800"/>
                          </a:xfrm>
                          <a:prstGeom prst="rect">
                            <a:avLst/>
                          </a:prstGeom>
                          <a:noFill/>
                          <a:ln>
                            <a:noFill/>
                          </a:ln>
                        </pic:spPr>
                      </pic:pic>
                    </a:graphicData>
                  </a:graphic>
                </wp:inline>
              </w:drawing>
            </w:r>
          </w:p>
        </w:tc>
        <w:tc>
          <w:tcPr>
            <w:tcW w:w="4785" w:type="dxa"/>
            <w:vAlign w:val="center"/>
          </w:tcPr>
          <w:p w14:paraId="4096F4BA">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2786380" cy="1468755"/>
                  <wp:effectExtent l="0" t="0" r="0" b="0"/>
                  <wp:docPr id="11213196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9652" name="图片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86400" cy="1468800"/>
                          </a:xfrm>
                          <a:prstGeom prst="rect">
                            <a:avLst/>
                          </a:prstGeom>
                          <a:noFill/>
                          <a:ln>
                            <a:noFill/>
                          </a:ln>
                        </pic:spPr>
                      </pic:pic>
                    </a:graphicData>
                  </a:graphic>
                </wp:inline>
              </w:drawing>
            </w:r>
          </w:p>
        </w:tc>
      </w:tr>
      <w:tr w14:paraId="694A7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5" w:type="dxa"/>
            <w:vAlign w:val="center"/>
          </w:tcPr>
          <w:p w14:paraId="35FF39BC">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2786380" cy="1468755"/>
                  <wp:effectExtent l="0" t="0" r="0" b="0"/>
                  <wp:docPr id="1958194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4888" name="图片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786400" cy="1468800"/>
                          </a:xfrm>
                          <a:prstGeom prst="rect">
                            <a:avLst/>
                          </a:prstGeom>
                          <a:noFill/>
                          <a:ln>
                            <a:noFill/>
                          </a:ln>
                        </pic:spPr>
                      </pic:pic>
                    </a:graphicData>
                  </a:graphic>
                </wp:inline>
              </w:drawing>
            </w:r>
          </w:p>
        </w:tc>
        <w:tc>
          <w:tcPr>
            <w:tcW w:w="4785" w:type="dxa"/>
            <w:vAlign w:val="center"/>
          </w:tcPr>
          <w:p w14:paraId="1B56BAD7">
            <w:pPr>
              <w:spacing w:line="300" w:lineRule="auto"/>
              <w:jc w:val="center"/>
              <w:rPr>
                <w:rFonts w:hint="eastAsia" w:ascii="宋体" w:hAnsi="宋体" w:cs="宋体"/>
                <w:sz w:val="24"/>
                <w:szCs w:val="24"/>
              </w:rPr>
            </w:pPr>
            <w:r>
              <w:rPr>
                <w:rFonts w:ascii="宋体" w:hAnsi="宋体" w:cs="宋体"/>
                <w:sz w:val="24"/>
                <w:szCs w:val="24"/>
              </w:rPr>
              <w:drawing>
                <wp:inline distT="0" distB="0" distL="0" distR="0">
                  <wp:extent cx="2786380" cy="1468755"/>
                  <wp:effectExtent l="0" t="0" r="0" b="0"/>
                  <wp:docPr id="12384180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18059" name="图片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786400" cy="1468800"/>
                          </a:xfrm>
                          <a:prstGeom prst="rect">
                            <a:avLst/>
                          </a:prstGeom>
                          <a:noFill/>
                          <a:ln>
                            <a:noFill/>
                          </a:ln>
                        </pic:spPr>
                      </pic:pic>
                    </a:graphicData>
                  </a:graphic>
                </wp:inline>
              </w:drawing>
            </w:r>
          </w:p>
        </w:tc>
      </w:tr>
      <w:tr w14:paraId="7ACACD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5" w:type="dxa"/>
            <w:vAlign w:val="center"/>
          </w:tcPr>
          <w:p w14:paraId="6A19AACA">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a</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算法配准前后对比</w:t>
            </w:r>
          </w:p>
        </w:tc>
        <w:tc>
          <w:tcPr>
            <w:tcW w:w="4785" w:type="dxa"/>
            <w:vAlign w:val="center"/>
          </w:tcPr>
          <w:p w14:paraId="75B9FA78">
            <w:pPr>
              <w:spacing w:line="300" w:lineRule="auto"/>
              <w:jc w:val="center"/>
              <w:rPr>
                <w:rFonts w:hint="eastAsia" w:ascii="宋体" w:hAnsi="宋体" w:cs="宋体"/>
                <w:sz w:val="24"/>
                <w:szCs w:val="24"/>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算法配准前后对比</w:t>
            </w:r>
          </w:p>
        </w:tc>
      </w:tr>
    </w:tbl>
    <w:p w14:paraId="0386C949">
      <w:pPr>
        <w:spacing w:before="120" w:after="240"/>
        <w:jc w:val="center"/>
        <w:rPr>
          <w:rFonts w:hint="eastAsia" w:cs="Segoe UI" w:asciiTheme="minorEastAsia" w:hAnsiTheme="minorEastAsia" w:eastAsiaTheme="minorEastAsia"/>
          <w:color w:val="2C2C36"/>
          <w:sz w:val="22"/>
          <w:shd w:val="clear" w:color="auto" w:fill="FFFFFF"/>
        </w:rPr>
      </w:pPr>
      <w:bookmarkStart w:id="206" w:name="_Hlk199505864"/>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11</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与</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算法配准对比</w:t>
      </w:r>
    </w:p>
    <w:bookmarkEnd w:id="206"/>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5"/>
      </w:tblGrid>
      <w:tr w14:paraId="1C69A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196" w:type="dxa"/>
            <w:vAlign w:val="center"/>
          </w:tcPr>
          <w:p w14:paraId="379EBB6B">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3063240" cy="1137285"/>
                  <wp:effectExtent l="0" t="0" r="3810" b="5715"/>
                  <wp:docPr id="571755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5293" name="图片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063600" cy="1137600"/>
                          </a:xfrm>
                          <a:prstGeom prst="rect">
                            <a:avLst/>
                          </a:prstGeom>
                          <a:noFill/>
                          <a:ln>
                            <a:noFill/>
                          </a:ln>
                        </pic:spPr>
                      </pic:pic>
                    </a:graphicData>
                  </a:graphic>
                </wp:inline>
              </w:drawing>
            </w:r>
          </w:p>
        </w:tc>
        <w:tc>
          <w:tcPr>
            <w:tcW w:w="3374" w:type="dxa"/>
            <w:vAlign w:val="center"/>
          </w:tcPr>
          <w:p w14:paraId="5F88C139">
            <w:pPr>
              <w:jc w:val="center"/>
              <w:rPr>
                <w:rFonts w:ascii="Times New Roman" w:hAnsi="Times New Roman" w:cs="Segoe UI"/>
                <w:color w:val="2C2C36"/>
                <w:sz w:val="24"/>
                <w:shd w:val="clear" w:color="auto" w:fill="FFFFFF"/>
              </w:rPr>
            </w:pPr>
            <w:r>
              <w:rPr>
                <w:rFonts w:ascii="Times New Roman" w:hAnsi="Times New Roman" w:cs="Segoe UI"/>
                <w:color w:val="2C2C36"/>
                <w:sz w:val="24"/>
                <w:shd w:val="clear" w:color="auto" w:fill="FFFFFF"/>
              </w:rPr>
              <w:drawing>
                <wp:inline distT="0" distB="0" distL="0" distR="0">
                  <wp:extent cx="3063240" cy="1137285"/>
                  <wp:effectExtent l="0" t="0" r="3810" b="5715"/>
                  <wp:docPr id="2841618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61817" name="图片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063600" cy="1137600"/>
                          </a:xfrm>
                          <a:prstGeom prst="rect">
                            <a:avLst/>
                          </a:prstGeom>
                          <a:noFill/>
                          <a:ln>
                            <a:noFill/>
                          </a:ln>
                        </pic:spPr>
                      </pic:pic>
                    </a:graphicData>
                  </a:graphic>
                </wp:inline>
              </w:drawing>
            </w:r>
          </w:p>
        </w:tc>
      </w:tr>
      <w:tr w14:paraId="1AEEA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196" w:type="dxa"/>
            <w:vAlign w:val="center"/>
          </w:tcPr>
          <w:p w14:paraId="1B5B92D4">
            <w:pPr>
              <w:spacing w:line="400" w:lineRule="exact"/>
              <w:jc w:val="center"/>
              <w:rPr>
                <w:rFonts w:hint="eastAsia" w:cs="Segoe UI" w:asciiTheme="minorEastAsia" w:hAnsiTheme="minorEastAsia" w:eastAsiaTheme="minorEastAsia"/>
                <w:color w:val="2C2C36"/>
                <w:sz w:val="24"/>
                <w:shd w:val="clear" w:color="auto" w:fill="FFFFFF"/>
              </w:rPr>
            </w:pPr>
            <w:r>
              <w:rPr>
                <w:rFonts w:ascii="Times New Roman" w:hAnsi="Times New Roman" w:eastAsiaTheme="minorEastAsia"/>
                <w:color w:val="2C2C36"/>
                <w:sz w:val="24"/>
                <w:shd w:val="clear" w:color="auto" w:fill="FFFFFF"/>
              </w:rPr>
              <w:t>a</w:t>
            </w:r>
            <w:r>
              <w:rPr>
                <w:rFonts w:hint="eastAsia" w:cs="Segoe UI" w:asciiTheme="minorEastAsia" w:hAnsiTheme="minorEastAsia" w:eastAsiaTheme="minorEastAsia"/>
                <w:color w:val="2C2C36"/>
                <w:sz w:val="24"/>
                <w:shd w:val="clear" w:color="auto" w:fill="FFFFFF"/>
              </w:rPr>
              <w:t xml:space="preserve">)  </w:t>
            </w:r>
            <w:r>
              <w:rPr>
                <w:rFonts w:ascii="Times New Roman" w:hAnsi="Times New Roman" w:eastAsiaTheme="minorEastAsia"/>
                <w:color w:val="2C2C36"/>
                <w:sz w:val="24"/>
                <w:shd w:val="clear" w:color="auto" w:fill="FFFFFF"/>
              </w:rPr>
              <w:t>ICP</w:t>
            </w:r>
            <w:r>
              <w:rPr>
                <w:rFonts w:hint="eastAsia" w:cs="Segoe UI" w:asciiTheme="minorEastAsia" w:hAnsiTheme="minorEastAsia" w:eastAsiaTheme="minorEastAsia"/>
                <w:color w:val="2C2C36"/>
                <w:sz w:val="24"/>
                <w:shd w:val="clear" w:color="auto" w:fill="FFFFFF"/>
              </w:rPr>
              <w:t>算法配准前后对比</w:t>
            </w:r>
          </w:p>
        </w:tc>
        <w:tc>
          <w:tcPr>
            <w:tcW w:w="3374" w:type="dxa"/>
            <w:vAlign w:val="center"/>
          </w:tcPr>
          <w:p w14:paraId="231C978C">
            <w:pPr>
              <w:spacing w:line="400" w:lineRule="exact"/>
              <w:jc w:val="center"/>
              <w:rPr>
                <w:rFonts w:ascii="Times New Roman" w:hAnsi="Times New Roman" w:cs="Segoe UI"/>
                <w:color w:val="2C2C36"/>
                <w:sz w:val="24"/>
                <w:shd w:val="clear" w:color="auto" w:fill="FFFFFF"/>
              </w:rPr>
            </w:pPr>
            <w:r>
              <w:rPr>
                <w:rFonts w:ascii="Times New Roman" w:hAnsi="Times New Roman" w:eastAsiaTheme="minorEastAsia"/>
                <w:color w:val="2C2C36"/>
                <w:sz w:val="22"/>
                <w:shd w:val="clear" w:color="auto" w:fill="FFFFFF"/>
              </w:rPr>
              <w:t>b</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算法配准前后对比</w:t>
            </w:r>
          </w:p>
        </w:tc>
      </w:tr>
    </w:tbl>
    <w:p w14:paraId="0E2E6E95">
      <w:pPr>
        <w:spacing w:before="120" w:after="240"/>
        <w:jc w:val="center"/>
        <w:rPr>
          <w:rFonts w:hint="eastAsia" w:cs="Segoe UI" w:asciiTheme="minorEastAsia" w:hAnsiTheme="minorEastAsia" w:eastAsiaTheme="minorEastAsia"/>
          <w:color w:val="2C2C36"/>
          <w:sz w:val="22"/>
          <w:shd w:val="clear" w:color="auto" w:fill="FFFFFF"/>
        </w:rPr>
      </w:pPr>
      <w:r>
        <w:rPr>
          <w:rFonts w:hint="eastAsia" w:cs="Segoe UI" w:asciiTheme="minorEastAsia" w:hAnsiTheme="minorEastAsia" w:eastAsiaTheme="minorEastAsia"/>
          <w:color w:val="2C2C36"/>
          <w:sz w:val="22"/>
          <w:shd w:val="clear" w:color="auto" w:fill="FFFFFF"/>
        </w:rPr>
        <w:t>图</w:t>
      </w:r>
      <w:r>
        <w:rPr>
          <w:rFonts w:ascii="Times New Roman" w:hAnsi="Times New Roman" w:eastAsiaTheme="minorEastAsia"/>
          <w:color w:val="2C2C36"/>
          <w:sz w:val="22"/>
          <w:shd w:val="clear" w:color="auto" w:fill="FFFFFF"/>
        </w:rPr>
        <w:t>5</w:t>
      </w:r>
      <w:r>
        <w:rPr>
          <w:rFonts w:hint="eastAsia" w:cs="Segoe UI" w:asciiTheme="minorEastAsia" w:hAnsiTheme="minorEastAsia" w:eastAsiaTheme="minorEastAsia"/>
          <w:color w:val="2C2C36"/>
          <w:sz w:val="22"/>
          <w:shd w:val="clear" w:color="auto" w:fill="FFFFFF"/>
        </w:rPr>
        <w:t>.</w:t>
      </w:r>
      <w:r>
        <w:rPr>
          <w:rFonts w:ascii="Times New Roman" w:hAnsi="Times New Roman" w:eastAsiaTheme="minorEastAsia"/>
          <w:color w:val="2C2C36"/>
          <w:sz w:val="22"/>
          <w:shd w:val="clear" w:color="auto" w:fill="FFFFFF"/>
        </w:rPr>
        <w:t>12</w:t>
      </w:r>
      <w:r>
        <w:rPr>
          <w:rFonts w:hint="eastAsia" w:cs="Segoe UI" w:asciiTheme="minorEastAsia" w:hAnsiTheme="minorEastAsia" w:eastAsiaTheme="minorEastAsia"/>
          <w:color w:val="2C2C36"/>
          <w:sz w:val="22"/>
          <w:shd w:val="clear" w:color="auto" w:fill="FFFFFF"/>
        </w:rPr>
        <w:t xml:space="preserve">  </w:t>
      </w:r>
      <w:r>
        <w:rPr>
          <w:rFonts w:ascii="Times New Roman" w:hAnsi="Times New Roman" w:eastAsiaTheme="minorEastAsia"/>
          <w:color w:val="2C2C36"/>
          <w:sz w:val="22"/>
          <w:shd w:val="clear" w:color="auto" w:fill="FFFFFF"/>
        </w:rPr>
        <w:t>ICP</w:t>
      </w:r>
      <w:r>
        <w:rPr>
          <w:rFonts w:hint="eastAsia" w:cs="Segoe UI" w:asciiTheme="minorEastAsia" w:hAnsiTheme="minorEastAsia" w:eastAsiaTheme="minorEastAsia"/>
          <w:color w:val="2C2C36"/>
          <w:sz w:val="22"/>
          <w:shd w:val="clear" w:color="auto" w:fill="FFFFFF"/>
        </w:rPr>
        <w:t>与</w:t>
      </w:r>
      <w:r>
        <w:rPr>
          <w:rFonts w:ascii="Times New Roman" w:hAnsi="Times New Roman" w:eastAsiaTheme="minorEastAsia"/>
          <w:color w:val="2C2C36"/>
          <w:sz w:val="22"/>
          <w:shd w:val="clear" w:color="auto" w:fill="FFFFFF"/>
        </w:rPr>
        <w:t>CPD</w:t>
      </w:r>
      <w:r>
        <w:rPr>
          <w:rFonts w:hint="eastAsia" w:cs="Segoe UI" w:asciiTheme="minorEastAsia" w:hAnsiTheme="minorEastAsia" w:eastAsiaTheme="minorEastAsia"/>
          <w:color w:val="2C2C36"/>
          <w:sz w:val="22"/>
          <w:shd w:val="clear" w:color="auto" w:fill="FFFFFF"/>
        </w:rPr>
        <w:t>算法性能对比</w:t>
      </w:r>
    </w:p>
    <w:p w14:paraId="73DFBAB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结果分析：通过对比测试，系统能够清晰地展示不同算法在不同场景下的特性和优劣。在初始位姿较好、点云质量较高时，</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可能更快更精确；而在具有挑战性的场景下，</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可能更鲁棒。这种对比分析对于用户理解算法适用性、选择合适的配准策略具有重要参考价值。</w:t>
      </w:r>
    </w:p>
    <w:p w14:paraId="01D988BA">
      <w:pPr>
        <w:spacing w:before="240" w:after="120" w:line="400" w:lineRule="exact"/>
        <w:outlineLvl w:val="2"/>
        <w:rPr>
          <w:rFonts w:hint="eastAsia" w:ascii="黑体" w:hAnsi="黑体" w:eastAsia="黑体"/>
          <w:sz w:val="24"/>
          <w:szCs w:val="24"/>
        </w:rPr>
      </w:pPr>
      <w:bookmarkStart w:id="207" w:name="_Toc198301108"/>
      <w:bookmarkStart w:id="208" w:name="_Toc200736693"/>
      <w:r>
        <w:rPr>
          <w:rFonts w:ascii="黑体" w:hAnsi="黑体" w:eastAsia="黑体"/>
          <w:sz w:val="24"/>
          <w:szCs w:val="24"/>
        </w:rPr>
        <w:t>5</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w:t>
      </w:r>
      <w:r>
        <w:rPr>
          <w:rFonts w:ascii="黑体" w:hAnsi="黑体" w:eastAsia="黑体"/>
          <w:sz w:val="24"/>
          <w:szCs w:val="24"/>
        </w:rPr>
        <w:t>5</w:t>
      </w:r>
      <w:r>
        <w:rPr>
          <w:rFonts w:hint="eastAsia" w:ascii="黑体" w:hAnsi="黑体" w:eastAsia="黑体"/>
          <w:sz w:val="24"/>
          <w:szCs w:val="24"/>
        </w:rPr>
        <w:t xml:space="preserve">  系统测试结果总结</w:t>
      </w:r>
      <w:bookmarkEnd w:id="207"/>
      <w:bookmarkEnd w:id="208"/>
    </w:p>
    <w:p w14:paraId="247D39C3">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通过上述测试与分析，对本系统功能测试结果总结如下：</w:t>
      </w:r>
    </w:p>
    <w:p w14:paraId="01AA496C">
      <w:pPr>
        <w:pStyle w:val="35"/>
        <w:numPr>
          <w:ilvl w:val="0"/>
          <w:numId w:val="17"/>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直观展示算法过程：通过三维可视化和迭代滑块，用户不仅只看到最终结果，而是能够逐步地观察点云配准的每一步是如何进行的，这对于初学者理解算法原理非常有帮助。</w:t>
      </w:r>
    </w:p>
    <w:p w14:paraId="1A052E9C">
      <w:pPr>
        <w:pStyle w:val="35"/>
        <w:numPr>
          <w:ilvl w:val="0"/>
          <w:numId w:val="17"/>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辅助算法选择与参数调试：用户可以在同一平台上，使用相同的数据，快速比较不同算法（目前是</w:t>
      </w:r>
      <w:r>
        <w:rPr>
          <w:rFonts w:ascii="Times New Roman" w:hAnsi="Times New Roman" w:eastAsia="宋体" w:cs="Times New Roman"/>
          <w:snapToGrid/>
          <w:color w:val="2C2C36"/>
          <w:kern w:val="2"/>
          <w:sz w:val="24"/>
          <w:szCs w:val="22"/>
          <w:shd w:val="clear" w:color="auto" w:fill="FFFFFF"/>
          <w:lang w:eastAsia="zh-CN"/>
        </w:rPr>
        <w:t>ICP</w:t>
      </w:r>
      <w:r>
        <w:rPr>
          <w:rFonts w:hint="eastAsia" w:ascii="Times New Roman" w:hAnsi="Times New Roman" w:eastAsia="宋体" w:cs="Segoe UI"/>
          <w:snapToGrid/>
          <w:color w:val="2C2C36"/>
          <w:kern w:val="2"/>
          <w:sz w:val="24"/>
          <w:szCs w:val="22"/>
          <w:shd w:val="clear" w:color="auto" w:fill="FFFFFF"/>
          <w:lang w:eastAsia="zh-CN"/>
        </w:rPr>
        <w:t>和</w:t>
      </w:r>
      <w:r>
        <w:rPr>
          <w:rFonts w:ascii="Times New Roman" w:hAnsi="Times New Roman" w:eastAsia="宋体" w:cs="Times New Roman"/>
          <w:snapToGrid/>
          <w:color w:val="2C2C36"/>
          <w:kern w:val="2"/>
          <w:sz w:val="24"/>
          <w:szCs w:val="22"/>
          <w:shd w:val="clear" w:color="auto" w:fill="FFFFFF"/>
          <w:lang w:eastAsia="zh-CN"/>
        </w:rPr>
        <w:t>CPD</w:t>
      </w:r>
      <w:r>
        <w:rPr>
          <w:rFonts w:hint="eastAsia" w:ascii="Times New Roman" w:hAnsi="Times New Roman" w:eastAsia="宋体" w:cs="Segoe UI"/>
          <w:snapToGrid/>
          <w:color w:val="2C2C36"/>
          <w:kern w:val="2"/>
          <w:sz w:val="24"/>
          <w:szCs w:val="22"/>
          <w:shd w:val="clear" w:color="auto" w:fill="FFFFFF"/>
          <w:lang w:eastAsia="zh-CN"/>
        </w:rPr>
        <w:t>）的配准效果、收敛速度和其他性能。性能曲线图为分析算法行为提供了量化依据。虽然本系统未提供参数调整功能，但通过展示的性能指标变化过程可以帮助用户思考参数对结果的影响。</w:t>
      </w:r>
    </w:p>
    <w:p w14:paraId="5EED6A51">
      <w:pPr>
        <w:pStyle w:val="35"/>
        <w:numPr>
          <w:ilvl w:val="0"/>
          <w:numId w:val="17"/>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错误排查与分析：当配准效果不佳时，通过观察中间过程，可以初步判断问题所在。</w:t>
      </w:r>
    </w:p>
    <w:p w14:paraId="7BCB5EDD">
      <w:pPr>
        <w:pStyle w:val="35"/>
        <w:numPr>
          <w:ilvl w:val="0"/>
          <w:numId w:val="17"/>
        </w:numPr>
        <w:spacing w:line="400" w:lineRule="exact"/>
        <w:ind w:firstLineChars="0"/>
        <w:rPr>
          <w:rFonts w:ascii="Times New Roman" w:hAnsi="Times New Roman" w:eastAsia="宋体" w:cs="Segoe UI"/>
          <w:snapToGrid/>
          <w:color w:val="2C2C36"/>
          <w:kern w:val="2"/>
          <w:sz w:val="24"/>
          <w:szCs w:val="22"/>
          <w:shd w:val="clear" w:color="auto" w:fill="FFFFFF"/>
          <w:lang w:eastAsia="zh-CN"/>
        </w:rPr>
      </w:pPr>
      <w:r>
        <w:rPr>
          <w:rFonts w:hint="eastAsia" w:ascii="Times New Roman" w:hAnsi="Times New Roman" w:eastAsia="宋体" w:cs="Segoe UI"/>
          <w:snapToGrid/>
          <w:color w:val="2C2C36"/>
          <w:kern w:val="2"/>
          <w:sz w:val="24"/>
          <w:szCs w:val="22"/>
          <w:shd w:val="clear" w:color="auto" w:fill="FFFFFF"/>
          <w:lang w:eastAsia="zh-CN"/>
        </w:rPr>
        <w:t>便捷的</w:t>
      </w:r>
      <w:r>
        <w:rPr>
          <w:rFonts w:ascii="Times New Roman" w:hAnsi="Times New Roman" w:eastAsia="宋体" w:cs="Times New Roman"/>
          <w:snapToGrid/>
          <w:color w:val="2C2C36"/>
          <w:kern w:val="2"/>
          <w:sz w:val="24"/>
          <w:szCs w:val="22"/>
          <w:shd w:val="clear" w:color="auto" w:fill="FFFFFF"/>
          <w:lang w:eastAsia="zh-CN"/>
        </w:rPr>
        <w:t>Web</w:t>
      </w:r>
      <w:r>
        <w:rPr>
          <w:rFonts w:hint="eastAsia" w:ascii="Times New Roman" w:hAnsi="Times New Roman" w:eastAsia="宋体" w:cs="Segoe UI"/>
          <w:snapToGrid/>
          <w:color w:val="2C2C36"/>
          <w:kern w:val="2"/>
          <w:sz w:val="24"/>
          <w:szCs w:val="22"/>
          <w:shd w:val="clear" w:color="auto" w:fill="FFFFFF"/>
          <w:lang w:eastAsia="zh-CN"/>
        </w:rPr>
        <w:t>访问方式：无需安装专业软件，用户通过浏览器即可使用，方便快捷。</w:t>
      </w:r>
    </w:p>
    <w:p w14:paraId="53EBCF49">
      <w:pPr>
        <w:spacing w:before="480" w:after="120" w:line="400" w:lineRule="exact"/>
        <w:outlineLvl w:val="1"/>
        <w:rPr>
          <w:rFonts w:hint="eastAsia" w:ascii="黑体" w:hAnsi="黑体" w:eastAsia="黑体" w:cs="Segoe UI"/>
          <w:color w:val="2C2C36"/>
          <w:sz w:val="28"/>
          <w:szCs w:val="28"/>
          <w:shd w:val="clear" w:color="auto" w:fill="FFFFFF"/>
        </w:rPr>
      </w:pPr>
      <w:bookmarkStart w:id="209" w:name="_Toc198301109"/>
      <w:bookmarkStart w:id="210" w:name="_Toc200736694"/>
      <w:r>
        <w:rPr>
          <w:rFonts w:ascii="黑体" w:hAnsi="黑体" w:eastAsia="黑体"/>
          <w:color w:val="2C2C36"/>
          <w:sz w:val="28"/>
          <w:szCs w:val="28"/>
          <w:shd w:val="clear" w:color="auto" w:fill="FFFFFF"/>
        </w:rPr>
        <w:t>5</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 xml:space="preserve">  本章小结</w:t>
      </w:r>
      <w:bookmarkEnd w:id="209"/>
      <w:bookmarkEnd w:id="210"/>
    </w:p>
    <w:p w14:paraId="3D71218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本章对所设计的点云配准算法过程模拟及性能评测系统进行了详细的测试。功能测试结果表明，系统各模块均能按设计要求正常工作，支持多种点云文件格式，能够正确执行</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配准算法，并准确记录和展示中间过程及性能指标。通过对不同测试场景和数据集的分析，验证了系统在算法模拟、性能可视化和辅助用户理解算法特性方面的有效性和实用价值。测试结果也为下一章的总结与展望提供了依据。</w:t>
      </w:r>
    </w:p>
    <w:p w14:paraId="4A144975">
      <w:pPr>
        <w:pStyle w:val="2"/>
        <w:rPr>
          <w:rFonts w:cs="Segoe UI"/>
          <w:color w:val="2C2C36"/>
          <w:sz w:val="24"/>
          <w:shd w:val="clear" w:color="auto" w:fill="FFFFFF"/>
        </w:rPr>
      </w:pPr>
      <w:bookmarkStart w:id="211" w:name="_Toc198301110"/>
      <w:bookmarkStart w:id="212" w:name="_Toc200736695"/>
      <w:r>
        <w:rPr>
          <w:rFonts w:hint="eastAsia"/>
        </w:rPr>
        <w:t>第</w:t>
      </w:r>
      <w:r>
        <w:rPr>
          <w:rFonts w:cs="Times New Roman"/>
        </w:rPr>
        <w:t>6</w:t>
      </w:r>
      <w:r>
        <w:rPr>
          <w:rFonts w:hint="eastAsia"/>
        </w:rPr>
        <w:t xml:space="preserve">章  </w:t>
      </w:r>
      <w:r>
        <w:t>总结与展望</w:t>
      </w:r>
      <w:bookmarkEnd w:id="211"/>
      <w:bookmarkEnd w:id="212"/>
    </w:p>
    <w:p w14:paraId="43C930B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本章对基于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的点云配准算法过程模拟及性能评测系统进行总结，概述了系统实现的主要功能，分析了当前系统存在的不足与局限性，并对未来系统的进一步完善提出了展望。</w:t>
      </w:r>
    </w:p>
    <w:p w14:paraId="2B75A04C">
      <w:pPr>
        <w:spacing w:before="480" w:after="120" w:line="400" w:lineRule="exact"/>
        <w:outlineLvl w:val="1"/>
        <w:rPr>
          <w:rFonts w:hint="eastAsia" w:ascii="黑体" w:hAnsi="黑体" w:eastAsia="黑体" w:cs="Segoe UI"/>
          <w:color w:val="2C2C36"/>
          <w:sz w:val="28"/>
          <w:szCs w:val="28"/>
          <w:shd w:val="clear" w:color="auto" w:fill="FFFFFF"/>
        </w:rPr>
      </w:pPr>
      <w:bookmarkStart w:id="213" w:name="_Toc198301111"/>
      <w:bookmarkStart w:id="214" w:name="_Toc200736696"/>
      <w:r>
        <w:rPr>
          <w:rFonts w:ascii="黑体" w:hAnsi="黑体" w:eastAsia="黑体"/>
          <w:color w:val="2C2C36"/>
          <w:sz w:val="28"/>
          <w:szCs w:val="28"/>
          <w:shd w:val="clear" w:color="auto" w:fill="FFFFFF"/>
        </w:rPr>
        <w:t>6</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1</w:t>
      </w:r>
      <w:r>
        <w:rPr>
          <w:rFonts w:hint="eastAsia" w:ascii="黑体" w:hAnsi="黑体" w:eastAsia="黑体" w:cs="Segoe UI"/>
          <w:color w:val="2C2C36"/>
          <w:sz w:val="28"/>
          <w:szCs w:val="28"/>
          <w:shd w:val="clear" w:color="auto" w:fill="FFFFFF"/>
        </w:rPr>
        <w:t xml:space="preserve">  工作总结</w:t>
      </w:r>
      <w:bookmarkEnd w:id="213"/>
      <w:bookmarkEnd w:id="214"/>
    </w:p>
    <w:p w14:paraId="5996A42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本毕业设计设计并实现了一个基于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的点云配准算法过程模拟及性能评测系统。主要完成的工作成果如下：</w:t>
      </w:r>
    </w:p>
    <w:p w14:paraId="4C6FD030">
      <w:pPr>
        <w:pStyle w:val="35"/>
        <w:numPr>
          <w:ilvl w:val="0"/>
          <w:numId w:val="18"/>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系统设计与实现：</w:t>
      </w:r>
    </w:p>
    <w:p w14:paraId="78928C5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系统采用前后端分离的</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w:t>
      </w:r>
      <w:r>
        <w:rPr>
          <w:rFonts w:hint="eastAsia" w:ascii="Times New Roman" w:hAnsi="Times New Roman" w:cs="Segoe UI"/>
          <w:color w:val="2C2C36"/>
          <w:sz w:val="24"/>
          <w:shd w:val="clear" w:color="auto" w:fill="FFFFFF"/>
        </w:rPr>
        <w:t>架构，前端利用</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CSS</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JavaScript</w:t>
      </w:r>
      <w:r>
        <w:rPr>
          <w:rFonts w:hint="eastAsia" w:ascii="Times New Roman" w:hAnsi="Times New Roman" w:cs="Segoe UI"/>
          <w:color w:val="2C2C36"/>
          <w:sz w:val="24"/>
          <w:shd w:val="clear" w:color="auto" w:fill="FFFFFF"/>
        </w:rPr>
        <w:t>以及</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库构建了用户友好的交互界面、三维点云可视化模块和性能指标展示模块。</w:t>
      </w:r>
    </w:p>
    <w:p w14:paraId="291FBE3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后端基于</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的</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框架，实现了文件上传与解析（支持</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格式）、点云配准算法的调用（集成了</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实现的</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算法和</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库实现的</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算法）、中间过程数据的记录与提取以及</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服务。</w:t>
      </w:r>
    </w:p>
    <w:p w14:paraId="41D0927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实现了用户上传源点云和目标点云，选择配准算法，系统执行配准并返回详细的过程数据和最终性能指标的功能。</w:t>
      </w:r>
    </w:p>
    <w:p w14:paraId="798F4381">
      <w:pPr>
        <w:pStyle w:val="35"/>
        <w:numPr>
          <w:ilvl w:val="0"/>
          <w:numId w:val="18"/>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核心功能</w:t>
      </w:r>
      <w:r>
        <w:rPr>
          <w:rFonts w:ascii="Times New Roman" w:hAnsi="Times New Roman" w:cs="Segoe UI"/>
          <w:color w:val="2C2C36"/>
          <w:sz w:val="24"/>
          <w:shd w:val="clear" w:color="auto" w:fill="FFFFFF"/>
          <w:lang w:eastAsia="zh-CN"/>
        </w:rPr>
        <w:t>——</w:t>
      </w:r>
      <w:r>
        <w:rPr>
          <w:rFonts w:hint="eastAsia" w:ascii="Times New Roman" w:hAnsi="Times New Roman" w:eastAsia="宋体" w:cs="Segoe UI"/>
          <w:color w:val="2C2C36"/>
          <w:sz w:val="24"/>
          <w:shd w:val="clear" w:color="auto" w:fill="FFFFFF"/>
          <w:lang w:eastAsia="zh-CN"/>
        </w:rPr>
        <w:t>过程模拟与可视化：</w:t>
      </w:r>
    </w:p>
    <w:p w14:paraId="081DA42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前端使用</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技术，实现了对点云配准迭代过程的动态三维可视化。用户可以通过滑块控制，直观地观察源点云在每次迭代后如何逐步向目标点云对齐，增强对算法行为的理解。</w:t>
      </w:r>
    </w:p>
    <w:p w14:paraId="742E27A1">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成功捕获并记录了</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算法每次迭代的变换矩阵、</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和耗时，以及</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算法每次迭代的变换参数、</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和耗时。</w:t>
      </w:r>
    </w:p>
    <w:p w14:paraId="29B33AAF">
      <w:pPr>
        <w:pStyle w:val="35"/>
        <w:numPr>
          <w:ilvl w:val="0"/>
          <w:numId w:val="18"/>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核心功能</w:t>
      </w:r>
      <w:r>
        <w:rPr>
          <w:rFonts w:ascii="Times New Roman" w:hAnsi="Times New Roman" w:cs="Segoe UI"/>
          <w:color w:val="2C2C36"/>
          <w:sz w:val="24"/>
          <w:shd w:val="clear" w:color="auto" w:fill="FFFFFF"/>
          <w:lang w:eastAsia="zh-CN"/>
        </w:rPr>
        <w:t>——</w:t>
      </w:r>
      <w:r>
        <w:rPr>
          <w:rFonts w:hint="eastAsia" w:ascii="Times New Roman" w:hAnsi="Times New Roman" w:eastAsia="宋体" w:cs="Segoe UI"/>
          <w:color w:val="2C2C36"/>
          <w:sz w:val="24"/>
          <w:shd w:val="clear" w:color="auto" w:fill="FFFFFF"/>
          <w:lang w:eastAsia="zh-CN"/>
        </w:rPr>
        <w:t>性能评测与展示：</w:t>
      </w:r>
    </w:p>
    <w:p w14:paraId="5BDF145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系统能够提取并展示配准算法的最终性能指标，如总迭代次数、最终精度（</w:t>
      </w:r>
      <w:r>
        <w:rPr>
          <w:rFonts w:ascii="Times New Roman" w:hAnsi="Times New Roman"/>
          <w:color w:val="2C2C36"/>
          <w:sz w:val="24"/>
          <w:shd w:val="clear" w:color="auto" w:fill="FFFFFF"/>
        </w:rPr>
        <w:t>RMSE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Fitness</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Error</w:t>
      </w:r>
      <w:r>
        <w:rPr>
          <w:rFonts w:hint="eastAsia" w:ascii="Times New Roman" w:hAnsi="Times New Roman" w:cs="Segoe UI"/>
          <w:color w:val="2C2C36"/>
          <w:sz w:val="24"/>
          <w:shd w:val="clear" w:color="auto" w:fill="FFFFFF"/>
        </w:rPr>
        <w:t>）、总耗时等，方便用户对算法的整体表现进行评估。</w:t>
      </w:r>
    </w:p>
    <w:p w14:paraId="181BC2A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前端使用</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库，将迭代过程中的关键性能指标以折线图的形式进行可视化，清晰地展示了算法的收敛特性和效率变化趋势。</w:t>
      </w:r>
    </w:p>
    <w:p w14:paraId="52BBB000">
      <w:pPr>
        <w:spacing w:before="480" w:after="120" w:line="400" w:lineRule="exact"/>
        <w:outlineLvl w:val="1"/>
        <w:rPr>
          <w:rFonts w:hint="eastAsia" w:ascii="黑体" w:hAnsi="黑体" w:eastAsia="黑体" w:cs="Segoe UI"/>
          <w:color w:val="2C2C36"/>
          <w:sz w:val="24"/>
          <w:shd w:val="clear" w:color="auto" w:fill="FFFFFF"/>
        </w:rPr>
      </w:pPr>
      <w:bookmarkStart w:id="215" w:name="_Toc198301112"/>
      <w:bookmarkStart w:id="216" w:name="_Toc200736697"/>
      <w:r>
        <w:rPr>
          <w:rFonts w:ascii="黑体" w:hAnsi="黑体" w:eastAsia="黑体"/>
          <w:color w:val="2C2C36"/>
          <w:sz w:val="28"/>
          <w:szCs w:val="28"/>
          <w:shd w:val="clear" w:color="auto" w:fill="FFFFFF"/>
        </w:rPr>
        <w:t>6</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2</w:t>
      </w:r>
      <w:r>
        <w:rPr>
          <w:rFonts w:hint="eastAsia" w:ascii="黑体" w:hAnsi="黑体" w:eastAsia="黑体" w:cs="Segoe UI"/>
          <w:color w:val="2C2C36"/>
          <w:sz w:val="28"/>
          <w:szCs w:val="28"/>
          <w:shd w:val="clear" w:color="auto" w:fill="FFFFFF"/>
        </w:rPr>
        <w:t xml:space="preserve">  系统不足与局限性</w:t>
      </w:r>
      <w:bookmarkEnd w:id="215"/>
      <w:bookmarkEnd w:id="216"/>
    </w:p>
    <w:p w14:paraId="2C4CDAEF">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尽管本系统基本实现了预期功能，但在实际应用和进一步发展中仍存在一些不足和有待改进之处：</w:t>
      </w:r>
    </w:p>
    <w:p w14:paraId="26B5B6DD">
      <w:pPr>
        <w:pStyle w:val="35"/>
        <w:numPr>
          <w:ilvl w:val="0"/>
          <w:numId w:val="19"/>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lang w:eastAsia="zh-CN"/>
        </w:rPr>
        <w:t>支持的算法有限：</w:t>
      </w:r>
    </w:p>
    <w:p w14:paraId="022589E4">
      <w:pPr>
        <w:spacing w:line="400" w:lineRule="exact"/>
        <w:ind w:firstLine="480" w:firstLineChars="200"/>
        <w:rPr>
          <w:rFonts w:ascii="Times New Roman" w:hAnsi="Times New Roman" w:cs="Segoe UI"/>
          <w:color w:val="2C2C36"/>
          <w:sz w:val="24"/>
          <w:shd w:val="clear" w:color="auto" w:fill="FFFFFF"/>
        </w:rPr>
      </w:pPr>
      <w:r>
        <w:rPr>
          <w:rFonts w:hint="eastAsia" w:ascii="宋体" w:hAnsi="宋体" w:cs="宋体"/>
          <w:color w:val="2C2C36"/>
          <w:sz w:val="24"/>
          <w:shd w:val="clear" w:color="auto" w:fill="FFFFFF"/>
        </w:rPr>
        <w:t>目前系统仅集成了</w:t>
      </w:r>
      <w:r>
        <w:rPr>
          <w:rFonts w:ascii="Times New Roman" w:hAnsi="Times New Roman"/>
          <w:color w:val="2C2C36"/>
          <w:sz w:val="24"/>
          <w:shd w:val="clear" w:color="auto" w:fill="FFFFFF"/>
        </w:rPr>
        <w:t>ICP</w:t>
      </w:r>
      <w:r>
        <w:rPr>
          <w:rFonts w:hint="eastAsia" w:ascii="宋体" w:hAnsi="宋体" w:cs="宋体"/>
          <w:color w:val="2C2C36"/>
          <w:sz w:val="24"/>
          <w:shd w:val="clear" w:color="auto" w:fill="FFFFFF"/>
        </w:rPr>
        <w:t>和</w:t>
      </w:r>
      <w:r>
        <w:rPr>
          <w:rFonts w:ascii="Times New Roman" w:hAnsi="Times New Roman"/>
          <w:color w:val="2C2C36"/>
          <w:sz w:val="24"/>
          <w:shd w:val="clear" w:color="auto" w:fill="FFFFFF"/>
        </w:rPr>
        <w:t>CPD</w:t>
      </w:r>
      <w:r>
        <w:rPr>
          <w:rFonts w:hint="eastAsia" w:ascii="宋体" w:hAnsi="宋体" w:cs="宋体"/>
          <w:color w:val="2C2C36"/>
          <w:sz w:val="24"/>
          <w:shd w:val="clear" w:color="auto" w:fill="FFFFFF"/>
        </w:rPr>
        <w:t>（刚性）两种较为基础的配准算法。点云配准领域还有许多其他重要的算法（如</w:t>
      </w:r>
      <w:r>
        <w:rPr>
          <w:rFonts w:ascii="Times New Roman" w:hAnsi="Times New Roman"/>
          <w:color w:val="2C2C36"/>
          <w:sz w:val="24"/>
          <w:shd w:val="clear" w:color="auto" w:fill="FFFFFF"/>
        </w:rPr>
        <w:t>NDT</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FGR</w:t>
      </w:r>
      <w:r>
        <w:rPr>
          <w:rFonts w:hint="eastAsia" w:ascii="Times New Roman" w:hAnsi="Times New Roman" w:cs="Segoe UI"/>
          <w:color w:val="2C2C36"/>
          <w:sz w:val="24"/>
          <w:shd w:val="clear" w:color="auto" w:fill="FFFFFF"/>
        </w:rPr>
        <w:t xml:space="preserve">, </w:t>
      </w:r>
      <w:r>
        <w:rPr>
          <w:rFonts w:ascii="Times New Roman" w:hAnsi="Times New Roman"/>
          <w:color w:val="2C2C36"/>
          <w:sz w:val="24"/>
          <w:shd w:val="clear" w:color="auto" w:fill="FFFFFF"/>
        </w:rPr>
        <w:t>Go</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 xml:space="preserve">, </w:t>
      </w:r>
      <w:r>
        <w:rPr>
          <w:rFonts w:hint="eastAsia" w:ascii="宋体" w:hAnsi="宋体" w:cs="宋体"/>
          <w:color w:val="2C2C36"/>
          <w:sz w:val="24"/>
          <w:shd w:val="clear" w:color="auto" w:fill="FFFFFF"/>
        </w:rPr>
        <w:t>以及</w:t>
      </w:r>
      <w:r>
        <w:rPr>
          <w:rFonts w:ascii="Times New Roman" w:hAnsi="Times New Roman"/>
          <w:color w:val="2C2C36"/>
          <w:sz w:val="24"/>
          <w:shd w:val="clear" w:color="auto" w:fill="FFFFFF"/>
        </w:rPr>
        <w:t>CPD</w:t>
      </w:r>
      <w:r>
        <w:rPr>
          <w:rFonts w:hint="eastAsia" w:ascii="宋体" w:hAnsi="宋体" w:cs="宋体"/>
          <w:color w:val="2C2C36"/>
          <w:sz w:val="24"/>
          <w:shd w:val="clear" w:color="auto" w:fill="FFFFFF"/>
        </w:rPr>
        <w:t>的非刚性变体、</w:t>
      </w:r>
      <w:r>
        <w:rPr>
          <w:rFonts w:ascii="Times New Roman" w:hAnsi="Times New Roman"/>
          <w:color w:val="2C2C36"/>
          <w:sz w:val="24"/>
          <w:shd w:val="clear" w:color="auto" w:fill="FFFFFF"/>
        </w:rPr>
        <w:t>BCPD</w:t>
      </w:r>
      <w:r>
        <w:rPr>
          <w:rFonts w:hint="eastAsia" w:ascii="宋体" w:hAnsi="宋体" w:cs="宋体"/>
          <w:color w:val="2C2C36"/>
          <w:sz w:val="24"/>
          <w:shd w:val="clear" w:color="auto" w:fill="FFFFFF"/>
        </w:rPr>
        <w:t>等），当前系统尚未覆盖。</w:t>
      </w:r>
    </w:p>
    <w:p w14:paraId="25363E1B">
      <w:pPr>
        <w:pStyle w:val="35"/>
        <w:numPr>
          <w:ilvl w:val="0"/>
          <w:numId w:val="19"/>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缺乏参数调整功能</w:t>
      </w:r>
      <w:r>
        <w:rPr>
          <w:rFonts w:hint="eastAsia" w:ascii="宋体" w:hAnsi="宋体" w:eastAsia="宋体" w:cs="宋体"/>
          <w:color w:val="2C2C36"/>
          <w:sz w:val="24"/>
          <w:shd w:val="clear" w:color="auto" w:fill="FFFFFF"/>
        </w:rPr>
        <w:t>：</w:t>
      </w:r>
    </w:p>
    <w:p w14:paraId="75279D28">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用户无法在前端调整配准算法的关键参数（如</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的最大迭代次数、收敛阈值，</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的正则化参数等），这限制了用户对算法行为进行更深入探索和优化的能力。</w:t>
      </w:r>
    </w:p>
    <w:p w14:paraId="420DFB0B">
      <w:pPr>
        <w:pStyle w:val="35"/>
        <w:numPr>
          <w:ilvl w:val="0"/>
          <w:numId w:val="19"/>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大规模点云处理性能瓶颈：</w:t>
      </w:r>
    </w:p>
    <w:p w14:paraId="20288729">
      <w:pPr>
        <w:spacing w:line="400" w:lineRule="exact"/>
        <w:ind w:firstLine="480" w:firstLineChars="200"/>
        <w:rPr>
          <w:rFonts w:ascii="Times New Roman" w:hAnsi="Times New Roman" w:cs="Segoe UI"/>
          <w:color w:val="2C2C36"/>
          <w:sz w:val="24"/>
          <w:shd w:val="clear" w:color="auto" w:fill="FFFFFF"/>
        </w:rPr>
      </w:pPr>
      <w:r>
        <w:rPr>
          <w:rFonts w:hint="eastAsia" w:ascii="宋体" w:hAnsi="宋体" w:cs="宋体"/>
          <w:color w:val="2C2C36"/>
          <w:sz w:val="24"/>
          <w:shd w:val="clear" w:color="auto" w:fill="FFFFFF"/>
        </w:rPr>
        <w:t>对于非常大规模的点云数据，当前基于</w:t>
      </w:r>
      <w:r>
        <w:rPr>
          <w:rFonts w:ascii="Times New Roman" w:hAnsi="Times New Roman"/>
          <w:color w:val="2C2C36"/>
          <w:sz w:val="24"/>
          <w:shd w:val="clear" w:color="auto" w:fill="FFFFFF"/>
        </w:rPr>
        <w:t>HTTP</w:t>
      </w:r>
      <w:r>
        <w:rPr>
          <w:rFonts w:hint="eastAsia" w:ascii="宋体" w:hAnsi="宋体" w:cs="宋体"/>
          <w:color w:val="2C2C36"/>
          <w:sz w:val="24"/>
          <w:shd w:val="clear" w:color="auto" w:fill="FFFFFF"/>
        </w:rPr>
        <w:t>同步请求的处理方式以及前端</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宋体" w:hAnsi="宋体" w:cs="宋体"/>
          <w:color w:val="2C2C36"/>
          <w:sz w:val="24"/>
          <w:shd w:val="clear" w:color="auto" w:fill="FFFFFF"/>
        </w:rPr>
        <w:t>的渲染性能可能会遇到瓶颈，导致处理时间过长或浏览器卡顿。</w:t>
      </w:r>
    </w:p>
    <w:p w14:paraId="3DCADC56">
      <w:pPr>
        <w:pStyle w:val="35"/>
        <w:numPr>
          <w:ilvl w:val="0"/>
          <w:numId w:val="19"/>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数据持久化与用户管理缺乏：</w:t>
      </w:r>
    </w:p>
    <w:p w14:paraId="3D292425">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系统目前不保存用户的操作历史或上传的数据，也无用户账户管理功能，每次使用都需要重新上传数据，不利于项目的持续性工作和协作。</w:t>
      </w:r>
    </w:p>
    <w:p w14:paraId="6C271684">
      <w:pPr>
        <w:spacing w:before="480" w:after="120" w:line="400" w:lineRule="exact"/>
        <w:outlineLvl w:val="1"/>
        <w:rPr>
          <w:rFonts w:hint="eastAsia" w:ascii="黑体" w:hAnsi="黑体" w:eastAsia="黑体" w:cs="Segoe UI"/>
          <w:color w:val="2C2C36"/>
          <w:sz w:val="28"/>
          <w:szCs w:val="28"/>
          <w:shd w:val="clear" w:color="auto" w:fill="FFFFFF"/>
        </w:rPr>
      </w:pPr>
      <w:bookmarkStart w:id="217" w:name="_Toc198301113"/>
      <w:bookmarkStart w:id="218" w:name="_Toc200736698"/>
      <w:r>
        <w:rPr>
          <w:rFonts w:ascii="黑体" w:hAnsi="黑体" w:eastAsia="黑体"/>
          <w:color w:val="2C2C36"/>
          <w:sz w:val="28"/>
          <w:szCs w:val="28"/>
          <w:shd w:val="clear" w:color="auto" w:fill="FFFFFF"/>
        </w:rPr>
        <w:t>6</w:t>
      </w:r>
      <w:r>
        <w:rPr>
          <w:rFonts w:hint="eastAsia" w:ascii="黑体" w:hAnsi="黑体" w:eastAsia="黑体" w:cs="Segoe UI"/>
          <w:color w:val="2C2C36"/>
          <w:sz w:val="28"/>
          <w:szCs w:val="28"/>
          <w:shd w:val="clear" w:color="auto" w:fill="FFFFFF"/>
        </w:rPr>
        <w:t>.</w:t>
      </w:r>
      <w:r>
        <w:rPr>
          <w:rFonts w:ascii="黑体" w:hAnsi="黑体" w:eastAsia="黑体"/>
          <w:color w:val="2C2C36"/>
          <w:sz w:val="28"/>
          <w:szCs w:val="28"/>
          <w:shd w:val="clear" w:color="auto" w:fill="FFFFFF"/>
        </w:rPr>
        <w:t>3</w:t>
      </w:r>
      <w:r>
        <w:rPr>
          <w:rFonts w:hint="eastAsia" w:ascii="黑体" w:hAnsi="黑体" w:eastAsia="黑体" w:cs="Segoe UI"/>
          <w:color w:val="2C2C36"/>
          <w:sz w:val="28"/>
          <w:szCs w:val="28"/>
          <w:shd w:val="clear" w:color="auto" w:fill="FFFFFF"/>
        </w:rPr>
        <w:t xml:space="preserve">  未来展望</w:t>
      </w:r>
      <w:bookmarkEnd w:id="217"/>
      <w:bookmarkEnd w:id="218"/>
    </w:p>
    <w:p w14:paraId="57E6CF7E">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针对上述不足，结合点云技术和</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应用的发展趋势，对本系统未来的改进和扩展方向提出以下展望。</w:t>
      </w:r>
    </w:p>
    <w:p w14:paraId="67F832CE">
      <w:pPr>
        <w:pStyle w:val="35"/>
        <w:numPr>
          <w:ilvl w:val="0"/>
          <w:numId w:val="20"/>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扩展配准算法库：</w:t>
      </w:r>
    </w:p>
    <w:p w14:paraId="0BCB7CEC">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逐步集成更多先进和经典的配准算法，如正态分布变换（</w:t>
      </w:r>
      <w:r>
        <w:rPr>
          <w:rFonts w:ascii="Times New Roman" w:hAnsi="Times New Roman"/>
          <w:color w:val="2C2C36"/>
          <w:sz w:val="24"/>
          <w:shd w:val="clear" w:color="auto" w:fill="FFFFFF"/>
        </w:rPr>
        <w:t>NDT</w:t>
      </w:r>
      <w:r>
        <w:rPr>
          <w:rFonts w:hint="eastAsia" w:ascii="Times New Roman" w:hAnsi="Times New Roman" w:cs="Segoe UI"/>
          <w:color w:val="2C2C36"/>
          <w:sz w:val="24"/>
          <w:shd w:val="clear" w:color="auto" w:fill="FFFFFF"/>
        </w:rPr>
        <w:t>）、基于分支定界的全局最优</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Go</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）、非刚性</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以及</w:t>
      </w:r>
      <w:r>
        <w:rPr>
          <w:rFonts w:ascii="Times New Roman" w:hAnsi="Times New Roman"/>
          <w:color w:val="2C2C36"/>
          <w:sz w:val="24"/>
          <w:shd w:val="clear" w:color="auto" w:fill="FFFFFF"/>
        </w:rPr>
        <w:t>BCPD</w:t>
      </w:r>
      <w:r>
        <w:rPr>
          <w:rFonts w:hint="eastAsia" w:ascii="Times New Roman" w:hAnsi="Times New Roman" w:cs="Segoe UI"/>
          <w:color w:val="2C2C36"/>
          <w:sz w:val="24"/>
          <w:shd w:val="clear" w:color="auto" w:fill="FFFFFF"/>
        </w:rPr>
        <w:t>等。</w:t>
      </w:r>
    </w:p>
    <w:p w14:paraId="3EA6D7C9">
      <w:pPr>
        <w:pStyle w:val="35"/>
        <w:numPr>
          <w:ilvl w:val="0"/>
          <w:numId w:val="20"/>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增强用户交互与参数控制</w:t>
      </w:r>
      <w:r>
        <w:rPr>
          <w:rFonts w:hint="eastAsia" w:ascii="Times New Roman" w:hAnsi="Times New Roman" w:cs="Segoe UI"/>
          <w:color w:val="2C2C36"/>
          <w:sz w:val="24"/>
          <w:shd w:val="clear" w:color="auto" w:fill="FFFFFF"/>
          <w:lang w:eastAsia="zh-CN"/>
        </w:rPr>
        <w:t>:</w:t>
      </w:r>
    </w:p>
    <w:p w14:paraId="7DAD0DDD">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在前端界面为每种算法提供可配置的关键参数输入框，允许用户自定义参数并实时观察其对配准过程和结果的影响。</w:t>
      </w:r>
    </w:p>
    <w:p w14:paraId="329D05F3">
      <w:pPr>
        <w:pStyle w:val="35"/>
        <w:numPr>
          <w:ilvl w:val="0"/>
          <w:numId w:val="20"/>
        </w:numPr>
        <w:spacing w:line="400" w:lineRule="exact"/>
        <w:ind w:firstLineChars="0"/>
        <w:rPr>
          <w:rFonts w:ascii="Times New Roman" w:hAnsi="Times New Roman" w:cs="Segoe UI"/>
          <w:color w:val="2C2C36"/>
          <w:sz w:val="24"/>
          <w:shd w:val="clear" w:color="auto" w:fill="FFFFFF"/>
        </w:rPr>
      </w:pPr>
      <w:r>
        <w:rPr>
          <w:rFonts w:hint="eastAsia" w:ascii="Times New Roman" w:hAnsi="Times New Roman" w:eastAsia="宋体" w:cs="Segoe UI"/>
          <w:color w:val="2C2C36"/>
          <w:sz w:val="24"/>
          <w:shd w:val="clear" w:color="auto" w:fill="FFFFFF"/>
        </w:rPr>
        <w:t>优化系统性能</w:t>
      </w:r>
      <w:r>
        <w:rPr>
          <w:rFonts w:hint="eastAsia" w:ascii="宋体" w:hAnsi="宋体" w:eastAsia="宋体" w:cs="宋体"/>
          <w:color w:val="2C2C36"/>
          <w:sz w:val="24"/>
          <w:shd w:val="clear" w:color="auto" w:fill="FFFFFF"/>
        </w:rPr>
        <w:t>：</w:t>
      </w:r>
    </w:p>
    <w:p w14:paraId="4CFA0BC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对于大规模点云处理，后端可以引入异步处理机制等，避免</w:t>
      </w:r>
      <w:r>
        <w:rPr>
          <w:rFonts w:ascii="Times New Roman" w:hAnsi="Times New Roman"/>
          <w:color w:val="2C2C36"/>
          <w:sz w:val="24"/>
          <w:shd w:val="clear" w:color="auto" w:fill="FFFFFF"/>
        </w:rPr>
        <w:t>HTTP</w:t>
      </w:r>
      <w:r>
        <w:rPr>
          <w:rFonts w:hint="eastAsia" w:ascii="Times New Roman" w:hAnsi="Times New Roman" w:cs="Segoe UI"/>
          <w:color w:val="2C2C36"/>
          <w:sz w:val="24"/>
          <w:shd w:val="clear" w:color="auto" w:fill="FFFFFF"/>
        </w:rPr>
        <w:t>请求长时间阻塞，并通过</w:t>
      </w:r>
      <w:r>
        <w:rPr>
          <w:rFonts w:ascii="Times New Roman" w:hAnsi="Times New Roman"/>
          <w:color w:val="2C2C36"/>
          <w:sz w:val="24"/>
          <w:shd w:val="clear" w:color="auto" w:fill="FFFFFF"/>
        </w:rPr>
        <w:t>WebSocket</w:t>
      </w:r>
      <w:r>
        <w:rPr>
          <w:rFonts w:hint="eastAsia" w:ascii="Times New Roman" w:hAnsi="Times New Roman" w:cs="Segoe UI"/>
          <w:color w:val="2C2C36"/>
          <w:sz w:val="24"/>
          <w:shd w:val="clear" w:color="auto" w:fill="FFFFFF"/>
        </w:rPr>
        <w:t>向前端实时推送进度和中间结果，以优化系统性能。</w:t>
      </w:r>
    </w:p>
    <w:p w14:paraId="3BF0A87C">
      <w:pPr>
        <w:pStyle w:val="35"/>
        <w:numPr>
          <w:ilvl w:val="0"/>
          <w:numId w:val="20"/>
        </w:numPr>
        <w:spacing w:line="400" w:lineRule="exact"/>
        <w:ind w:firstLineChars="0"/>
        <w:rPr>
          <w:rFonts w:ascii="Times New Roman" w:hAnsi="Times New Roman" w:cs="Segoe UI"/>
          <w:color w:val="2C2C36"/>
          <w:sz w:val="24"/>
          <w:shd w:val="clear" w:color="auto" w:fill="FFFFFF"/>
          <w:lang w:eastAsia="zh-CN"/>
        </w:rPr>
      </w:pPr>
      <w:r>
        <w:rPr>
          <w:rFonts w:hint="eastAsia" w:ascii="Times New Roman" w:hAnsi="Times New Roman" w:eastAsia="宋体" w:cs="Segoe UI"/>
          <w:color w:val="2C2C36"/>
          <w:sz w:val="24"/>
          <w:shd w:val="clear" w:color="auto" w:fill="FFFFFF"/>
          <w:lang w:eastAsia="zh-CN"/>
        </w:rPr>
        <w:t>引入用户管理与数据持久化：</w:t>
      </w:r>
    </w:p>
    <w:p w14:paraId="35794229">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增加用户注册登录功能，允许用户保存上传的点云数据、配准项目、参数配置和历史结果，方便用户回看和分享。后端使用数据库系统来替代临时文件系统，以支持更复杂的数据管理需求。</w:t>
      </w:r>
    </w:p>
    <w:p w14:paraId="6E72F005">
      <w:pPr>
        <w:pStyle w:val="2"/>
      </w:pPr>
      <w:bookmarkStart w:id="219" w:name="_Toc198301114"/>
      <w:bookmarkStart w:id="220" w:name="_Toc198156462"/>
      <w:bookmarkStart w:id="221" w:name="_Toc200736699"/>
      <w:r>
        <w:rPr>
          <w:rFonts w:hint="eastAsia"/>
        </w:rPr>
        <w:t>结    论</w:t>
      </w:r>
      <w:bookmarkEnd w:id="219"/>
      <w:bookmarkEnd w:id="220"/>
      <w:bookmarkEnd w:id="221"/>
    </w:p>
    <w:p w14:paraId="000AE5BB">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本次毕业设计旨在设计与实现一个基于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的点云配准算法过程模拟及性能评测系统，以应对在点云处理领域，尤其是算法学习和算法选型过程中，对算法内部迭代机制缺乏直观理解以及对不同算法性能难以便捷比较的挑战。通过综合运用</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全栈开发技术、三维可视化技术以及主流点云处理库，本研究成功构建了一个具有创新性和实用价值的在线工具。</w:t>
      </w:r>
    </w:p>
    <w:p w14:paraId="0DE0606A">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本系统采用前后端分离的</w:t>
      </w:r>
      <w:r>
        <w:rPr>
          <w:rFonts w:ascii="Times New Roman" w:hAnsi="Times New Roman"/>
          <w:color w:val="2C2C36"/>
          <w:sz w:val="24"/>
          <w:shd w:val="clear" w:color="auto" w:fill="FFFFFF"/>
        </w:rPr>
        <w:t>B</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w:t>
      </w:r>
      <w:r>
        <w:rPr>
          <w:rFonts w:hint="eastAsia" w:ascii="Times New Roman" w:hAnsi="Times New Roman" w:cs="Segoe UI"/>
          <w:color w:val="2C2C36"/>
          <w:sz w:val="24"/>
          <w:shd w:val="clear" w:color="auto" w:fill="FFFFFF"/>
        </w:rPr>
        <w:t>架构。前端基于</w:t>
      </w:r>
      <w:r>
        <w:rPr>
          <w:rFonts w:ascii="Times New Roman" w:hAnsi="Times New Roman"/>
          <w:color w:val="2C2C36"/>
          <w:sz w:val="24"/>
          <w:shd w:val="clear" w:color="auto" w:fill="FFFFFF"/>
        </w:rPr>
        <w:t>HTML</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CSS</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JavaScript</w:t>
      </w:r>
      <w:r>
        <w:rPr>
          <w:rFonts w:hint="eastAsia" w:ascii="Times New Roman" w:hAnsi="Times New Roman" w:cs="Segoe UI"/>
          <w:color w:val="2C2C36"/>
          <w:sz w:val="24"/>
          <w:shd w:val="clear" w:color="auto" w:fill="FFFFFF"/>
        </w:rPr>
        <w:t>，并核心利用</w:t>
      </w:r>
      <w:r>
        <w:rPr>
          <w:rFonts w:ascii="Times New Roman" w:hAnsi="Times New Roman"/>
          <w:color w:val="2C2C36"/>
          <w:sz w:val="24"/>
          <w:shd w:val="clear" w:color="auto" w:fill="FFFFFF"/>
        </w:rPr>
        <w:t>Three</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库实现了三维点云的动态渲染和配准过程的交互式模拟，通过</w:t>
      </w:r>
      <w:r>
        <w:rPr>
          <w:rFonts w:ascii="Times New Roman" w:hAnsi="Times New Roman"/>
          <w:color w:val="2C2C36"/>
          <w:sz w:val="24"/>
          <w:shd w:val="clear" w:color="auto" w:fill="FFFFFF"/>
        </w:rPr>
        <w:t>Chart</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js</w:t>
      </w:r>
      <w:r>
        <w:rPr>
          <w:rFonts w:hint="eastAsia" w:ascii="Times New Roman" w:hAnsi="Times New Roman" w:cs="Segoe UI"/>
          <w:color w:val="2C2C36"/>
          <w:sz w:val="24"/>
          <w:shd w:val="clear" w:color="auto" w:fill="FFFFFF"/>
        </w:rPr>
        <w:t>库将复杂的性能指标数据转化为易于理解的图表。后端则依托</w:t>
      </w:r>
      <w:r>
        <w:rPr>
          <w:rFonts w:ascii="Times New Roman" w:hAnsi="Times New Roman"/>
          <w:color w:val="2C2C36"/>
          <w:sz w:val="24"/>
          <w:shd w:val="clear" w:color="auto" w:fill="FFFFFF"/>
        </w:rPr>
        <w:t>Python</w:t>
      </w:r>
      <w:r>
        <w:rPr>
          <w:rFonts w:hint="eastAsia" w:ascii="Times New Roman" w:hAnsi="Times New Roman" w:cs="Segoe UI"/>
          <w:color w:val="2C2C36"/>
          <w:sz w:val="24"/>
          <w:shd w:val="clear" w:color="auto" w:fill="FFFFFF"/>
        </w:rPr>
        <w:t>语言和</w:t>
      </w:r>
      <w:r>
        <w:rPr>
          <w:rFonts w:ascii="Times New Roman" w:hAnsi="Times New Roman"/>
          <w:color w:val="2C2C36"/>
          <w:sz w:val="24"/>
          <w:shd w:val="clear" w:color="auto" w:fill="FFFFFF"/>
        </w:rPr>
        <w:t>Django</w:t>
      </w:r>
      <w:r>
        <w:rPr>
          <w:rFonts w:hint="eastAsia" w:ascii="Times New Roman" w:hAnsi="Times New Roman" w:cs="Segoe UI"/>
          <w:color w:val="2C2C36"/>
          <w:sz w:val="24"/>
          <w:shd w:val="clear" w:color="auto" w:fill="FFFFFF"/>
        </w:rPr>
        <w:t>框架，集成了</w:t>
      </w:r>
      <w:r>
        <w:rPr>
          <w:rFonts w:ascii="Times New Roman" w:hAnsi="Times New Roman"/>
          <w:color w:val="2C2C36"/>
          <w:sz w:val="24"/>
          <w:shd w:val="clear" w:color="auto" w:fill="FFFFFF"/>
        </w:rPr>
        <w:t>Open3D</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pycpd</w:t>
      </w:r>
      <w:r>
        <w:rPr>
          <w:rFonts w:hint="eastAsia" w:ascii="Times New Roman" w:hAnsi="Times New Roman" w:cs="Segoe UI"/>
          <w:color w:val="2C2C36"/>
          <w:sz w:val="24"/>
          <w:shd w:val="clear" w:color="auto" w:fill="FFFFFF"/>
        </w:rPr>
        <w:t>等库，实现了对</w:t>
      </w:r>
      <w:r>
        <w:rPr>
          <w:rFonts w:ascii="Times New Roman" w:hAnsi="Times New Roman"/>
          <w:color w:val="2C2C36"/>
          <w:sz w:val="24"/>
          <w:shd w:val="clear" w:color="auto" w:fill="FFFFFF"/>
        </w:rPr>
        <w:t>ICP</w:t>
      </w:r>
      <w:r>
        <w:rPr>
          <w:rFonts w:hint="eastAsia" w:ascii="Times New Roman" w:hAnsi="Times New Roman" w:cs="Segoe UI"/>
          <w:color w:val="2C2C36"/>
          <w:sz w:val="24"/>
          <w:shd w:val="clear" w:color="auto" w:fill="FFFFFF"/>
        </w:rPr>
        <w:t>和</w:t>
      </w:r>
      <w:r>
        <w:rPr>
          <w:rFonts w:ascii="Times New Roman" w:hAnsi="Times New Roman"/>
          <w:color w:val="2C2C36"/>
          <w:sz w:val="24"/>
          <w:shd w:val="clear" w:color="auto" w:fill="FFFFFF"/>
        </w:rPr>
        <w:t>CPD</w:t>
      </w:r>
      <w:r>
        <w:rPr>
          <w:rFonts w:hint="eastAsia" w:ascii="Times New Roman" w:hAnsi="Times New Roman" w:cs="Segoe UI"/>
          <w:color w:val="2C2C36"/>
          <w:sz w:val="24"/>
          <w:shd w:val="clear" w:color="auto" w:fill="FFFFFF"/>
        </w:rPr>
        <w:t>（刚性）配准算法的封装、中间迭代数据的精确捕获与记录，以及通过</w:t>
      </w:r>
      <w:r>
        <w:rPr>
          <w:rFonts w:ascii="Times New Roman" w:hAnsi="Times New Roman"/>
          <w:color w:val="2C2C36"/>
          <w:sz w:val="24"/>
          <w:shd w:val="clear" w:color="auto" w:fill="FFFFFF"/>
        </w:rPr>
        <w:t>API</w:t>
      </w:r>
      <w:r>
        <w:rPr>
          <w:rFonts w:hint="eastAsia" w:ascii="Times New Roman" w:hAnsi="Times New Roman" w:cs="Segoe UI"/>
          <w:color w:val="2C2C36"/>
          <w:sz w:val="24"/>
          <w:shd w:val="clear" w:color="auto" w:fill="FFFFFF"/>
        </w:rPr>
        <w:t>向前端提供服务。系统支持</w:t>
      </w:r>
      <w:r>
        <w:rPr>
          <w:rFonts w:ascii="Times New Roman" w:hAnsi="Times New Roman"/>
          <w:color w:val="2C2C36"/>
          <w:sz w:val="24"/>
          <w:shd w:val="clear" w:color="auto" w:fill="FFFFFF"/>
        </w:rPr>
        <w:t>PLY</w:t>
      </w:r>
      <w:r>
        <w:rPr>
          <w:rFonts w:hint="eastAsia" w:ascii="Times New Roman" w:hAnsi="Times New Roman" w:cs="Segoe UI"/>
          <w:color w:val="2C2C36"/>
          <w:sz w:val="24"/>
          <w:shd w:val="clear" w:color="auto" w:fill="FFFFFF"/>
        </w:rPr>
        <w:t>、</w:t>
      </w:r>
      <w:r>
        <w:rPr>
          <w:rFonts w:ascii="Times New Roman" w:hAnsi="Times New Roman"/>
          <w:color w:val="2C2C36"/>
          <w:sz w:val="24"/>
          <w:shd w:val="clear" w:color="auto" w:fill="FFFFFF"/>
        </w:rPr>
        <w:t>STL</w:t>
      </w:r>
      <w:r>
        <w:rPr>
          <w:rFonts w:hint="eastAsia" w:ascii="Times New Roman" w:hAnsi="Times New Roman" w:cs="Segoe UI"/>
          <w:color w:val="2C2C36"/>
          <w:sz w:val="24"/>
          <w:shd w:val="clear" w:color="auto" w:fill="FFFFFF"/>
        </w:rPr>
        <w:t>等多种常见点云格式文件的上传与处理。测试结果表明，系统各功能模块运行稳定，能够准确模拟所选算法的配准过程，并有效展示其性能指标。该系统对于计算机视觉、医学影像处理等相关领域的学生和研究人员在理解、学习和选择点云配准算法方面具有积极的辅助作用。</w:t>
      </w:r>
    </w:p>
    <w:p w14:paraId="0CCC0854">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尽管本系统已取得初步成果，但仍存在一些可完善之处，如支持更多算法类型、引入用户参数调整功能、优化大规模数据处理性能以及增加点云预处理模块等。这些不足也为未来的研究和系统迭代指明了方向。</w:t>
      </w:r>
    </w:p>
    <w:p w14:paraId="13F92430">
      <w:pPr>
        <w:spacing w:line="400" w:lineRule="exact"/>
        <w:ind w:firstLine="480" w:firstLineChars="200"/>
        <w:rPr>
          <w:rFonts w:ascii="Times New Roman" w:hAnsi="Times New Roman" w:cs="Segoe UI"/>
          <w:color w:val="2C2C36"/>
          <w:sz w:val="24"/>
          <w:shd w:val="clear" w:color="auto" w:fill="FFFFFF"/>
        </w:rPr>
      </w:pPr>
      <w:r>
        <w:rPr>
          <w:rFonts w:hint="eastAsia" w:ascii="Times New Roman" w:hAnsi="Times New Roman" w:cs="Segoe UI"/>
          <w:color w:val="2C2C36"/>
          <w:sz w:val="24"/>
          <w:shd w:val="clear" w:color="auto" w:fill="FFFFFF"/>
        </w:rPr>
        <w:t>综上所述，本论文完成的基于</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的点云配准算法过程模拟及性能评测系统，成功地将复杂的点云算法处理与直观的</w:t>
      </w:r>
      <w:r>
        <w:rPr>
          <w:rFonts w:ascii="Times New Roman" w:hAnsi="Times New Roman"/>
          <w:color w:val="2C2C36"/>
          <w:sz w:val="24"/>
          <w:shd w:val="clear" w:color="auto" w:fill="FFFFFF"/>
        </w:rPr>
        <w:t>Web</w:t>
      </w:r>
      <w:r>
        <w:rPr>
          <w:rFonts w:hint="eastAsia" w:ascii="Times New Roman" w:hAnsi="Times New Roman" w:cs="Segoe UI"/>
          <w:color w:val="2C2C36"/>
          <w:sz w:val="24"/>
          <w:shd w:val="clear" w:color="auto" w:fill="FFFFFF"/>
        </w:rPr>
        <w:t>可视化技术相结合，为点云配准领域提供了一个有益的工具，具有良好的应用前景和进一步发展的潜力。</w:t>
      </w:r>
    </w:p>
    <w:p w14:paraId="1E1C44BA">
      <w:pPr>
        <w:ind w:firstLine="480"/>
        <w:sectPr>
          <w:headerReference r:id="rId6" w:type="default"/>
          <w:footerReference r:id="rId7" w:type="default"/>
          <w:pgSz w:w="11906" w:h="16838"/>
          <w:pgMar w:top="1418" w:right="1134" w:bottom="1134" w:left="1134" w:header="850" w:footer="992" w:gutter="284"/>
          <w:pgNumType w:start="1" w:chapStyle="1"/>
          <w:cols w:space="425" w:num="1"/>
          <w:docGrid w:linePitch="326" w:charSpace="0"/>
        </w:sectPr>
      </w:pPr>
    </w:p>
    <w:p w14:paraId="3D856312">
      <w:pPr>
        <w:pStyle w:val="2"/>
      </w:pPr>
      <w:bookmarkStart w:id="222" w:name="_Toc8307349"/>
      <w:bookmarkStart w:id="223" w:name="_Toc8308257"/>
      <w:bookmarkStart w:id="224" w:name="_Toc198156463"/>
      <w:bookmarkStart w:id="225" w:name="_Toc198301115"/>
      <w:bookmarkStart w:id="226" w:name="_Toc8300442"/>
      <w:bookmarkStart w:id="227" w:name="_Toc14267550"/>
      <w:bookmarkStart w:id="228" w:name="_Toc200736700"/>
      <w:r>
        <w:rPr>
          <w:rFonts w:hint="eastAsia"/>
        </w:rPr>
        <w:t>参考文献</w:t>
      </w:r>
      <w:bookmarkEnd w:id="222"/>
      <w:bookmarkEnd w:id="223"/>
      <w:bookmarkEnd w:id="224"/>
      <w:bookmarkEnd w:id="225"/>
      <w:bookmarkEnd w:id="226"/>
      <w:bookmarkEnd w:id="227"/>
      <w:bookmarkEnd w:id="228"/>
    </w:p>
    <w:p w14:paraId="4D9D88BE">
      <w:pPr>
        <w:pStyle w:val="35"/>
        <w:numPr>
          <w:ilvl w:val="0"/>
          <w:numId w:val="21"/>
        </w:numPr>
        <w:wordWrap w:val="0"/>
        <w:spacing w:before="60" w:line="320" w:lineRule="exact"/>
        <w:ind w:left="420" w:hanging="420" w:hangingChars="200"/>
        <w:rPr>
          <w:rFonts w:hint="eastAsia" w:asciiTheme="minorEastAsia" w:hAnsiTheme="minorEastAsia" w:eastAsiaTheme="minorEastAsia"/>
          <w:lang w:eastAsia="zh-CN"/>
        </w:rPr>
      </w:pPr>
      <w:bookmarkStart w:id="229" w:name="_Ref198067602"/>
      <w:r>
        <w:rPr>
          <w:rFonts w:hint="eastAsia" w:asciiTheme="minorEastAsia" w:hAnsiTheme="minorEastAsia" w:eastAsiaTheme="minorEastAsia"/>
          <w:lang w:eastAsia="zh-CN"/>
        </w:rPr>
        <w:t>李建微,占家旺.三维点云配准方法研究进展[</w:t>
      </w:r>
      <w:r>
        <w:rPr>
          <w:rFonts w:ascii="Times New Roman" w:hAnsi="Times New Roman" w:cs="Times New Roman" w:eastAsiaTheme="minorEastAsia"/>
          <w:lang w:eastAsia="zh-CN"/>
        </w:rPr>
        <w:t>J</w:t>
      </w:r>
      <w:r>
        <w:rPr>
          <w:rFonts w:hint="eastAsia" w:asciiTheme="minorEastAsia" w:hAnsiTheme="minorEastAsia" w:eastAsiaTheme="minorEastAsia"/>
          <w:lang w:eastAsia="zh-CN"/>
        </w:rPr>
        <w:t>].中国图象图形学报,</w:t>
      </w:r>
      <w:r>
        <w:rPr>
          <w:rFonts w:ascii="Times New Roman" w:hAnsi="Times New Roman" w:cs="Times New Roman" w:eastAsiaTheme="minorEastAsia"/>
          <w:lang w:eastAsia="zh-CN"/>
        </w:rPr>
        <w:t>2022</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27</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02</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349</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367</w:t>
      </w:r>
      <w:r>
        <w:rPr>
          <w:rFonts w:hint="eastAsia" w:asciiTheme="minorEastAsia" w:hAnsiTheme="minorEastAsia" w:eastAsiaTheme="minorEastAsia"/>
          <w:lang w:eastAsia="zh-CN"/>
        </w:rPr>
        <w:t>.</w:t>
      </w:r>
      <w:bookmarkEnd w:id="229"/>
      <w:r>
        <w:rPr>
          <w:rFonts w:asciiTheme="minorEastAsia" w:hAnsiTheme="minorEastAsia" w:eastAsiaTheme="minorEastAsia"/>
          <w:lang w:eastAsia="zh-CN"/>
        </w:rPr>
        <w:t xml:space="preserve"> </w:t>
      </w:r>
    </w:p>
    <w:p w14:paraId="7A147C99">
      <w:pPr>
        <w:pStyle w:val="35"/>
        <w:numPr>
          <w:ilvl w:val="0"/>
          <w:numId w:val="21"/>
        </w:numPr>
        <w:wordWrap w:val="0"/>
        <w:spacing w:before="60" w:line="320" w:lineRule="exact"/>
        <w:ind w:left="420" w:hanging="420" w:hangingChars="200"/>
        <w:rPr>
          <w:rFonts w:hint="eastAsia" w:asciiTheme="minorEastAsia" w:hAnsiTheme="minorEastAsia" w:eastAsiaTheme="minorEastAsia"/>
          <w:lang w:eastAsia="zh-CN"/>
        </w:rPr>
      </w:pPr>
      <w:bookmarkStart w:id="230" w:name="_Ref198931274"/>
      <w:r>
        <w:rPr>
          <w:rFonts w:hint="eastAsia" w:asciiTheme="minorEastAsia" w:hAnsiTheme="minorEastAsia" w:eastAsiaTheme="minorEastAsia"/>
          <w:lang w:eastAsia="zh-CN"/>
        </w:rPr>
        <w:t>艾阳.三维点云及图像-点云配准方法研究[</w:t>
      </w:r>
      <w:r>
        <w:rPr>
          <w:rFonts w:ascii="Times New Roman" w:hAnsi="Times New Roman" w:cs="Times New Roman" w:eastAsiaTheme="minorEastAsia"/>
          <w:lang w:eastAsia="zh-CN"/>
        </w:rPr>
        <w:t>D</w:t>
      </w:r>
      <w:r>
        <w:rPr>
          <w:rFonts w:hint="eastAsia" w:asciiTheme="minorEastAsia" w:hAnsiTheme="minorEastAsia" w:eastAsiaTheme="minorEastAsia"/>
          <w:lang w:eastAsia="zh-CN"/>
        </w:rPr>
        <w:t>].吉林大学,</w:t>
      </w:r>
      <w:r>
        <w:rPr>
          <w:rFonts w:ascii="Times New Roman" w:hAnsi="Times New Roman" w:cs="Times New Roman" w:eastAsiaTheme="minorEastAsia"/>
          <w:lang w:eastAsia="zh-CN"/>
        </w:rPr>
        <w:t>2024</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DOI</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10</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27162</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d</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cnki</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gjlin</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2024</w:t>
      </w:r>
      <w:r>
        <w:rPr>
          <w:rFonts w:hint="eastAsia" w:asciiTheme="minorEastAsia" w:hAnsiTheme="minorEastAsia" w:eastAsiaTheme="minorEastAsia"/>
          <w:lang w:eastAsia="zh-CN"/>
        </w:rPr>
        <w:t>.</w:t>
      </w:r>
      <w:r>
        <w:rPr>
          <w:rFonts w:ascii="Times New Roman" w:hAnsi="Times New Roman" w:cs="Times New Roman" w:eastAsiaTheme="minorEastAsia"/>
          <w:lang w:eastAsia="zh-CN"/>
        </w:rPr>
        <w:t>006761</w:t>
      </w:r>
      <w:r>
        <w:rPr>
          <w:rFonts w:hint="eastAsia" w:asciiTheme="minorEastAsia" w:hAnsiTheme="minorEastAsia" w:eastAsiaTheme="minorEastAsia"/>
          <w:lang w:eastAsia="zh-CN"/>
        </w:rPr>
        <w:t>.</w:t>
      </w:r>
      <w:bookmarkEnd w:id="230"/>
    </w:p>
    <w:p w14:paraId="3305B11F">
      <w:pPr>
        <w:pStyle w:val="35"/>
        <w:numPr>
          <w:ilvl w:val="0"/>
          <w:numId w:val="21"/>
        </w:numPr>
        <w:wordWrap w:val="0"/>
        <w:spacing w:before="60" w:line="320" w:lineRule="exact"/>
        <w:ind w:left="420" w:hanging="420" w:hangingChars="200"/>
        <w:rPr>
          <w:rFonts w:ascii="Times New Roman" w:hAnsi="Times New Roman" w:cs="Times New Roman" w:eastAsiaTheme="minorEastAsia"/>
        </w:rPr>
      </w:pPr>
      <w:bookmarkStart w:id="231" w:name="_Ref198931338"/>
      <w:r>
        <w:rPr>
          <w:rFonts w:ascii="Times New Roman" w:hAnsi="Times New Roman" w:cs="Times New Roman" w:eastAsiaTheme="minorEastAsia"/>
        </w:rPr>
        <w:t>Chen Y, Medioni G. Object modelling by registration of multiple range images[J]. Image and vision computing, 1992, 10(3): 145-155.</w:t>
      </w:r>
      <w:bookmarkEnd w:id="231"/>
    </w:p>
    <w:p w14:paraId="748E50D0">
      <w:pPr>
        <w:pStyle w:val="35"/>
        <w:numPr>
          <w:ilvl w:val="0"/>
          <w:numId w:val="21"/>
        </w:numPr>
        <w:wordWrap w:val="0"/>
        <w:spacing w:before="60" w:line="320" w:lineRule="exact"/>
        <w:ind w:left="420" w:hanging="420" w:hangingChars="200"/>
        <w:rPr>
          <w:rFonts w:ascii="Times New Roman" w:hAnsi="Times New Roman" w:cs="Times New Roman" w:eastAsiaTheme="minorEastAsia"/>
        </w:rPr>
      </w:pPr>
      <w:bookmarkStart w:id="232" w:name="_Ref198931369"/>
      <w:r>
        <w:rPr>
          <w:rFonts w:ascii="Times New Roman" w:hAnsi="Times New Roman" w:cs="Times New Roman" w:eastAsiaTheme="minorEastAsia"/>
        </w:rPr>
        <w:t>Bergevin R, Soucy M, Gagnon H, et al. Towards a general multi-view registration technique[J]. IEEE Transactions on Pattern Analysis and Machine Intelligence, 1996, 18(5): 540-547.</w:t>
      </w:r>
      <w:bookmarkEnd w:id="232"/>
    </w:p>
    <w:p w14:paraId="2ABC8D3B">
      <w:pPr>
        <w:pStyle w:val="35"/>
        <w:numPr>
          <w:ilvl w:val="0"/>
          <w:numId w:val="21"/>
        </w:numPr>
        <w:wordWrap w:val="0"/>
        <w:spacing w:before="60" w:line="320" w:lineRule="exact"/>
        <w:ind w:left="420" w:hanging="420" w:hangingChars="200"/>
        <w:rPr>
          <w:rFonts w:ascii="Times New Roman" w:hAnsi="Times New Roman" w:cs="Times New Roman" w:eastAsiaTheme="minorEastAsia"/>
        </w:rPr>
      </w:pPr>
      <w:bookmarkStart w:id="233" w:name="_Ref198931470"/>
      <w:r>
        <w:rPr>
          <w:rFonts w:ascii="Times New Roman" w:hAnsi="Times New Roman" w:cs="Times New Roman" w:eastAsiaTheme="minorEastAsia"/>
        </w:rPr>
        <w:t>Segal A, Haehnel D, Thrun S. Generalized-icp[C]//Robotics: science and systems. 2009, 2(4): 435.</w:t>
      </w:r>
      <w:bookmarkEnd w:id="233"/>
    </w:p>
    <w:p w14:paraId="0B56A48C">
      <w:pPr>
        <w:pStyle w:val="35"/>
        <w:numPr>
          <w:ilvl w:val="0"/>
          <w:numId w:val="21"/>
        </w:numPr>
        <w:wordWrap w:val="0"/>
        <w:spacing w:before="60" w:line="320" w:lineRule="exact"/>
        <w:ind w:left="420" w:hanging="420" w:hangingChars="200"/>
        <w:rPr>
          <w:rFonts w:ascii="Times New Roman" w:hAnsi="Times New Roman" w:cs="Times New Roman" w:eastAsiaTheme="minorEastAsia"/>
        </w:rPr>
      </w:pPr>
      <w:bookmarkStart w:id="234" w:name="_Ref198931508"/>
      <w:r>
        <w:rPr>
          <w:rFonts w:ascii="Times New Roman" w:hAnsi="Times New Roman" w:cs="Times New Roman" w:eastAsiaTheme="minorEastAsia"/>
        </w:rPr>
        <w:t>Myronenko A, Song X. Point set registration: Coherent point drift[J]. IEEE transactions on pattern analysis and machine intelligence, 2010, 32(12): 2262-2275.</w:t>
      </w:r>
      <w:bookmarkEnd w:id="234"/>
    </w:p>
    <w:p w14:paraId="4FC18202">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35" w:name="_Ref198070458"/>
      <w:r>
        <w:rPr>
          <w:rFonts w:hint="eastAsia" w:ascii="Times New Roman" w:hAnsi="Times New Roman" w:cs="Times New Roman" w:eastAsiaTheme="minorEastAsia"/>
          <w:lang w:eastAsia="zh-CN"/>
        </w:rPr>
        <w:t>李文静.基于倾斜摄影和点云数据的区域地震反应可视化研究[</w:t>
      </w:r>
      <w:r>
        <w:rPr>
          <w:rFonts w:ascii="Times New Roman" w:hAnsi="Times New Roman" w:cs="Times New Roman" w:eastAsiaTheme="minorEastAsia"/>
          <w:lang w:eastAsia="zh-CN"/>
        </w:rPr>
        <w:t>J</w:t>
      </w:r>
      <w:r>
        <w:rPr>
          <w:rFonts w:hint="eastAsia" w:ascii="Times New Roman" w:hAnsi="Times New Roman" w:cs="Times New Roman" w:eastAsiaTheme="minorEastAsia"/>
          <w:lang w:eastAsia="zh-CN"/>
        </w:rPr>
        <w:t>].四川建材,</w:t>
      </w:r>
      <w:r>
        <w:rPr>
          <w:rFonts w:ascii="Times New Roman" w:hAnsi="Times New Roman" w:cs="Times New Roman" w:eastAsiaTheme="minorEastAsia"/>
          <w:lang w:eastAsia="zh-CN"/>
        </w:rPr>
        <w:t>2024</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50</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03</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35</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36</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44</w:t>
      </w:r>
      <w:r>
        <w:rPr>
          <w:rFonts w:hint="eastAsia" w:ascii="Times New Roman" w:hAnsi="Times New Roman" w:cs="Times New Roman" w:eastAsiaTheme="minorEastAsia"/>
          <w:lang w:eastAsia="zh-CN"/>
        </w:rPr>
        <w:t>.</w:t>
      </w:r>
      <w:bookmarkEnd w:id="235"/>
    </w:p>
    <w:p w14:paraId="0BC24438">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36" w:name="_Ref198070570"/>
      <w:r>
        <w:rPr>
          <w:rFonts w:hint="eastAsia" w:ascii="Times New Roman" w:hAnsi="Times New Roman" w:cs="Times New Roman" w:eastAsiaTheme="minorEastAsia"/>
          <w:lang w:eastAsia="zh-CN"/>
        </w:rPr>
        <w:t>李朋超,王金涛,宋吉来.基于</w:t>
      </w:r>
      <w:r>
        <w:rPr>
          <w:rFonts w:ascii="Times New Roman" w:hAnsi="Times New Roman" w:cs="Times New Roman" w:eastAsiaTheme="minorEastAsia"/>
          <w:lang w:eastAsia="zh-CN"/>
        </w:rPr>
        <w:t>PCL</w:t>
      </w:r>
      <w:r>
        <w:rPr>
          <w:rFonts w:hint="eastAsia" w:ascii="Times New Roman" w:hAnsi="Times New Roman" w:cs="Times New Roman" w:eastAsiaTheme="minorEastAsia"/>
          <w:lang w:eastAsia="zh-CN"/>
        </w:rPr>
        <w:t>的</w:t>
      </w:r>
      <w:r>
        <w:rPr>
          <w:rFonts w:ascii="Times New Roman" w:hAnsi="Times New Roman" w:cs="Times New Roman" w:eastAsiaTheme="minorEastAsia"/>
          <w:lang w:eastAsia="zh-CN"/>
        </w:rPr>
        <w:t>3D</w:t>
      </w:r>
      <w:r>
        <w:rPr>
          <w:rFonts w:hint="eastAsia" w:ascii="Times New Roman" w:hAnsi="Times New Roman" w:cs="Times New Roman" w:eastAsiaTheme="minorEastAsia"/>
          <w:lang w:eastAsia="zh-CN"/>
        </w:rPr>
        <w:t>点云视觉数据预处理[</w:t>
      </w:r>
      <w:r>
        <w:rPr>
          <w:rFonts w:ascii="Times New Roman" w:hAnsi="Times New Roman" w:cs="Times New Roman" w:eastAsiaTheme="minorEastAsia"/>
          <w:lang w:eastAsia="zh-CN"/>
        </w:rPr>
        <w:t>J</w:t>
      </w:r>
      <w:r>
        <w:rPr>
          <w:rFonts w:hint="eastAsia" w:ascii="Times New Roman" w:hAnsi="Times New Roman" w:cs="Times New Roman" w:eastAsiaTheme="minorEastAsia"/>
          <w:lang w:eastAsia="zh-CN"/>
        </w:rPr>
        <w:t>].计算机应用,</w:t>
      </w:r>
      <w:r>
        <w:rPr>
          <w:rFonts w:ascii="Times New Roman" w:hAnsi="Times New Roman" w:cs="Times New Roman" w:eastAsiaTheme="minorEastAsia"/>
          <w:lang w:eastAsia="zh-CN"/>
        </w:rPr>
        <w:t>2019</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39</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S2</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227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230</w:t>
      </w:r>
      <w:r>
        <w:rPr>
          <w:rFonts w:hint="eastAsia" w:ascii="Times New Roman" w:hAnsi="Times New Roman" w:cs="Times New Roman" w:eastAsiaTheme="minorEastAsia"/>
          <w:lang w:eastAsia="zh-CN"/>
        </w:rPr>
        <w:t>.</w:t>
      </w:r>
      <w:bookmarkEnd w:id="236"/>
    </w:p>
    <w:p w14:paraId="6B48BA71">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37" w:name="_Ref198931840"/>
      <w:r>
        <w:rPr>
          <w:rFonts w:ascii="Times New Roman" w:hAnsi="Times New Roman" w:cs="Times New Roman" w:eastAsiaTheme="minorEastAsia"/>
          <w:lang w:eastAsia="zh-CN"/>
        </w:rPr>
        <w:t>Besl P J, McKay N D. Method for registration of 3-D shapes[C]//Sensor fusion IV: control paradigms and data structures. Spie, 1992, 1611: 586-606.</w:t>
      </w:r>
      <w:bookmarkEnd w:id="237"/>
    </w:p>
    <w:p w14:paraId="333E549E">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38" w:name="_Ref198299067"/>
      <w:r>
        <w:rPr>
          <w:rFonts w:hint="eastAsia" w:ascii="Times New Roman" w:hAnsi="Times New Roman" w:cs="Times New Roman" w:eastAsiaTheme="minorEastAsia"/>
          <w:lang w:eastAsia="zh-CN"/>
        </w:rPr>
        <w:t>白昌盛.基于</w:t>
      </w:r>
      <w:r>
        <w:rPr>
          <w:rFonts w:ascii="Times New Roman" w:hAnsi="Times New Roman" w:cs="Times New Roman" w:eastAsiaTheme="minorEastAsia"/>
          <w:lang w:eastAsia="zh-CN"/>
        </w:rPr>
        <w:t>Django</w:t>
      </w:r>
      <w:r>
        <w:rPr>
          <w:rFonts w:hint="eastAsia" w:ascii="Times New Roman" w:hAnsi="Times New Roman" w:cs="Times New Roman" w:eastAsiaTheme="minorEastAsia"/>
          <w:lang w:eastAsia="zh-CN"/>
        </w:rPr>
        <w:t>的</w:t>
      </w:r>
      <w:r>
        <w:rPr>
          <w:rFonts w:ascii="Times New Roman" w:hAnsi="Times New Roman" w:cs="Times New Roman" w:eastAsiaTheme="minorEastAsia"/>
          <w:lang w:eastAsia="zh-CN"/>
        </w:rPr>
        <w:t>Python</w:t>
      </w:r>
      <w:r>
        <w:rPr>
          <w:rFonts w:hint="eastAsia" w:ascii="Times New Roman" w:hAnsi="Times New Roman" w:cs="Times New Roman" w:eastAsiaTheme="minorEastAsia"/>
          <w:lang w:eastAsia="zh-CN"/>
        </w:rPr>
        <w:t xml:space="preserve"> </w:t>
      </w:r>
      <w:r>
        <w:rPr>
          <w:rFonts w:ascii="Times New Roman" w:hAnsi="Times New Roman" w:cs="Times New Roman" w:eastAsiaTheme="minorEastAsia"/>
          <w:lang w:eastAsia="zh-CN"/>
        </w:rPr>
        <w:t>Web</w:t>
      </w:r>
      <w:r>
        <w:rPr>
          <w:rFonts w:hint="eastAsia" w:ascii="Times New Roman" w:hAnsi="Times New Roman" w:cs="Times New Roman" w:eastAsiaTheme="minorEastAsia"/>
          <w:lang w:eastAsia="zh-CN"/>
        </w:rPr>
        <w:t>开发[</w:t>
      </w:r>
      <w:r>
        <w:rPr>
          <w:rFonts w:ascii="Times New Roman" w:hAnsi="Times New Roman" w:cs="Times New Roman" w:eastAsiaTheme="minorEastAsia"/>
          <w:lang w:eastAsia="zh-CN"/>
        </w:rPr>
        <w:t>J</w:t>
      </w:r>
      <w:r>
        <w:rPr>
          <w:rFonts w:hint="eastAsia" w:ascii="Times New Roman" w:hAnsi="Times New Roman" w:cs="Times New Roman" w:eastAsiaTheme="minorEastAsia"/>
          <w:lang w:eastAsia="zh-CN"/>
        </w:rPr>
        <w:t>].信息与电脑(理论版),</w:t>
      </w:r>
      <w:r>
        <w:rPr>
          <w:rFonts w:ascii="Times New Roman" w:hAnsi="Times New Roman" w:cs="Times New Roman" w:eastAsiaTheme="minorEastAsia"/>
          <w:lang w:eastAsia="zh-CN"/>
        </w:rPr>
        <w:t>2019</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31</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24</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37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40</w:t>
      </w:r>
      <w:r>
        <w:rPr>
          <w:rFonts w:hint="eastAsia" w:ascii="Times New Roman" w:hAnsi="Times New Roman" w:cs="Times New Roman" w:eastAsiaTheme="minorEastAsia"/>
          <w:lang w:eastAsia="zh-CN"/>
        </w:rPr>
        <w:t>.</w:t>
      </w:r>
      <w:bookmarkEnd w:id="238"/>
    </w:p>
    <w:p w14:paraId="5C8427BF">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39" w:name="_Ref198931775"/>
      <w:r>
        <w:rPr>
          <w:rFonts w:ascii="Times New Roman" w:hAnsi="Times New Roman" w:cs="Times New Roman" w:eastAsiaTheme="minorEastAsia"/>
          <w:lang w:eastAsia="zh-CN"/>
        </w:rPr>
        <w:t>Zhou Q Y, Park J, Koltun V. Open3D: A modern library for 3D data processing[J]. arXiv preprint arXiv:1801.09847, 2018.</w:t>
      </w:r>
      <w:bookmarkEnd w:id="239"/>
    </w:p>
    <w:p w14:paraId="01C8ED14">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0" w:name="_Ref199834950"/>
      <w:r>
        <w:rPr>
          <w:rFonts w:hint="eastAsia" w:ascii="Times New Roman" w:hAnsi="Times New Roman" w:cs="Times New Roman" w:eastAsiaTheme="minorEastAsia"/>
          <w:lang w:eastAsia="zh-CN"/>
        </w:rPr>
        <w:t>王镜宇,郭际香.基于ITK医学图像配准[J].现代计算机：中旬刊, 2017(2):4.DOI:10.3969/j.issn.1007-1423.2017.05.015.</w:t>
      </w:r>
      <w:bookmarkEnd w:id="240"/>
    </w:p>
    <w:p w14:paraId="2951FD99">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1" w:name="_Ref198115896"/>
      <w:r>
        <w:rPr>
          <w:rFonts w:hint="eastAsia" w:ascii="Times New Roman" w:hAnsi="Times New Roman" w:cs="Times New Roman" w:eastAsiaTheme="minorEastAsia"/>
          <w:lang w:eastAsia="zh-CN"/>
        </w:rPr>
        <w:t>金钊.基于</w:t>
      </w:r>
      <w:r>
        <w:rPr>
          <w:rFonts w:ascii="Times New Roman" w:hAnsi="Times New Roman" w:cs="Times New Roman" w:eastAsiaTheme="minorEastAsia"/>
          <w:lang w:eastAsia="zh-CN"/>
        </w:rPr>
        <w:t>VTK</w:t>
      </w:r>
      <w:r>
        <w:rPr>
          <w:rFonts w:hint="eastAsia" w:ascii="Times New Roman" w:hAnsi="Times New Roman" w:cs="Times New Roman" w:eastAsiaTheme="minorEastAsia"/>
          <w:lang w:eastAsia="zh-CN"/>
        </w:rPr>
        <w:t>的医学图像三维重建关键技术及交互的研究[</w:t>
      </w:r>
      <w:r>
        <w:rPr>
          <w:rFonts w:ascii="Times New Roman" w:hAnsi="Times New Roman" w:cs="Times New Roman" w:eastAsiaTheme="minorEastAsia"/>
          <w:lang w:eastAsia="zh-CN"/>
        </w:rPr>
        <w:t>D</w:t>
      </w:r>
      <w:r>
        <w:rPr>
          <w:rFonts w:hint="eastAsia" w:ascii="Times New Roman" w:hAnsi="Times New Roman" w:cs="Times New Roman" w:eastAsiaTheme="minorEastAsia"/>
          <w:lang w:eastAsia="zh-CN"/>
        </w:rPr>
        <w:t>].山东大学,</w:t>
      </w:r>
      <w:r>
        <w:rPr>
          <w:rFonts w:ascii="Times New Roman" w:hAnsi="Times New Roman" w:cs="Times New Roman" w:eastAsiaTheme="minorEastAsia"/>
          <w:lang w:eastAsia="zh-CN"/>
        </w:rPr>
        <w:t>2018</w:t>
      </w:r>
      <w:r>
        <w:rPr>
          <w:rFonts w:hint="eastAsia" w:ascii="Times New Roman" w:hAnsi="Times New Roman" w:cs="Times New Roman" w:eastAsiaTheme="minorEastAsia"/>
          <w:lang w:eastAsia="zh-CN"/>
        </w:rPr>
        <w:t>.</w:t>
      </w:r>
      <w:bookmarkEnd w:id="241"/>
    </w:p>
    <w:p w14:paraId="45C2F3EA">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2" w:name="_Ref199687704"/>
      <w:r>
        <w:rPr>
          <w:rFonts w:hint="eastAsia" w:ascii="Times New Roman" w:hAnsi="Times New Roman" w:cs="Times New Roman" w:eastAsiaTheme="minorEastAsia"/>
          <w:lang w:eastAsia="zh-CN"/>
        </w:rPr>
        <w:t>齐含,刘元盛,宋庆鹏,等.基于深度学习的点云配准方法综述[</w:t>
      </w:r>
      <w:r>
        <w:rPr>
          <w:rFonts w:ascii="Times New Roman" w:hAnsi="Times New Roman" w:cs="Times New Roman" w:eastAsiaTheme="minorEastAsia"/>
          <w:lang w:eastAsia="zh-CN"/>
        </w:rPr>
        <w:t>C</w:t>
      </w:r>
      <w:r>
        <w:rPr>
          <w:rFonts w:hint="eastAsia" w:ascii="Times New Roman" w:hAnsi="Times New Roman" w:cs="Times New Roman" w:eastAsiaTheme="minorEastAsia"/>
          <w:lang w:eastAsia="zh-CN"/>
        </w:rPr>
        <w:t>]//中国计算机用户协会网络应用分会.中国计算机用户协会网络应用分会</w:t>
      </w:r>
      <w:r>
        <w:rPr>
          <w:rFonts w:ascii="Times New Roman" w:hAnsi="Times New Roman" w:cs="Times New Roman" w:eastAsiaTheme="minorEastAsia"/>
          <w:lang w:eastAsia="zh-CN"/>
        </w:rPr>
        <w:t>2022</w:t>
      </w:r>
      <w:r>
        <w:rPr>
          <w:rFonts w:hint="eastAsia" w:ascii="Times New Roman" w:hAnsi="Times New Roman" w:cs="Times New Roman" w:eastAsiaTheme="minorEastAsia"/>
          <w:lang w:eastAsia="zh-CN"/>
        </w:rPr>
        <w:t>年第二十六届网络新技术与应用年会论文集.北京联合大学智慧城市学院;北京市信息服务工程重点实验室;,</w:t>
      </w:r>
      <w:r>
        <w:rPr>
          <w:rFonts w:ascii="Times New Roman" w:hAnsi="Times New Roman" w:cs="Times New Roman" w:eastAsiaTheme="minorEastAsia"/>
          <w:lang w:eastAsia="zh-CN"/>
        </w:rPr>
        <w:t>2022</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63</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67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DOI</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10</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26914</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c</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cnkihy</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2022</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049250</w:t>
      </w:r>
      <w:r>
        <w:rPr>
          <w:rFonts w:hint="eastAsia" w:ascii="Times New Roman" w:hAnsi="Times New Roman" w:cs="Times New Roman" w:eastAsiaTheme="minorEastAsia"/>
          <w:lang w:eastAsia="zh-CN"/>
        </w:rPr>
        <w:t>.</w:t>
      </w:r>
      <w:bookmarkEnd w:id="242"/>
    </w:p>
    <w:p w14:paraId="6B891D05">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3" w:name="_Ref199507373"/>
      <w:r>
        <w:rPr>
          <w:rFonts w:hint="eastAsia" w:ascii="Times New Roman" w:hAnsi="Times New Roman" w:cs="Times New Roman" w:eastAsiaTheme="minorEastAsia"/>
          <w:lang w:eastAsia="zh-CN"/>
        </w:rPr>
        <w:t>贾庆元.面向协同感知的点云配准方法研究与设计[</w:t>
      </w:r>
      <w:r>
        <w:rPr>
          <w:rFonts w:ascii="Times New Roman" w:hAnsi="Times New Roman" w:cs="Times New Roman" w:eastAsiaTheme="minorEastAsia"/>
          <w:lang w:eastAsia="zh-CN"/>
        </w:rPr>
        <w:t>D</w:t>
      </w:r>
      <w:r>
        <w:rPr>
          <w:rFonts w:hint="eastAsia" w:ascii="Times New Roman" w:hAnsi="Times New Roman" w:cs="Times New Roman" w:eastAsiaTheme="minorEastAsia"/>
          <w:lang w:eastAsia="zh-CN"/>
        </w:rPr>
        <w:t>].北京邮电大学,</w:t>
      </w:r>
      <w:r>
        <w:rPr>
          <w:rFonts w:ascii="Times New Roman" w:hAnsi="Times New Roman" w:cs="Times New Roman" w:eastAsiaTheme="minorEastAsia"/>
          <w:lang w:eastAsia="zh-CN"/>
        </w:rPr>
        <w:t>2024</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DOI</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10</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26969</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d</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cnki</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gbydu</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2024</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002424</w:t>
      </w:r>
      <w:r>
        <w:rPr>
          <w:rFonts w:hint="eastAsia" w:ascii="Times New Roman" w:hAnsi="Times New Roman" w:cs="Times New Roman" w:eastAsiaTheme="minorEastAsia"/>
          <w:lang w:eastAsia="zh-CN"/>
        </w:rPr>
        <w:t>.</w:t>
      </w:r>
      <w:bookmarkEnd w:id="243"/>
    </w:p>
    <w:p w14:paraId="1516C06A">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4" w:name="_Ref199507655"/>
      <w:r>
        <w:rPr>
          <w:rFonts w:hint="eastAsia" w:ascii="Times New Roman" w:hAnsi="Times New Roman" w:cs="Times New Roman" w:eastAsiaTheme="minorEastAsia"/>
          <w:lang w:eastAsia="zh-CN"/>
        </w:rPr>
        <w:t>周春艳,李勇,邹峥嵘.三维点云</w:t>
      </w:r>
      <w:r>
        <w:rPr>
          <w:rFonts w:ascii="Times New Roman" w:hAnsi="Times New Roman" w:cs="Times New Roman" w:eastAsiaTheme="minorEastAsia"/>
          <w:lang w:eastAsia="zh-CN"/>
        </w:rPr>
        <w:t>ICP</w:t>
      </w:r>
      <w:r>
        <w:rPr>
          <w:rFonts w:hint="eastAsia" w:ascii="Times New Roman" w:hAnsi="Times New Roman" w:cs="Times New Roman" w:eastAsiaTheme="minorEastAsia"/>
          <w:lang w:eastAsia="zh-CN"/>
        </w:rPr>
        <w:t>算法改进研究[</w:t>
      </w:r>
      <w:r>
        <w:rPr>
          <w:rFonts w:ascii="Times New Roman" w:hAnsi="Times New Roman" w:cs="Times New Roman" w:eastAsiaTheme="minorEastAsia"/>
          <w:lang w:eastAsia="zh-CN"/>
        </w:rPr>
        <w:t>J</w:t>
      </w:r>
      <w:r>
        <w:rPr>
          <w:rFonts w:hint="eastAsia" w:ascii="Times New Roman" w:hAnsi="Times New Roman" w:cs="Times New Roman" w:eastAsiaTheme="minorEastAsia"/>
          <w:lang w:eastAsia="zh-CN"/>
        </w:rPr>
        <w:t>].计算机技术与发展,</w:t>
      </w:r>
      <w:r>
        <w:rPr>
          <w:rFonts w:ascii="Times New Roman" w:hAnsi="Times New Roman" w:cs="Times New Roman" w:eastAsiaTheme="minorEastAsia"/>
          <w:lang w:eastAsia="zh-CN"/>
        </w:rPr>
        <w:t>2011</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21</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08</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75</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77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81</w:t>
      </w:r>
      <w:r>
        <w:rPr>
          <w:rFonts w:hint="eastAsia" w:ascii="Times New Roman" w:hAnsi="Times New Roman" w:cs="Times New Roman" w:eastAsiaTheme="minorEastAsia"/>
          <w:lang w:eastAsia="zh-CN"/>
        </w:rPr>
        <w:t>.</w:t>
      </w:r>
      <w:bookmarkEnd w:id="244"/>
    </w:p>
    <w:p w14:paraId="69E03482">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5" w:name="_Ref199508056"/>
      <w:r>
        <w:rPr>
          <w:rFonts w:ascii="Times New Roman" w:hAnsi="Times New Roman" w:cs="Times New Roman" w:eastAsiaTheme="minorEastAsia"/>
          <w:lang w:eastAsia="zh-CN"/>
        </w:rPr>
        <w:t>Duncan J S, Ayache N. Medical image analysis: Progress over two decades and the challenges ahead[J]. IEEE transactions on pattern analysis and machine intelligence, 2002, 22(1): 85-106.</w:t>
      </w:r>
      <w:bookmarkEnd w:id="245"/>
    </w:p>
    <w:p w14:paraId="54313C42">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戴静兰,陈志杨,叶修梓.</w:t>
      </w:r>
      <w:r>
        <w:rPr>
          <w:rFonts w:ascii="Times New Roman" w:hAnsi="Times New Roman" w:cs="Times New Roman" w:eastAsiaTheme="minorEastAsia"/>
          <w:lang w:eastAsia="zh-CN"/>
        </w:rPr>
        <w:t>ICP</w:t>
      </w:r>
      <w:r>
        <w:rPr>
          <w:rFonts w:hint="eastAsia" w:ascii="Times New Roman" w:hAnsi="Times New Roman" w:cs="Times New Roman" w:eastAsiaTheme="minorEastAsia"/>
          <w:lang w:eastAsia="zh-CN"/>
        </w:rPr>
        <w:t>算法在点云配准中的应用[</w:t>
      </w:r>
      <w:r>
        <w:rPr>
          <w:rFonts w:ascii="Times New Roman" w:hAnsi="Times New Roman" w:cs="Times New Roman" w:eastAsiaTheme="minorEastAsia"/>
          <w:lang w:eastAsia="zh-CN"/>
        </w:rPr>
        <w:t>J</w:t>
      </w:r>
      <w:r>
        <w:rPr>
          <w:rFonts w:hint="eastAsia" w:ascii="Times New Roman" w:hAnsi="Times New Roman" w:cs="Times New Roman" w:eastAsiaTheme="minorEastAsia"/>
          <w:lang w:eastAsia="zh-CN"/>
        </w:rPr>
        <w:t>].中国图象图形学报,</w:t>
      </w:r>
      <w:r>
        <w:rPr>
          <w:rFonts w:ascii="Times New Roman" w:hAnsi="Times New Roman" w:cs="Times New Roman" w:eastAsiaTheme="minorEastAsia"/>
          <w:lang w:eastAsia="zh-CN"/>
        </w:rPr>
        <w:t>2007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03</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517</w:t>
      </w:r>
      <w:r>
        <w:rPr>
          <w:rFonts w:hint="eastAsia" w:ascii="Times New Roman" w:hAnsi="Times New Roman" w:cs="Times New Roman" w:eastAsiaTheme="minorEastAsia"/>
          <w:lang w:eastAsia="zh-CN"/>
        </w:rPr>
        <w:t>-</w:t>
      </w:r>
      <w:r>
        <w:rPr>
          <w:rFonts w:ascii="Times New Roman" w:hAnsi="Times New Roman" w:cs="Times New Roman" w:eastAsiaTheme="minorEastAsia"/>
          <w:lang w:eastAsia="zh-CN"/>
        </w:rPr>
        <w:t>521</w:t>
      </w:r>
      <w:r>
        <w:rPr>
          <w:rFonts w:hint="eastAsia" w:ascii="Times New Roman" w:hAnsi="Times New Roman" w:cs="Times New Roman" w:eastAsiaTheme="minorEastAsia"/>
          <w:lang w:eastAsia="zh-CN"/>
        </w:rPr>
        <w:t>.</w:t>
      </w:r>
    </w:p>
    <w:p w14:paraId="0AD3D29D">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r>
        <w:rPr>
          <w:rFonts w:ascii="Times New Roman" w:hAnsi="Times New Roman" w:cs="Times New Roman" w:eastAsiaTheme="minorEastAsia"/>
          <w:lang w:eastAsia="zh-CN"/>
        </w:rPr>
        <w:t>Dirksen J. Learn Three. js: Programming 3D animations and visualizations for the web with HTML5 and WebGL[M]. Packt Publishing Ltd, 2018.</w:t>
      </w:r>
    </w:p>
    <w:p w14:paraId="79BB7785">
      <w:pPr>
        <w:pStyle w:val="35"/>
        <w:numPr>
          <w:ilvl w:val="0"/>
          <w:numId w:val="21"/>
        </w:numPr>
        <w:wordWrap w:val="0"/>
        <w:spacing w:before="60" w:line="320" w:lineRule="exact"/>
        <w:ind w:left="420" w:hanging="420" w:hangingChars="200"/>
        <w:rPr>
          <w:rFonts w:ascii="Times New Roman" w:hAnsi="Times New Roman" w:cs="Times New Roman" w:eastAsiaTheme="minorEastAsia"/>
          <w:lang w:eastAsia="zh-CN"/>
        </w:rPr>
      </w:pPr>
      <w:bookmarkStart w:id="246" w:name="_Ref199508620"/>
      <w:r>
        <w:rPr>
          <w:rFonts w:ascii="Times New Roman" w:hAnsi="Times New Roman" w:cs="Times New Roman" w:eastAsiaTheme="minorEastAsia"/>
          <w:lang w:eastAsia="zh-CN"/>
        </w:rPr>
        <w:t>Hirose O. A Bayesian formulation of coherent point drift[J]. IEEE transactions on pattern analysis and machine intelligence, 2020, 43(7): 2269-2286.</w:t>
      </w:r>
      <w:bookmarkEnd w:id="246"/>
    </w:p>
    <w:p w14:paraId="497AAFF9">
      <w:pPr>
        <w:pStyle w:val="2"/>
      </w:pPr>
      <w:bookmarkStart w:id="247" w:name="_Toc198156464"/>
      <w:bookmarkStart w:id="248" w:name="_Toc200736701"/>
      <w:bookmarkStart w:id="249" w:name="_Toc198301116"/>
      <w:r>
        <w:rPr>
          <w:rFonts w:hint="eastAsia"/>
        </w:rPr>
        <w:t>致    谢</w:t>
      </w:r>
      <w:bookmarkEnd w:id="247"/>
      <w:bookmarkEnd w:id="248"/>
      <w:bookmarkEnd w:id="249"/>
    </w:p>
    <w:p w14:paraId="45FD7D15">
      <w:pPr>
        <w:widowControl/>
        <w:spacing w:line="400" w:lineRule="exact"/>
        <w:ind w:firstLine="480" w:firstLineChars="200"/>
        <w:rPr>
          <w:rFonts w:hint="eastAsia" w:ascii="宋体" w:hAnsi="宋体"/>
          <w:sz w:val="24"/>
          <w:szCs w:val="20"/>
        </w:rPr>
      </w:pPr>
      <w:r>
        <w:rPr>
          <w:rFonts w:hint="eastAsia" w:ascii="宋体" w:hAnsi="宋体"/>
          <w:sz w:val="24"/>
          <w:szCs w:val="20"/>
        </w:rPr>
        <w:t>时光荏苒，岁月如梭，此刻毕业设计也将就此落幕。回首这段充实而难忘的旅程，我的心中充满了感激。本毕业设计论文的顺利完成，离不开许多人的悉心指导、无私帮助和默默支持，在此，我谨向他们致以最诚挚的谢意。</w:t>
      </w:r>
    </w:p>
    <w:p w14:paraId="64319E23">
      <w:pPr>
        <w:widowControl/>
        <w:spacing w:line="400" w:lineRule="exact"/>
        <w:ind w:firstLine="480" w:firstLineChars="200"/>
        <w:rPr>
          <w:rFonts w:hint="eastAsia" w:ascii="宋体" w:hAnsi="宋体"/>
          <w:sz w:val="24"/>
          <w:szCs w:val="20"/>
        </w:rPr>
      </w:pPr>
      <w:r>
        <w:rPr>
          <w:rFonts w:hint="eastAsia" w:ascii="宋体" w:hAnsi="宋体"/>
          <w:sz w:val="24"/>
          <w:szCs w:val="20"/>
        </w:rPr>
        <w:t>首先，我要由衷感谢我的指导教师王亚刚老师</w:t>
      </w:r>
      <w:r>
        <w:rPr>
          <w:rFonts w:hint="eastAsia" w:ascii="宋体" w:hAnsi="宋体"/>
          <w:sz w:val="24"/>
          <w:szCs w:val="20"/>
          <w:lang w:val="en-US" w:eastAsia="zh-CN"/>
        </w:rPr>
        <w:t>和孔建军老师</w:t>
      </w:r>
      <w:r>
        <w:rPr>
          <w:rFonts w:hint="eastAsia" w:ascii="宋体" w:hAnsi="宋体"/>
          <w:sz w:val="24"/>
          <w:szCs w:val="20"/>
        </w:rPr>
        <w:t>。从论文选题、开题报告的撰写，到系统设计、系统实现，再到后面论文的反复修改，王老师</w:t>
      </w:r>
      <w:r>
        <w:rPr>
          <w:rFonts w:hint="eastAsia" w:ascii="宋体" w:hAnsi="宋体"/>
          <w:sz w:val="24"/>
          <w:szCs w:val="20"/>
          <w:lang w:val="en-US" w:eastAsia="zh-CN"/>
        </w:rPr>
        <w:t>和孔老师</w:t>
      </w:r>
      <w:r>
        <w:rPr>
          <w:rFonts w:hint="eastAsia" w:ascii="宋体" w:hAnsi="宋体"/>
          <w:sz w:val="24"/>
          <w:szCs w:val="20"/>
        </w:rPr>
        <w:t>都倾注了大量心血。他</w:t>
      </w:r>
      <w:r>
        <w:rPr>
          <w:rFonts w:hint="eastAsia" w:ascii="宋体" w:hAnsi="宋体"/>
          <w:sz w:val="24"/>
          <w:szCs w:val="20"/>
          <w:lang w:val="en-US" w:eastAsia="zh-CN"/>
        </w:rPr>
        <w:t>们</w:t>
      </w:r>
      <w:r>
        <w:rPr>
          <w:rFonts w:hint="eastAsia" w:ascii="宋体" w:hAnsi="宋体"/>
          <w:sz w:val="24"/>
          <w:szCs w:val="20"/>
        </w:rPr>
        <w:t>在我遇到困难时给予我精准的指导和点拨，他</w:t>
      </w:r>
      <w:r>
        <w:rPr>
          <w:rFonts w:hint="eastAsia" w:ascii="宋体" w:hAnsi="宋体"/>
          <w:sz w:val="24"/>
          <w:szCs w:val="20"/>
          <w:lang w:val="en-US" w:eastAsia="zh-CN"/>
        </w:rPr>
        <w:t>们</w:t>
      </w:r>
      <w:r>
        <w:rPr>
          <w:rFonts w:hint="eastAsia" w:ascii="宋体" w:hAnsi="宋体"/>
          <w:sz w:val="24"/>
          <w:szCs w:val="20"/>
        </w:rPr>
        <w:t>严谨的治学态度、深厚的专业素养和诲人不倦的师者风范，令我受益匪浅。</w:t>
      </w:r>
    </w:p>
    <w:p w14:paraId="0141799B">
      <w:pPr>
        <w:widowControl/>
        <w:spacing w:line="400" w:lineRule="exact"/>
        <w:ind w:firstLine="480" w:firstLineChars="200"/>
        <w:rPr>
          <w:rFonts w:hint="eastAsia" w:ascii="宋体" w:hAnsi="宋体"/>
          <w:sz w:val="24"/>
          <w:szCs w:val="20"/>
        </w:rPr>
      </w:pPr>
      <w:r>
        <w:rPr>
          <w:rFonts w:hint="eastAsia" w:ascii="宋体" w:hAnsi="宋体"/>
          <w:sz w:val="24"/>
          <w:szCs w:val="20"/>
        </w:rPr>
        <w:t>其次，感谢母校多年来提供的良好教育资源和学习环境，</w:t>
      </w:r>
      <w:r>
        <w:rPr>
          <w:rFonts w:ascii="宋体" w:hAnsi="宋体"/>
          <w:sz w:val="24"/>
          <w:szCs w:val="20"/>
        </w:rPr>
        <w:t>正是老师们的辛勤付出和专业教导，为我打下了坚实的理论基础和专业知识，使我能够顺利开展本次毕业设计的研究工作。老师们</w:t>
      </w:r>
      <w:r>
        <w:rPr>
          <w:rFonts w:hint="eastAsia" w:ascii="宋体" w:hAnsi="宋体"/>
          <w:sz w:val="24"/>
          <w:szCs w:val="20"/>
        </w:rPr>
        <w:t>在</w:t>
      </w:r>
      <w:r>
        <w:rPr>
          <w:rFonts w:ascii="宋体" w:hAnsi="宋体"/>
          <w:sz w:val="24"/>
          <w:szCs w:val="20"/>
        </w:rPr>
        <w:t>课堂上的谆谆教导和课后的答疑解惑，都让我铭记在心。</w:t>
      </w:r>
    </w:p>
    <w:p w14:paraId="0E02545F">
      <w:pPr>
        <w:widowControl/>
        <w:spacing w:line="400" w:lineRule="exact"/>
        <w:ind w:firstLine="480" w:firstLineChars="200"/>
        <w:rPr>
          <w:rFonts w:hint="eastAsia" w:ascii="宋体" w:hAnsi="宋体"/>
          <w:sz w:val="24"/>
          <w:szCs w:val="20"/>
        </w:rPr>
      </w:pPr>
      <w:r>
        <w:rPr>
          <w:rFonts w:hint="eastAsia" w:ascii="宋体" w:hAnsi="宋体"/>
          <w:sz w:val="24"/>
          <w:szCs w:val="20"/>
        </w:rPr>
        <w:t>此外，我要感谢我的家人和朋友们，他们是我最坚实的后盾，是他们的理解、支持和鼓励为我提供前行的动力和信心。</w:t>
      </w:r>
    </w:p>
    <w:p w14:paraId="3A677088">
      <w:pPr>
        <w:widowControl/>
        <w:spacing w:line="400" w:lineRule="exact"/>
        <w:ind w:firstLine="480" w:firstLineChars="200"/>
        <w:rPr>
          <w:rFonts w:hint="eastAsia" w:ascii="宋体" w:hAnsi="宋体"/>
          <w:sz w:val="24"/>
          <w:szCs w:val="20"/>
        </w:rPr>
      </w:pPr>
      <w:r>
        <w:rPr>
          <w:rFonts w:hint="eastAsia" w:ascii="宋体" w:hAnsi="宋体"/>
          <w:sz w:val="24"/>
          <w:szCs w:val="20"/>
        </w:rPr>
        <w:t>最后，再次向所有关心、帮助和支持我的人们表示最衷心的感谢！这段毕业设计的经历不仅提升了我的专业技能，更锻炼了我的独立思考和解决问题的能力，将是我人生中一笔宝贵的财富。我将带着这份收获和感恩，在未来的道路上继续努力前行。</w:t>
      </w:r>
      <w:bookmarkStart w:id="250" w:name="_GoBack"/>
      <w:bookmarkEnd w:id="250"/>
    </w:p>
    <w:sectPr>
      <w:footerReference r:id="rId8" w:type="default"/>
      <w:pgSz w:w="11906" w:h="16838"/>
      <w:pgMar w:top="1134" w:right="1701" w:bottom="1134" w:left="1701" w:header="850" w:footer="992" w:gutter="0"/>
      <w:pgNumType w:chapStyle="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Wingdings 2">
    <w:altName w:val="Wingdings"/>
    <w:panose1 w:val="00000000000000000000"/>
    <w:charset w:val="02"/>
    <w:family w:val="decorative"/>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BC0A7A">
    <w:pPr>
      <w:pStyle w:val="14"/>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1252212"/>
    </w:sdtPr>
    <w:sdtContent>
      <w:p w14:paraId="3380F9F6">
        <w:pPr>
          <w:pStyle w:val="14"/>
          <w:ind w:firstLine="360"/>
          <w:jc w:val="center"/>
        </w:pPr>
        <w:r>
          <w:fldChar w:fldCharType="begin"/>
        </w:r>
        <w:r>
          <w:instrText xml:space="preserve">PAGE   \* MERGEFORMAT</w:instrText>
        </w:r>
        <w:r>
          <w:fldChar w:fldCharType="separate"/>
        </w:r>
        <w:r>
          <w:t>III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75129"/>
    </w:sdtPr>
    <w:sdtContent>
      <w:p w14:paraId="31B73865">
        <w:pPr>
          <w:pStyle w:val="14"/>
          <w:ind w:firstLine="360"/>
          <w:jc w:val="center"/>
        </w:pPr>
        <w:r>
          <w:fldChar w:fldCharType="begin"/>
        </w:r>
        <w:r>
          <w:instrText xml:space="preserve">PAGE   \* MERGEFORMAT</w:instrText>
        </w:r>
        <w:r>
          <w:fldChar w:fldCharType="separate"/>
        </w:r>
        <w:r>
          <w:t>III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8776464"/>
    </w:sdtPr>
    <w:sdtContent>
      <w:p w14:paraId="5C8890AA">
        <w:pPr>
          <w:pStyle w:val="14"/>
          <w:ind w:firstLine="360"/>
          <w:jc w:val="center"/>
        </w:pPr>
        <w:r>
          <w:fldChar w:fldCharType="begin"/>
        </w:r>
        <w:r>
          <w:instrText xml:space="preserve">PAGE   \* MERGEFORMAT</w:instrText>
        </w:r>
        <w:r>
          <w:fldChar w:fldCharType="separate"/>
        </w:r>
        <w:r>
          <w:t>III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F4E95C">
    <w:pPr>
      <w:pStyle w:val="14"/>
      <w:ind w:right="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337022">
                          <w:pPr>
                            <w:pStyle w:val="14"/>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14:paraId="61337022">
                    <w:pPr>
                      <w:pStyle w:val="14"/>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0C1D9">
    <w:pPr>
      <w:pStyle w:val="15"/>
      <w:pBdr>
        <w:bottom w:val="single" w:color="auto" w:sz="6" w:space="0"/>
      </w:pBdr>
      <w:rPr>
        <w:sz w:val="21"/>
        <w:szCs w:val="21"/>
      </w:rPr>
    </w:pPr>
    <w:r>
      <w:rPr>
        <w:rFonts w:hint="eastAsia"/>
        <w:sz w:val="21"/>
        <w:szCs w:val="21"/>
      </w:rPr>
      <w:t>西安邮电大学毕业设计（论文）</w:t>
    </w:r>
  </w:p>
  <w:p w14:paraId="3C8745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BB5233"/>
    <w:multiLevelType w:val="singleLevel"/>
    <w:tmpl w:val="F2BB5233"/>
    <w:lvl w:ilvl="0" w:tentative="0">
      <w:start w:val="1"/>
      <w:numFmt w:val="decimal"/>
      <w:suff w:val="space"/>
      <w:lvlText w:val="%1."/>
      <w:lvlJc w:val="left"/>
      <w:pPr>
        <w:ind w:left="362" w:firstLine="0"/>
      </w:pPr>
    </w:lvl>
  </w:abstractNum>
  <w:abstractNum w:abstractNumId="1">
    <w:nsid w:val="FE057F1E"/>
    <w:multiLevelType w:val="multilevel"/>
    <w:tmpl w:val="FE057F1E"/>
    <w:lvl w:ilvl="0" w:tentative="0">
      <w:start w:val="1"/>
      <w:numFmt w:val="decimal"/>
      <w:suff w:val="space"/>
      <w:lvlText w:val="%1."/>
      <w:lvlJc w:val="left"/>
      <w:pPr>
        <w:ind w:left="362" w:firstLine="0"/>
      </w:pPr>
    </w:lvl>
    <w:lvl w:ilvl="1" w:tentative="0">
      <w:start w:val="1"/>
      <w:numFmt w:val="decimal"/>
      <w:lvlText w:val="(%2)"/>
      <w:lvlJc w:val="left"/>
      <w:pPr>
        <w:tabs>
          <w:tab w:val="left" w:pos="840"/>
        </w:tabs>
        <w:ind w:left="569" w:hanging="297"/>
      </w:pPr>
      <w:rPr>
        <w:rFonts w:hint="default"/>
      </w:rPr>
    </w:lvl>
    <w:lvl w:ilvl="2" w:tentative="0">
      <w:start w:val="1"/>
      <w:numFmt w:val="decimalEnclosedCircleChinese"/>
      <w:lvlText w:val="%3"/>
      <w:lvlJc w:val="left"/>
      <w:pPr>
        <w:tabs>
          <w:tab w:val="left" w:pos="1260"/>
        </w:tabs>
        <w:ind w:left="1622" w:hanging="420"/>
      </w:pPr>
      <w:rPr>
        <w:rFonts w:hint="default"/>
      </w:rPr>
    </w:lvl>
    <w:lvl w:ilvl="3" w:tentative="0">
      <w:start w:val="1"/>
      <w:numFmt w:val="decimal"/>
      <w:lvlText w:val="%4)"/>
      <w:lvlJc w:val="left"/>
      <w:pPr>
        <w:tabs>
          <w:tab w:val="left" w:pos="1680"/>
        </w:tabs>
        <w:ind w:left="2042" w:hanging="420"/>
      </w:pPr>
      <w:rPr>
        <w:rFonts w:hint="default"/>
      </w:rPr>
    </w:lvl>
    <w:lvl w:ilvl="4" w:tentative="0">
      <w:start w:val="1"/>
      <w:numFmt w:val="lowerLetter"/>
      <w:lvlText w:val="%5."/>
      <w:lvlJc w:val="left"/>
      <w:pPr>
        <w:tabs>
          <w:tab w:val="left" w:pos="2100"/>
        </w:tabs>
        <w:ind w:left="2462" w:hanging="420"/>
      </w:pPr>
      <w:rPr>
        <w:rFonts w:hint="default"/>
      </w:rPr>
    </w:lvl>
    <w:lvl w:ilvl="5" w:tentative="0">
      <w:start w:val="1"/>
      <w:numFmt w:val="lowerLetter"/>
      <w:lvlText w:val="%6)"/>
      <w:lvlJc w:val="left"/>
      <w:pPr>
        <w:tabs>
          <w:tab w:val="left" w:pos="2520"/>
        </w:tabs>
        <w:ind w:left="2882" w:hanging="420"/>
      </w:pPr>
      <w:rPr>
        <w:rFonts w:hint="default"/>
      </w:rPr>
    </w:lvl>
    <w:lvl w:ilvl="6" w:tentative="0">
      <w:start w:val="1"/>
      <w:numFmt w:val="lowerRoman"/>
      <w:lvlText w:val="%7."/>
      <w:lvlJc w:val="left"/>
      <w:pPr>
        <w:tabs>
          <w:tab w:val="left" w:pos="2940"/>
        </w:tabs>
        <w:ind w:left="3302" w:hanging="420"/>
      </w:pPr>
      <w:rPr>
        <w:rFonts w:hint="default"/>
      </w:rPr>
    </w:lvl>
    <w:lvl w:ilvl="7" w:tentative="0">
      <w:start w:val="1"/>
      <w:numFmt w:val="lowerRoman"/>
      <w:lvlText w:val="%8)"/>
      <w:lvlJc w:val="left"/>
      <w:pPr>
        <w:tabs>
          <w:tab w:val="left" w:pos="3360"/>
        </w:tabs>
        <w:ind w:left="3722" w:hanging="420"/>
      </w:pPr>
      <w:rPr>
        <w:rFonts w:hint="default"/>
      </w:rPr>
    </w:lvl>
    <w:lvl w:ilvl="8" w:tentative="0">
      <w:start w:val="1"/>
      <w:numFmt w:val="lowerLetter"/>
      <w:lvlText w:val="%9."/>
      <w:lvlJc w:val="left"/>
      <w:pPr>
        <w:tabs>
          <w:tab w:val="left" w:pos="3780"/>
        </w:tabs>
        <w:ind w:left="4142" w:hanging="420"/>
      </w:pPr>
      <w:rPr>
        <w:rFonts w:hint="default"/>
      </w:rPr>
    </w:lvl>
  </w:abstractNum>
  <w:abstractNum w:abstractNumId="2">
    <w:nsid w:val="04025D17"/>
    <w:multiLevelType w:val="multilevel"/>
    <w:tmpl w:val="04025D17"/>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
    <w:nsid w:val="13596DDE"/>
    <w:multiLevelType w:val="multilevel"/>
    <w:tmpl w:val="13596DDE"/>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19DC4B4D"/>
    <w:multiLevelType w:val="multilevel"/>
    <w:tmpl w:val="19DC4B4D"/>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23385068"/>
    <w:multiLevelType w:val="multilevel"/>
    <w:tmpl w:val="23385068"/>
    <w:lvl w:ilvl="0" w:tentative="0">
      <w:start w:val="1"/>
      <w:numFmt w:val="decimal"/>
      <w:lvlText w:val="[%1]"/>
      <w:lvlJc w:val="left"/>
      <w:pPr>
        <w:ind w:left="581"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DB379B6"/>
    <w:multiLevelType w:val="multilevel"/>
    <w:tmpl w:val="2DB379B6"/>
    <w:lvl w:ilvl="0" w:tentative="0">
      <w:start w:val="1"/>
      <w:numFmt w:val="decimal"/>
      <w:lvlText w:val="[%1]"/>
      <w:lvlJc w:val="left"/>
      <w:pPr>
        <w:ind w:left="440" w:hanging="440"/>
      </w:pPr>
      <w:rPr>
        <w:rFonts w:hint="eastAsia"/>
      </w:rPr>
    </w:lvl>
    <w:lvl w:ilvl="1" w:tentative="0">
      <w:start w:val="1"/>
      <w:numFmt w:val="decimal"/>
      <w:lvlText w:val="%2."/>
      <w:lvlJc w:val="left"/>
      <w:pPr>
        <w:ind w:left="80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30915DE2"/>
    <w:multiLevelType w:val="multilevel"/>
    <w:tmpl w:val="30915DE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
    <w:nsid w:val="32441CAD"/>
    <w:multiLevelType w:val="multilevel"/>
    <w:tmpl w:val="32441CAD"/>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9">
    <w:nsid w:val="36E072F1"/>
    <w:multiLevelType w:val="multilevel"/>
    <w:tmpl w:val="36E072F1"/>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
    <w:nsid w:val="48C57085"/>
    <w:multiLevelType w:val="multilevel"/>
    <w:tmpl w:val="48C57085"/>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1">
    <w:nsid w:val="4D2969F4"/>
    <w:multiLevelType w:val="multilevel"/>
    <w:tmpl w:val="4D2969F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2">
    <w:nsid w:val="50A47127"/>
    <w:multiLevelType w:val="multilevel"/>
    <w:tmpl w:val="50A47127"/>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3">
    <w:nsid w:val="56BD65B9"/>
    <w:multiLevelType w:val="multilevel"/>
    <w:tmpl w:val="56BD65B9"/>
    <w:lvl w:ilvl="0" w:tentative="0">
      <w:start w:val="1"/>
      <w:numFmt w:val="decimal"/>
      <w:lvlText w:val="%1."/>
      <w:lvlJc w:val="left"/>
      <w:pPr>
        <w:ind w:left="800" w:hanging="440"/>
      </w:p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14">
    <w:nsid w:val="58E0623D"/>
    <w:multiLevelType w:val="multilevel"/>
    <w:tmpl w:val="58E0623D"/>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5">
    <w:nsid w:val="5F325F00"/>
    <w:multiLevelType w:val="multilevel"/>
    <w:tmpl w:val="5F325F00"/>
    <w:lvl w:ilvl="0" w:tentative="0">
      <w:start w:val="1"/>
      <w:numFmt w:val="decimal"/>
      <w:lvlText w:val="%1."/>
      <w:lvlJc w:val="left"/>
      <w:pPr>
        <w:ind w:left="800" w:hanging="360"/>
      </w:pPr>
      <w:rPr>
        <w:rFonts w:hint="default" w:cs="宋体"/>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6">
    <w:nsid w:val="65CB71F4"/>
    <w:multiLevelType w:val="multilevel"/>
    <w:tmpl w:val="65CB71F4"/>
    <w:lvl w:ilvl="0" w:tentative="0">
      <w:start w:val="1"/>
      <w:numFmt w:val="decimal"/>
      <w:lvlText w:val="%1."/>
      <w:lvlJc w:val="left"/>
      <w:pPr>
        <w:ind w:left="780" w:hanging="360"/>
      </w:pPr>
      <w:rPr>
        <w:rFonts w:hint="default"/>
      </w:rPr>
    </w:lvl>
    <w:lvl w:ilvl="1" w:tentative="0">
      <w:start w:val="2"/>
      <w:numFmt w:val="decimal"/>
      <w:isLgl/>
      <w:lvlText w:val="%1.%2"/>
      <w:lvlJc w:val="left"/>
      <w:pPr>
        <w:ind w:left="1260" w:hanging="840"/>
      </w:pPr>
      <w:rPr>
        <w:rFonts w:hint="default"/>
      </w:rPr>
    </w:lvl>
    <w:lvl w:ilvl="2" w:tentative="0">
      <w:start w:val="3"/>
      <w:numFmt w:val="decimal"/>
      <w:isLgl/>
      <w:lvlText w:val="%1.%2.%3"/>
      <w:lvlJc w:val="left"/>
      <w:pPr>
        <w:ind w:left="1260" w:hanging="840"/>
      </w:pPr>
      <w:rPr>
        <w:rFonts w:hint="default"/>
      </w:rPr>
    </w:lvl>
    <w:lvl w:ilvl="3" w:tentative="0">
      <w:start w:val="1"/>
      <w:numFmt w:val="decimal"/>
      <w:isLgl/>
      <w:lvlText w:val="%1.%2.%3.%4"/>
      <w:lvlJc w:val="left"/>
      <w:pPr>
        <w:ind w:left="1500" w:hanging="108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860" w:hanging="1440"/>
      </w:pPr>
      <w:rPr>
        <w:rFonts w:hint="default"/>
      </w:rPr>
    </w:lvl>
    <w:lvl w:ilvl="6" w:tentative="0">
      <w:start w:val="1"/>
      <w:numFmt w:val="decimal"/>
      <w:isLgl/>
      <w:lvlText w:val="%1.%2.%3.%4.%5.%6.%7"/>
      <w:lvlJc w:val="left"/>
      <w:pPr>
        <w:ind w:left="2220" w:hanging="1800"/>
      </w:pPr>
      <w:rPr>
        <w:rFonts w:hint="default"/>
      </w:rPr>
    </w:lvl>
    <w:lvl w:ilvl="7" w:tentative="0">
      <w:start w:val="1"/>
      <w:numFmt w:val="decimal"/>
      <w:isLgl/>
      <w:lvlText w:val="%1.%2.%3.%4.%5.%6.%7.%8"/>
      <w:lvlJc w:val="left"/>
      <w:pPr>
        <w:ind w:left="2220" w:hanging="1800"/>
      </w:pPr>
      <w:rPr>
        <w:rFonts w:hint="default"/>
      </w:rPr>
    </w:lvl>
    <w:lvl w:ilvl="8" w:tentative="0">
      <w:start w:val="1"/>
      <w:numFmt w:val="decimal"/>
      <w:isLgl/>
      <w:lvlText w:val="%1.%2.%3.%4.%5.%6.%7.%8.%9"/>
      <w:lvlJc w:val="left"/>
      <w:pPr>
        <w:ind w:left="2580" w:hanging="2160"/>
      </w:pPr>
      <w:rPr>
        <w:rFonts w:hint="default"/>
      </w:rPr>
    </w:lvl>
  </w:abstractNum>
  <w:abstractNum w:abstractNumId="17">
    <w:nsid w:val="6D5E0645"/>
    <w:multiLevelType w:val="multilevel"/>
    <w:tmpl w:val="6D5E0645"/>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8">
    <w:nsid w:val="786A4525"/>
    <w:multiLevelType w:val="multilevel"/>
    <w:tmpl w:val="786A4525"/>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9">
    <w:nsid w:val="792A0942"/>
    <w:multiLevelType w:val="multilevel"/>
    <w:tmpl w:val="792A094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EA0216B"/>
    <w:multiLevelType w:val="multilevel"/>
    <w:tmpl w:val="7EA0216B"/>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6"/>
  </w:num>
  <w:num w:numId="2">
    <w:abstractNumId w:val="13"/>
  </w:num>
  <w:num w:numId="3">
    <w:abstractNumId w:val="0"/>
  </w:num>
  <w:num w:numId="4">
    <w:abstractNumId w:val="1"/>
  </w:num>
  <w:num w:numId="5">
    <w:abstractNumId w:val="10"/>
  </w:num>
  <w:num w:numId="6">
    <w:abstractNumId w:val="3"/>
  </w:num>
  <w:num w:numId="7">
    <w:abstractNumId w:val="8"/>
  </w:num>
  <w:num w:numId="8">
    <w:abstractNumId w:val="16"/>
  </w:num>
  <w:num w:numId="9">
    <w:abstractNumId w:val="15"/>
  </w:num>
  <w:num w:numId="10">
    <w:abstractNumId w:val="11"/>
  </w:num>
  <w:num w:numId="11">
    <w:abstractNumId w:val="14"/>
  </w:num>
  <w:num w:numId="12">
    <w:abstractNumId w:val="2"/>
  </w:num>
  <w:num w:numId="13">
    <w:abstractNumId w:val="7"/>
  </w:num>
  <w:num w:numId="14">
    <w:abstractNumId w:val="9"/>
  </w:num>
  <w:num w:numId="15">
    <w:abstractNumId w:val="20"/>
  </w:num>
  <w:num w:numId="16">
    <w:abstractNumId w:val="18"/>
  </w:num>
  <w:num w:numId="17">
    <w:abstractNumId w:val="19"/>
  </w:num>
  <w:num w:numId="18">
    <w:abstractNumId w:val="17"/>
  </w:num>
  <w:num w:numId="19">
    <w:abstractNumId w:val="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0657E"/>
    <w:rsid w:val="00007604"/>
    <w:rsid w:val="00007839"/>
    <w:rsid w:val="00013B5F"/>
    <w:rsid w:val="00025141"/>
    <w:rsid w:val="000258FF"/>
    <w:rsid w:val="00026B8E"/>
    <w:rsid w:val="00030D0E"/>
    <w:rsid w:val="000315B5"/>
    <w:rsid w:val="000405A3"/>
    <w:rsid w:val="000411DD"/>
    <w:rsid w:val="0004297E"/>
    <w:rsid w:val="000479D3"/>
    <w:rsid w:val="000500D5"/>
    <w:rsid w:val="0005193E"/>
    <w:rsid w:val="00052CE4"/>
    <w:rsid w:val="00056092"/>
    <w:rsid w:val="000617E4"/>
    <w:rsid w:val="00062C05"/>
    <w:rsid w:val="000645F6"/>
    <w:rsid w:val="00070025"/>
    <w:rsid w:val="00071422"/>
    <w:rsid w:val="00074011"/>
    <w:rsid w:val="0007654F"/>
    <w:rsid w:val="0008731C"/>
    <w:rsid w:val="0009047F"/>
    <w:rsid w:val="00091945"/>
    <w:rsid w:val="00091C78"/>
    <w:rsid w:val="00094DB1"/>
    <w:rsid w:val="00094F58"/>
    <w:rsid w:val="000B2088"/>
    <w:rsid w:val="000B4F7A"/>
    <w:rsid w:val="000B798F"/>
    <w:rsid w:val="000C13A6"/>
    <w:rsid w:val="000C19F0"/>
    <w:rsid w:val="000D5739"/>
    <w:rsid w:val="000D76DA"/>
    <w:rsid w:val="000E53C2"/>
    <w:rsid w:val="000F2EF9"/>
    <w:rsid w:val="000F3122"/>
    <w:rsid w:val="00102198"/>
    <w:rsid w:val="0010452C"/>
    <w:rsid w:val="001059B6"/>
    <w:rsid w:val="00105B65"/>
    <w:rsid w:val="0011064C"/>
    <w:rsid w:val="00111BD3"/>
    <w:rsid w:val="00116F2D"/>
    <w:rsid w:val="001201C0"/>
    <w:rsid w:val="001279FB"/>
    <w:rsid w:val="0013359B"/>
    <w:rsid w:val="001339F0"/>
    <w:rsid w:val="00136501"/>
    <w:rsid w:val="00136F81"/>
    <w:rsid w:val="00137E69"/>
    <w:rsid w:val="0014495E"/>
    <w:rsid w:val="001461A9"/>
    <w:rsid w:val="00147006"/>
    <w:rsid w:val="00154840"/>
    <w:rsid w:val="00161A1A"/>
    <w:rsid w:val="00162581"/>
    <w:rsid w:val="00162AFA"/>
    <w:rsid w:val="001641B3"/>
    <w:rsid w:val="00166F53"/>
    <w:rsid w:val="00170582"/>
    <w:rsid w:val="001706FE"/>
    <w:rsid w:val="00171426"/>
    <w:rsid w:val="001760B4"/>
    <w:rsid w:val="001760F4"/>
    <w:rsid w:val="00177267"/>
    <w:rsid w:val="001839AE"/>
    <w:rsid w:val="00184629"/>
    <w:rsid w:val="00191A6C"/>
    <w:rsid w:val="001B073D"/>
    <w:rsid w:val="001B4D50"/>
    <w:rsid w:val="001B7C0E"/>
    <w:rsid w:val="001C03AF"/>
    <w:rsid w:val="001C6F6A"/>
    <w:rsid w:val="001C73DE"/>
    <w:rsid w:val="001D02CB"/>
    <w:rsid w:val="001D75CA"/>
    <w:rsid w:val="001F575F"/>
    <w:rsid w:val="00204C10"/>
    <w:rsid w:val="00206111"/>
    <w:rsid w:val="00216E3E"/>
    <w:rsid w:val="00223C99"/>
    <w:rsid w:val="00223F9E"/>
    <w:rsid w:val="00225322"/>
    <w:rsid w:val="002321A7"/>
    <w:rsid w:val="00246397"/>
    <w:rsid w:val="00250A16"/>
    <w:rsid w:val="00250AEB"/>
    <w:rsid w:val="00262C1B"/>
    <w:rsid w:val="002744BC"/>
    <w:rsid w:val="00274FA6"/>
    <w:rsid w:val="002A19DD"/>
    <w:rsid w:val="002A2FD2"/>
    <w:rsid w:val="002B0DF6"/>
    <w:rsid w:val="002B7671"/>
    <w:rsid w:val="002C5495"/>
    <w:rsid w:val="002C60F8"/>
    <w:rsid w:val="002C6D04"/>
    <w:rsid w:val="002D347F"/>
    <w:rsid w:val="002E69A1"/>
    <w:rsid w:val="002F5817"/>
    <w:rsid w:val="002F5A2F"/>
    <w:rsid w:val="002F71EA"/>
    <w:rsid w:val="00305DFA"/>
    <w:rsid w:val="00310536"/>
    <w:rsid w:val="00312331"/>
    <w:rsid w:val="003126E4"/>
    <w:rsid w:val="00317025"/>
    <w:rsid w:val="00317E67"/>
    <w:rsid w:val="00321CBD"/>
    <w:rsid w:val="0032533D"/>
    <w:rsid w:val="00332D6C"/>
    <w:rsid w:val="003428E0"/>
    <w:rsid w:val="0034527E"/>
    <w:rsid w:val="003476E2"/>
    <w:rsid w:val="00352721"/>
    <w:rsid w:val="00355CDF"/>
    <w:rsid w:val="00362B90"/>
    <w:rsid w:val="0036331B"/>
    <w:rsid w:val="003659E1"/>
    <w:rsid w:val="00365FB1"/>
    <w:rsid w:val="00377837"/>
    <w:rsid w:val="003803D8"/>
    <w:rsid w:val="00381875"/>
    <w:rsid w:val="00382A1D"/>
    <w:rsid w:val="00384ACA"/>
    <w:rsid w:val="003862F6"/>
    <w:rsid w:val="00393E09"/>
    <w:rsid w:val="00394319"/>
    <w:rsid w:val="0039539A"/>
    <w:rsid w:val="003A372D"/>
    <w:rsid w:val="003A7174"/>
    <w:rsid w:val="003B0E21"/>
    <w:rsid w:val="003D1464"/>
    <w:rsid w:val="003D1563"/>
    <w:rsid w:val="003D4BCC"/>
    <w:rsid w:val="003E21B4"/>
    <w:rsid w:val="003E348E"/>
    <w:rsid w:val="003F0F13"/>
    <w:rsid w:val="003F7AE8"/>
    <w:rsid w:val="00400F36"/>
    <w:rsid w:val="00401B67"/>
    <w:rsid w:val="00402FDC"/>
    <w:rsid w:val="00416674"/>
    <w:rsid w:val="00427621"/>
    <w:rsid w:val="004337D6"/>
    <w:rsid w:val="00435146"/>
    <w:rsid w:val="004412DF"/>
    <w:rsid w:val="00453B43"/>
    <w:rsid w:val="00453DAB"/>
    <w:rsid w:val="004677D0"/>
    <w:rsid w:val="00471C4A"/>
    <w:rsid w:val="0047433F"/>
    <w:rsid w:val="00475915"/>
    <w:rsid w:val="0048224A"/>
    <w:rsid w:val="0048362B"/>
    <w:rsid w:val="004862C1"/>
    <w:rsid w:val="00490C7E"/>
    <w:rsid w:val="004A5248"/>
    <w:rsid w:val="004B2487"/>
    <w:rsid w:val="004B2E9A"/>
    <w:rsid w:val="004C3806"/>
    <w:rsid w:val="004C4E76"/>
    <w:rsid w:val="004D50BA"/>
    <w:rsid w:val="004D7AA4"/>
    <w:rsid w:val="004E1E78"/>
    <w:rsid w:val="004F25D5"/>
    <w:rsid w:val="004F4183"/>
    <w:rsid w:val="004F56E4"/>
    <w:rsid w:val="004F757B"/>
    <w:rsid w:val="004F7629"/>
    <w:rsid w:val="0050211B"/>
    <w:rsid w:val="00504204"/>
    <w:rsid w:val="00517268"/>
    <w:rsid w:val="00525D0A"/>
    <w:rsid w:val="00535405"/>
    <w:rsid w:val="0054143C"/>
    <w:rsid w:val="00542FA7"/>
    <w:rsid w:val="00546566"/>
    <w:rsid w:val="00553524"/>
    <w:rsid w:val="00570DED"/>
    <w:rsid w:val="005734C6"/>
    <w:rsid w:val="00575C8D"/>
    <w:rsid w:val="00581AC0"/>
    <w:rsid w:val="00586E59"/>
    <w:rsid w:val="005928B0"/>
    <w:rsid w:val="00597517"/>
    <w:rsid w:val="005A2548"/>
    <w:rsid w:val="005A3FF4"/>
    <w:rsid w:val="005A5311"/>
    <w:rsid w:val="005B22AA"/>
    <w:rsid w:val="005C2F72"/>
    <w:rsid w:val="005D02AC"/>
    <w:rsid w:val="005D39A3"/>
    <w:rsid w:val="005D7A2D"/>
    <w:rsid w:val="005E084E"/>
    <w:rsid w:val="005E39F1"/>
    <w:rsid w:val="005F3D3E"/>
    <w:rsid w:val="00600E3F"/>
    <w:rsid w:val="00603B51"/>
    <w:rsid w:val="00606E29"/>
    <w:rsid w:val="0060799D"/>
    <w:rsid w:val="00613104"/>
    <w:rsid w:val="00614D57"/>
    <w:rsid w:val="0061610B"/>
    <w:rsid w:val="00622580"/>
    <w:rsid w:val="0062511D"/>
    <w:rsid w:val="00625D14"/>
    <w:rsid w:val="00633689"/>
    <w:rsid w:val="00634C6E"/>
    <w:rsid w:val="0064515F"/>
    <w:rsid w:val="0065685C"/>
    <w:rsid w:val="00657152"/>
    <w:rsid w:val="006579C3"/>
    <w:rsid w:val="00660F24"/>
    <w:rsid w:val="00672140"/>
    <w:rsid w:val="0067313F"/>
    <w:rsid w:val="00673866"/>
    <w:rsid w:val="00674CDB"/>
    <w:rsid w:val="006769D2"/>
    <w:rsid w:val="00677C2C"/>
    <w:rsid w:val="0068512C"/>
    <w:rsid w:val="006A185B"/>
    <w:rsid w:val="006A5EC1"/>
    <w:rsid w:val="006A62D7"/>
    <w:rsid w:val="006A7B00"/>
    <w:rsid w:val="006B1C96"/>
    <w:rsid w:val="006B2049"/>
    <w:rsid w:val="006C1EE5"/>
    <w:rsid w:val="006C5B15"/>
    <w:rsid w:val="006D0578"/>
    <w:rsid w:val="006D27FC"/>
    <w:rsid w:val="006D3FF5"/>
    <w:rsid w:val="006D497C"/>
    <w:rsid w:val="006D588A"/>
    <w:rsid w:val="006D5AFB"/>
    <w:rsid w:val="006E054A"/>
    <w:rsid w:val="006E0FEB"/>
    <w:rsid w:val="006E723B"/>
    <w:rsid w:val="006F0B91"/>
    <w:rsid w:val="006F1FAE"/>
    <w:rsid w:val="006F6F91"/>
    <w:rsid w:val="006F76C8"/>
    <w:rsid w:val="007055C6"/>
    <w:rsid w:val="00717506"/>
    <w:rsid w:val="00724F3C"/>
    <w:rsid w:val="00726FA0"/>
    <w:rsid w:val="00731E90"/>
    <w:rsid w:val="00734D70"/>
    <w:rsid w:val="00737E56"/>
    <w:rsid w:val="00737F9B"/>
    <w:rsid w:val="00764622"/>
    <w:rsid w:val="00764A6E"/>
    <w:rsid w:val="00765BFB"/>
    <w:rsid w:val="00765FA0"/>
    <w:rsid w:val="007735ED"/>
    <w:rsid w:val="00776DBE"/>
    <w:rsid w:val="00784020"/>
    <w:rsid w:val="007866BB"/>
    <w:rsid w:val="0078694B"/>
    <w:rsid w:val="0079389D"/>
    <w:rsid w:val="007A1330"/>
    <w:rsid w:val="007A6ED6"/>
    <w:rsid w:val="007B38C1"/>
    <w:rsid w:val="007C502A"/>
    <w:rsid w:val="007C722E"/>
    <w:rsid w:val="007E1732"/>
    <w:rsid w:val="007E5BE9"/>
    <w:rsid w:val="007F2219"/>
    <w:rsid w:val="00803036"/>
    <w:rsid w:val="00806B7C"/>
    <w:rsid w:val="008168AC"/>
    <w:rsid w:val="00816B51"/>
    <w:rsid w:val="008264F0"/>
    <w:rsid w:val="0082786B"/>
    <w:rsid w:val="008371B2"/>
    <w:rsid w:val="00837E50"/>
    <w:rsid w:val="00841BE5"/>
    <w:rsid w:val="0084276D"/>
    <w:rsid w:val="0084562D"/>
    <w:rsid w:val="00847182"/>
    <w:rsid w:val="0085112F"/>
    <w:rsid w:val="008558C0"/>
    <w:rsid w:val="0085613F"/>
    <w:rsid w:val="00867407"/>
    <w:rsid w:val="008811E6"/>
    <w:rsid w:val="008920A3"/>
    <w:rsid w:val="00896232"/>
    <w:rsid w:val="008A205C"/>
    <w:rsid w:val="008B0DB9"/>
    <w:rsid w:val="008C4DEC"/>
    <w:rsid w:val="008D3BF4"/>
    <w:rsid w:val="008D465F"/>
    <w:rsid w:val="008E7681"/>
    <w:rsid w:val="00906759"/>
    <w:rsid w:val="00907141"/>
    <w:rsid w:val="0091682B"/>
    <w:rsid w:val="009232FE"/>
    <w:rsid w:val="00923DFA"/>
    <w:rsid w:val="009335E7"/>
    <w:rsid w:val="0093722D"/>
    <w:rsid w:val="00937473"/>
    <w:rsid w:val="00943F2D"/>
    <w:rsid w:val="00957E0F"/>
    <w:rsid w:val="009624F6"/>
    <w:rsid w:val="00973024"/>
    <w:rsid w:val="00973767"/>
    <w:rsid w:val="0097416F"/>
    <w:rsid w:val="0098233D"/>
    <w:rsid w:val="009846CA"/>
    <w:rsid w:val="00991CDF"/>
    <w:rsid w:val="00992687"/>
    <w:rsid w:val="009A3E19"/>
    <w:rsid w:val="009B36CC"/>
    <w:rsid w:val="009B7B1D"/>
    <w:rsid w:val="009C1BC5"/>
    <w:rsid w:val="009C3F53"/>
    <w:rsid w:val="009C7443"/>
    <w:rsid w:val="009D5353"/>
    <w:rsid w:val="009E2FE1"/>
    <w:rsid w:val="009F1388"/>
    <w:rsid w:val="00A047B8"/>
    <w:rsid w:val="00A06D92"/>
    <w:rsid w:val="00A07AB6"/>
    <w:rsid w:val="00A11A1F"/>
    <w:rsid w:val="00A15516"/>
    <w:rsid w:val="00A2121E"/>
    <w:rsid w:val="00A232FF"/>
    <w:rsid w:val="00A2394B"/>
    <w:rsid w:val="00A246C0"/>
    <w:rsid w:val="00A2517C"/>
    <w:rsid w:val="00A31D46"/>
    <w:rsid w:val="00A3266A"/>
    <w:rsid w:val="00A34DDB"/>
    <w:rsid w:val="00A4106A"/>
    <w:rsid w:val="00A43430"/>
    <w:rsid w:val="00A54B23"/>
    <w:rsid w:val="00A8077C"/>
    <w:rsid w:val="00A96C8A"/>
    <w:rsid w:val="00AA5055"/>
    <w:rsid w:val="00AA72C3"/>
    <w:rsid w:val="00AB0D43"/>
    <w:rsid w:val="00AB1384"/>
    <w:rsid w:val="00AB147F"/>
    <w:rsid w:val="00AB204F"/>
    <w:rsid w:val="00AC159C"/>
    <w:rsid w:val="00AC1F0C"/>
    <w:rsid w:val="00AC4814"/>
    <w:rsid w:val="00AC664D"/>
    <w:rsid w:val="00AD5B45"/>
    <w:rsid w:val="00AD5DD4"/>
    <w:rsid w:val="00AD74AE"/>
    <w:rsid w:val="00AE4AE9"/>
    <w:rsid w:val="00AE69F1"/>
    <w:rsid w:val="00AF191E"/>
    <w:rsid w:val="00B033F8"/>
    <w:rsid w:val="00B04C8A"/>
    <w:rsid w:val="00B12DC0"/>
    <w:rsid w:val="00B13CD3"/>
    <w:rsid w:val="00B14E08"/>
    <w:rsid w:val="00B25CEC"/>
    <w:rsid w:val="00B30412"/>
    <w:rsid w:val="00B33EF0"/>
    <w:rsid w:val="00B41DB6"/>
    <w:rsid w:val="00B47B89"/>
    <w:rsid w:val="00B54A80"/>
    <w:rsid w:val="00B54BC3"/>
    <w:rsid w:val="00B54E95"/>
    <w:rsid w:val="00B57276"/>
    <w:rsid w:val="00B62FE3"/>
    <w:rsid w:val="00B63443"/>
    <w:rsid w:val="00B64D1B"/>
    <w:rsid w:val="00B66452"/>
    <w:rsid w:val="00B702AD"/>
    <w:rsid w:val="00B72810"/>
    <w:rsid w:val="00B84117"/>
    <w:rsid w:val="00B84D26"/>
    <w:rsid w:val="00B87961"/>
    <w:rsid w:val="00B91E67"/>
    <w:rsid w:val="00B97E2E"/>
    <w:rsid w:val="00BA56AE"/>
    <w:rsid w:val="00BA5C22"/>
    <w:rsid w:val="00BA6228"/>
    <w:rsid w:val="00BA6329"/>
    <w:rsid w:val="00BB2967"/>
    <w:rsid w:val="00BB3A7D"/>
    <w:rsid w:val="00BB417F"/>
    <w:rsid w:val="00BB4D5B"/>
    <w:rsid w:val="00BB4DF0"/>
    <w:rsid w:val="00BB5905"/>
    <w:rsid w:val="00BB7368"/>
    <w:rsid w:val="00BC02D4"/>
    <w:rsid w:val="00BC0B9B"/>
    <w:rsid w:val="00BC62CD"/>
    <w:rsid w:val="00BC7F2D"/>
    <w:rsid w:val="00BD3103"/>
    <w:rsid w:val="00BD3C2E"/>
    <w:rsid w:val="00BD6633"/>
    <w:rsid w:val="00BD6BBA"/>
    <w:rsid w:val="00BE2BB0"/>
    <w:rsid w:val="00BE53E6"/>
    <w:rsid w:val="00BE7465"/>
    <w:rsid w:val="00BF2913"/>
    <w:rsid w:val="00C033AF"/>
    <w:rsid w:val="00C034A7"/>
    <w:rsid w:val="00C034C2"/>
    <w:rsid w:val="00C1071F"/>
    <w:rsid w:val="00C134DD"/>
    <w:rsid w:val="00C13DD2"/>
    <w:rsid w:val="00C15B11"/>
    <w:rsid w:val="00C161BC"/>
    <w:rsid w:val="00C168D3"/>
    <w:rsid w:val="00C16B8E"/>
    <w:rsid w:val="00C20C43"/>
    <w:rsid w:val="00C242ED"/>
    <w:rsid w:val="00C24484"/>
    <w:rsid w:val="00C24F1D"/>
    <w:rsid w:val="00C3744D"/>
    <w:rsid w:val="00C44C4F"/>
    <w:rsid w:val="00C54F7F"/>
    <w:rsid w:val="00C56FEF"/>
    <w:rsid w:val="00C6211C"/>
    <w:rsid w:val="00C64177"/>
    <w:rsid w:val="00C64265"/>
    <w:rsid w:val="00C66746"/>
    <w:rsid w:val="00C703E1"/>
    <w:rsid w:val="00C72B3A"/>
    <w:rsid w:val="00C74C2E"/>
    <w:rsid w:val="00C7774C"/>
    <w:rsid w:val="00C779B4"/>
    <w:rsid w:val="00C8216F"/>
    <w:rsid w:val="00C874F1"/>
    <w:rsid w:val="00C97A23"/>
    <w:rsid w:val="00CA63AB"/>
    <w:rsid w:val="00CB119E"/>
    <w:rsid w:val="00CB355D"/>
    <w:rsid w:val="00CC5DC6"/>
    <w:rsid w:val="00CD3BAE"/>
    <w:rsid w:val="00CE19B5"/>
    <w:rsid w:val="00CF37A0"/>
    <w:rsid w:val="00CF6F1C"/>
    <w:rsid w:val="00CF72B4"/>
    <w:rsid w:val="00D0204B"/>
    <w:rsid w:val="00D029BB"/>
    <w:rsid w:val="00D14695"/>
    <w:rsid w:val="00D158F2"/>
    <w:rsid w:val="00D16B2F"/>
    <w:rsid w:val="00D278B9"/>
    <w:rsid w:val="00D33BA3"/>
    <w:rsid w:val="00D35CED"/>
    <w:rsid w:val="00D35D0B"/>
    <w:rsid w:val="00D3764E"/>
    <w:rsid w:val="00D40BFF"/>
    <w:rsid w:val="00D41320"/>
    <w:rsid w:val="00D53747"/>
    <w:rsid w:val="00D62F5D"/>
    <w:rsid w:val="00D6642A"/>
    <w:rsid w:val="00D66AE4"/>
    <w:rsid w:val="00D66DFE"/>
    <w:rsid w:val="00D75FD6"/>
    <w:rsid w:val="00D76907"/>
    <w:rsid w:val="00D80DDF"/>
    <w:rsid w:val="00D81477"/>
    <w:rsid w:val="00D81CF9"/>
    <w:rsid w:val="00D81E0E"/>
    <w:rsid w:val="00D83CBC"/>
    <w:rsid w:val="00D92CDF"/>
    <w:rsid w:val="00DA02CF"/>
    <w:rsid w:val="00DA712E"/>
    <w:rsid w:val="00DB4115"/>
    <w:rsid w:val="00DB7076"/>
    <w:rsid w:val="00DC0EC8"/>
    <w:rsid w:val="00DC1D6F"/>
    <w:rsid w:val="00DC517F"/>
    <w:rsid w:val="00DE179C"/>
    <w:rsid w:val="00DE2161"/>
    <w:rsid w:val="00DE6DB6"/>
    <w:rsid w:val="00DF039C"/>
    <w:rsid w:val="00DF1B5D"/>
    <w:rsid w:val="00DF50D7"/>
    <w:rsid w:val="00E00480"/>
    <w:rsid w:val="00E01DF7"/>
    <w:rsid w:val="00E02782"/>
    <w:rsid w:val="00E0726C"/>
    <w:rsid w:val="00E16ADF"/>
    <w:rsid w:val="00E17F4E"/>
    <w:rsid w:val="00E25305"/>
    <w:rsid w:val="00E309C8"/>
    <w:rsid w:val="00E3190B"/>
    <w:rsid w:val="00E33691"/>
    <w:rsid w:val="00E36782"/>
    <w:rsid w:val="00E51848"/>
    <w:rsid w:val="00E55871"/>
    <w:rsid w:val="00E63F1E"/>
    <w:rsid w:val="00E65AE8"/>
    <w:rsid w:val="00E666E3"/>
    <w:rsid w:val="00E705E8"/>
    <w:rsid w:val="00E73F6D"/>
    <w:rsid w:val="00E77E7A"/>
    <w:rsid w:val="00EA4569"/>
    <w:rsid w:val="00EA5771"/>
    <w:rsid w:val="00EA76A1"/>
    <w:rsid w:val="00EA7D69"/>
    <w:rsid w:val="00EB3106"/>
    <w:rsid w:val="00EB7918"/>
    <w:rsid w:val="00EC4771"/>
    <w:rsid w:val="00ED1ECD"/>
    <w:rsid w:val="00ED6FA0"/>
    <w:rsid w:val="00EF5ED5"/>
    <w:rsid w:val="00F11425"/>
    <w:rsid w:val="00F12D5A"/>
    <w:rsid w:val="00F136B7"/>
    <w:rsid w:val="00F14586"/>
    <w:rsid w:val="00F24E53"/>
    <w:rsid w:val="00F2576A"/>
    <w:rsid w:val="00F27217"/>
    <w:rsid w:val="00F31A78"/>
    <w:rsid w:val="00F323E8"/>
    <w:rsid w:val="00F3246A"/>
    <w:rsid w:val="00F32E33"/>
    <w:rsid w:val="00F369F6"/>
    <w:rsid w:val="00F377BD"/>
    <w:rsid w:val="00F422A0"/>
    <w:rsid w:val="00F506DA"/>
    <w:rsid w:val="00F50F3C"/>
    <w:rsid w:val="00F63B92"/>
    <w:rsid w:val="00F6606B"/>
    <w:rsid w:val="00F700E9"/>
    <w:rsid w:val="00F71B20"/>
    <w:rsid w:val="00F7517A"/>
    <w:rsid w:val="00F81A6C"/>
    <w:rsid w:val="00F83A03"/>
    <w:rsid w:val="00F83A0A"/>
    <w:rsid w:val="00F9267F"/>
    <w:rsid w:val="00F94C0E"/>
    <w:rsid w:val="00F96D5B"/>
    <w:rsid w:val="00FA2567"/>
    <w:rsid w:val="00FC373D"/>
    <w:rsid w:val="00FD14AE"/>
    <w:rsid w:val="00FD2A36"/>
    <w:rsid w:val="00FD6428"/>
    <w:rsid w:val="00FE0535"/>
    <w:rsid w:val="00FF1349"/>
    <w:rsid w:val="00FF22DC"/>
    <w:rsid w:val="025E7E82"/>
    <w:rsid w:val="03573003"/>
    <w:rsid w:val="09176060"/>
    <w:rsid w:val="0B39424A"/>
    <w:rsid w:val="0B7B74DA"/>
    <w:rsid w:val="0E036853"/>
    <w:rsid w:val="0EF35003"/>
    <w:rsid w:val="10237B5E"/>
    <w:rsid w:val="1122112D"/>
    <w:rsid w:val="11467954"/>
    <w:rsid w:val="11DD3A18"/>
    <w:rsid w:val="129E390C"/>
    <w:rsid w:val="12B66520"/>
    <w:rsid w:val="12D8523F"/>
    <w:rsid w:val="13053004"/>
    <w:rsid w:val="15B23A0E"/>
    <w:rsid w:val="16082590"/>
    <w:rsid w:val="160A3BF2"/>
    <w:rsid w:val="173F3C76"/>
    <w:rsid w:val="1A1808C7"/>
    <w:rsid w:val="1C6C3736"/>
    <w:rsid w:val="1C7B16D1"/>
    <w:rsid w:val="1CD35F20"/>
    <w:rsid w:val="1EFE34C3"/>
    <w:rsid w:val="1F1070FA"/>
    <w:rsid w:val="23A777BF"/>
    <w:rsid w:val="255F011F"/>
    <w:rsid w:val="2604755F"/>
    <w:rsid w:val="281B5B35"/>
    <w:rsid w:val="2858196D"/>
    <w:rsid w:val="29D71A5F"/>
    <w:rsid w:val="2A8940C2"/>
    <w:rsid w:val="2B8141D1"/>
    <w:rsid w:val="2B9A365B"/>
    <w:rsid w:val="2CB70DA3"/>
    <w:rsid w:val="2CC808CC"/>
    <w:rsid w:val="2F9C03F4"/>
    <w:rsid w:val="315269DC"/>
    <w:rsid w:val="32CB2114"/>
    <w:rsid w:val="339715FE"/>
    <w:rsid w:val="34C62B86"/>
    <w:rsid w:val="34E36AD4"/>
    <w:rsid w:val="371F3EEA"/>
    <w:rsid w:val="38A07246"/>
    <w:rsid w:val="38DA766F"/>
    <w:rsid w:val="3987251A"/>
    <w:rsid w:val="3ABF2D8F"/>
    <w:rsid w:val="3B8169AA"/>
    <w:rsid w:val="3E446507"/>
    <w:rsid w:val="3F126E55"/>
    <w:rsid w:val="3F900328"/>
    <w:rsid w:val="3FBD4E2C"/>
    <w:rsid w:val="3FFD7CD4"/>
    <w:rsid w:val="41CC5393"/>
    <w:rsid w:val="41E2204B"/>
    <w:rsid w:val="41EC496B"/>
    <w:rsid w:val="42613D8E"/>
    <w:rsid w:val="447339C1"/>
    <w:rsid w:val="4555615F"/>
    <w:rsid w:val="45CA5002"/>
    <w:rsid w:val="468848A0"/>
    <w:rsid w:val="48507126"/>
    <w:rsid w:val="491D78B3"/>
    <w:rsid w:val="495547BD"/>
    <w:rsid w:val="49AF3AF8"/>
    <w:rsid w:val="4C7D6030"/>
    <w:rsid w:val="4DBD4109"/>
    <w:rsid w:val="4E4F15D4"/>
    <w:rsid w:val="4E6856C3"/>
    <w:rsid w:val="4EE71619"/>
    <w:rsid w:val="4F8257E1"/>
    <w:rsid w:val="51974728"/>
    <w:rsid w:val="52305034"/>
    <w:rsid w:val="52D4370C"/>
    <w:rsid w:val="56811EE9"/>
    <w:rsid w:val="56CD393C"/>
    <w:rsid w:val="58347BC3"/>
    <w:rsid w:val="584B467E"/>
    <w:rsid w:val="592D45C5"/>
    <w:rsid w:val="5A820736"/>
    <w:rsid w:val="5ACD104A"/>
    <w:rsid w:val="5C9E7E3E"/>
    <w:rsid w:val="60D31618"/>
    <w:rsid w:val="621460DA"/>
    <w:rsid w:val="6350025E"/>
    <w:rsid w:val="65164825"/>
    <w:rsid w:val="69AB650C"/>
    <w:rsid w:val="6B513E37"/>
    <w:rsid w:val="6BCC49B3"/>
    <w:rsid w:val="6CF6233D"/>
    <w:rsid w:val="6E077612"/>
    <w:rsid w:val="6F661D9F"/>
    <w:rsid w:val="6FC404FC"/>
    <w:rsid w:val="71E72F73"/>
    <w:rsid w:val="74D32F2B"/>
    <w:rsid w:val="75045162"/>
    <w:rsid w:val="774970BC"/>
    <w:rsid w:val="77F42630"/>
    <w:rsid w:val="79DA1335"/>
    <w:rsid w:val="7C747607"/>
    <w:rsid w:val="7DE60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autoRedefine/>
    <w:qFormat/>
    <w:uiPriority w:val="99"/>
    <w:pPr>
      <w:pageBreakBefore/>
      <w:spacing w:before="800" w:after="400" w:line="400" w:lineRule="exact"/>
      <w:jc w:val="center"/>
      <w:outlineLvl w:val="0"/>
    </w:pPr>
    <w:rPr>
      <w:rFonts w:ascii="Arial" w:hAnsi="Arial" w:eastAsia="黑体" w:cs="Arial"/>
      <w:kern w:val="36"/>
      <w:sz w:val="30"/>
      <w:szCs w:val="30"/>
    </w:rPr>
  </w:style>
  <w:style w:type="paragraph" w:styleId="3">
    <w:name w:val="heading 2"/>
    <w:basedOn w:val="1"/>
    <w:next w:val="1"/>
    <w:link w:val="26"/>
    <w:autoRedefine/>
    <w:qFormat/>
    <w:uiPriority w:val="99"/>
    <w:pPr>
      <w:keepNext/>
      <w:keepLines/>
      <w:spacing w:before="480" w:after="120" w:line="400" w:lineRule="exact"/>
      <w:outlineLvl w:val="1"/>
    </w:pPr>
    <w:rPr>
      <w:rFonts w:ascii="黑体" w:hAnsi="黑体" w:eastAsia="黑体"/>
      <w:sz w:val="28"/>
      <w:szCs w:val="20"/>
    </w:rPr>
  </w:style>
  <w:style w:type="paragraph" w:styleId="4">
    <w:name w:val="heading 3"/>
    <w:basedOn w:val="1"/>
    <w:next w:val="1"/>
    <w:autoRedefine/>
    <w:qFormat/>
    <w:uiPriority w:val="0"/>
    <w:pPr>
      <w:keepNext/>
      <w:keepLines/>
      <w:spacing w:before="240" w:after="120"/>
      <w:outlineLvl w:val="2"/>
    </w:pPr>
    <w:rPr>
      <w:rFonts w:ascii="黑体" w:hAnsi="黑体" w:eastAsia="黑体"/>
      <w:sz w:val="26"/>
      <w:szCs w:val="20"/>
    </w:rPr>
  </w:style>
  <w:style w:type="paragraph" w:styleId="5">
    <w:name w:val="heading 5"/>
    <w:basedOn w:val="1"/>
    <w:next w:val="1"/>
    <w:autoRedefine/>
    <w:qFormat/>
    <w:uiPriority w:val="0"/>
    <w:pPr>
      <w:keepNext/>
      <w:spacing w:before="120" w:after="240"/>
      <w:jc w:val="center"/>
      <w:outlineLvl w:val="4"/>
    </w:pPr>
    <w:rPr>
      <w:rFonts w:ascii="黑体" w:hAnsi="黑体" w:eastAsia="黑体"/>
      <w:sz w:val="22"/>
      <w:szCs w:val="20"/>
    </w:rPr>
  </w:style>
  <w:style w:type="paragraph" w:styleId="6">
    <w:name w:val="heading 6"/>
    <w:basedOn w:val="1"/>
    <w:next w:val="1"/>
    <w:autoRedefine/>
    <w:unhideWhenUsed/>
    <w:qFormat/>
    <w:uiPriority w:val="9"/>
    <w:pPr>
      <w:keepNext/>
      <w:keepLines/>
      <w:spacing w:before="120" w:after="240"/>
      <w:jc w:val="center"/>
      <w:outlineLvl w:val="5"/>
    </w:pPr>
    <w:rPr>
      <w:rFonts w:cstheme="majorBidi"/>
      <w:bCs/>
      <w:sz w:val="22"/>
      <w:szCs w:val="24"/>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spacing w:before="60" w:after="60"/>
    </w:pPr>
    <w:rPr>
      <w:szCs w:val="20"/>
    </w:rPr>
  </w:style>
  <w:style w:type="paragraph" w:styleId="8">
    <w:name w:val="Body Text"/>
    <w:basedOn w:val="1"/>
    <w:link w:val="27"/>
    <w:autoRedefine/>
    <w:qFormat/>
    <w:uiPriority w:val="99"/>
    <w:pPr>
      <w:spacing w:after="120"/>
    </w:pPr>
  </w:style>
  <w:style w:type="paragraph" w:styleId="9">
    <w:name w:val="Body Text Indent"/>
    <w:basedOn w:val="1"/>
    <w:link w:val="28"/>
    <w:autoRedefine/>
    <w:qFormat/>
    <w:uiPriority w:val="99"/>
    <w:pPr>
      <w:ind w:firstLine="480"/>
    </w:pPr>
    <w:rPr>
      <w:rFonts w:ascii="宋体" w:hAnsi="宋体"/>
      <w:sz w:val="28"/>
    </w:rPr>
  </w:style>
  <w:style w:type="paragraph" w:styleId="10">
    <w:name w:val="toc 3"/>
    <w:basedOn w:val="1"/>
    <w:next w:val="1"/>
    <w:autoRedefine/>
    <w:unhideWhenUsed/>
    <w:uiPriority w:val="39"/>
    <w:pPr>
      <w:ind w:left="840" w:leftChars="400"/>
    </w:pPr>
  </w:style>
  <w:style w:type="paragraph" w:styleId="11">
    <w:name w:val="Date"/>
    <w:basedOn w:val="1"/>
    <w:next w:val="1"/>
    <w:link w:val="41"/>
    <w:semiHidden/>
    <w:unhideWhenUsed/>
    <w:uiPriority w:val="99"/>
    <w:pPr>
      <w:ind w:left="100" w:leftChars="2500"/>
    </w:pPr>
  </w:style>
  <w:style w:type="paragraph" w:styleId="12">
    <w:name w:val="Body Text Indent 2"/>
    <w:basedOn w:val="1"/>
    <w:autoRedefine/>
    <w:qFormat/>
    <w:uiPriority w:val="0"/>
    <w:pPr>
      <w:spacing w:after="120" w:line="480" w:lineRule="auto"/>
      <w:ind w:left="420" w:leftChars="200"/>
    </w:pPr>
  </w:style>
  <w:style w:type="paragraph" w:styleId="13">
    <w:name w:val="Balloon Text"/>
    <w:basedOn w:val="1"/>
    <w:link w:val="29"/>
    <w:autoRedefine/>
    <w:qFormat/>
    <w:uiPriority w:val="99"/>
    <w:rPr>
      <w:sz w:val="18"/>
      <w:szCs w:val="18"/>
    </w:rPr>
  </w:style>
  <w:style w:type="paragraph" w:styleId="14">
    <w:name w:val="footer"/>
    <w:basedOn w:val="1"/>
    <w:link w:val="30"/>
    <w:autoRedefine/>
    <w:qFormat/>
    <w:uiPriority w:val="99"/>
    <w:pPr>
      <w:tabs>
        <w:tab w:val="center" w:pos="4153"/>
        <w:tab w:val="right" w:pos="8306"/>
      </w:tabs>
      <w:snapToGrid w:val="0"/>
      <w:jc w:val="left"/>
    </w:pPr>
    <w:rPr>
      <w:sz w:val="18"/>
      <w:szCs w:val="18"/>
    </w:rPr>
  </w:style>
  <w:style w:type="paragraph" w:styleId="15">
    <w:name w:val="header"/>
    <w:basedOn w:val="1"/>
    <w:link w:val="31"/>
    <w:autoRedefine/>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uiPriority w:val="39"/>
    <w:pPr>
      <w:tabs>
        <w:tab w:val="right" w:leader="dot" w:pos="9344"/>
      </w:tabs>
      <w:spacing w:line="400" w:lineRule="exact"/>
      <w:ind w:left="120"/>
    </w:pPr>
    <w:rPr>
      <w:rFonts w:ascii="黑体" w:hAnsi="黑体" w:eastAsia="黑体"/>
      <w:sz w:val="24"/>
      <w:szCs w:val="24"/>
    </w:rPr>
  </w:style>
  <w:style w:type="paragraph" w:styleId="17">
    <w:name w:val="toc 2"/>
    <w:basedOn w:val="1"/>
    <w:next w:val="1"/>
    <w:autoRedefine/>
    <w:unhideWhenUsed/>
    <w:uiPriority w:val="39"/>
    <w:pPr>
      <w:ind w:left="420" w:leftChars="200"/>
    </w:pPr>
  </w:style>
  <w:style w:type="paragraph" w:styleId="18">
    <w:name w:val="Title"/>
    <w:basedOn w:val="1"/>
    <w:link w:val="32"/>
    <w:autoRedefine/>
    <w:qFormat/>
    <w:uiPriority w:val="99"/>
    <w:pPr>
      <w:jc w:val="center"/>
    </w:pPr>
    <w:rPr>
      <w:rFonts w:ascii="Times New Roman" w:hAnsi="Times New Roman"/>
      <w:b/>
      <w:bCs/>
      <w:sz w:val="32"/>
      <w:szCs w:val="24"/>
    </w:rPr>
  </w:style>
  <w:style w:type="paragraph" w:styleId="19">
    <w:name w:val="Body Text First Indent"/>
    <w:basedOn w:val="8"/>
    <w:link w:val="39"/>
    <w:semiHidden/>
    <w:unhideWhenUsed/>
    <w:uiPriority w:val="99"/>
    <w:pPr>
      <w:ind w:firstLine="420" w:firstLineChars="100"/>
    </w:pPr>
  </w:style>
  <w:style w:type="table" w:styleId="21">
    <w:name w:val="Table Grid"/>
    <w:basedOn w:val="2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autoRedefine/>
    <w:qFormat/>
    <w:uiPriority w:val="99"/>
    <w:rPr>
      <w:rFonts w:cs="Times New Roman"/>
    </w:rPr>
  </w:style>
  <w:style w:type="character" w:styleId="24">
    <w:name w:val="Hyperlink"/>
    <w:basedOn w:val="22"/>
    <w:autoRedefine/>
    <w:qFormat/>
    <w:uiPriority w:val="99"/>
    <w:rPr>
      <w:rFonts w:cs="Times New Roman"/>
      <w:color w:val="0563C1"/>
      <w:u w:val="single"/>
    </w:rPr>
  </w:style>
  <w:style w:type="character" w:customStyle="1" w:styleId="25">
    <w:name w:val="标题 1 字符"/>
    <w:basedOn w:val="22"/>
    <w:link w:val="2"/>
    <w:autoRedefine/>
    <w:qFormat/>
    <w:uiPriority w:val="99"/>
    <w:rPr>
      <w:rFonts w:ascii="Arial" w:hAnsi="Arial" w:eastAsia="黑体" w:cs="Arial"/>
      <w:kern w:val="36"/>
      <w:sz w:val="30"/>
      <w:szCs w:val="30"/>
    </w:rPr>
  </w:style>
  <w:style w:type="character" w:customStyle="1" w:styleId="26">
    <w:name w:val="标题 2 字符"/>
    <w:basedOn w:val="22"/>
    <w:link w:val="3"/>
    <w:autoRedefine/>
    <w:qFormat/>
    <w:uiPriority w:val="99"/>
    <w:rPr>
      <w:rFonts w:ascii="黑体" w:hAnsi="黑体" w:eastAsia="黑体" w:cs="Times New Roman"/>
      <w:kern w:val="2"/>
      <w:sz w:val="28"/>
    </w:rPr>
  </w:style>
  <w:style w:type="character" w:customStyle="1" w:styleId="27">
    <w:name w:val="正文文本 字符"/>
    <w:basedOn w:val="22"/>
    <w:link w:val="8"/>
    <w:autoRedefine/>
    <w:qFormat/>
    <w:uiPriority w:val="99"/>
    <w:rPr>
      <w:rFonts w:ascii="Calibri" w:hAnsi="Calibri" w:eastAsia="宋体" w:cs="Times New Roman"/>
    </w:rPr>
  </w:style>
  <w:style w:type="character" w:customStyle="1" w:styleId="28">
    <w:name w:val="正文文本缩进 字符"/>
    <w:basedOn w:val="22"/>
    <w:link w:val="9"/>
    <w:autoRedefine/>
    <w:qFormat/>
    <w:uiPriority w:val="99"/>
    <w:rPr>
      <w:rFonts w:ascii="宋体" w:hAnsi="宋体" w:eastAsia="宋体" w:cs="Times New Roman"/>
      <w:sz w:val="28"/>
    </w:rPr>
  </w:style>
  <w:style w:type="character" w:customStyle="1" w:styleId="29">
    <w:name w:val="批注框文本 字符"/>
    <w:basedOn w:val="22"/>
    <w:link w:val="13"/>
    <w:autoRedefine/>
    <w:qFormat/>
    <w:uiPriority w:val="99"/>
    <w:rPr>
      <w:rFonts w:ascii="Calibri" w:hAnsi="Calibri" w:eastAsia="宋体" w:cs="Times New Roman"/>
      <w:sz w:val="18"/>
      <w:szCs w:val="18"/>
    </w:rPr>
  </w:style>
  <w:style w:type="character" w:customStyle="1" w:styleId="30">
    <w:name w:val="页脚 字符"/>
    <w:basedOn w:val="22"/>
    <w:link w:val="14"/>
    <w:autoRedefine/>
    <w:qFormat/>
    <w:uiPriority w:val="99"/>
    <w:rPr>
      <w:rFonts w:ascii="Calibri" w:hAnsi="Calibri" w:eastAsia="宋体" w:cs="Times New Roman"/>
      <w:sz w:val="18"/>
      <w:szCs w:val="18"/>
    </w:rPr>
  </w:style>
  <w:style w:type="character" w:customStyle="1" w:styleId="31">
    <w:name w:val="页眉 字符"/>
    <w:basedOn w:val="22"/>
    <w:link w:val="15"/>
    <w:autoRedefine/>
    <w:qFormat/>
    <w:uiPriority w:val="99"/>
    <w:rPr>
      <w:rFonts w:ascii="Calibri" w:hAnsi="Calibri" w:eastAsia="宋体" w:cs="Times New Roman"/>
      <w:sz w:val="18"/>
      <w:szCs w:val="18"/>
    </w:rPr>
  </w:style>
  <w:style w:type="character" w:customStyle="1" w:styleId="32">
    <w:name w:val="标题 字符"/>
    <w:basedOn w:val="22"/>
    <w:link w:val="18"/>
    <w:autoRedefine/>
    <w:qFormat/>
    <w:uiPriority w:val="99"/>
    <w:rPr>
      <w:rFonts w:ascii="Times New Roman" w:hAnsi="Times New Roman" w:eastAsia="宋体" w:cs="Times New Roman"/>
      <w:b/>
      <w:bCs/>
      <w:sz w:val="32"/>
      <w:szCs w:val="24"/>
    </w:rPr>
  </w:style>
  <w:style w:type="paragraph" w:styleId="33">
    <w:name w:val="Quote"/>
    <w:basedOn w:val="1"/>
    <w:next w:val="1"/>
    <w:autoRedefine/>
    <w:qFormat/>
    <w:uiPriority w:val="29"/>
    <w:pPr>
      <w:spacing w:before="60" w:line="320" w:lineRule="exact"/>
    </w:pPr>
    <w:rPr>
      <w:iCs/>
      <w:color w:val="000000" w:themeColor="text1"/>
      <w14:textFill>
        <w14:solidFill>
          <w14:schemeClr w14:val="tx1"/>
        </w14:solidFill>
      </w14:textFill>
    </w:rPr>
  </w:style>
  <w:style w:type="paragraph" w:customStyle="1" w:styleId="34">
    <w:name w:val="Table Text"/>
    <w:basedOn w:val="1"/>
    <w:autoRedefine/>
    <w:semiHidden/>
    <w:qFormat/>
    <w:uiPriority w:val="0"/>
    <w:pPr>
      <w:widowControl/>
      <w:kinsoku w:val="0"/>
      <w:autoSpaceDE w:val="0"/>
      <w:autoSpaceDN w:val="0"/>
      <w:adjustRightInd w:val="0"/>
      <w:snapToGrid w:val="0"/>
      <w:jc w:val="left"/>
      <w:textAlignment w:val="baseline"/>
    </w:pPr>
    <w:rPr>
      <w:rFonts w:ascii="仿宋" w:hAnsi="仿宋" w:eastAsia="仿宋" w:cs="仿宋"/>
      <w:snapToGrid w:val="0"/>
      <w:color w:val="000000"/>
      <w:kern w:val="0"/>
      <w:sz w:val="24"/>
      <w:szCs w:val="24"/>
      <w:lang w:eastAsia="en-US"/>
    </w:rPr>
  </w:style>
  <w:style w:type="paragraph" w:styleId="35">
    <w:name w:val="List Paragraph"/>
    <w:basedOn w:val="1"/>
    <w:unhideWhenUsed/>
    <w:uiPriority w:val="99"/>
    <w:pPr>
      <w:widowControl/>
      <w:kinsoku w:val="0"/>
      <w:autoSpaceDE w:val="0"/>
      <w:autoSpaceDN w:val="0"/>
      <w:adjustRightInd w:val="0"/>
      <w:snapToGrid w:val="0"/>
      <w:ind w:firstLine="420" w:firstLineChars="200"/>
      <w:jc w:val="left"/>
      <w:textAlignment w:val="baseline"/>
    </w:pPr>
    <w:rPr>
      <w:rFonts w:ascii="Arial" w:hAnsi="Arial" w:eastAsia="Arial" w:cs="Arial"/>
      <w:snapToGrid w:val="0"/>
      <w:color w:val="000000"/>
      <w:kern w:val="0"/>
      <w:szCs w:val="21"/>
      <w:lang w:eastAsia="en-US"/>
    </w:rPr>
  </w:style>
  <w:style w:type="paragraph" w:customStyle="1" w:styleId="36">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bCs/>
      <w:color w:val="376092" w:themeColor="accent1" w:themeShade="BF"/>
      <w:kern w:val="0"/>
    </w:rPr>
  </w:style>
  <w:style w:type="paragraph" w:customStyle="1" w:styleId="37">
    <w:name w:val="正文内容"/>
    <w:basedOn w:val="19"/>
    <w:next w:val="1"/>
    <w:link w:val="38"/>
    <w:autoRedefine/>
    <w:qFormat/>
    <w:uiPriority w:val="0"/>
    <w:pPr>
      <w:spacing w:after="0" w:line="400" w:lineRule="exact"/>
      <w:ind w:firstLine="480" w:firstLineChars="200"/>
    </w:pPr>
    <w:rPr>
      <w:rFonts w:ascii="Times New Roman" w:hAnsi="Times New Roman" w:cs="Segoe UI"/>
      <w:color w:val="2C2C36"/>
      <w:sz w:val="24"/>
      <w:szCs w:val="21"/>
      <w:shd w:val="clear" w:color="auto" w:fill="FFFFFF"/>
    </w:rPr>
  </w:style>
  <w:style w:type="character" w:customStyle="1" w:styleId="38">
    <w:name w:val="正文内容 字符"/>
    <w:basedOn w:val="39"/>
    <w:link w:val="37"/>
    <w:uiPriority w:val="0"/>
    <w:rPr>
      <w:rFonts w:ascii="Times New Roman" w:hAnsi="Times New Roman" w:eastAsia="宋体" w:cs="Segoe UI"/>
      <w:color w:val="2C2C36"/>
      <w:kern w:val="2"/>
      <w:sz w:val="24"/>
      <w:szCs w:val="21"/>
    </w:rPr>
  </w:style>
  <w:style w:type="character" w:customStyle="1" w:styleId="39">
    <w:name w:val="正文文本首行缩进 字符"/>
    <w:basedOn w:val="27"/>
    <w:link w:val="19"/>
    <w:semiHidden/>
    <w:uiPriority w:val="99"/>
    <w:rPr>
      <w:rFonts w:ascii="Calibri" w:hAnsi="Calibri" w:eastAsia="宋体" w:cs="Times New Roman"/>
      <w:kern w:val="2"/>
      <w:sz w:val="21"/>
      <w:szCs w:val="22"/>
    </w:rPr>
  </w:style>
  <w:style w:type="character" w:customStyle="1" w:styleId="40">
    <w:name w:val="Unresolved Mention"/>
    <w:basedOn w:val="22"/>
    <w:semiHidden/>
    <w:unhideWhenUsed/>
    <w:uiPriority w:val="99"/>
    <w:rPr>
      <w:color w:val="605E5C"/>
      <w:shd w:val="clear" w:color="auto" w:fill="E1DFDD"/>
    </w:rPr>
  </w:style>
  <w:style w:type="character" w:customStyle="1" w:styleId="41">
    <w:name w:val="日期 字符"/>
    <w:basedOn w:val="22"/>
    <w:link w:val="11"/>
    <w:semiHidden/>
    <w:uiPriority w:val="99"/>
    <w:rPr>
      <w:rFonts w:ascii="Calibri" w:hAnsi="Calibri" w:eastAsia="宋体" w:cs="Times New Roman"/>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header" Target="head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1DD4CF-28F3-4387-88EB-FD215B23F524}">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50</Pages>
  <Words>10809</Words>
  <Characters>14675</Characters>
  <Lines>1040</Lines>
  <Paragraphs>897</Paragraphs>
  <TotalTime>1</TotalTime>
  <ScaleCrop>false</ScaleCrop>
  <LinksUpToDate>false</LinksUpToDate>
  <CharactersWithSpaces>16281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情若相惜</cp:lastModifiedBy>
  <cp:lastPrinted>2025-06-17T07:28:00Z</cp:lastPrinted>
  <dcterms:modified xsi:type="dcterms:W3CDTF">2025-06-17T07:49:30Z</dcterms:modified>
  <cp:revision>300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10931991ACEC444EAD95828758AEDFDF_13</vt:lpwstr>
  </property>
  <property fmtid="{D5CDD505-2E9C-101B-9397-08002B2CF9AE}" pid="4" name="KSOTemplateDocerSaveRecord">
    <vt:lpwstr>eyJoZGlkIjoiM2ViNDcxYTg5M2UxODVjZmJhYTBjMTViNDY5ZTlhNmUiLCJ1c2VySWQiOiI0MjY0NjA1MjcifQ==</vt:lpwstr>
  </property>
</Properties>
</file>