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62B573">
      <w:pPr>
        <w:spacing w:line="240" w:lineRule="auto"/>
        <w:ind w:firstLine="0" w:firstLineChars="0"/>
        <w:rPr>
          <w:rFonts w:hint="eastAsia" w:ascii="黑体" w:hAnsi="黑体" w:eastAsia="黑体" w:cs="黑体"/>
        </w:rPr>
      </w:pPr>
    </w:p>
    <w:p w14:paraId="0E5B3940">
      <w:pPr>
        <w:spacing w:line="240" w:lineRule="auto"/>
        <w:ind w:firstLine="0" w:firstLineChars="0"/>
      </w:pPr>
    </w:p>
    <w:p w14:paraId="1475132F">
      <w:pPr>
        <w:spacing w:line="240" w:lineRule="auto"/>
        <w:ind w:firstLine="0" w:firstLineChars="0"/>
      </w:pPr>
    </w:p>
    <w:p w14:paraId="5920CEE7">
      <w:pPr>
        <w:widowControl/>
        <w:spacing w:line="240" w:lineRule="auto"/>
        <w:ind w:firstLine="0" w:firstLineChars="0"/>
        <w:jc w:val="center"/>
        <w:rPr>
          <w:rFonts w:eastAsia="宋体"/>
          <w:kern w:val="2"/>
          <w:sz w:val="21"/>
          <w:szCs w:val="20"/>
        </w:rPr>
      </w:pPr>
    </w:p>
    <w:p w14:paraId="0903DF56">
      <w:pPr>
        <w:widowControl w:val="0"/>
        <w:spacing w:afterLines="100" w:line="240" w:lineRule="auto"/>
        <w:ind w:firstLine="0" w:firstLineChars="0"/>
        <w:jc w:val="center"/>
        <w:rPr>
          <w:rFonts w:hint="eastAsia" w:ascii="仿宋_GB2312" w:hAnsi="仿宋_GB2312" w:eastAsia="仿宋_GB2312" w:cs="仿宋_GB2312"/>
          <w:b/>
          <w:sz w:val="48"/>
          <w:szCs w:val="48"/>
          <w:lang w:eastAsia="zh-CN"/>
        </w:rPr>
      </w:pPr>
      <w:r>
        <w:rPr>
          <w:rFonts w:hint="eastAsia" w:ascii="仿宋_GB2312" w:hAnsi="仿宋_GB2312" w:eastAsia="仿宋_GB2312" w:cs="仿宋_GB2312"/>
          <w:b/>
          <w:sz w:val="48"/>
          <w:szCs w:val="48"/>
          <w:lang w:eastAsia="zh-CN"/>
        </w:rPr>
        <w:drawing>
          <wp:anchor distT="0" distB="0" distL="114300" distR="114300" simplePos="0" relativeHeight="251660288" behindDoc="0" locked="0" layoutInCell="1" allowOverlap="1">
            <wp:simplePos x="0" y="0"/>
            <wp:positionH relativeFrom="column">
              <wp:posOffset>188595</wp:posOffset>
            </wp:positionH>
            <wp:positionV relativeFrom="paragraph">
              <wp:posOffset>140970</wp:posOffset>
            </wp:positionV>
            <wp:extent cx="4949825" cy="1009650"/>
            <wp:effectExtent l="0" t="0" r="3175" b="0"/>
            <wp:wrapSquare wrapText="bothSides"/>
            <wp:docPr id="68" name="图片 6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5"/>
                    <pic:cNvPicPr>
                      <a:picLocks noChangeAspect="1"/>
                    </pic:cNvPicPr>
                  </pic:nvPicPr>
                  <pic:blipFill>
                    <a:blip r:embed="rId7"/>
                    <a:stretch>
                      <a:fillRect/>
                    </a:stretch>
                  </pic:blipFill>
                  <pic:spPr>
                    <a:xfrm>
                      <a:off x="0" y="0"/>
                      <a:ext cx="4949825" cy="1009650"/>
                    </a:xfrm>
                    <a:prstGeom prst="rect">
                      <a:avLst/>
                    </a:prstGeom>
                  </pic:spPr>
                </pic:pic>
              </a:graphicData>
            </a:graphic>
          </wp:anchor>
        </w:drawing>
      </w:r>
    </w:p>
    <w:p w14:paraId="5345D25B">
      <w:pPr>
        <w:jc w:val="center"/>
        <w:rPr>
          <w:b/>
          <w:sz w:val="72"/>
        </w:rPr>
      </w:pPr>
      <w:r>
        <w:rPr>
          <w:rFonts w:hint="eastAsia" w:ascii="黑体" w:hAnsi="黑体" w:eastAsia="黑体"/>
          <w:b/>
          <w:sz w:val="72"/>
          <w:szCs w:val="72"/>
        </w:rPr>
        <w:t xml:space="preserve">  毕业设计（论文）</w:t>
      </w:r>
    </w:p>
    <w:p w14:paraId="752B2342">
      <w:pPr>
        <w:jc w:val="center"/>
        <w:rPr>
          <w:sz w:val="52"/>
        </w:rPr>
      </w:pPr>
    </w:p>
    <w:p w14:paraId="70D172F2">
      <w:pPr>
        <w:jc w:val="center"/>
        <w:rPr>
          <w:sz w:val="52"/>
        </w:rPr>
      </w:pPr>
    </w:p>
    <w:p w14:paraId="076C0622">
      <w:pPr>
        <w:ind w:firstLine="640" w:firstLineChars="200"/>
        <w:rPr>
          <w:rFonts w:hint="eastAsia" w:hAnsi="宋体" w:eastAsia="宋体"/>
          <w:sz w:val="32"/>
          <w:szCs w:val="32"/>
          <w:u w:val="single"/>
          <w:lang w:val="en-US" w:eastAsia="zh-CN"/>
        </w:rPr>
      </w:pPr>
      <w:r>
        <w:rPr>
          <w:rFonts w:hint="eastAsia" w:hAnsi="宋体"/>
          <w:sz w:val="32"/>
          <w:szCs w:val="32"/>
        </w:rPr>
        <w:t>题</w:t>
      </w:r>
      <w:r>
        <w:rPr>
          <w:rFonts w:hint="eastAsia" w:hAnsi="宋体"/>
          <w:sz w:val="32"/>
          <w:szCs w:val="32"/>
          <w:lang w:val="en-US" w:eastAsia="zh-CN"/>
        </w:rPr>
        <w:t xml:space="preserve">    </w:t>
      </w:r>
      <w:r>
        <w:rPr>
          <w:rFonts w:hint="eastAsia" w:hAnsi="宋体"/>
          <w:sz w:val="32"/>
          <w:szCs w:val="32"/>
        </w:rPr>
        <w:t>目：</w:t>
      </w:r>
      <w:r>
        <w:rPr>
          <w:rFonts w:hint="eastAsia" w:hAnsi="宋体"/>
          <w:sz w:val="32"/>
          <w:szCs w:val="32"/>
          <w:u w:val="single"/>
        </w:rPr>
        <w:t xml:space="preserve"> 基于eBPF的动态链接器运行机制分析</w:t>
      </w:r>
      <w:r>
        <w:rPr>
          <w:rFonts w:hint="eastAsia" w:hAnsi="宋体"/>
          <w:sz w:val="32"/>
          <w:szCs w:val="32"/>
          <w:u w:val="single"/>
          <w:lang w:val="en-US" w:eastAsia="zh-CN"/>
        </w:rPr>
        <w:t xml:space="preserve"> </w:t>
      </w:r>
    </w:p>
    <w:p w14:paraId="47443B8A">
      <w:pPr>
        <w:ind w:firstLine="2240" w:firstLineChars="700"/>
        <w:rPr>
          <w:rFonts w:hint="default" w:eastAsia="宋体"/>
          <w:sz w:val="28"/>
          <w:szCs w:val="28"/>
          <w:u w:val="single"/>
          <w:lang w:val="en-US" w:eastAsia="zh-CN"/>
        </w:rPr>
      </w:pPr>
      <w:r>
        <w:rPr>
          <w:rFonts w:hint="eastAsia" w:hAnsi="宋体"/>
          <w:sz w:val="32"/>
          <w:szCs w:val="32"/>
          <w:u w:val="single"/>
          <w:lang w:val="en-US" w:eastAsia="zh-CN"/>
        </w:rPr>
        <w:t xml:space="preserve">      </w:t>
      </w:r>
      <w:r>
        <w:rPr>
          <w:rFonts w:hint="eastAsia" w:hAnsi="宋体"/>
          <w:sz w:val="32"/>
          <w:szCs w:val="32"/>
          <w:u w:val="single"/>
        </w:rPr>
        <w:t xml:space="preserve">及可视化系统设计与实现  </w:t>
      </w:r>
      <w:r>
        <w:rPr>
          <w:rFonts w:hint="eastAsia" w:hAnsi="宋体"/>
          <w:sz w:val="32"/>
          <w:szCs w:val="32"/>
          <w:u w:val="single"/>
          <w:lang w:val="en-US" w:eastAsia="zh-CN"/>
        </w:rPr>
        <w:t xml:space="preserve">      </w:t>
      </w:r>
    </w:p>
    <w:p w14:paraId="74E4EB12">
      <w:pPr>
        <w:ind w:firstLine="640" w:firstLineChars="200"/>
        <w:rPr>
          <w:rFonts w:hint="default" w:eastAsia="宋体"/>
          <w:sz w:val="28"/>
          <w:szCs w:val="28"/>
          <w:u w:val="single"/>
          <w:lang w:val="en-US" w:eastAsia="zh-CN"/>
        </w:rPr>
      </w:pPr>
      <w:r>
        <w:rPr>
          <w:rFonts w:hint="eastAsia" w:hAnsi="宋体"/>
          <w:sz w:val="32"/>
          <w:szCs w:val="32"/>
        </w:rPr>
        <w:t>学</w:t>
      </w:r>
      <w:r>
        <w:rPr>
          <w:rFonts w:hint="eastAsia" w:hAnsi="宋体"/>
          <w:sz w:val="32"/>
          <w:szCs w:val="32"/>
          <w:lang w:val="en-US" w:eastAsia="zh-CN"/>
        </w:rPr>
        <w:t xml:space="preserve">    </w:t>
      </w:r>
      <w:r>
        <w:rPr>
          <w:rFonts w:hint="eastAsia" w:hAnsi="宋体"/>
          <w:sz w:val="32"/>
          <w:szCs w:val="32"/>
        </w:rPr>
        <w:t>院：</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lang w:eastAsia="zh-CN"/>
        </w:rPr>
        <w:t>计算机学院</w:t>
      </w:r>
      <w:r>
        <w:rPr>
          <w:rFonts w:hint="eastAsia" w:hAnsi="宋体"/>
          <w:sz w:val="32"/>
          <w:szCs w:val="32"/>
          <w:u w:val="single"/>
        </w:rPr>
        <w:t xml:space="preserve">       </w:t>
      </w:r>
      <w:r>
        <w:rPr>
          <w:rFonts w:hint="eastAsia" w:hAnsi="宋体"/>
          <w:sz w:val="32"/>
          <w:szCs w:val="32"/>
          <w:u w:val="single"/>
          <w:lang w:val="en-US" w:eastAsia="zh-CN"/>
        </w:rPr>
        <w:t xml:space="preserve">        </w:t>
      </w:r>
    </w:p>
    <w:p w14:paraId="0EEFF23D">
      <w:pPr>
        <w:ind w:firstLine="640" w:firstLineChars="200"/>
        <w:rPr>
          <w:rFonts w:hint="default" w:eastAsia="宋体"/>
          <w:sz w:val="28"/>
          <w:szCs w:val="28"/>
          <w:u w:val="single"/>
          <w:lang w:val="en-US" w:eastAsia="zh-CN"/>
        </w:rPr>
      </w:pPr>
      <w:r>
        <w:rPr>
          <w:rFonts w:hint="eastAsia" w:hAnsi="宋体"/>
          <w:sz w:val="32"/>
          <w:szCs w:val="32"/>
        </w:rPr>
        <w:t>专</w:t>
      </w:r>
      <w:r>
        <w:rPr>
          <w:rFonts w:hint="eastAsia" w:hAnsi="宋体"/>
          <w:sz w:val="32"/>
          <w:szCs w:val="32"/>
          <w:lang w:val="en-US" w:eastAsia="zh-CN"/>
        </w:rPr>
        <w:t xml:space="preserve">    </w:t>
      </w:r>
      <w:r>
        <w:rPr>
          <w:rFonts w:hint="eastAsia" w:hAnsi="宋体"/>
          <w:sz w:val="32"/>
          <w:szCs w:val="32"/>
        </w:rPr>
        <w:t>业：</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lang w:eastAsia="zh-CN"/>
        </w:rPr>
        <w:t>网络工程</w:t>
      </w:r>
      <w:r>
        <w:rPr>
          <w:rFonts w:hint="eastAsia" w:hAnsi="宋体"/>
          <w:sz w:val="32"/>
          <w:szCs w:val="32"/>
          <w:u w:val="single"/>
        </w:rPr>
        <w:t xml:space="preserve">         </w:t>
      </w:r>
      <w:r>
        <w:rPr>
          <w:rFonts w:hint="eastAsia" w:hAnsi="宋体"/>
          <w:sz w:val="32"/>
          <w:szCs w:val="32"/>
          <w:u w:val="single"/>
          <w:lang w:val="en-US" w:eastAsia="zh-CN"/>
        </w:rPr>
        <w:t xml:space="preserve">       </w:t>
      </w:r>
    </w:p>
    <w:p w14:paraId="5A2E7864">
      <w:pPr>
        <w:ind w:firstLine="640" w:firstLineChars="200"/>
        <w:rPr>
          <w:rFonts w:hint="default" w:hAnsi="宋体" w:eastAsia="宋体"/>
          <w:sz w:val="32"/>
          <w:szCs w:val="32"/>
          <w:u w:val="single"/>
          <w:lang w:val="en-US" w:eastAsia="zh-CN"/>
        </w:rPr>
      </w:pPr>
      <w:r>
        <w:rPr>
          <w:rFonts w:hint="eastAsia" w:hAnsi="宋体"/>
          <w:sz w:val="32"/>
          <w:szCs w:val="32"/>
        </w:rPr>
        <w:t>班</w:t>
      </w:r>
      <w:r>
        <w:rPr>
          <w:rFonts w:hint="eastAsia" w:hAnsi="宋体"/>
          <w:sz w:val="32"/>
          <w:szCs w:val="32"/>
          <w:lang w:val="en-US" w:eastAsia="zh-CN"/>
        </w:rPr>
        <w:t xml:space="preserve">    </w:t>
      </w:r>
      <w:r>
        <w:rPr>
          <w:rFonts w:hint="eastAsia" w:hAnsi="宋体"/>
          <w:sz w:val="32"/>
          <w:szCs w:val="32"/>
        </w:rPr>
        <w:t>级：</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lang w:eastAsia="zh-CN"/>
        </w:rPr>
        <w:t>网络</w:t>
      </w:r>
      <w:r>
        <w:rPr>
          <w:rFonts w:hint="eastAsia" w:hAnsi="宋体"/>
          <w:sz w:val="32"/>
          <w:szCs w:val="32"/>
          <w:u w:val="single"/>
          <w:lang w:val="en-US" w:eastAsia="zh-CN"/>
        </w:rPr>
        <w:t>2102</w:t>
      </w:r>
      <w:r>
        <w:rPr>
          <w:rFonts w:hint="eastAsia" w:hAnsi="宋体"/>
          <w:sz w:val="32"/>
          <w:szCs w:val="32"/>
          <w:u w:val="single"/>
        </w:rPr>
        <w:t xml:space="preserve">               </w:t>
      </w:r>
    </w:p>
    <w:p w14:paraId="42552C44">
      <w:pPr>
        <w:ind w:firstLine="640" w:firstLineChars="200"/>
        <w:rPr>
          <w:rFonts w:hint="default" w:hAnsi="宋体" w:eastAsia="宋体"/>
          <w:sz w:val="32"/>
          <w:szCs w:val="32"/>
          <w:u w:val="single"/>
          <w:lang w:val="en-US" w:eastAsia="zh-CN"/>
        </w:rPr>
      </w:pPr>
      <w:r>
        <w:rPr>
          <w:rFonts w:hint="eastAsia" w:hAnsi="宋体"/>
          <w:sz w:val="32"/>
          <w:szCs w:val="32"/>
        </w:rPr>
        <w:t>学</w:t>
      </w:r>
      <w:r>
        <w:rPr>
          <w:rFonts w:hint="eastAsia" w:hAnsi="宋体"/>
          <w:sz w:val="32"/>
          <w:szCs w:val="32"/>
          <w:lang w:val="en-US" w:eastAsia="zh-CN"/>
        </w:rPr>
        <w:t xml:space="preserve">    </w:t>
      </w:r>
      <w:r>
        <w:rPr>
          <w:rFonts w:hint="eastAsia" w:hAnsi="宋体"/>
          <w:sz w:val="32"/>
          <w:szCs w:val="32"/>
        </w:rPr>
        <w:t>号：</w:t>
      </w:r>
      <w:r>
        <w:rPr>
          <w:rFonts w:hint="eastAsia" w:hAnsi="宋体"/>
          <w:sz w:val="32"/>
          <w:szCs w:val="32"/>
          <w:u w:val="single"/>
        </w:rPr>
        <w:t xml:space="preserve">            </w:t>
      </w:r>
      <w:r>
        <w:rPr>
          <w:rFonts w:hint="eastAsia" w:hAnsi="宋体"/>
          <w:sz w:val="32"/>
          <w:szCs w:val="32"/>
          <w:u w:val="single"/>
          <w:lang w:val="en-US" w:eastAsia="zh-CN"/>
        </w:rPr>
        <w:t>04212069</w:t>
      </w:r>
      <w:r>
        <w:rPr>
          <w:rFonts w:hint="eastAsia" w:hAnsi="宋体"/>
          <w:sz w:val="32"/>
          <w:szCs w:val="32"/>
          <w:u w:val="single"/>
        </w:rPr>
        <w:t xml:space="preserve">        </w:t>
      </w:r>
      <w:r>
        <w:rPr>
          <w:rFonts w:hint="eastAsia" w:hAnsi="宋体"/>
          <w:sz w:val="32"/>
          <w:szCs w:val="32"/>
          <w:u w:val="single"/>
          <w:lang w:val="en-US" w:eastAsia="zh-CN"/>
        </w:rPr>
        <w:t xml:space="preserve">        </w:t>
      </w:r>
    </w:p>
    <w:p w14:paraId="7786C9D9">
      <w:pPr>
        <w:ind w:firstLine="640" w:firstLineChars="200"/>
        <w:rPr>
          <w:rFonts w:hint="default" w:eastAsia="宋体"/>
          <w:sz w:val="28"/>
          <w:szCs w:val="28"/>
          <w:u w:val="single"/>
          <w:lang w:val="en-US" w:eastAsia="zh-CN"/>
        </w:rPr>
      </w:pPr>
      <w:r>
        <w:rPr>
          <w:rFonts w:hint="eastAsia" w:hAnsi="宋体"/>
          <w:sz w:val="32"/>
          <w:szCs w:val="32"/>
        </w:rPr>
        <w:t>学生姓名：</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lang w:eastAsia="zh-CN"/>
        </w:rPr>
        <w:t>袁野</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01F32F82">
      <w:pPr>
        <w:ind w:firstLine="640" w:firstLineChars="200"/>
        <w:rPr>
          <w:rFonts w:hint="default" w:hAnsi="宋体"/>
          <w:sz w:val="32"/>
          <w:szCs w:val="32"/>
          <w:u w:val="single"/>
          <w:lang w:val="en-US" w:eastAsia="zh-CN"/>
        </w:rPr>
      </w:pPr>
      <w:r>
        <w:rPr>
          <w:rFonts w:hint="eastAsia" w:hAnsi="宋体"/>
          <w:sz w:val="32"/>
          <w:szCs w:val="32"/>
        </w:rPr>
        <w:t>导师姓名：</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hAnsi="宋体"/>
          <w:sz w:val="32"/>
          <w:szCs w:val="32"/>
          <w:u w:val="single"/>
        </w:rPr>
        <w:t xml:space="preserve"> </w:t>
      </w:r>
      <w:r>
        <w:rPr>
          <w:rFonts w:hint="eastAsia" w:hAnsi="宋体"/>
          <w:sz w:val="32"/>
          <w:szCs w:val="32"/>
          <w:u w:val="single"/>
          <w:lang w:eastAsia="zh-CN"/>
        </w:rPr>
        <w:t>王亚刚</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sz w:val="28"/>
          <w:szCs w:val="28"/>
        </w:rPr>
        <w:t>职称：</w:t>
      </w:r>
      <w:r>
        <w:rPr>
          <w:rFonts w:hint="eastAsia" w:hAnsi="宋体"/>
          <w:sz w:val="32"/>
          <w:szCs w:val="32"/>
          <w:u w:val="single"/>
        </w:rPr>
        <w:t xml:space="preserve">    </w:t>
      </w:r>
      <w:r>
        <w:rPr>
          <w:rFonts w:hint="eastAsia" w:hAnsi="宋体"/>
          <w:sz w:val="32"/>
          <w:szCs w:val="32"/>
          <w:u w:val="single"/>
          <w:lang w:eastAsia="zh-CN"/>
        </w:rPr>
        <w:t>教授</w:t>
      </w:r>
      <w:r>
        <w:rPr>
          <w:rFonts w:hint="eastAsia" w:hAnsi="宋体"/>
          <w:sz w:val="32"/>
          <w:szCs w:val="32"/>
          <w:u w:val="single"/>
        </w:rPr>
        <w:t xml:space="preserve"> </w:t>
      </w:r>
      <w:r>
        <w:rPr>
          <w:rFonts w:hint="eastAsia" w:hAnsi="宋体"/>
          <w:sz w:val="32"/>
          <w:szCs w:val="32"/>
          <w:u w:val="single"/>
          <w:lang w:val="en-US" w:eastAsia="zh-CN"/>
        </w:rPr>
        <w:t xml:space="preserve">    </w:t>
      </w:r>
    </w:p>
    <w:p w14:paraId="527B46E2">
      <w:pPr>
        <w:ind w:firstLine="640" w:firstLineChars="200"/>
        <w:rPr>
          <w:rFonts w:hint="eastAsia" w:ascii="宋体" w:hAnsi="宋体"/>
          <w:b/>
          <w:sz w:val="32"/>
        </w:rPr>
      </w:pPr>
      <w:r>
        <w:rPr>
          <w:rFonts w:hint="eastAsia" w:hAnsi="宋体"/>
          <w:sz w:val="32"/>
          <w:szCs w:val="32"/>
        </w:rPr>
        <w:t>起止时间：</w:t>
      </w:r>
      <w:r>
        <w:rPr>
          <w:rFonts w:hint="eastAsia" w:hAnsi="宋体"/>
          <w:sz w:val="32"/>
          <w:szCs w:val="32"/>
          <w:u w:val="single"/>
        </w:rPr>
        <w:t xml:space="preserve"> </w:t>
      </w:r>
      <w:r>
        <w:rPr>
          <w:rFonts w:hint="eastAsia" w:hAnsi="宋体"/>
          <w:sz w:val="32"/>
          <w:szCs w:val="32"/>
          <w:u w:val="single"/>
          <w:lang w:val="en-US" w:eastAsia="zh-CN"/>
        </w:rPr>
        <w:t xml:space="preserve">              </w:t>
      </w:r>
      <w:r>
        <w:rPr>
          <w:rFonts w:hint="eastAsia"/>
          <w:sz w:val="28"/>
          <w:szCs w:val="28"/>
        </w:rPr>
        <w:t xml:space="preserve"> </w:t>
      </w:r>
      <w:r>
        <w:rPr>
          <w:rFonts w:hint="eastAsia"/>
          <w:sz w:val="28"/>
          <w:szCs w:val="28"/>
          <w:lang w:val="en-US" w:eastAsia="zh-CN"/>
        </w:rPr>
        <w:t xml:space="preserve"> </w:t>
      </w:r>
      <w:r>
        <w:rPr>
          <w:rFonts w:hint="eastAsia"/>
          <w:sz w:val="28"/>
          <w:szCs w:val="28"/>
        </w:rPr>
        <w:t>至</w:t>
      </w:r>
      <w:r>
        <w:rPr>
          <w:rFonts w:hint="eastAsia"/>
          <w:sz w:val="28"/>
          <w:szCs w:val="28"/>
          <w:lang w:val="en-US" w:eastAsia="zh-CN"/>
        </w:rPr>
        <w:t xml:space="preserve"> </w:t>
      </w:r>
      <w:r>
        <w:rPr>
          <w:rFonts w:hint="eastAsia"/>
          <w:b/>
          <w:bCs/>
          <w:sz w:val="28"/>
          <w:szCs w:val="28"/>
        </w:rPr>
        <w:t xml:space="preserve"> </w:t>
      </w:r>
      <w:r>
        <w:rPr>
          <w:rFonts w:hint="eastAsia" w:hAnsi="宋体"/>
          <w:sz w:val="32"/>
          <w:szCs w:val="32"/>
          <w:u w:val="single"/>
        </w:rPr>
        <w:t xml:space="preserve"> </w:t>
      </w:r>
      <w:r>
        <w:rPr>
          <w:rFonts w:hint="eastAsia" w:hAnsi="宋体"/>
          <w:sz w:val="32"/>
          <w:szCs w:val="32"/>
          <w:u w:val="single"/>
          <w:lang w:val="en-US" w:eastAsia="zh-CN"/>
        </w:rPr>
        <w:t xml:space="preserve">               </w:t>
      </w:r>
    </w:p>
    <w:p w14:paraId="1E80F392">
      <w:pPr>
        <w:widowControl w:val="0"/>
        <w:spacing w:line="240" w:lineRule="auto"/>
        <w:ind w:firstLine="0" w:firstLineChars="0"/>
        <w:jc w:val="center"/>
        <w:rPr>
          <w:rFonts w:hint="eastAsia" w:ascii="宋体" w:hAnsi="宋体"/>
          <w:b/>
          <w:sz w:val="32"/>
        </w:rPr>
      </w:pPr>
    </w:p>
    <w:p w14:paraId="7E19A88A">
      <w:pPr>
        <w:widowControl w:val="0"/>
        <w:spacing w:line="240" w:lineRule="auto"/>
        <w:ind w:firstLine="0" w:firstLineChars="0"/>
        <w:jc w:val="center"/>
        <w:rPr>
          <w:rFonts w:hint="eastAsia" w:ascii="宋体" w:hAnsi="宋体"/>
          <w:b/>
          <w:sz w:val="32"/>
        </w:rPr>
      </w:pPr>
    </w:p>
    <w:p w14:paraId="5BC394F8">
      <w:pPr>
        <w:widowControl w:val="0"/>
        <w:spacing w:line="240" w:lineRule="auto"/>
        <w:ind w:firstLine="0" w:firstLineChars="0"/>
        <w:jc w:val="center"/>
        <w:rPr>
          <w:rFonts w:hint="eastAsia" w:ascii="宋体" w:hAnsi="宋体"/>
          <w:b/>
          <w:sz w:val="32"/>
        </w:rPr>
      </w:pPr>
    </w:p>
    <w:p w14:paraId="1169BCD0">
      <w:pPr>
        <w:widowControl w:val="0"/>
        <w:spacing w:line="240" w:lineRule="auto"/>
        <w:ind w:firstLine="0" w:firstLineChars="0"/>
        <w:jc w:val="center"/>
        <w:rPr>
          <w:rFonts w:ascii="宋体" w:hAnsi="宋体"/>
          <w:b/>
          <w:sz w:val="32"/>
        </w:rPr>
      </w:pPr>
      <w:r>
        <w:rPr>
          <w:rFonts w:hint="eastAsia" w:ascii="宋体" w:hAnsi="宋体"/>
          <w:b/>
          <w:sz w:val="32"/>
        </w:rPr>
        <w:t>毕业设计（论文）承诺书</w:t>
      </w:r>
    </w:p>
    <w:p w14:paraId="79CB36C3">
      <w:pPr>
        <w:spacing w:line="360" w:lineRule="auto"/>
        <w:ind w:firstLine="480" w:firstLineChars="200"/>
        <w:rPr>
          <w:sz w:val="24"/>
        </w:rPr>
      </w:pPr>
      <w:r>
        <w:rPr>
          <w:rFonts w:hint="eastAsia"/>
          <w:sz w:val="24"/>
        </w:rPr>
        <w:t>本人所提交的毕业设计（论文）《基于eBPF的动态链接器运行机制分析及可视化系统设计与实现》是本人在指导教师指导下独立研究、写作的成果，毕业设计（论文）中所引用他人的文献、数据、图件、资料均已明确标注；对本文的研究做出重要贡献的个人和集体，均已在文中以明确方式注明并表示感谢。</w:t>
      </w:r>
    </w:p>
    <w:p w14:paraId="7ACC0AFB">
      <w:pPr>
        <w:pStyle w:val="8"/>
        <w:spacing w:after="0" w:line="360" w:lineRule="auto"/>
        <w:ind w:firstLine="480" w:firstLineChars="200"/>
        <w:rPr>
          <w:sz w:val="24"/>
        </w:rPr>
      </w:pPr>
      <w:r>
        <w:rPr>
          <w:rFonts w:hint="eastAsia"/>
          <w:sz w:val="24"/>
        </w:rPr>
        <w:t>本人深知本承诺书的法律责任，违规后果由本人承担。</w:t>
      </w:r>
    </w:p>
    <w:p w14:paraId="0865F04E">
      <w:pPr>
        <w:pStyle w:val="8"/>
        <w:spacing w:after="0" w:line="520" w:lineRule="exact"/>
        <w:rPr>
          <w:sz w:val="24"/>
        </w:rPr>
      </w:pPr>
    </w:p>
    <w:p w14:paraId="280BECF0">
      <w:pPr>
        <w:pStyle w:val="8"/>
        <w:spacing w:after="0" w:line="520" w:lineRule="exact"/>
        <w:rPr>
          <w:sz w:val="24"/>
        </w:rPr>
      </w:pPr>
    </w:p>
    <w:p w14:paraId="757F5CAF">
      <w:pPr>
        <w:spacing w:line="480" w:lineRule="auto"/>
        <w:rPr>
          <w:rFonts w:hint="default"/>
          <w:sz w:val="24"/>
          <w:u w:val="single"/>
          <w:lang w:val="en-US"/>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lang w:val="en-US" w:eastAsia="zh-CN"/>
        </w:rPr>
        <w:t xml:space="preserve">  </w:t>
      </w:r>
      <w:r>
        <w:rPr>
          <w:sz w:val="24"/>
          <w:u w:val="single"/>
        </w:rPr>
        <w:t xml:space="preserve"> </w:t>
      </w:r>
      <w:r>
        <w:rPr>
          <w:rFonts w:hint="eastAsia"/>
          <w:sz w:val="24"/>
          <w:u w:val="single"/>
          <w:lang w:eastAsia="zh-CN"/>
        </w:rPr>
        <w:t>袁野</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044A86C2">
      <w:pPr>
        <w:spacing w:line="520" w:lineRule="exact"/>
        <w:ind w:firstLine="240" w:firstLineChars="100"/>
        <w:jc w:val="left"/>
        <w:rPr>
          <w:sz w:val="24"/>
        </w:rPr>
      </w:pPr>
    </w:p>
    <w:p w14:paraId="5BD16E85">
      <w:pPr>
        <w:spacing w:line="520" w:lineRule="exact"/>
        <w:ind w:firstLine="240" w:firstLineChars="100"/>
        <w:jc w:val="left"/>
        <w:rPr>
          <w:sz w:val="24"/>
        </w:rPr>
      </w:pPr>
    </w:p>
    <w:p w14:paraId="75B8C12F">
      <w:pPr>
        <w:spacing w:line="520" w:lineRule="exact"/>
        <w:jc w:val="left"/>
        <w:rPr>
          <w:sz w:val="24"/>
        </w:rPr>
      </w:pPr>
    </w:p>
    <w:p w14:paraId="56670F9A">
      <w:pPr>
        <w:spacing w:line="480" w:lineRule="auto"/>
        <w:jc w:val="center"/>
        <w:rPr>
          <w:rFonts w:ascii="宋体" w:hAnsi="宋体"/>
          <w:b/>
          <w:sz w:val="32"/>
        </w:rPr>
      </w:pPr>
      <w:r>
        <w:rPr>
          <w:rFonts w:ascii="宋体" w:hAnsi="宋体"/>
          <w:b/>
          <w:sz w:val="32"/>
        </w:rPr>
        <w:t>关于</w:t>
      </w:r>
      <w:r>
        <w:rPr>
          <w:rFonts w:hint="eastAsia" w:ascii="宋体" w:hAnsi="宋体"/>
          <w:b/>
          <w:sz w:val="32"/>
        </w:rPr>
        <w:t>毕业设计（论文）</w:t>
      </w:r>
      <w:r>
        <w:rPr>
          <w:rFonts w:ascii="宋体" w:hAnsi="宋体"/>
          <w:b/>
          <w:sz w:val="32"/>
        </w:rPr>
        <w:t>使用授权的声明</w:t>
      </w:r>
    </w:p>
    <w:p w14:paraId="5D57CE4F">
      <w:pPr>
        <w:pStyle w:val="10"/>
        <w:spacing w:line="360" w:lineRule="auto"/>
        <w:ind w:left="0" w:leftChars="0" w:firstLine="480" w:firstLineChars="200"/>
        <w:rPr>
          <w:sz w:val="24"/>
        </w:rPr>
      </w:pPr>
      <w:r>
        <w:rPr>
          <w:color w:val="000000"/>
          <w:sz w:val="24"/>
        </w:rPr>
        <w:t>本人在导师指导下所完成的论文及相关的职务作品，知识产权归属</w:t>
      </w:r>
      <w:r>
        <w:rPr>
          <w:rFonts w:hint="eastAsia"/>
          <w:color w:val="000000"/>
          <w:sz w:val="24"/>
        </w:rPr>
        <w:t>西安邮电</w:t>
      </w:r>
      <w:r>
        <w:rPr>
          <w:color w:val="000000"/>
          <w:sz w:val="24"/>
        </w:rPr>
        <w:t>大学。</w:t>
      </w:r>
      <w:r>
        <w:rPr>
          <w:sz w:val="24"/>
        </w:rPr>
        <w:t>本人完全了解</w:t>
      </w:r>
      <w:r>
        <w:rPr>
          <w:rFonts w:hint="eastAsia"/>
          <w:sz w:val="24"/>
        </w:rPr>
        <w:t>西安邮电</w:t>
      </w:r>
      <w:r>
        <w:rPr>
          <w:sz w:val="24"/>
        </w:rPr>
        <w:t>大学有关保存、使用</w:t>
      </w:r>
      <w:r>
        <w:rPr>
          <w:rFonts w:hint="eastAsia"/>
          <w:sz w:val="24"/>
        </w:rPr>
        <w:t>毕业设计（论文）</w:t>
      </w:r>
      <w:r>
        <w:rPr>
          <w:sz w:val="24"/>
        </w:rPr>
        <w:t>的规定，同意学校保存或向国家有关部门或机构送交论文的</w:t>
      </w:r>
      <w:r>
        <w:rPr>
          <w:bCs/>
          <w:sz w:val="24"/>
        </w:rPr>
        <w:t>纸质版</w:t>
      </w:r>
      <w:r>
        <w:rPr>
          <w:sz w:val="24"/>
        </w:rPr>
        <w:t>和电子版，允许论文被查阅和借阅；本人授权</w:t>
      </w:r>
      <w:r>
        <w:rPr>
          <w:rFonts w:hint="eastAsia"/>
          <w:sz w:val="24"/>
        </w:rPr>
        <w:t>西安邮电</w:t>
      </w:r>
      <w:r>
        <w:rPr>
          <w:sz w:val="24"/>
        </w:rPr>
        <w:t>大学可以将本</w:t>
      </w:r>
      <w:r>
        <w:rPr>
          <w:rFonts w:hint="eastAsia"/>
          <w:sz w:val="24"/>
        </w:rPr>
        <w:t>毕业设计（论文）</w:t>
      </w:r>
      <w:r>
        <w:rPr>
          <w:sz w:val="24"/>
        </w:rPr>
        <w:t>的全部或部分内容编入有关数据库进行检索，可以采用任何复制手段保存和汇编本</w:t>
      </w:r>
      <w:r>
        <w:rPr>
          <w:rFonts w:hint="eastAsia"/>
          <w:sz w:val="24"/>
        </w:rPr>
        <w:t>毕业设计（论文）</w:t>
      </w:r>
      <w:r>
        <w:rPr>
          <w:sz w:val="24"/>
        </w:rPr>
        <w:t>。</w:t>
      </w:r>
      <w:r>
        <w:rPr>
          <w:color w:val="000000"/>
          <w:sz w:val="24"/>
        </w:rPr>
        <w:t>本人离校后发表、使用</w:t>
      </w:r>
      <w:r>
        <w:rPr>
          <w:rFonts w:hint="eastAsia"/>
          <w:color w:val="000000"/>
          <w:sz w:val="24"/>
        </w:rPr>
        <w:t>毕业设计（论文）</w:t>
      </w:r>
      <w:r>
        <w:rPr>
          <w:color w:val="000000"/>
          <w:sz w:val="24"/>
        </w:rPr>
        <w:t>或与该</w:t>
      </w:r>
      <w:r>
        <w:rPr>
          <w:rFonts w:hint="eastAsia"/>
          <w:color w:val="000000"/>
          <w:sz w:val="24"/>
        </w:rPr>
        <w:t>毕业设计（论文）</w:t>
      </w:r>
      <w:r>
        <w:rPr>
          <w:color w:val="000000"/>
          <w:sz w:val="24"/>
        </w:rPr>
        <w:t>直接相关的学术论文或成果时，第一署名单位仍然为</w:t>
      </w:r>
      <w:r>
        <w:rPr>
          <w:rFonts w:hint="eastAsia"/>
          <w:color w:val="000000"/>
          <w:sz w:val="24"/>
        </w:rPr>
        <w:t>西安邮电</w:t>
      </w:r>
      <w:r>
        <w:rPr>
          <w:color w:val="000000"/>
          <w:sz w:val="24"/>
        </w:rPr>
        <w:t>大学。</w:t>
      </w:r>
    </w:p>
    <w:p w14:paraId="107684A6">
      <w:pPr>
        <w:spacing w:line="360" w:lineRule="auto"/>
        <w:ind w:firstLine="480" w:firstLineChars="200"/>
        <w:rPr>
          <w:sz w:val="24"/>
        </w:rPr>
      </w:pPr>
      <w:r>
        <w:rPr>
          <w:rFonts w:hint="eastAsia"/>
          <w:sz w:val="24"/>
        </w:rPr>
        <w:t>本毕业设计（论文）研究内容：</w:t>
      </w:r>
    </w:p>
    <w:p w14:paraId="1945014E">
      <w:pPr>
        <w:spacing w:line="360" w:lineRule="auto"/>
        <w:ind w:firstLine="480" w:firstLineChars="200"/>
        <w:rPr>
          <w:sz w:val="24"/>
        </w:rPr>
      </w:pPr>
      <w:r>
        <w:rPr>
          <w:rFonts w:hint="eastAsia"/>
          <w:sz w:val="24"/>
        </w:rPr>
        <w:t>□可以公开</w:t>
      </w:r>
    </w:p>
    <w:p w14:paraId="58A9BADE">
      <w:pPr>
        <w:spacing w:line="360" w:lineRule="auto"/>
        <w:ind w:firstLine="480" w:firstLineChars="200"/>
        <w:rPr>
          <w:sz w:val="24"/>
        </w:rPr>
      </w:pPr>
      <w:r>
        <w:rPr>
          <w:rFonts w:hint="eastAsia"/>
          <w:sz w:val="24"/>
        </w:rPr>
        <w:t>□不宜公开，已办理保密申请，解密后适用本授权书。</w:t>
      </w:r>
    </w:p>
    <w:p w14:paraId="05CE09B5">
      <w:pPr>
        <w:spacing w:line="360" w:lineRule="auto"/>
        <w:ind w:firstLine="480" w:firstLineChars="200"/>
        <w:rPr>
          <w:sz w:val="24"/>
        </w:rPr>
      </w:pPr>
      <w:r>
        <w:rPr>
          <w:rFonts w:hint="eastAsia"/>
          <w:sz w:val="24"/>
        </w:rPr>
        <w:t>（请在以上选项内选择其中一项打“</w:t>
      </w:r>
      <w:r>
        <w:rPr>
          <w:rFonts w:hint="eastAsia" w:ascii="宋体" w:hAnsi="宋体"/>
          <w:sz w:val="24"/>
        </w:rPr>
        <w:t>√</w:t>
      </w:r>
      <w:r>
        <w:rPr>
          <w:rFonts w:hint="eastAsia"/>
          <w:sz w:val="24"/>
        </w:rPr>
        <w:t>”）</w:t>
      </w:r>
    </w:p>
    <w:p w14:paraId="5C79FA3A">
      <w:pPr>
        <w:spacing w:line="360" w:lineRule="auto"/>
        <w:ind w:firstLine="480" w:firstLineChars="200"/>
        <w:rPr>
          <w:sz w:val="24"/>
        </w:rPr>
      </w:pPr>
    </w:p>
    <w:p w14:paraId="0A66CF37">
      <w:pPr>
        <w:spacing w:line="360" w:lineRule="auto"/>
        <w:ind w:firstLine="480" w:firstLineChars="200"/>
        <w:rPr>
          <w:sz w:val="24"/>
        </w:rPr>
      </w:pPr>
    </w:p>
    <w:p w14:paraId="1080E718">
      <w:pPr>
        <w:spacing w:line="360" w:lineRule="auto"/>
        <w:rPr>
          <w:rFonts w:hint="default"/>
          <w:sz w:val="24"/>
          <w:u w:val="single"/>
          <w:lang w:val="en-US"/>
        </w:rPr>
      </w:pPr>
      <w:r>
        <w:rPr>
          <w:sz w:val="24"/>
        </w:rPr>
        <w:t>论文作者签名：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lang w:eastAsia="zh-CN"/>
        </w:rPr>
        <w:t>袁野</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导师签名：</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343C3ABF">
      <w:pPr>
        <w:spacing w:line="360" w:lineRule="auto"/>
        <w:rPr>
          <w:rFonts w:hint="default"/>
          <w:sz w:val="24"/>
          <w:u w:val="single"/>
          <w:lang w:val="en-US"/>
        </w:rPr>
        <w:sectPr>
          <w:footerReference r:id="rId3" w:type="default"/>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r>
        <w:rPr>
          <w:sz w:val="24"/>
        </w:rPr>
        <w:t xml:space="preserve">日  </w:t>
      </w:r>
      <w:r>
        <w:rPr>
          <w:rFonts w:hint="eastAsia"/>
          <w:sz w:val="24"/>
        </w:rPr>
        <w:t xml:space="preserve">      </w:t>
      </w:r>
      <w:r>
        <w:rPr>
          <w:sz w:val="24"/>
        </w:rPr>
        <w:t>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r>
        <w:rPr>
          <w:rFonts w:hint="eastAsia"/>
          <w:sz w:val="24"/>
        </w:rPr>
        <w:t xml:space="preserve">   </w:t>
      </w:r>
      <w:r>
        <w:rPr>
          <w:sz w:val="24"/>
        </w:rPr>
        <w:t xml:space="preserve"> </w:t>
      </w:r>
      <w:r>
        <w:rPr>
          <w:rFonts w:hint="eastAsia"/>
          <w:sz w:val="24"/>
        </w:rPr>
        <w:t xml:space="preserve">   </w:t>
      </w:r>
      <w:r>
        <w:rPr>
          <w:sz w:val="24"/>
        </w:rPr>
        <w:t xml:space="preserve"> </w:t>
      </w:r>
      <w:r>
        <w:rPr>
          <w:rFonts w:hint="eastAsia"/>
          <w:sz w:val="24"/>
        </w:rPr>
        <w:t xml:space="preserve"> </w:t>
      </w:r>
      <w:r>
        <w:rPr>
          <w:sz w:val="24"/>
        </w:rPr>
        <w:t xml:space="preserve">日 </w:t>
      </w:r>
      <w:r>
        <w:rPr>
          <w:rFonts w:hint="eastAsia"/>
          <w:sz w:val="24"/>
        </w:rPr>
        <w:t xml:space="preserve">  </w:t>
      </w:r>
      <w:r>
        <w:rPr>
          <w:sz w:val="24"/>
        </w:rPr>
        <w:t xml:space="preserve"> 期：</w:t>
      </w:r>
      <w:r>
        <w:rPr>
          <w:sz w:val="24"/>
          <w:u w:val="single"/>
        </w:rPr>
        <w:t xml:space="preserve">    </w:t>
      </w:r>
      <w:r>
        <w:rPr>
          <w:rFonts w:hint="eastAsia"/>
          <w:sz w:val="24"/>
          <w:u w:val="single"/>
        </w:rPr>
        <w:t xml:space="preserve">         </w:t>
      </w:r>
      <w:r>
        <w:rPr>
          <w:sz w:val="24"/>
          <w:u w:val="single"/>
        </w:rPr>
        <w:t xml:space="preserve">   </w:t>
      </w:r>
      <w:r>
        <w:rPr>
          <w:rFonts w:hint="default"/>
          <w:sz w:val="24"/>
          <w:u w:val="single"/>
          <w:lang w:val="en-US"/>
        </w:rPr>
        <w:t xml:space="preserve">  </w:t>
      </w:r>
    </w:p>
    <w:p w14:paraId="44A9BB2E">
      <w:pPr>
        <w:spacing w:line="360" w:lineRule="auto"/>
        <w:jc w:val="center"/>
        <w:rPr>
          <w:rFonts w:hint="eastAsia" w:ascii="宋体" w:hAnsi="宋体" w:eastAsia="宋体" w:cs="宋体"/>
          <w:sz w:val="36"/>
          <w:szCs w:val="36"/>
        </w:rPr>
      </w:pPr>
      <w:r>
        <w:rPr>
          <w:rFonts w:hint="eastAsia" w:ascii="宋体" w:hAnsi="宋体" w:eastAsia="宋体" w:cs="宋体"/>
          <w:sz w:val="36"/>
          <w:szCs w:val="36"/>
        </w:rPr>
        <w:t>西安邮电大学本科毕业设计(论文)选题审批表</w:t>
      </w:r>
    </w:p>
    <w:tbl>
      <w:tblPr>
        <w:tblStyle w:val="16"/>
        <w:tblW w:w="1012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930"/>
        <w:gridCol w:w="1218"/>
        <w:gridCol w:w="1142"/>
        <w:gridCol w:w="445"/>
        <w:gridCol w:w="1212"/>
        <w:gridCol w:w="372"/>
        <w:gridCol w:w="617"/>
        <w:gridCol w:w="2984"/>
      </w:tblGrid>
      <w:tr w14:paraId="437261E5">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trHeight w:val="931" w:hRule="exact"/>
          <w:jc w:val="center"/>
        </w:trPr>
        <w:tc>
          <w:tcPr>
            <w:tcW w:w="1205" w:type="dxa"/>
            <w:tcBorders>
              <w:top w:val="single" w:color="auto" w:sz="18" w:space="0"/>
              <w:left w:val="single" w:color="auto" w:sz="4" w:space="0"/>
              <w:bottom w:val="nil"/>
            </w:tcBorders>
            <w:vAlign w:val="center"/>
          </w:tcPr>
          <w:p w14:paraId="5A127450">
            <w:pPr>
              <w:spacing w:line="620" w:lineRule="exact"/>
              <w:jc w:val="distribute"/>
              <w:rPr>
                <w:rFonts w:hint="eastAsia" w:ascii="宋体" w:hAnsi="宋体" w:eastAsia="宋体" w:cs="宋体"/>
                <w:position w:val="6"/>
                <w:sz w:val="24"/>
                <w:szCs w:val="24"/>
              </w:rPr>
            </w:pPr>
            <w:r>
              <w:rPr>
                <w:rFonts w:hint="eastAsia" w:ascii="宋体" w:hAnsi="宋体" w:eastAsia="宋体" w:cs="宋体"/>
                <w:position w:val="6"/>
                <w:sz w:val="24"/>
                <w:szCs w:val="24"/>
              </w:rPr>
              <w:t>申报人</w:t>
            </w:r>
          </w:p>
        </w:tc>
        <w:tc>
          <w:tcPr>
            <w:tcW w:w="2148" w:type="dxa"/>
            <w:gridSpan w:val="2"/>
            <w:tcBorders>
              <w:top w:val="single" w:color="auto" w:sz="18" w:space="0"/>
              <w:left w:val="nil"/>
              <w:bottom w:val="nil"/>
              <w:right w:val="nil"/>
            </w:tcBorders>
            <w:vAlign w:val="center"/>
          </w:tcPr>
          <w:p w14:paraId="4FB91327">
            <w:pPr>
              <w:spacing w:line="620" w:lineRule="exact"/>
              <w:jc w:val="center"/>
              <w:rPr>
                <w:rFonts w:hint="eastAsia" w:ascii="宋体" w:hAnsi="宋体" w:eastAsia="宋体" w:cs="宋体"/>
                <w:position w:val="6"/>
                <w:sz w:val="24"/>
                <w:szCs w:val="24"/>
                <w:lang w:eastAsia="zh-CN"/>
              </w:rPr>
            </w:pPr>
            <w:r>
              <w:rPr>
                <w:rFonts w:hint="eastAsia" w:ascii="宋体" w:hAnsi="宋体" w:eastAsia="宋体" w:cs="宋体"/>
                <w:position w:val="6"/>
                <w:sz w:val="24"/>
                <w:szCs w:val="24"/>
                <w:lang w:eastAsia="zh-CN"/>
              </w:rPr>
              <w:t>王亚刚</w:t>
            </w:r>
          </w:p>
        </w:tc>
        <w:tc>
          <w:tcPr>
            <w:tcW w:w="1142" w:type="dxa"/>
            <w:tcBorders>
              <w:top w:val="single" w:color="auto" w:sz="18" w:space="0"/>
              <w:bottom w:val="nil"/>
            </w:tcBorders>
            <w:vAlign w:val="center"/>
          </w:tcPr>
          <w:p w14:paraId="74AE69DF">
            <w:pPr>
              <w:spacing w:line="620" w:lineRule="exact"/>
              <w:jc w:val="distribute"/>
              <w:rPr>
                <w:rFonts w:hint="eastAsia" w:ascii="宋体" w:hAnsi="宋体" w:eastAsia="宋体" w:cs="宋体"/>
                <w:position w:val="6"/>
                <w:sz w:val="24"/>
                <w:szCs w:val="24"/>
              </w:rPr>
            </w:pPr>
            <w:r>
              <w:rPr>
                <w:rFonts w:hint="eastAsia" w:ascii="宋体" w:hAnsi="宋体" w:eastAsia="宋体" w:cs="宋体"/>
                <w:position w:val="6"/>
                <w:sz w:val="24"/>
                <w:szCs w:val="24"/>
              </w:rPr>
              <w:t>职称</w:t>
            </w:r>
          </w:p>
        </w:tc>
        <w:tc>
          <w:tcPr>
            <w:tcW w:w="1657" w:type="dxa"/>
            <w:gridSpan w:val="2"/>
            <w:tcBorders>
              <w:top w:val="single" w:color="auto" w:sz="18" w:space="0"/>
              <w:left w:val="nil"/>
              <w:bottom w:val="nil"/>
            </w:tcBorders>
            <w:vAlign w:val="center"/>
          </w:tcPr>
          <w:p w14:paraId="657B95D1">
            <w:pPr>
              <w:spacing w:line="620" w:lineRule="exact"/>
              <w:jc w:val="center"/>
              <w:rPr>
                <w:rFonts w:hint="eastAsia" w:ascii="宋体" w:hAnsi="宋体" w:eastAsia="宋体" w:cs="宋体"/>
                <w:position w:val="6"/>
                <w:sz w:val="24"/>
                <w:szCs w:val="24"/>
                <w:lang w:eastAsia="zh-CN"/>
              </w:rPr>
            </w:pPr>
            <w:r>
              <w:rPr>
                <w:rFonts w:hint="eastAsia" w:ascii="宋体" w:hAnsi="宋体" w:eastAsia="宋体" w:cs="宋体"/>
                <w:position w:val="6"/>
                <w:sz w:val="24"/>
                <w:szCs w:val="24"/>
                <w:lang w:eastAsia="zh-CN"/>
              </w:rPr>
              <w:t>教授</w:t>
            </w:r>
          </w:p>
        </w:tc>
        <w:tc>
          <w:tcPr>
            <w:tcW w:w="989" w:type="dxa"/>
            <w:gridSpan w:val="2"/>
            <w:tcBorders>
              <w:top w:val="single" w:color="auto" w:sz="18" w:space="0"/>
              <w:left w:val="nil"/>
              <w:bottom w:val="nil"/>
            </w:tcBorders>
            <w:vAlign w:val="center"/>
          </w:tcPr>
          <w:p w14:paraId="440F1C57">
            <w:pPr>
              <w:spacing w:line="620" w:lineRule="exact"/>
              <w:jc w:val="distribute"/>
              <w:rPr>
                <w:rFonts w:hint="eastAsia" w:ascii="宋体" w:hAnsi="宋体" w:eastAsia="宋体" w:cs="宋体"/>
                <w:position w:val="6"/>
                <w:sz w:val="24"/>
                <w:szCs w:val="24"/>
              </w:rPr>
            </w:pPr>
            <w:r>
              <w:rPr>
                <w:rFonts w:hint="eastAsia" w:ascii="宋体" w:hAnsi="宋体" w:eastAsia="宋体" w:cs="宋体"/>
                <w:position w:val="6"/>
                <w:sz w:val="24"/>
                <w:szCs w:val="24"/>
              </w:rPr>
              <w:t>学院</w:t>
            </w:r>
          </w:p>
        </w:tc>
        <w:tc>
          <w:tcPr>
            <w:tcW w:w="2984" w:type="dxa"/>
            <w:tcBorders>
              <w:top w:val="single" w:color="auto" w:sz="18" w:space="0"/>
              <w:left w:val="nil"/>
              <w:bottom w:val="nil"/>
              <w:right w:val="single" w:color="auto" w:sz="4" w:space="0"/>
            </w:tcBorders>
            <w:vAlign w:val="center"/>
          </w:tcPr>
          <w:p w14:paraId="43787348">
            <w:pPr>
              <w:spacing w:line="620" w:lineRule="exact"/>
              <w:jc w:val="center"/>
              <w:rPr>
                <w:rFonts w:hint="eastAsia" w:ascii="宋体" w:hAnsi="宋体" w:eastAsia="宋体" w:cs="宋体"/>
                <w:position w:val="6"/>
                <w:sz w:val="24"/>
                <w:szCs w:val="24"/>
                <w:lang w:eastAsia="zh-CN"/>
              </w:rPr>
            </w:pPr>
            <w:r>
              <w:rPr>
                <w:rFonts w:hint="eastAsia" w:ascii="宋体" w:hAnsi="宋体" w:eastAsia="宋体" w:cs="宋体"/>
                <w:position w:val="6"/>
                <w:sz w:val="24"/>
                <w:szCs w:val="24"/>
                <w:lang w:eastAsia="zh-CN"/>
              </w:rPr>
              <w:t>计算机学院</w:t>
            </w:r>
          </w:p>
        </w:tc>
      </w:tr>
      <w:tr w14:paraId="6185416E">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726" w:hRule="atLeast"/>
          <w:jc w:val="center"/>
        </w:trPr>
        <w:tc>
          <w:tcPr>
            <w:tcW w:w="1205" w:type="dxa"/>
            <w:tcBorders>
              <w:top w:val="single" w:color="auto" w:sz="8" w:space="0"/>
              <w:left w:val="single" w:color="auto" w:sz="4" w:space="0"/>
              <w:bottom w:val="single" w:color="auto" w:sz="8" w:space="0"/>
            </w:tcBorders>
            <w:vAlign w:val="center"/>
          </w:tcPr>
          <w:p w14:paraId="1296288A">
            <w:pPr>
              <w:spacing w:line="620" w:lineRule="exact"/>
              <w:jc w:val="distribute"/>
              <w:rPr>
                <w:rFonts w:hint="eastAsia" w:ascii="宋体" w:hAnsi="宋体" w:eastAsia="宋体" w:cs="宋体"/>
                <w:position w:val="6"/>
                <w:sz w:val="24"/>
                <w:szCs w:val="24"/>
              </w:rPr>
            </w:pPr>
            <w:r>
              <w:rPr>
                <w:rFonts w:hint="eastAsia" w:ascii="宋体" w:hAnsi="宋体" w:eastAsia="宋体" w:cs="宋体"/>
                <w:position w:val="6"/>
                <w:sz w:val="24"/>
                <w:szCs w:val="24"/>
              </w:rPr>
              <w:t>题目名称</w:t>
            </w:r>
          </w:p>
        </w:tc>
        <w:tc>
          <w:tcPr>
            <w:tcW w:w="8920" w:type="dxa"/>
            <w:gridSpan w:val="8"/>
            <w:tcBorders>
              <w:top w:val="single" w:color="auto" w:sz="8" w:space="0"/>
              <w:left w:val="nil"/>
              <w:bottom w:val="single" w:color="auto" w:sz="8" w:space="0"/>
              <w:right w:val="single" w:color="auto" w:sz="4" w:space="0"/>
            </w:tcBorders>
            <w:vAlign w:val="center"/>
          </w:tcPr>
          <w:p w14:paraId="2BF7E2DC">
            <w:pPr>
              <w:spacing w:line="620" w:lineRule="exact"/>
              <w:jc w:val="center"/>
              <w:rPr>
                <w:rFonts w:hint="eastAsia" w:ascii="宋体" w:hAnsi="宋体" w:eastAsia="宋体" w:cs="宋体"/>
                <w:position w:val="6"/>
                <w:sz w:val="24"/>
                <w:szCs w:val="24"/>
              </w:rPr>
            </w:pPr>
            <w:r>
              <w:rPr>
                <w:rFonts w:hint="eastAsia" w:ascii="宋体" w:hAnsi="宋体" w:eastAsia="宋体" w:cs="宋体"/>
                <w:sz w:val="24"/>
              </w:rPr>
              <w:t>基于eBPF的动态链接器运行机制分析及可视化系统设计与实现</w:t>
            </w:r>
          </w:p>
        </w:tc>
      </w:tr>
      <w:tr w14:paraId="4BCA8762">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793" w:hRule="atLeast"/>
          <w:jc w:val="center"/>
        </w:trPr>
        <w:tc>
          <w:tcPr>
            <w:tcW w:w="1205" w:type="dxa"/>
            <w:tcBorders>
              <w:top w:val="nil"/>
              <w:left w:val="single" w:color="auto" w:sz="4" w:space="0"/>
              <w:bottom w:val="single" w:color="auto" w:sz="6" w:space="0"/>
            </w:tcBorders>
            <w:vAlign w:val="center"/>
          </w:tcPr>
          <w:p w14:paraId="100940D0">
            <w:pPr>
              <w:jc w:val="center"/>
              <w:rPr>
                <w:rFonts w:hint="eastAsia" w:ascii="宋体" w:hAnsi="宋体" w:eastAsia="宋体" w:cs="宋体"/>
                <w:b/>
                <w:position w:val="-38"/>
                <w:sz w:val="24"/>
                <w:szCs w:val="24"/>
              </w:rPr>
            </w:pPr>
            <w:r>
              <w:rPr>
                <w:rFonts w:hint="eastAsia" w:ascii="宋体" w:hAnsi="宋体" w:eastAsia="宋体" w:cs="宋体"/>
                <w:position w:val="-38"/>
                <w:sz w:val="24"/>
                <w:szCs w:val="24"/>
              </w:rPr>
              <w:t>题目来源</w:t>
            </w:r>
          </w:p>
        </w:tc>
        <w:tc>
          <w:tcPr>
            <w:tcW w:w="8920" w:type="dxa"/>
            <w:gridSpan w:val="8"/>
            <w:tcBorders>
              <w:top w:val="nil"/>
              <w:left w:val="nil"/>
              <w:bottom w:val="single" w:color="auto" w:sz="6" w:space="0"/>
              <w:right w:val="single" w:color="auto" w:sz="4" w:space="0"/>
            </w:tcBorders>
            <w:vAlign w:val="center"/>
          </w:tcPr>
          <w:p w14:paraId="0F263817">
            <w:pPr>
              <w:rPr>
                <w:rFonts w:hint="eastAsia" w:ascii="宋体" w:hAnsi="宋体" w:eastAsia="宋体" w:cs="宋体"/>
                <w:position w:val="-38"/>
                <w:sz w:val="24"/>
                <w:szCs w:val="24"/>
              </w:rPr>
            </w:pPr>
            <w:r>
              <w:rPr>
                <w:rFonts w:hint="eastAsia" w:ascii="宋体" w:hAnsi="宋体" w:eastAsia="宋体" w:cs="宋体"/>
                <w:position w:val="-38"/>
                <w:sz w:val="24"/>
                <w:szCs w:val="24"/>
              </w:rPr>
              <w:sym w:font="Wingdings" w:char="00A8"/>
            </w:r>
            <w:r>
              <w:rPr>
                <w:rFonts w:hint="eastAsia" w:ascii="宋体" w:hAnsi="宋体" w:eastAsia="宋体" w:cs="宋体"/>
                <w:position w:val="-38"/>
                <w:sz w:val="24"/>
                <w:szCs w:val="24"/>
              </w:rPr>
              <w:t xml:space="preserve">教师科研课题 </w:t>
            </w:r>
            <w:r>
              <w:rPr>
                <w:rFonts w:hint="eastAsia" w:ascii="宋体" w:hAnsi="宋体" w:eastAsia="宋体" w:cs="宋体"/>
                <w:position w:val="-38"/>
                <w:sz w:val="24"/>
                <w:szCs w:val="24"/>
              </w:rPr>
              <w:sym w:font="Wingdings" w:char="00A8"/>
            </w:r>
            <w:r>
              <w:rPr>
                <w:rFonts w:hint="eastAsia" w:ascii="宋体" w:hAnsi="宋体" w:eastAsia="宋体" w:cs="宋体"/>
                <w:position w:val="-38"/>
                <w:sz w:val="24"/>
                <w:szCs w:val="24"/>
              </w:rPr>
              <w:t xml:space="preserve">教师专业实践 </w:t>
            </w:r>
            <w:r>
              <w:rPr>
                <w:rFonts w:hint="eastAsia" w:ascii="宋体" w:hAnsi="宋体" w:eastAsia="宋体" w:cs="宋体"/>
                <w:position w:val="-38"/>
                <w:sz w:val="24"/>
                <w:szCs w:val="24"/>
              </w:rPr>
              <w:sym w:font="Wingdings" w:char="00A8"/>
            </w:r>
            <w:r>
              <w:rPr>
                <w:rFonts w:hint="eastAsia" w:ascii="宋体" w:hAnsi="宋体" w:eastAsia="宋体" w:cs="宋体"/>
                <w:position w:val="-38"/>
                <w:sz w:val="24"/>
                <w:szCs w:val="24"/>
              </w:rPr>
              <w:t xml:space="preserve">其他 </w:t>
            </w:r>
          </w:p>
        </w:tc>
      </w:tr>
      <w:tr w14:paraId="2E95262C">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822" w:hRule="atLeast"/>
          <w:jc w:val="center"/>
        </w:trPr>
        <w:tc>
          <w:tcPr>
            <w:tcW w:w="1205" w:type="dxa"/>
            <w:tcBorders>
              <w:top w:val="single" w:color="auto" w:sz="6" w:space="0"/>
              <w:left w:val="single" w:color="auto" w:sz="4" w:space="0"/>
              <w:bottom w:val="nil"/>
            </w:tcBorders>
            <w:vAlign w:val="center"/>
          </w:tcPr>
          <w:p w14:paraId="6A8DA04F">
            <w:pPr>
              <w:spacing w:line="360" w:lineRule="auto"/>
              <w:jc w:val="center"/>
              <w:rPr>
                <w:rFonts w:hint="eastAsia" w:ascii="宋体" w:hAnsi="宋体" w:eastAsia="宋体" w:cs="宋体"/>
                <w:b/>
                <w:position w:val="-38"/>
                <w:sz w:val="24"/>
                <w:szCs w:val="24"/>
              </w:rPr>
            </w:pPr>
            <w:r>
              <w:rPr>
                <w:rFonts w:hint="eastAsia" w:ascii="宋体" w:hAnsi="宋体" w:eastAsia="宋体" w:cs="宋体"/>
                <w:position w:val="-38"/>
                <w:sz w:val="24"/>
                <w:szCs w:val="24"/>
              </w:rPr>
              <w:t>题目类型</w:t>
            </w:r>
          </w:p>
        </w:tc>
        <w:tc>
          <w:tcPr>
            <w:tcW w:w="8920" w:type="dxa"/>
            <w:gridSpan w:val="8"/>
            <w:tcBorders>
              <w:top w:val="single" w:color="auto" w:sz="6" w:space="0"/>
              <w:left w:val="nil"/>
              <w:bottom w:val="nil"/>
              <w:right w:val="single" w:color="auto" w:sz="4" w:space="0"/>
            </w:tcBorders>
            <w:vAlign w:val="center"/>
          </w:tcPr>
          <w:p w14:paraId="72BC4CC7">
            <w:pPr>
              <w:rPr>
                <w:rFonts w:hint="eastAsia" w:ascii="宋体" w:hAnsi="宋体" w:eastAsia="宋体" w:cs="宋体"/>
                <w:sz w:val="24"/>
                <w:szCs w:val="24"/>
              </w:rPr>
            </w:pPr>
            <w:r>
              <w:rPr>
                <w:rFonts w:hint="eastAsia" w:ascii="宋体" w:hAnsi="宋体" w:eastAsia="宋体" w:cs="宋体"/>
                <w:sz w:val="24"/>
                <w:szCs w:val="24"/>
              </w:rPr>
              <w:sym w:font="Wingdings" w:char="00A8"/>
            </w:r>
            <w:r>
              <w:rPr>
                <w:rFonts w:hint="eastAsia" w:ascii="宋体" w:hAnsi="宋体" w:eastAsia="宋体" w:cs="宋体"/>
                <w:sz w:val="24"/>
                <w:szCs w:val="24"/>
              </w:rPr>
              <w:t xml:space="preserve">艺术作品 </w:t>
            </w:r>
            <w:r>
              <w:rPr>
                <w:rFonts w:hint="eastAsia" w:ascii="宋体" w:hAnsi="宋体" w:eastAsia="宋体" w:cs="宋体"/>
                <w:sz w:val="24"/>
                <w:szCs w:val="24"/>
              </w:rPr>
              <w:sym w:font="Wingdings" w:char="00A8"/>
            </w:r>
            <w:r>
              <w:rPr>
                <w:rFonts w:hint="eastAsia" w:ascii="宋体" w:hAnsi="宋体" w:eastAsia="宋体" w:cs="宋体"/>
                <w:sz w:val="24"/>
                <w:szCs w:val="24"/>
              </w:rPr>
              <w:t xml:space="preserve">硬件设计 </w:t>
            </w:r>
            <w:r>
              <w:rPr>
                <w:rFonts w:hint="eastAsia" w:ascii="宋体" w:hAnsi="宋体" w:eastAsia="宋体" w:cs="宋体"/>
                <w:sz w:val="24"/>
                <w:szCs w:val="24"/>
              </w:rPr>
              <w:sym w:font="Wingdings" w:char="00A8"/>
            </w:r>
            <w:r>
              <w:rPr>
                <w:rFonts w:hint="eastAsia" w:ascii="宋体" w:hAnsi="宋体" w:eastAsia="宋体" w:cs="宋体"/>
                <w:sz w:val="24"/>
                <w:szCs w:val="24"/>
              </w:rPr>
              <w:t xml:space="preserve">软件设计 </w:t>
            </w:r>
            <w:r>
              <w:rPr>
                <w:rFonts w:hint="eastAsia" w:ascii="宋体" w:hAnsi="宋体" w:eastAsia="宋体" w:cs="宋体"/>
                <w:sz w:val="24"/>
                <w:szCs w:val="24"/>
              </w:rPr>
              <w:sym w:font="Wingdings" w:char="00A8"/>
            </w:r>
            <w:r>
              <w:rPr>
                <w:rFonts w:hint="eastAsia" w:ascii="宋体" w:hAnsi="宋体" w:eastAsia="宋体" w:cs="宋体"/>
                <w:sz w:val="24"/>
                <w:szCs w:val="24"/>
              </w:rPr>
              <w:t xml:space="preserve">论文 </w:t>
            </w:r>
          </w:p>
        </w:tc>
      </w:tr>
      <w:tr w14:paraId="7B773DA4">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807" w:hRule="atLeast"/>
          <w:jc w:val="center"/>
        </w:trPr>
        <w:tc>
          <w:tcPr>
            <w:tcW w:w="1205" w:type="dxa"/>
            <w:tcBorders>
              <w:top w:val="single" w:color="auto" w:sz="8" w:space="0"/>
              <w:left w:val="single" w:color="auto" w:sz="4" w:space="0"/>
              <w:right w:val="nil"/>
            </w:tcBorders>
            <w:vAlign w:val="center"/>
          </w:tcPr>
          <w:p w14:paraId="76F0286C">
            <w:pPr>
              <w:spacing w:line="360" w:lineRule="auto"/>
              <w:jc w:val="center"/>
              <w:rPr>
                <w:rFonts w:hint="eastAsia" w:ascii="宋体" w:hAnsi="宋体" w:eastAsia="宋体" w:cs="宋体"/>
                <w:b/>
                <w:position w:val="-38"/>
                <w:sz w:val="24"/>
                <w:szCs w:val="24"/>
              </w:rPr>
            </w:pPr>
            <w:r>
              <w:rPr>
                <w:rFonts w:hint="eastAsia" w:ascii="宋体" w:hAnsi="宋体" w:eastAsia="宋体" w:cs="宋体"/>
                <w:position w:val="-38"/>
                <w:sz w:val="24"/>
                <w:szCs w:val="24"/>
              </w:rPr>
              <w:t>题目分类</w:t>
            </w:r>
          </w:p>
        </w:tc>
        <w:tc>
          <w:tcPr>
            <w:tcW w:w="8920" w:type="dxa"/>
            <w:gridSpan w:val="8"/>
            <w:tcBorders>
              <w:top w:val="single" w:color="auto" w:sz="8" w:space="0"/>
              <w:right w:val="single" w:color="auto" w:sz="4" w:space="0"/>
            </w:tcBorders>
            <w:vAlign w:val="center"/>
          </w:tcPr>
          <w:p w14:paraId="5465ECD7">
            <w:pPr>
              <w:spacing w:line="360" w:lineRule="auto"/>
              <w:rPr>
                <w:rFonts w:hint="eastAsia" w:ascii="宋体" w:hAnsi="宋体" w:eastAsia="宋体" w:cs="宋体"/>
                <w:position w:val="-38"/>
                <w:sz w:val="24"/>
                <w:szCs w:val="24"/>
              </w:rPr>
            </w:pPr>
            <w:r>
              <w:rPr>
                <w:rFonts w:hint="eastAsia" w:ascii="宋体" w:hAnsi="宋体" w:eastAsia="宋体" w:cs="宋体"/>
                <w:position w:val="-38"/>
                <w:sz w:val="24"/>
                <w:szCs w:val="24"/>
              </w:rPr>
              <w:sym w:font="Wingdings" w:char="00A8"/>
            </w:r>
            <w:r>
              <w:rPr>
                <w:rFonts w:hint="eastAsia" w:ascii="宋体" w:hAnsi="宋体" w:eastAsia="宋体" w:cs="宋体"/>
                <w:position w:val="-38"/>
                <w:sz w:val="24"/>
                <w:szCs w:val="24"/>
              </w:rPr>
              <w:t xml:space="preserve">工程实践 </w:t>
            </w:r>
            <w:r>
              <w:rPr>
                <w:rFonts w:hint="eastAsia" w:ascii="宋体" w:hAnsi="宋体" w:eastAsia="宋体" w:cs="宋体"/>
                <w:position w:val="-38"/>
                <w:sz w:val="24"/>
                <w:szCs w:val="24"/>
              </w:rPr>
              <w:sym w:font="Wingdings" w:char="00A8"/>
            </w:r>
            <w:r>
              <w:rPr>
                <w:rFonts w:hint="eastAsia" w:ascii="宋体" w:hAnsi="宋体" w:eastAsia="宋体" w:cs="宋体"/>
                <w:position w:val="-38"/>
                <w:sz w:val="24"/>
                <w:szCs w:val="24"/>
              </w:rPr>
              <w:t xml:space="preserve">社会调查 </w:t>
            </w:r>
            <w:r>
              <w:rPr>
                <w:rFonts w:hint="eastAsia" w:ascii="宋体" w:hAnsi="宋体" w:eastAsia="宋体" w:cs="宋体"/>
                <w:position w:val="-38"/>
                <w:sz w:val="24"/>
                <w:szCs w:val="24"/>
              </w:rPr>
              <w:sym w:font="Wingdings" w:char="00FE"/>
            </w:r>
            <w:r>
              <w:rPr>
                <w:rFonts w:hint="eastAsia" w:ascii="宋体" w:hAnsi="宋体" w:eastAsia="宋体" w:cs="宋体"/>
                <w:position w:val="-38"/>
                <w:sz w:val="24"/>
                <w:szCs w:val="24"/>
              </w:rPr>
              <w:t xml:space="preserve">实习 </w:t>
            </w:r>
            <w:r>
              <w:rPr>
                <w:rFonts w:hint="eastAsia" w:ascii="宋体" w:hAnsi="宋体" w:eastAsia="宋体" w:cs="宋体"/>
                <w:position w:val="-38"/>
                <w:sz w:val="24"/>
                <w:szCs w:val="24"/>
              </w:rPr>
              <w:sym w:font="Wingdings" w:char="00A8"/>
            </w:r>
            <w:r>
              <w:rPr>
                <w:rFonts w:hint="eastAsia" w:ascii="宋体" w:hAnsi="宋体" w:eastAsia="宋体" w:cs="宋体"/>
                <w:position w:val="-38"/>
                <w:sz w:val="24"/>
                <w:szCs w:val="24"/>
              </w:rPr>
              <w:t xml:space="preserve">实验 </w:t>
            </w:r>
            <w:r>
              <w:rPr>
                <w:rFonts w:hint="eastAsia" w:ascii="宋体" w:hAnsi="宋体" w:eastAsia="宋体" w:cs="宋体"/>
                <w:position w:val="-38"/>
                <w:sz w:val="24"/>
                <w:szCs w:val="24"/>
              </w:rPr>
              <w:sym w:font="Wingdings" w:char="00A8"/>
            </w:r>
            <w:r>
              <w:rPr>
                <w:rFonts w:hint="eastAsia" w:ascii="宋体" w:hAnsi="宋体" w:eastAsia="宋体" w:cs="宋体"/>
                <w:position w:val="-38"/>
                <w:sz w:val="24"/>
                <w:szCs w:val="24"/>
              </w:rPr>
              <w:t xml:space="preserve">其他 </w:t>
            </w:r>
          </w:p>
        </w:tc>
      </w:tr>
      <w:tr w14:paraId="58755F16">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trHeight w:val="1602" w:hRule="atLeast"/>
          <w:jc w:val="center"/>
        </w:trPr>
        <w:tc>
          <w:tcPr>
            <w:tcW w:w="1205" w:type="dxa"/>
            <w:tcBorders>
              <w:top w:val="nil"/>
              <w:left w:val="single" w:color="auto" w:sz="4" w:space="0"/>
              <w:bottom w:val="nil"/>
              <w:right w:val="single" w:color="auto" w:sz="6" w:space="0"/>
            </w:tcBorders>
            <w:vAlign w:val="center"/>
          </w:tcPr>
          <w:p w14:paraId="2E4F5C64">
            <w:pPr>
              <w:jc w:val="center"/>
              <w:rPr>
                <w:rFonts w:hint="eastAsia" w:ascii="宋体" w:hAnsi="宋体" w:eastAsia="宋体" w:cs="宋体"/>
                <w:sz w:val="24"/>
                <w:szCs w:val="24"/>
              </w:rPr>
            </w:pPr>
            <w:r>
              <w:rPr>
                <w:rFonts w:hint="eastAsia" w:ascii="宋体" w:hAnsi="宋体" w:eastAsia="宋体" w:cs="宋体"/>
                <w:sz w:val="24"/>
                <w:szCs w:val="24"/>
              </w:rPr>
              <w:t>题目</w:t>
            </w:r>
          </w:p>
          <w:p w14:paraId="14C7673C">
            <w:pPr>
              <w:jc w:val="center"/>
              <w:rPr>
                <w:rFonts w:hint="eastAsia" w:ascii="宋体" w:hAnsi="宋体" w:eastAsia="宋体" w:cs="宋体"/>
                <w:sz w:val="24"/>
                <w:szCs w:val="24"/>
              </w:rPr>
            </w:pPr>
            <w:r>
              <w:rPr>
                <w:rFonts w:hint="eastAsia" w:ascii="宋体" w:hAnsi="宋体" w:eastAsia="宋体" w:cs="宋体"/>
                <w:sz w:val="24"/>
                <w:szCs w:val="24"/>
              </w:rPr>
              <w:t>简述</w:t>
            </w:r>
          </w:p>
        </w:tc>
        <w:tc>
          <w:tcPr>
            <w:tcW w:w="8920" w:type="dxa"/>
            <w:gridSpan w:val="8"/>
            <w:tcBorders>
              <w:top w:val="nil"/>
              <w:left w:val="nil"/>
              <w:bottom w:val="single" w:color="auto" w:sz="8" w:space="0"/>
              <w:right w:val="single" w:color="auto" w:sz="4" w:space="0"/>
            </w:tcBorders>
          </w:tcPr>
          <w:p w14:paraId="6F0E3B51">
            <w:pPr>
              <w:rPr>
                <w:rFonts w:hint="eastAsia" w:ascii="宋体" w:hAnsi="宋体" w:eastAsia="宋体" w:cs="宋体"/>
                <w:sz w:val="24"/>
                <w:szCs w:val="24"/>
              </w:rPr>
            </w:pPr>
            <w:r>
              <w:rPr>
                <w:rFonts w:hint="eastAsia" w:ascii="宋体" w:hAnsi="宋体" w:eastAsia="宋体" w:cs="宋体"/>
                <w:sz w:val="24"/>
                <w:szCs w:val="24"/>
              </w:rPr>
              <w:t>（为什么申报该课题）</w:t>
            </w:r>
          </w:p>
          <w:p w14:paraId="74447AC1">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软件开发工具的相关科研项目中，需要对软件工具链中编译、汇编、链接以及相关库进行代码分析，其中有部分信息与最终的ELF文件的动态链接是直接相关的，分析动态链接器的运行机制，可以深入了解动态链接ELF目标文件的关键信息及其在程序加载、运行中的作用，对分析和研究软件开发工具链中ELF文件的编译和链接、库的组织等有重要意义。</w:t>
            </w:r>
          </w:p>
          <w:p w14:paraId="341797F8">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sz w:val="24"/>
                <w:szCs w:val="24"/>
                <w:lang w:val="en-US" w:eastAsia="zh-CN"/>
              </w:rPr>
              <w:t>本课题就是要基于eBPF工具深入Linux内核，在动态链接器运行的关键节点设置观测点，分析其运行的主要过程，收集动态链接器运行的关键信息，并对这些信息进行展示，从而为理解ELF文件中动态链接相关信息提供帮助。</w:t>
            </w:r>
          </w:p>
        </w:tc>
      </w:tr>
      <w:tr w14:paraId="494F8200">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trHeight w:val="1602"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52044216">
            <w:pPr>
              <w:jc w:val="center"/>
              <w:rPr>
                <w:rFonts w:hint="eastAsia" w:ascii="宋体" w:hAnsi="宋体" w:eastAsia="宋体" w:cs="宋体"/>
                <w:sz w:val="24"/>
                <w:szCs w:val="24"/>
              </w:rPr>
            </w:pPr>
            <w:r>
              <w:rPr>
                <w:rFonts w:hint="eastAsia" w:ascii="宋体" w:hAnsi="宋体" w:eastAsia="宋体" w:cs="宋体"/>
                <w:sz w:val="24"/>
                <w:szCs w:val="24"/>
              </w:rPr>
              <w:t>对学</w:t>
            </w:r>
          </w:p>
          <w:p w14:paraId="7426DFA1">
            <w:pPr>
              <w:jc w:val="center"/>
              <w:rPr>
                <w:rFonts w:hint="eastAsia" w:ascii="宋体" w:hAnsi="宋体" w:eastAsia="宋体" w:cs="宋体"/>
                <w:sz w:val="24"/>
                <w:szCs w:val="24"/>
              </w:rPr>
            </w:pPr>
            <w:r>
              <w:rPr>
                <w:rFonts w:hint="eastAsia" w:ascii="宋体" w:hAnsi="宋体" w:eastAsia="宋体" w:cs="宋体"/>
                <w:sz w:val="24"/>
                <w:szCs w:val="24"/>
              </w:rPr>
              <w:t>生知</w:t>
            </w:r>
          </w:p>
          <w:p w14:paraId="79F6699E">
            <w:pPr>
              <w:jc w:val="center"/>
              <w:rPr>
                <w:rFonts w:hint="eastAsia" w:ascii="宋体" w:hAnsi="宋体" w:eastAsia="宋体" w:cs="宋体"/>
                <w:sz w:val="24"/>
                <w:szCs w:val="24"/>
              </w:rPr>
            </w:pPr>
            <w:r>
              <w:rPr>
                <w:rFonts w:hint="eastAsia" w:ascii="宋体" w:hAnsi="宋体" w:eastAsia="宋体" w:cs="宋体"/>
                <w:sz w:val="24"/>
                <w:szCs w:val="24"/>
              </w:rPr>
              <w:t>识与</w:t>
            </w:r>
          </w:p>
          <w:p w14:paraId="013AD177">
            <w:pPr>
              <w:jc w:val="center"/>
              <w:rPr>
                <w:rFonts w:hint="eastAsia" w:ascii="宋体" w:hAnsi="宋体" w:eastAsia="宋体" w:cs="宋体"/>
                <w:sz w:val="24"/>
                <w:szCs w:val="24"/>
              </w:rPr>
            </w:pPr>
            <w:r>
              <w:rPr>
                <w:rFonts w:hint="eastAsia" w:ascii="宋体" w:hAnsi="宋体" w:eastAsia="宋体" w:cs="宋体"/>
                <w:sz w:val="24"/>
                <w:szCs w:val="24"/>
              </w:rPr>
              <w:t>能力</w:t>
            </w:r>
          </w:p>
          <w:p w14:paraId="43321206">
            <w:pPr>
              <w:jc w:val="center"/>
              <w:rPr>
                <w:rFonts w:hint="eastAsia" w:ascii="宋体" w:hAnsi="宋体" w:eastAsia="宋体" w:cs="宋体"/>
                <w:sz w:val="24"/>
                <w:szCs w:val="24"/>
              </w:rPr>
            </w:pPr>
            <w:r>
              <w:rPr>
                <w:rFonts w:hint="eastAsia" w:ascii="宋体" w:hAnsi="宋体" w:eastAsia="宋体" w:cs="宋体"/>
                <w:sz w:val="24"/>
                <w:szCs w:val="24"/>
              </w:rPr>
              <w:t>要求</w:t>
            </w:r>
          </w:p>
        </w:tc>
        <w:tc>
          <w:tcPr>
            <w:tcW w:w="8920" w:type="dxa"/>
            <w:gridSpan w:val="8"/>
            <w:tcBorders>
              <w:top w:val="nil"/>
              <w:left w:val="nil"/>
              <w:bottom w:val="single" w:color="auto" w:sz="8" w:space="0"/>
              <w:right w:val="single" w:color="auto" w:sz="4" w:space="0"/>
            </w:tcBorders>
          </w:tcPr>
          <w:p w14:paraId="5C70E7B5">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1.熟悉Linux操作系统</w:t>
            </w:r>
          </w:p>
          <w:p w14:paraId="221159B5">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2.熟悉eBPF框架，能够利用eBPF程序进行内核监控程序的开发</w:t>
            </w:r>
          </w:p>
          <w:p w14:paraId="1CAA1298">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3.了解动态链接器的基本运行过程</w:t>
            </w:r>
          </w:p>
          <w:p w14:paraId="04456115">
            <w:pPr>
              <w:jc w:val="left"/>
              <w:rPr>
                <w:rFonts w:hint="eastAsia" w:ascii="宋体" w:hAnsi="宋体" w:eastAsia="宋体" w:cs="宋体"/>
                <w:lang w:val="en-US" w:eastAsia="zh-CN"/>
              </w:rPr>
            </w:pPr>
            <w:r>
              <w:rPr>
                <w:rFonts w:hint="eastAsia" w:ascii="宋体" w:hAnsi="宋体" w:eastAsia="宋体" w:cs="宋体"/>
                <w:sz w:val="24"/>
                <w:szCs w:val="24"/>
                <w:lang w:val="en-US" w:eastAsia="zh-CN"/>
              </w:rPr>
              <w:t>4.熟悉WEB开发，将最终的观测数据进行可视化展示。</w:t>
            </w:r>
          </w:p>
        </w:tc>
      </w:tr>
      <w:tr w14:paraId="6F67BE1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trHeight w:val="1602"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7C7D00E4">
            <w:pPr>
              <w:jc w:val="center"/>
              <w:rPr>
                <w:rFonts w:hint="eastAsia" w:ascii="宋体" w:hAnsi="宋体" w:eastAsia="宋体" w:cs="宋体"/>
                <w:sz w:val="24"/>
                <w:szCs w:val="24"/>
              </w:rPr>
            </w:pPr>
            <w:r>
              <w:rPr>
                <w:rFonts w:hint="eastAsia" w:ascii="宋体" w:hAnsi="宋体" w:eastAsia="宋体" w:cs="宋体"/>
                <w:sz w:val="24"/>
                <w:szCs w:val="24"/>
              </w:rPr>
              <w:t>具体</w:t>
            </w:r>
          </w:p>
          <w:p w14:paraId="799C3C83">
            <w:pPr>
              <w:jc w:val="center"/>
              <w:rPr>
                <w:rFonts w:hint="eastAsia" w:ascii="宋体" w:hAnsi="宋体" w:eastAsia="宋体" w:cs="宋体"/>
                <w:sz w:val="24"/>
                <w:szCs w:val="24"/>
              </w:rPr>
            </w:pPr>
            <w:r>
              <w:rPr>
                <w:rFonts w:hint="eastAsia" w:ascii="宋体" w:hAnsi="宋体" w:eastAsia="宋体" w:cs="宋体"/>
                <w:sz w:val="24"/>
                <w:szCs w:val="24"/>
              </w:rPr>
              <w:t>任务</w:t>
            </w:r>
          </w:p>
          <w:p w14:paraId="233CD957">
            <w:pPr>
              <w:jc w:val="center"/>
              <w:rPr>
                <w:rFonts w:hint="eastAsia" w:ascii="宋体" w:hAnsi="宋体" w:eastAsia="宋体" w:cs="宋体"/>
                <w:sz w:val="24"/>
                <w:szCs w:val="24"/>
              </w:rPr>
            </w:pPr>
            <w:r>
              <w:rPr>
                <w:rFonts w:hint="eastAsia" w:ascii="宋体" w:hAnsi="宋体" w:eastAsia="宋体" w:cs="宋体"/>
                <w:sz w:val="24"/>
                <w:szCs w:val="24"/>
              </w:rPr>
              <w:t>以及</w:t>
            </w:r>
          </w:p>
          <w:p w14:paraId="11FDF53A">
            <w:pPr>
              <w:jc w:val="center"/>
              <w:rPr>
                <w:rFonts w:hint="eastAsia" w:ascii="宋体" w:hAnsi="宋体" w:eastAsia="宋体" w:cs="宋体"/>
                <w:sz w:val="24"/>
                <w:szCs w:val="24"/>
              </w:rPr>
            </w:pPr>
            <w:r>
              <w:rPr>
                <w:rFonts w:hint="eastAsia" w:ascii="宋体" w:hAnsi="宋体" w:eastAsia="宋体" w:cs="宋体"/>
                <w:sz w:val="24"/>
                <w:szCs w:val="24"/>
              </w:rPr>
              <w:t>预期</w:t>
            </w:r>
          </w:p>
          <w:p w14:paraId="0DF3D6E5">
            <w:pPr>
              <w:jc w:val="center"/>
              <w:rPr>
                <w:rFonts w:hint="eastAsia" w:ascii="宋体" w:hAnsi="宋体" w:eastAsia="宋体" w:cs="宋体"/>
                <w:sz w:val="24"/>
                <w:szCs w:val="24"/>
              </w:rPr>
            </w:pPr>
            <w:r>
              <w:rPr>
                <w:rFonts w:hint="eastAsia" w:ascii="宋体" w:hAnsi="宋体" w:eastAsia="宋体" w:cs="宋体"/>
                <w:sz w:val="24"/>
                <w:szCs w:val="24"/>
              </w:rPr>
              <w:t>目标</w:t>
            </w:r>
          </w:p>
        </w:tc>
        <w:tc>
          <w:tcPr>
            <w:tcW w:w="8920" w:type="dxa"/>
            <w:gridSpan w:val="8"/>
            <w:tcBorders>
              <w:top w:val="nil"/>
              <w:left w:val="nil"/>
              <w:bottom w:val="single" w:color="auto" w:sz="8" w:space="0"/>
              <w:right w:val="single" w:color="auto" w:sz="4" w:space="0"/>
            </w:tcBorders>
          </w:tcPr>
          <w:p w14:paraId="005F04DC">
            <w:pPr>
              <w:rPr>
                <w:rFonts w:hint="eastAsia" w:ascii="宋体" w:hAnsi="宋体" w:eastAsia="宋体" w:cs="宋体"/>
                <w:sz w:val="24"/>
                <w:szCs w:val="24"/>
              </w:rPr>
            </w:pPr>
            <w:r>
              <w:rPr>
                <w:rFonts w:hint="eastAsia" w:ascii="宋体" w:hAnsi="宋体" w:eastAsia="宋体" w:cs="宋体"/>
                <w:sz w:val="24"/>
                <w:szCs w:val="24"/>
              </w:rPr>
              <w:t>（应完成的具体工作，预期目标和成果形式）</w:t>
            </w:r>
          </w:p>
          <w:p w14:paraId="6B7BE18B">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本课题的具体任务包括：</w:t>
            </w:r>
          </w:p>
          <w:p w14:paraId="40EA1C30">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Linux系统上开发基于eBPF的动态链接器运行过程的监控程序，观测动态链接器的运行过程，提取重要过程信息及相关ELF文件信息的使用情况，并对这些信息进行采集、整理，最后将这些数据基于web进行展示，实现ELF文件加载过程的可视化。</w:t>
            </w:r>
          </w:p>
          <w:p w14:paraId="2626467F">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具体的预期目标及成果形式包括：</w:t>
            </w:r>
          </w:p>
          <w:p w14:paraId="0ED6F260">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1.Linux系统中动态链接器运行过程的分析，给出分析文档1份</w:t>
            </w:r>
          </w:p>
          <w:p w14:paraId="6023A163">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2.使用eBPF框架，开发一个系统，实现动态链接器运行过程中重要环节的信息提取。</w:t>
            </w:r>
          </w:p>
          <w:p w14:paraId="7E50FDE9">
            <w:pPr>
              <w:jc w:val="left"/>
              <w:rPr>
                <w:rFonts w:hint="eastAsia" w:ascii="宋体" w:hAnsi="宋体" w:eastAsia="宋体" w:cs="宋体"/>
                <w:lang w:val="en-US" w:eastAsia="zh-CN"/>
              </w:rPr>
            </w:pPr>
            <w:r>
              <w:rPr>
                <w:rFonts w:hint="eastAsia" w:ascii="宋体" w:hAnsi="宋体" w:eastAsia="宋体" w:cs="宋体"/>
                <w:sz w:val="24"/>
                <w:szCs w:val="24"/>
                <w:lang w:val="en-US" w:eastAsia="zh-CN"/>
              </w:rPr>
              <w:t>3.开发web前后端，实现信息的可视化。</w:t>
            </w:r>
          </w:p>
        </w:tc>
      </w:tr>
      <w:tr w14:paraId="0D85D87E">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trHeight w:val="1278"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7F8C4607">
            <w:pPr>
              <w:jc w:val="center"/>
              <w:rPr>
                <w:rFonts w:hint="eastAsia" w:ascii="宋体" w:hAnsi="宋体" w:eastAsia="宋体" w:cs="宋体"/>
                <w:sz w:val="24"/>
                <w:szCs w:val="24"/>
              </w:rPr>
            </w:pPr>
            <w:r>
              <w:rPr>
                <w:rFonts w:hint="eastAsia" w:ascii="宋体" w:hAnsi="宋体" w:eastAsia="宋体" w:cs="宋体"/>
                <w:sz w:val="24"/>
                <w:szCs w:val="24"/>
              </w:rPr>
              <w:t>时间</w:t>
            </w:r>
          </w:p>
          <w:p w14:paraId="0C2FFA1D">
            <w:pPr>
              <w:jc w:val="center"/>
              <w:rPr>
                <w:rFonts w:hint="eastAsia" w:ascii="宋体" w:hAnsi="宋体" w:eastAsia="宋体" w:cs="宋体"/>
                <w:sz w:val="24"/>
                <w:szCs w:val="24"/>
              </w:rPr>
            </w:pPr>
            <w:r>
              <w:rPr>
                <w:rFonts w:hint="eastAsia" w:ascii="宋体" w:hAnsi="宋体" w:eastAsia="宋体" w:cs="宋体"/>
                <w:sz w:val="24"/>
                <w:szCs w:val="24"/>
              </w:rPr>
              <w:t>进度</w:t>
            </w:r>
          </w:p>
        </w:tc>
        <w:tc>
          <w:tcPr>
            <w:tcW w:w="8920" w:type="dxa"/>
            <w:gridSpan w:val="8"/>
            <w:tcBorders>
              <w:top w:val="nil"/>
              <w:left w:val="nil"/>
              <w:bottom w:val="single" w:color="auto" w:sz="8" w:space="0"/>
              <w:right w:val="single" w:color="auto" w:sz="4" w:space="0"/>
            </w:tcBorders>
          </w:tcPr>
          <w:p w14:paraId="4F8E2230">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2024年11月25日-11月24日：完成毕业设计选题</w:t>
            </w:r>
          </w:p>
          <w:p w14:paraId="3E268E11">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2024年11月25日-2025年1月10日：提交开题报告，前期检查</w:t>
            </w:r>
          </w:p>
          <w:p w14:paraId="129C1BDA">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2025年1月11日-3月29日：完成环境搭建，并完成前后台接口设计，中期检查</w:t>
            </w:r>
          </w:p>
          <w:p w14:paraId="1750C709">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2025年3月30日-5月17日：完成设计实现代码，进行代码验收</w:t>
            </w:r>
          </w:p>
          <w:p w14:paraId="26043689">
            <w:pPr>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2025年4月1日-5月25日：撰写毕业论文</w:t>
            </w:r>
          </w:p>
          <w:p w14:paraId="4793FB94">
            <w:pPr>
              <w:jc w:val="left"/>
              <w:rPr>
                <w:rFonts w:hint="eastAsia" w:ascii="宋体" w:hAnsi="宋体" w:eastAsia="宋体" w:cs="宋体"/>
              </w:rPr>
            </w:pPr>
            <w:r>
              <w:rPr>
                <w:rFonts w:hint="eastAsia" w:ascii="宋体" w:hAnsi="宋体" w:eastAsia="宋体" w:cs="宋体"/>
                <w:sz w:val="24"/>
                <w:szCs w:val="24"/>
                <w:lang w:val="en-US" w:eastAsia="zh-CN"/>
              </w:rPr>
              <w:t>2025年5月26日6月1日：完善毕业论文，进行论文答辩。</w:t>
            </w:r>
          </w:p>
        </w:tc>
      </w:tr>
      <w:tr w14:paraId="51B1278B">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trHeight w:val="1617" w:hRule="atLeast"/>
          <w:jc w:val="center"/>
        </w:trPr>
        <w:tc>
          <w:tcPr>
            <w:tcW w:w="1205" w:type="dxa"/>
            <w:tcBorders>
              <w:top w:val="single" w:color="auto" w:sz="8" w:space="0"/>
              <w:left w:val="single" w:color="auto" w:sz="4" w:space="0"/>
              <w:bottom w:val="single" w:color="auto" w:sz="8" w:space="0"/>
              <w:right w:val="single" w:color="auto" w:sz="6" w:space="0"/>
            </w:tcBorders>
            <w:vAlign w:val="center"/>
          </w:tcPr>
          <w:p w14:paraId="4A427F66">
            <w:pPr>
              <w:jc w:val="center"/>
              <w:rPr>
                <w:rFonts w:hint="eastAsia" w:ascii="宋体" w:hAnsi="宋体" w:eastAsia="宋体" w:cs="宋体"/>
                <w:sz w:val="24"/>
                <w:szCs w:val="24"/>
              </w:rPr>
            </w:pPr>
            <w:r>
              <w:rPr>
                <w:rFonts w:hint="eastAsia" w:ascii="宋体" w:hAnsi="宋体" w:eastAsia="宋体" w:cs="宋体"/>
                <w:sz w:val="24"/>
                <w:szCs w:val="24"/>
              </w:rPr>
              <w:t>专业负责人审核</w:t>
            </w:r>
          </w:p>
          <w:p w14:paraId="3C8369C4">
            <w:pPr>
              <w:jc w:val="center"/>
              <w:rPr>
                <w:rFonts w:hint="eastAsia" w:ascii="宋体" w:hAnsi="宋体" w:eastAsia="宋体" w:cs="宋体"/>
                <w:sz w:val="24"/>
                <w:szCs w:val="24"/>
              </w:rPr>
            </w:pPr>
            <w:r>
              <w:rPr>
                <w:rFonts w:hint="eastAsia" w:ascii="宋体" w:hAnsi="宋体" w:eastAsia="宋体" w:cs="宋体"/>
                <w:sz w:val="24"/>
                <w:szCs w:val="24"/>
              </w:rPr>
              <w:t>意见</w:t>
            </w:r>
          </w:p>
        </w:tc>
        <w:tc>
          <w:tcPr>
            <w:tcW w:w="8920" w:type="dxa"/>
            <w:gridSpan w:val="8"/>
            <w:tcBorders>
              <w:top w:val="nil"/>
              <w:left w:val="nil"/>
              <w:bottom w:val="single" w:color="auto" w:sz="8" w:space="0"/>
              <w:right w:val="single" w:color="auto" w:sz="4" w:space="0"/>
            </w:tcBorders>
          </w:tcPr>
          <w:p w14:paraId="2E713B82">
            <w:pPr>
              <w:rPr>
                <w:rFonts w:hint="eastAsia" w:ascii="宋体" w:hAnsi="宋体" w:eastAsia="宋体" w:cs="宋体"/>
                <w:sz w:val="24"/>
                <w:szCs w:val="24"/>
              </w:rPr>
            </w:pPr>
          </w:p>
          <w:p w14:paraId="6601291C">
            <w:pPr>
              <w:rPr>
                <w:rFonts w:hint="eastAsia" w:ascii="宋体" w:hAnsi="宋体" w:eastAsia="宋体" w:cs="宋体"/>
                <w:sz w:val="24"/>
                <w:szCs w:val="24"/>
              </w:rPr>
            </w:pPr>
          </w:p>
          <w:p w14:paraId="60E6CC83">
            <w:pPr>
              <w:rPr>
                <w:rFonts w:hint="eastAsia" w:ascii="宋体" w:hAnsi="宋体" w:eastAsia="宋体" w:cs="宋体"/>
                <w:sz w:val="24"/>
                <w:szCs w:val="24"/>
              </w:rPr>
            </w:pPr>
          </w:p>
          <w:p w14:paraId="5273517D">
            <w:pPr>
              <w:rPr>
                <w:rFonts w:hint="eastAsia" w:ascii="宋体" w:hAnsi="宋体" w:eastAsia="宋体" w:cs="宋体"/>
                <w:sz w:val="24"/>
                <w:szCs w:val="24"/>
              </w:rPr>
            </w:pPr>
          </w:p>
          <w:p w14:paraId="623ADCEE">
            <w:pPr>
              <w:rPr>
                <w:rFonts w:hint="eastAsia" w:ascii="宋体" w:hAnsi="宋体" w:eastAsia="宋体" w:cs="宋体"/>
                <w:sz w:val="24"/>
                <w:szCs w:val="24"/>
              </w:rPr>
            </w:pP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签字</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年  </w:t>
            </w:r>
            <w:r>
              <w:rPr>
                <w:rFonts w:hint="eastAsia" w:ascii="宋体" w:hAnsi="宋体" w:eastAsia="宋体" w:cs="宋体"/>
                <w:sz w:val="24"/>
                <w:szCs w:val="24"/>
                <w:lang w:val="en-US"/>
              </w:rPr>
              <w:t xml:space="preserve"> </w:t>
            </w:r>
            <w:r>
              <w:rPr>
                <w:rFonts w:hint="eastAsia" w:ascii="宋体" w:hAnsi="宋体" w:eastAsia="宋体" w:cs="宋体"/>
                <w:sz w:val="24"/>
                <w:szCs w:val="24"/>
              </w:rPr>
              <w:t>月  日</w:t>
            </w:r>
          </w:p>
        </w:tc>
      </w:tr>
      <w:tr w14:paraId="506FA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300" w:hRule="exact"/>
          <w:jc w:val="center"/>
        </w:trPr>
        <w:tc>
          <w:tcPr>
            <w:tcW w:w="2135" w:type="dxa"/>
            <w:gridSpan w:val="2"/>
            <w:tcBorders>
              <w:top w:val="single" w:color="auto" w:sz="6" w:space="0"/>
              <w:bottom w:val="single" w:color="auto" w:sz="8" w:space="0"/>
            </w:tcBorders>
            <w:vAlign w:val="center"/>
          </w:tcPr>
          <w:p w14:paraId="1139B163">
            <w:pPr>
              <w:jc w:val="center"/>
              <w:rPr>
                <w:rFonts w:hint="eastAsia" w:ascii="宋体" w:hAnsi="宋体" w:eastAsia="宋体" w:cs="宋体"/>
                <w:sz w:val="24"/>
                <w:szCs w:val="24"/>
              </w:rPr>
            </w:pPr>
            <w:r>
              <w:rPr>
                <w:rFonts w:hint="eastAsia" w:ascii="宋体" w:hAnsi="宋体" w:eastAsia="宋体" w:cs="宋体"/>
                <w:sz w:val="24"/>
                <w:szCs w:val="24"/>
              </w:rPr>
              <w:t>系（教研室）主任</w:t>
            </w:r>
          </w:p>
          <w:p w14:paraId="6E6993AD">
            <w:pPr>
              <w:jc w:val="center"/>
              <w:rPr>
                <w:rFonts w:hint="eastAsia" w:ascii="宋体" w:hAnsi="宋体" w:eastAsia="宋体" w:cs="宋体"/>
                <w:sz w:val="24"/>
                <w:szCs w:val="24"/>
              </w:rPr>
            </w:pPr>
            <w:r>
              <w:rPr>
                <w:rFonts w:hint="eastAsia" w:ascii="宋体" w:hAnsi="宋体" w:eastAsia="宋体" w:cs="宋体"/>
                <w:sz w:val="24"/>
                <w:szCs w:val="24"/>
              </w:rPr>
              <w:t>签字</w:t>
            </w:r>
          </w:p>
        </w:tc>
        <w:tc>
          <w:tcPr>
            <w:tcW w:w="2805" w:type="dxa"/>
            <w:gridSpan w:val="3"/>
            <w:tcBorders>
              <w:top w:val="single" w:color="auto" w:sz="6" w:space="0"/>
              <w:left w:val="nil"/>
              <w:bottom w:val="single" w:color="auto" w:sz="8" w:space="0"/>
              <w:right w:val="nil"/>
            </w:tcBorders>
            <w:vAlign w:val="bottom"/>
          </w:tcPr>
          <w:p w14:paraId="3358C0AF">
            <w:pPr>
              <w:ind w:firstLine="1200" w:firstLineChars="500"/>
              <w:jc w:val="right"/>
              <w:rPr>
                <w:rFonts w:hint="eastAsia" w:ascii="宋体" w:hAnsi="宋体" w:eastAsia="宋体" w:cs="宋体"/>
                <w:sz w:val="24"/>
                <w:szCs w:val="24"/>
              </w:rPr>
            </w:pPr>
            <w:r>
              <w:rPr>
                <w:rFonts w:hint="eastAsia" w:ascii="宋体" w:hAnsi="宋体" w:eastAsia="宋体" w:cs="宋体"/>
                <w:sz w:val="24"/>
                <w:szCs w:val="24"/>
              </w:rPr>
              <w:t xml:space="preserve">年 </w:t>
            </w:r>
            <w:r>
              <w:rPr>
                <w:rFonts w:hint="eastAsia" w:ascii="宋体" w:hAnsi="宋体" w:eastAsia="宋体" w:cs="宋体"/>
                <w:sz w:val="24"/>
                <w:szCs w:val="24"/>
                <w:lang w:val="en-US"/>
              </w:rPr>
              <w:t xml:space="preserve"> </w:t>
            </w:r>
            <w:r>
              <w:rPr>
                <w:rFonts w:hint="eastAsia" w:ascii="宋体" w:hAnsi="宋体" w:eastAsia="宋体" w:cs="宋体"/>
                <w:sz w:val="24"/>
                <w:szCs w:val="24"/>
              </w:rPr>
              <w:t xml:space="preserve"> 月  日</w:t>
            </w:r>
          </w:p>
        </w:tc>
        <w:tc>
          <w:tcPr>
            <w:tcW w:w="1584" w:type="dxa"/>
            <w:gridSpan w:val="2"/>
            <w:tcBorders>
              <w:top w:val="single" w:color="auto" w:sz="6" w:space="0"/>
              <w:bottom w:val="single" w:color="auto" w:sz="8" w:space="0"/>
            </w:tcBorders>
            <w:vAlign w:val="center"/>
          </w:tcPr>
          <w:p w14:paraId="553D70C0">
            <w:pPr>
              <w:jc w:val="center"/>
              <w:rPr>
                <w:rFonts w:hint="eastAsia" w:ascii="宋体" w:hAnsi="宋体" w:eastAsia="宋体" w:cs="宋体"/>
                <w:sz w:val="24"/>
                <w:szCs w:val="24"/>
              </w:rPr>
            </w:pPr>
            <w:r>
              <w:rPr>
                <w:rFonts w:hint="eastAsia" w:ascii="宋体" w:hAnsi="宋体" w:eastAsia="宋体" w:cs="宋体"/>
                <w:sz w:val="24"/>
                <w:szCs w:val="24"/>
              </w:rPr>
              <w:t>主管院长</w:t>
            </w:r>
          </w:p>
          <w:p w14:paraId="73AD0BCB">
            <w:pPr>
              <w:jc w:val="center"/>
              <w:rPr>
                <w:rFonts w:hint="eastAsia" w:ascii="宋体" w:hAnsi="宋体" w:eastAsia="宋体" w:cs="宋体"/>
                <w:sz w:val="24"/>
                <w:szCs w:val="24"/>
              </w:rPr>
            </w:pPr>
            <w:r>
              <w:rPr>
                <w:rFonts w:hint="eastAsia" w:ascii="宋体" w:hAnsi="宋体" w:eastAsia="宋体" w:cs="宋体"/>
                <w:sz w:val="24"/>
                <w:szCs w:val="24"/>
              </w:rPr>
              <w:t>签字</w:t>
            </w:r>
          </w:p>
        </w:tc>
        <w:tc>
          <w:tcPr>
            <w:tcW w:w="3601" w:type="dxa"/>
            <w:gridSpan w:val="2"/>
            <w:tcBorders>
              <w:top w:val="single" w:color="auto" w:sz="6" w:space="0"/>
              <w:left w:val="nil"/>
              <w:bottom w:val="single" w:color="auto" w:sz="8" w:space="0"/>
            </w:tcBorders>
            <w:vAlign w:val="bottom"/>
          </w:tcPr>
          <w:p w14:paraId="02BD5088">
            <w:pPr>
              <w:jc w:val="right"/>
              <w:rPr>
                <w:rFonts w:hint="eastAsia" w:ascii="宋体" w:hAnsi="宋体" w:eastAsia="宋体" w:cs="宋体"/>
                <w:sz w:val="24"/>
                <w:szCs w:val="24"/>
              </w:rPr>
            </w:pPr>
            <w:r>
              <w:rPr>
                <w:rFonts w:hint="eastAsia" w:ascii="宋体" w:hAnsi="宋体" w:eastAsia="宋体" w:cs="宋体"/>
                <w:sz w:val="24"/>
                <w:szCs w:val="24"/>
              </w:rPr>
              <w:t xml:space="preserve">  年  </w:t>
            </w:r>
            <w:r>
              <w:rPr>
                <w:rFonts w:hint="eastAsia" w:ascii="宋体" w:hAnsi="宋体" w:eastAsia="宋体" w:cs="宋体"/>
                <w:sz w:val="24"/>
                <w:szCs w:val="24"/>
                <w:lang w:val="en-US"/>
              </w:rPr>
              <w:t xml:space="preserve"> </w:t>
            </w:r>
            <w:r>
              <w:rPr>
                <w:rFonts w:hint="eastAsia" w:ascii="宋体" w:hAnsi="宋体" w:eastAsia="宋体" w:cs="宋体"/>
                <w:sz w:val="24"/>
                <w:szCs w:val="24"/>
              </w:rPr>
              <w:t>月  日</w:t>
            </w:r>
          </w:p>
        </w:tc>
      </w:tr>
    </w:tbl>
    <w:p w14:paraId="0CEEDC05">
      <w:pPr>
        <w:rPr>
          <w:rFonts w:hint="eastAsia" w:ascii="宋体" w:hAnsi="宋体" w:eastAsia="宋体" w:cs="宋体"/>
        </w:rPr>
      </w:pPr>
    </w:p>
    <w:p w14:paraId="055F3E4A">
      <w:pPr>
        <w:jc w:val="center"/>
        <w:rPr>
          <w:rFonts w:hint="eastAsia" w:ascii="宋体" w:hAnsi="宋体" w:eastAsia="宋体" w:cs="宋体"/>
          <w:sz w:val="36"/>
          <w:szCs w:val="36"/>
        </w:rPr>
        <w:sectPr>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14:paraId="37AB0C79">
      <w:pPr>
        <w:jc w:val="center"/>
        <w:rPr>
          <w:rFonts w:hint="eastAsia" w:ascii="宋体" w:hAnsi="宋体" w:eastAsia="宋体" w:cs="宋体"/>
          <w:sz w:val="36"/>
          <w:szCs w:val="36"/>
        </w:rPr>
      </w:pPr>
      <w:r>
        <w:rPr>
          <w:rFonts w:hint="eastAsia" w:ascii="宋体" w:hAnsi="宋体" w:eastAsia="宋体" w:cs="宋体"/>
          <w:sz w:val="36"/>
          <w:szCs w:val="36"/>
        </w:rPr>
        <w:t>西安邮电大学本科毕业设计（论文）开题报告</w:t>
      </w:r>
    </w:p>
    <w:tbl>
      <w:tblPr>
        <w:tblStyle w:val="16"/>
        <w:tblW w:w="98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9"/>
        <w:gridCol w:w="1739"/>
        <w:gridCol w:w="1206"/>
        <w:gridCol w:w="1739"/>
        <w:gridCol w:w="1739"/>
        <w:gridCol w:w="1704"/>
      </w:tblGrid>
      <w:tr w14:paraId="08AD23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63" w:hRule="atLeast"/>
          <w:jc w:val="center"/>
        </w:trPr>
        <w:tc>
          <w:tcPr>
            <w:tcW w:w="1739" w:type="dxa"/>
            <w:vAlign w:val="center"/>
          </w:tcPr>
          <w:p w14:paraId="7039C564">
            <w:pPr>
              <w:jc w:val="center"/>
              <w:rPr>
                <w:rFonts w:hint="eastAsia" w:ascii="宋体" w:hAnsi="宋体" w:eastAsia="宋体" w:cs="宋体"/>
                <w:sz w:val="24"/>
              </w:rPr>
            </w:pPr>
            <w:r>
              <w:rPr>
                <w:rFonts w:hint="eastAsia" w:ascii="宋体" w:hAnsi="宋体" w:eastAsia="宋体" w:cs="宋体"/>
                <w:sz w:val="24"/>
              </w:rPr>
              <w:t>学生姓名</w:t>
            </w:r>
          </w:p>
        </w:tc>
        <w:tc>
          <w:tcPr>
            <w:tcW w:w="1739" w:type="dxa"/>
          </w:tcPr>
          <w:p w14:paraId="2C39CF85">
            <w:pPr>
              <w:jc w:val="center"/>
              <w:rPr>
                <w:rFonts w:hint="eastAsia" w:ascii="宋体" w:hAnsi="宋体" w:eastAsia="宋体" w:cs="宋体"/>
                <w:sz w:val="24"/>
                <w:lang w:val="en-US" w:eastAsia="zh-CN"/>
              </w:rPr>
            </w:pPr>
            <w:r>
              <w:rPr>
                <w:rFonts w:hint="eastAsia" w:ascii="宋体" w:hAnsi="宋体" w:eastAsia="宋体" w:cs="宋体"/>
                <w:sz w:val="24"/>
                <w:lang w:val="en-US" w:eastAsia="zh-CN"/>
              </w:rPr>
              <w:t>袁野</w:t>
            </w:r>
          </w:p>
        </w:tc>
        <w:tc>
          <w:tcPr>
            <w:tcW w:w="1206" w:type="dxa"/>
            <w:vAlign w:val="center"/>
          </w:tcPr>
          <w:p w14:paraId="34F2105F">
            <w:pPr>
              <w:jc w:val="center"/>
              <w:rPr>
                <w:rFonts w:hint="eastAsia" w:ascii="宋体" w:hAnsi="宋体" w:eastAsia="宋体" w:cs="宋体"/>
                <w:sz w:val="24"/>
              </w:rPr>
            </w:pPr>
            <w:r>
              <w:rPr>
                <w:rFonts w:hint="eastAsia" w:ascii="宋体" w:hAnsi="宋体" w:eastAsia="宋体" w:cs="宋体"/>
                <w:sz w:val="24"/>
              </w:rPr>
              <w:t>学号</w:t>
            </w:r>
          </w:p>
        </w:tc>
        <w:tc>
          <w:tcPr>
            <w:tcW w:w="1739" w:type="dxa"/>
          </w:tcPr>
          <w:p w14:paraId="273012A6">
            <w:pPr>
              <w:jc w:val="center"/>
              <w:rPr>
                <w:rFonts w:hint="eastAsia" w:ascii="宋体" w:hAnsi="宋体" w:eastAsia="宋体" w:cs="宋体"/>
                <w:sz w:val="24"/>
                <w:lang w:val="en-US" w:eastAsia="zh-CN"/>
              </w:rPr>
            </w:pPr>
            <w:r>
              <w:rPr>
                <w:rFonts w:hint="eastAsia" w:ascii="宋体" w:hAnsi="宋体" w:eastAsia="宋体" w:cs="宋体"/>
                <w:sz w:val="24"/>
                <w:lang w:val="en-US" w:eastAsia="zh-CN"/>
              </w:rPr>
              <w:t>04212069</w:t>
            </w:r>
          </w:p>
        </w:tc>
        <w:tc>
          <w:tcPr>
            <w:tcW w:w="1739" w:type="dxa"/>
            <w:vAlign w:val="center"/>
          </w:tcPr>
          <w:p w14:paraId="3C1056A1">
            <w:pPr>
              <w:jc w:val="center"/>
              <w:rPr>
                <w:rFonts w:hint="eastAsia" w:ascii="宋体" w:hAnsi="宋体" w:eastAsia="宋体" w:cs="宋体"/>
                <w:sz w:val="24"/>
              </w:rPr>
            </w:pPr>
            <w:r>
              <w:rPr>
                <w:rFonts w:hint="eastAsia" w:ascii="宋体" w:hAnsi="宋体" w:eastAsia="宋体" w:cs="宋体"/>
                <w:sz w:val="24"/>
              </w:rPr>
              <w:t>专业班级</w:t>
            </w:r>
          </w:p>
        </w:tc>
        <w:tc>
          <w:tcPr>
            <w:tcW w:w="1704" w:type="dxa"/>
          </w:tcPr>
          <w:p w14:paraId="3B10F517">
            <w:pPr>
              <w:rPr>
                <w:rFonts w:hint="eastAsia" w:ascii="宋体" w:hAnsi="宋体" w:eastAsia="宋体" w:cs="宋体"/>
                <w:sz w:val="24"/>
                <w:lang w:val="en-US" w:eastAsia="zh-CN"/>
              </w:rPr>
            </w:pPr>
            <w:r>
              <w:rPr>
                <w:rFonts w:hint="eastAsia" w:ascii="宋体" w:hAnsi="宋体" w:eastAsia="宋体" w:cs="宋体"/>
                <w:sz w:val="24"/>
                <w:lang w:eastAsia="zh-CN"/>
              </w:rPr>
              <w:t>网络</w:t>
            </w:r>
            <w:r>
              <w:rPr>
                <w:rFonts w:hint="eastAsia" w:ascii="宋体" w:hAnsi="宋体" w:eastAsia="宋体" w:cs="宋体"/>
                <w:sz w:val="24"/>
                <w:lang w:val="en-US" w:eastAsia="zh-CN"/>
              </w:rPr>
              <w:t>2102</w:t>
            </w:r>
          </w:p>
        </w:tc>
      </w:tr>
      <w:tr w14:paraId="281BCC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54" w:hRule="atLeast"/>
          <w:jc w:val="center"/>
        </w:trPr>
        <w:tc>
          <w:tcPr>
            <w:tcW w:w="1739" w:type="dxa"/>
            <w:vAlign w:val="center"/>
          </w:tcPr>
          <w:p w14:paraId="559D5B2B">
            <w:pPr>
              <w:jc w:val="center"/>
              <w:rPr>
                <w:rFonts w:hint="eastAsia" w:ascii="宋体" w:hAnsi="宋体" w:eastAsia="宋体" w:cs="宋体"/>
                <w:sz w:val="24"/>
              </w:rPr>
            </w:pPr>
            <w:r>
              <w:rPr>
                <w:rFonts w:hint="eastAsia" w:ascii="宋体" w:hAnsi="宋体" w:eastAsia="宋体" w:cs="宋体"/>
                <w:sz w:val="24"/>
              </w:rPr>
              <w:t>指导教师</w:t>
            </w:r>
          </w:p>
        </w:tc>
        <w:tc>
          <w:tcPr>
            <w:tcW w:w="1739" w:type="dxa"/>
            <w:tcBorders>
              <w:right w:val="single" w:color="auto" w:sz="2" w:space="0"/>
            </w:tcBorders>
          </w:tcPr>
          <w:p w14:paraId="37696170">
            <w:pPr>
              <w:jc w:val="center"/>
              <w:rPr>
                <w:rFonts w:hint="eastAsia" w:ascii="宋体" w:hAnsi="宋体" w:eastAsia="宋体" w:cs="宋体"/>
                <w:sz w:val="24"/>
                <w:lang w:eastAsia="zh-CN"/>
              </w:rPr>
            </w:pPr>
            <w:r>
              <w:rPr>
                <w:rFonts w:hint="eastAsia" w:ascii="宋体" w:hAnsi="宋体" w:eastAsia="宋体" w:cs="宋体"/>
                <w:sz w:val="24"/>
                <w:lang w:eastAsia="zh-CN"/>
              </w:rPr>
              <w:t>王亚刚</w:t>
            </w:r>
          </w:p>
        </w:tc>
        <w:tc>
          <w:tcPr>
            <w:tcW w:w="1206" w:type="dxa"/>
            <w:tcBorders>
              <w:left w:val="single" w:color="auto" w:sz="2" w:space="0"/>
              <w:right w:val="single" w:color="auto" w:sz="2" w:space="0"/>
            </w:tcBorders>
            <w:vAlign w:val="center"/>
          </w:tcPr>
          <w:p w14:paraId="3F79C675">
            <w:pPr>
              <w:jc w:val="center"/>
              <w:rPr>
                <w:rFonts w:hint="eastAsia" w:ascii="宋体" w:hAnsi="宋体" w:eastAsia="宋体" w:cs="宋体"/>
                <w:sz w:val="24"/>
              </w:rPr>
            </w:pPr>
            <w:r>
              <w:rPr>
                <w:rFonts w:hint="eastAsia" w:ascii="宋体" w:hAnsi="宋体" w:eastAsia="宋体" w:cs="宋体"/>
                <w:sz w:val="24"/>
              </w:rPr>
              <w:t>题目</w:t>
            </w:r>
          </w:p>
        </w:tc>
        <w:tc>
          <w:tcPr>
            <w:tcW w:w="5182" w:type="dxa"/>
            <w:gridSpan w:val="3"/>
            <w:tcBorders>
              <w:left w:val="single" w:color="auto" w:sz="2" w:space="0"/>
            </w:tcBorders>
          </w:tcPr>
          <w:p w14:paraId="0AC1C188">
            <w:pPr>
              <w:jc w:val="center"/>
              <w:rPr>
                <w:rFonts w:hint="eastAsia" w:ascii="宋体" w:hAnsi="宋体" w:eastAsia="宋体" w:cs="宋体"/>
                <w:sz w:val="24"/>
                <w:lang w:val="en-US" w:eastAsia="zh-CN"/>
              </w:rPr>
            </w:pPr>
            <w:r>
              <w:rPr>
                <w:rFonts w:hint="eastAsia" w:ascii="宋体" w:hAnsi="宋体" w:eastAsia="宋体" w:cs="宋体"/>
                <w:b w:val="0"/>
                <w:bCs w:val="0"/>
                <w:spacing w:val="-2"/>
                <w:sz w:val="24"/>
                <w:szCs w:val="24"/>
                <w:lang w:eastAsia="zh-CN"/>
              </w:rPr>
              <w:t>基于</w:t>
            </w:r>
            <w:r>
              <w:rPr>
                <w:rFonts w:hint="eastAsia" w:ascii="宋体" w:hAnsi="宋体" w:eastAsia="宋体" w:cs="宋体"/>
                <w:b w:val="0"/>
                <w:bCs w:val="0"/>
                <w:spacing w:val="-2"/>
                <w:sz w:val="24"/>
                <w:szCs w:val="24"/>
                <w:lang w:val="en-US" w:eastAsia="zh-CN"/>
              </w:rPr>
              <w:t xml:space="preserve"> </w:t>
            </w:r>
            <w:r>
              <w:rPr>
                <w:rFonts w:hint="eastAsia" w:ascii="宋体" w:hAnsi="宋体" w:eastAsia="宋体" w:cs="宋体"/>
                <w:b w:val="0"/>
                <w:bCs w:val="0"/>
                <w:spacing w:val="-2"/>
                <w:sz w:val="24"/>
                <w:szCs w:val="24"/>
                <w:lang w:eastAsia="zh-CN"/>
              </w:rPr>
              <w:t>eBPF</w:t>
            </w:r>
            <w:r>
              <w:rPr>
                <w:rFonts w:hint="eastAsia" w:ascii="宋体" w:hAnsi="宋体" w:eastAsia="宋体" w:cs="宋体"/>
                <w:b w:val="0"/>
                <w:bCs w:val="0"/>
                <w:spacing w:val="-2"/>
                <w:sz w:val="24"/>
                <w:szCs w:val="24"/>
                <w:lang w:val="en-US" w:eastAsia="zh-CN"/>
              </w:rPr>
              <w:t xml:space="preserve"> </w:t>
            </w:r>
            <w:r>
              <w:rPr>
                <w:rFonts w:hint="eastAsia" w:ascii="宋体" w:hAnsi="宋体" w:eastAsia="宋体" w:cs="宋体"/>
                <w:b w:val="0"/>
                <w:bCs w:val="0"/>
                <w:spacing w:val="-2"/>
                <w:sz w:val="24"/>
                <w:szCs w:val="24"/>
                <w:lang w:eastAsia="zh-CN"/>
              </w:rPr>
              <w:t>的动态链接器运行机制分析及可</w:t>
            </w:r>
            <w:r>
              <w:rPr>
                <w:rFonts w:hint="eastAsia" w:ascii="宋体" w:hAnsi="宋体" w:eastAsia="宋体" w:cs="宋体"/>
                <w:b w:val="0"/>
                <w:bCs w:val="0"/>
                <w:spacing w:val="-2"/>
                <w:sz w:val="24"/>
                <w:szCs w:val="24"/>
                <w:lang w:val="en-US" w:eastAsia="zh-CN"/>
              </w:rPr>
              <w:t>视</w:t>
            </w:r>
            <w:r>
              <w:rPr>
                <w:rFonts w:hint="eastAsia" w:ascii="宋体" w:hAnsi="宋体" w:eastAsia="宋体" w:cs="宋体"/>
                <w:b w:val="0"/>
                <w:bCs w:val="0"/>
                <w:spacing w:val="-2"/>
                <w:sz w:val="24"/>
                <w:szCs w:val="24"/>
                <w:lang w:eastAsia="zh-CN"/>
              </w:rPr>
              <w:t>化系统设计与实现</w:t>
            </w:r>
          </w:p>
        </w:tc>
      </w:tr>
      <w:tr w14:paraId="3FA519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2338" w:hRule="exact"/>
          <w:jc w:val="center"/>
        </w:trPr>
        <w:tc>
          <w:tcPr>
            <w:tcW w:w="9866" w:type="dxa"/>
            <w:gridSpan w:val="6"/>
          </w:tcPr>
          <w:p w14:paraId="1676C642">
            <w:pPr>
              <w:rPr>
                <w:rFonts w:hint="eastAsia" w:ascii="宋体" w:hAnsi="宋体" w:eastAsia="宋体" w:cs="宋体"/>
                <w:sz w:val="24"/>
              </w:rPr>
            </w:pPr>
            <w:r>
              <w:rPr>
                <w:rFonts w:hint="eastAsia" w:ascii="宋体" w:hAnsi="宋体" w:eastAsia="宋体" w:cs="宋体"/>
                <w:sz w:val="24"/>
              </w:rPr>
              <w:t>选题目的</w:t>
            </w:r>
          </w:p>
          <w:p w14:paraId="7A51FF0F">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firstLine="476" w:firstLineChars="20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在计算机科学领域中，对于动态链接器的理解和运行机制分析对于系统优化和软件开发至关重要。传统的动态链接器运行机制分析通常需要通过代码阅读和调试，这种方式存在一些局限性，无法提供足够的直观性和易用性，限制了开发者对于动态链接器运行机制的深入学习和理解</w:t>
            </w:r>
            <w:r>
              <w:rPr>
                <w:rFonts w:hint="eastAsia" w:ascii="宋体" w:hAnsi="宋体" w:eastAsia="宋体" w:cs="宋体"/>
                <w:spacing w:val="-1"/>
                <w:position w:val="10"/>
                <w:sz w:val="24"/>
                <w:vertAlign w:val="superscript"/>
                <w:lang w:eastAsia="zh-CN"/>
              </w:rPr>
              <w:t>[1]</w:t>
            </w:r>
            <w:r>
              <w:rPr>
                <w:rFonts w:hint="eastAsia" w:ascii="宋体" w:hAnsi="宋体" w:eastAsia="宋体" w:cs="宋体"/>
                <w:spacing w:val="-1"/>
                <w:position w:val="11"/>
                <w:lang w:eastAsia="zh-CN"/>
              </w:rPr>
              <w:t>。</w:t>
            </w:r>
          </w:p>
          <w:p w14:paraId="28AD32DC">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firstLine="476" w:firstLineChars="20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目前市面上存在一些工具，如</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GDB</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和</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Valgrind，能够对动态链接器进行分析。然而，这些工具往往存在使用难度大和功能局限性的问题</w:t>
            </w:r>
            <w:r>
              <w:rPr>
                <w:rFonts w:hint="eastAsia" w:ascii="宋体" w:hAnsi="宋体" w:eastAsia="宋体" w:cs="宋体"/>
                <w:spacing w:val="-1"/>
                <w:position w:val="10"/>
                <w:sz w:val="24"/>
                <w:vertAlign w:val="superscript"/>
                <w:lang w:eastAsia="zh-CN"/>
              </w:rPr>
              <w:t>[2]</w:t>
            </w:r>
            <w:r>
              <w:rPr>
                <w:rFonts w:hint="eastAsia" w:ascii="宋体" w:hAnsi="宋体" w:eastAsia="宋体" w:cs="宋体"/>
                <w:spacing w:val="-1"/>
                <w:position w:val="11"/>
                <w:lang w:eastAsia="zh-CN"/>
              </w:rPr>
              <w:t>。使用这些工具需要具有较强的编程和调试技能，这对于许多开发人员和研究者来说可能是一个挑战。此外，这些工具的功能可能不全面，无法满足所有的需求</w:t>
            </w:r>
            <w:r>
              <w:rPr>
                <w:rFonts w:hint="eastAsia" w:ascii="宋体" w:hAnsi="宋体" w:eastAsia="宋体" w:cs="宋体"/>
                <w:spacing w:val="-1"/>
                <w:position w:val="11"/>
                <w:vertAlign w:val="superscript"/>
                <w:lang w:eastAsia="zh-CN"/>
              </w:rPr>
              <w:t>[3]</w:t>
            </w:r>
            <w:r>
              <w:rPr>
                <w:rFonts w:hint="eastAsia" w:ascii="宋体" w:hAnsi="宋体" w:eastAsia="宋体" w:cs="宋体"/>
                <w:spacing w:val="-1"/>
                <w:position w:val="11"/>
                <w:lang w:eastAsia="zh-CN"/>
              </w:rPr>
              <w:t>。</w:t>
            </w:r>
          </w:p>
          <w:p w14:paraId="5C3EB503">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firstLine="476" w:firstLineChars="20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随着eBPF（扩展的伯克利数据包过滤器）技术的不断发展和普及，基于</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eBPF</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的动态链接器运行机制分析及可视化系统设计与实现成为一种重要的解决方案。通过使用eBPF，我们可以实时地监控和分析动态链接器的运行状态，而无需修改程序或重启系统。这为开发者和研究者提供了更加灵活和便捷的分析方式</w:t>
            </w:r>
            <w:r>
              <w:rPr>
                <w:rFonts w:hint="eastAsia" w:ascii="宋体" w:hAnsi="宋体" w:eastAsia="宋体" w:cs="宋体"/>
                <w:spacing w:val="-1"/>
                <w:position w:val="11"/>
                <w:vertAlign w:val="superscript"/>
                <w:lang w:eastAsia="zh-CN"/>
              </w:rPr>
              <w:t>[4]</w:t>
            </w:r>
            <w:r>
              <w:rPr>
                <w:rFonts w:hint="eastAsia" w:ascii="宋体" w:hAnsi="宋体" w:eastAsia="宋体" w:cs="宋体"/>
                <w:spacing w:val="-1"/>
                <w:position w:val="11"/>
                <w:lang w:eastAsia="zh-CN"/>
              </w:rPr>
              <w:t>。</w:t>
            </w:r>
          </w:p>
          <w:p w14:paraId="7E099806">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firstLine="476" w:firstLineChars="20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为了解决传统工具使用难度大和功能局限性的问题，我们计划设计和实现一个基于eBPF的动态链接器运行机制分析及可视化系统。使用eBPF作为核心技术，我们可以构建一个能够实时监控和分析动态链接器运行状态的系统。此外，通过结合前端可视化技术，我们可以将分析结果以图形的方式展示出来，提高了分析的直观性和易用性</w:t>
            </w:r>
            <w:r>
              <w:rPr>
                <w:rFonts w:hint="eastAsia" w:ascii="宋体" w:hAnsi="宋体" w:eastAsia="宋体" w:cs="宋体"/>
                <w:spacing w:val="-1"/>
                <w:position w:val="11"/>
                <w:vertAlign w:val="superscript"/>
                <w:lang w:eastAsia="zh-CN"/>
              </w:rPr>
              <w:t>[5]</w:t>
            </w:r>
            <w:r>
              <w:rPr>
                <w:rFonts w:hint="eastAsia" w:ascii="宋体" w:hAnsi="宋体" w:eastAsia="宋体" w:cs="宋体"/>
                <w:spacing w:val="-1"/>
                <w:position w:val="11"/>
                <w:lang w:eastAsia="zh-CN"/>
              </w:rPr>
              <w:t>。</w:t>
            </w:r>
          </w:p>
          <w:p w14:paraId="4BAB7432">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firstLine="476" w:firstLineChars="20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在软件开发领域，对于动态链接器的深入分析和理解能够为系统优化和程序调试提供重要的依据。然而，传统的分析工具通常需要专业的技能支持，使用起来复杂且功能有限</w:t>
            </w:r>
            <w:r>
              <w:rPr>
                <w:rFonts w:hint="eastAsia" w:ascii="宋体" w:hAnsi="宋体" w:eastAsia="宋体" w:cs="宋体"/>
                <w:spacing w:val="-1"/>
                <w:position w:val="11"/>
                <w:vertAlign w:val="superscript"/>
                <w:lang w:eastAsia="zh-CN"/>
              </w:rPr>
              <w:t>[6]</w:t>
            </w:r>
            <w:r>
              <w:rPr>
                <w:rFonts w:hint="eastAsia" w:ascii="宋体" w:hAnsi="宋体" w:eastAsia="宋体" w:cs="宋体"/>
                <w:spacing w:val="-1"/>
                <w:position w:val="11"/>
                <w:lang w:eastAsia="zh-CN"/>
              </w:rPr>
              <w:t>。基于eBPF的动态链接器运行机制分析及可视化系统的设计与实现，可以提供实时的监控和分析功能，为开发者和研究者提供一个直观、高效的分析平台。通过该系统，用户可以进行实时的监控和分析，提高分析的深度和准确性</w:t>
            </w:r>
            <w:r>
              <w:rPr>
                <w:rFonts w:hint="eastAsia" w:ascii="宋体" w:hAnsi="宋体" w:eastAsia="宋体" w:cs="宋体"/>
                <w:spacing w:val="-1"/>
                <w:position w:val="11"/>
                <w:vertAlign w:val="superscript"/>
                <w:lang w:eastAsia="zh-CN"/>
              </w:rPr>
              <w:t>[7]</w:t>
            </w:r>
            <w:r>
              <w:rPr>
                <w:rFonts w:hint="eastAsia" w:ascii="宋体" w:hAnsi="宋体" w:eastAsia="宋体" w:cs="宋体"/>
                <w:spacing w:val="-1"/>
                <w:position w:val="11"/>
                <w:lang w:eastAsia="zh-CN"/>
              </w:rPr>
              <w:t>。</w:t>
            </w:r>
          </w:p>
          <w:p w14:paraId="206CC5E5">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firstLine="476" w:firstLineChars="20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总而言之，基于eBPF的动态链接器运行机制分析及可视化系统设计与实现在软件开发和系统优化中具有重要的意义。它可以提供实时的监控和分析功能，加深对动态链接器运行机制的理解和记忆。它还可以为开发者和研究者提供一个直观、高效的分析平台，促进动态链接器运行机制的深入分析和理解。通过该系统的开发和应用，可以推动计算机科学领域的技术创新和进步，为软件开发和系统优化带来显著的改进。</w:t>
            </w:r>
          </w:p>
          <w:p w14:paraId="75A71DA2">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firstLine="476" w:firstLineChars="200"/>
              <w:textAlignment w:val="baseline"/>
              <w:rPr>
                <w:rFonts w:hint="eastAsia" w:ascii="宋体" w:hAnsi="宋体" w:eastAsia="宋体" w:cs="宋体"/>
                <w:spacing w:val="-1"/>
                <w:position w:val="11"/>
                <w:lang w:val="en-US" w:eastAsia="zh-CN"/>
              </w:rPr>
            </w:pPr>
            <w:r>
              <w:rPr>
                <w:rFonts w:hint="eastAsia" w:ascii="宋体" w:hAnsi="宋体" w:eastAsia="宋体" w:cs="宋体"/>
                <w:spacing w:val="-1"/>
                <w:position w:val="11"/>
                <w:lang w:val="en-US" w:eastAsia="zh-CN"/>
              </w:rPr>
              <w:t>在我的设计方案中，主要采用一种分层架构，由内核态监控层、用户态数据处理层和图</w:t>
            </w:r>
          </w:p>
          <w:p w14:paraId="4CE1ADD7">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firstLine="476" w:firstLineChars="200"/>
              <w:textAlignment w:val="baseline"/>
              <w:rPr>
                <w:rFonts w:hint="eastAsia" w:ascii="宋体" w:hAnsi="宋体" w:eastAsia="宋体" w:cs="宋体"/>
                <w:spacing w:val="-1"/>
                <w:position w:val="11"/>
                <w:lang w:val="en-US" w:eastAsia="zh-CN"/>
              </w:rPr>
            </w:pPr>
          </w:p>
        </w:tc>
      </w:tr>
      <w:tr w14:paraId="3AE17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314" w:hRule="exact"/>
          <w:jc w:val="center"/>
        </w:trPr>
        <w:tc>
          <w:tcPr>
            <w:tcW w:w="9866" w:type="dxa"/>
            <w:gridSpan w:val="6"/>
          </w:tcPr>
          <w:p w14:paraId="1420452D">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right="53" w:rightChars="25"/>
              <w:textAlignment w:val="baseline"/>
              <w:rPr>
                <w:rFonts w:hint="eastAsia" w:ascii="宋体" w:hAnsi="宋体" w:eastAsia="宋体" w:cs="宋体"/>
                <w:spacing w:val="-1"/>
                <w:position w:val="11"/>
                <w:lang w:val="en-US" w:eastAsia="zh-CN"/>
              </w:rPr>
            </w:pPr>
            <w:r>
              <w:rPr>
                <w:rFonts w:hint="eastAsia" w:ascii="宋体" w:hAnsi="宋体" w:eastAsia="宋体" w:cs="宋体"/>
                <w:spacing w:val="-1"/>
                <w:position w:val="11"/>
                <w:lang w:val="en-US" w:eastAsia="zh-CN"/>
              </w:rPr>
              <w:t>形化展示层三部分组成。</w:t>
            </w:r>
          </w:p>
          <w:p w14:paraId="144E20DC">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firstLine="476" w:firstLineChars="200"/>
              <w:textAlignment w:val="baseline"/>
              <w:rPr>
                <w:rFonts w:hint="eastAsia" w:ascii="宋体" w:hAnsi="宋体" w:eastAsia="宋体" w:cs="宋体"/>
                <w:spacing w:val="-1"/>
                <w:position w:val="11"/>
                <w:lang w:val="en-US" w:eastAsia="zh-CN"/>
              </w:rPr>
            </w:pPr>
            <w:r>
              <w:rPr>
                <w:rFonts w:hint="eastAsia" w:ascii="宋体" w:hAnsi="宋体" w:eastAsia="宋体" w:cs="宋体"/>
                <w:spacing w:val="-1"/>
                <w:position w:val="11"/>
                <w:lang w:val="en-US" w:eastAsia="zh-CN"/>
              </w:rPr>
              <w:t>在内核态监控层，系统将利用 eBPF 技术通过 uprobe 机制在用户态注入动态跟踪探针，主要监控动态链接器相关的核心函数如 dlopen、dlclose、dlsym 等，同时跟踪内部实现函数如 _dl_load_lock_acquire、_dl_map_object 和 _dl_lookup_symbol_x，以全面捕获动态链接过程中的关键事件。并且设计扩展的链接事件数据结构，记录基础的库加载信息（路径、加载地址、大小），以及符号解析信息、加载标志参数和性能指标等细节数据</w:t>
            </w:r>
            <w:r>
              <w:rPr>
                <w:rFonts w:hint="eastAsia" w:ascii="宋体" w:hAnsi="宋体" w:eastAsia="宋体" w:cs="宋体"/>
                <w:spacing w:val="-1"/>
                <w:position w:val="11"/>
                <w:vertAlign w:val="superscript"/>
                <w:lang w:eastAsia="zh-CN"/>
              </w:rPr>
              <w:t>[10]</w:t>
            </w:r>
            <w:r>
              <w:rPr>
                <w:rFonts w:hint="eastAsia" w:ascii="宋体" w:hAnsi="宋体" w:eastAsia="宋体" w:cs="宋体"/>
                <w:spacing w:val="-1"/>
                <w:position w:val="11"/>
                <w:lang w:val="en-US" w:eastAsia="zh-CN"/>
              </w:rPr>
              <w:t>。</w:t>
            </w:r>
          </w:p>
          <w:p w14:paraId="3D28928C">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firstLine="476" w:firstLineChars="200"/>
              <w:textAlignment w:val="baseline"/>
              <w:rPr>
                <w:rFonts w:hint="eastAsia" w:ascii="宋体" w:hAnsi="宋体" w:eastAsia="宋体" w:cs="宋体"/>
                <w:spacing w:val="-1"/>
                <w:position w:val="11"/>
                <w:lang w:val="en-US" w:eastAsia="zh-CN"/>
              </w:rPr>
            </w:pPr>
            <w:r>
              <w:rPr>
                <w:rFonts w:hint="eastAsia" w:ascii="宋体" w:hAnsi="宋体" w:eastAsia="宋体" w:cs="宋体"/>
                <w:spacing w:val="-1"/>
                <w:position w:val="11"/>
                <w:lang w:val="en-US" w:eastAsia="zh-CN"/>
              </w:rPr>
              <w:t>在用户态数据处理层，系统将实现数据收集与持久化机制，通过高效的内存缓冲和批量处理策略降低I/O开销。同时，需要设计统计分析模块对原始数据进行高级处理，包括库加载频率统计、符号解析统计和性能数据分析等。系统将实现库依赖关系分析功能，通过解析 ldd 输出构建完整的依赖关系图，为理解复杂应用程序的库加载网络提供深入视角。还需要设计数据流控制机制，通过队列管理和批处理策略保证在高频事件下的稳定运行。</w:t>
            </w:r>
          </w:p>
          <w:p w14:paraId="53C20E60">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firstLine="476" w:firstLineChars="200"/>
              <w:textAlignment w:val="baseline"/>
              <w:rPr>
                <w:rFonts w:hint="eastAsia" w:ascii="宋体" w:hAnsi="宋体" w:eastAsia="宋体" w:cs="宋体"/>
                <w:spacing w:val="-1"/>
                <w:position w:val="11"/>
                <w:lang w:val="en-US" w:eastAsia="zh-CN"/>
              </w:rPr>
            </w:pPr>
            <w:r>
              <w:rPr>
                <w:rFonts w:hint="eastAsia" w:ascii="宋体" w:hAnsi="宋体" w:eastAsia="宋体" w:cs="宋体"/>
                <w:spacing w:val="-1"/>
                <w:position w:val="11"/>
                <w:lang w:val="en-US" w:eastAsia="zh-CN"/>
              </w:rPr>
              <w:t>在图形化展示层，系统将基于 Qt5 框架构建现代化界面，提供多种可视化展示形式。主界面采用模块化布局，包括实时事件监控表格、库加载统计图表、符号解析频率分析和加载性能趋势图等。依赖关系可视化，采用力导向算法实现动态库之间的依赖网络可视化，通过交互式节点和边的展示，直观呈现库之间的复杂关系。设计支持实时数据更新和历史数据查询功能，可以根据进程 ID、库名称或时间范围等条件筛选感兴趣的事件。同时，系统还提供事件详情视图，展示特定链接事件的完整信息，包括库路径、加载地址、符号解析、依赖库列表等深度数据。</w:t>
            </w:r>
          </w:p>
          <w:p w14:paraId="29F317CB">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总的来说，基于</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eBPF</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的动态链接器运行机制分析及可视化系统将为软件开发者，系统管理员和研究人员提供一个强大而易用的工具，帮助他们更好地理解动态链接器的运行机制，从而进行更有效的系统优化和软件开发。</w:t>
            </w:r>
          </w:p>
          <w:p w14:paraId="2CB88FFE">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参考文献</w:t>
            </w:r>
          </w:p>
          <w:p w14:paraId="493F780F">
            <w:pPr>
              <w:pStyle w:val="31"/>
              <w:keepNext w:val="0"/>
              <w:keepLines w:val="0"/>
              <w:pageBreakBefore w:val="0"/>
              <w:widowControl/>
              <w:numPr>
                <w:ilvl w:val="0"/>
                <w:numId w:val="1"/>
              </w:numPr>
              <w:kinsoku w:val="0"/>
              <w:wordWrap/>
              <w:overflowPunct/>
              <w:topLinePunct w:val="0"/>
              <w:autoSpaceDE w:val="0"/>
              <w:autoSpaceDN w:val="0"/>
              <w:bidi w:val="0"/>
              <w:adjustRightInd/>
              <w:snapToGrid w:val="0"/>
              <w:spacing w:before="110" w:line="400" w:lineRule="exact"/>
              <w:ind w:left="0" w:leftChars="0" w:right="53" w:rightChars="25" w:firstLine="0" w:firstLineChars="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马云峰</w:t>
            </w:r>
            <w:r>
              <w:rPr>
                <w:rFonts w:hint="default" w:ascii="宋体" w:hAnsi="宋体" w:eastAsia="宋体" w:cs="宋体"/>
                <w:spacing w:val="-1"/>
                <w:position w:val="11"/>
                <w:lang w:val="en-US" w:eastAsia="zh-CN"/>
              </w:rPr>
              <w:t>.</w:t>
            </w:r>
            <w:r>
              <w:rPr>
                <w:rFonts w:hint="eastAsia" w:ascii="宋体" w:hAnsi="宋体" w:eastAsia="宋体" w:cs="宋体"/>
                <w:spacing w:val="-1"/>
                <w:position w:val="11"/>
                <w:lang w:eastAsia="zh-CN"/>
              </w:rPr>
              <w:t>动态链接技术研究[D].北京理工大学，2011.</w:t>
            </w:r>
          </w:p>
          <w:p w14:paraId="5FAE8D3C">
            <w:pPr>
              <w:pStyle w:val="31"/>
              <w:keepNext w:val="0"/>
              <w:keepLines w:val="0"/>
              <w:pageBreakBefore w:val="0"/>
              <w:widowControl/>
              <w:numPr>
                <w:ilvl w:val="0"/>
                <w:numId w:val="1"/>
              </w:numPr>
              <w:kinsoku w:val="0"/>
              <w:wordWrap/>
              <w:overflowPunct/>
              <w:topLinePunct w:val="0"/>
              <w:autoSpaceDE w:val="0"/>
              <w:autoSpaceDN w:val="0"/>
              <w:bidi w:val="0"/>
              <w:adjustRightInd/>
              <w:snapToGrid w:val="0"/>
              <w:spacing w:before="110" w:line="400" w:lineRule="exact"/>
              <w:ind w:left="0" w:leftChars="0" w:right="53" w:rightChars="25" w:firstLine="0" w:firstLineChars="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张志强、陈艳、张亮等.GDB</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调试器的使用与原理分析[J].电子测试，2020，36(02):1-5.</w:t>
            </w:r>
          </w:p>
          <w:p w14:paraId="27BA90A3">
            <w:pPr>
              <w:pStyle w:val="31"/>
              <w:keepNext w:val="0"/>
              <w:keepLines w:val="0"/>
              <w:pageBreakBefore w:val="0"/>
              <w:widowControl/>
              <w:numPr>
                <w:ilvl w:val="0"/>
                <w:numId w:val="1"/>
              </w:numPr>
              <w:kinsoku w:val="0"/>
              <w:wordWrap/>
              <w:overflowPunct/>
              <w:topLinePunct w:val="0"/>
              <w:autoSpaceDE w:val="0"/>
              <w:autoSpaceDN w:val="0"/>
              <w:bidi w:val="0"/>
              <w:adjustRightInd/>
              <w:snapToGrid w:val="0"/>
              <w:spacing w:before="110" w:line="400" w:lineRule="exact"/>
              <w:ind w:left="0" w:leftChars="0" w:right="53" w:rightChars="25" w:firstLine="0" w:firstLineChars="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李晓明、郭煜、李志鹏.使用</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Valgrind</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调试器进行内存泄漏检测[J].软件开发与应用，2020，37(12):23-26</w:t>
            </w:r>
            <w:r>
              <w:rPr>
                <w:rFonts w:hint="default" w:ascii="宋体" w:hAnsi="宋体" w:eastAsia="宋体" w:cs="宋体"/>
                <w:spacing w:val="-1"/>
                <w:position w:val="11"/>
                <w:lang w:val="en-US" w:eastAsia="zh-CN"/>
              </w:rPr>
              <w:t>.</w:t>
            </w:r>
          </w:p>
          <w:p w14:paraId="3BA86357">
            <w:pPr>
              <w:pStyle w:val="31"/>
              <w:keepNext w:val="0"/>
              <w:keepLines w:val="0"/>
              <w:pageBreakBefore w:val="0"/>
              <w:widowControl/>
              <w:numPr>
                <w:ilvl w:val="0"/>
                <w:numId w:val="1"/>
              </w:numPr>
              <w:kinsoku w:val="0"/>
              <w:wordWrap/>
              <w:overflowPunct/>
              <w:topLinePunct w:val="0"/>
              <w:autoSpaceDE w:val="0"/>
              <w:autoSpaceDN w:val="0"/>
              <w:bidi w:val="0"/>
              <w:adjustRightInd/>
              <w:snapToGrid w:val="0"/>
              <w:spacing w:before="110" w:line="400" w:lineRule="exact"/>
              <w:ind w:left="0" w:leftChars="0" w:right="53" w:rightChars="25" w:firstLine="0" w:firstLineChars="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赵明、王鑫、李嘉诚.基于</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eBPF</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的</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Linux</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内核性能分析工具研究[J].计算机科学，2020，47(09):8-15</w:t>
            </w:r>
            <w:r>
              <w:rPr>
                <w:rFonts w:hint="default" w:ascii="宋体" w:hAnsi="宋体" w:eastAsia="宋体" w:cs="宋体"/>
                <w:spacing w:val="-1"/>
                <w:position w:val="11"/>
                <w:lang w:val="en-US" w:eastAsia="zh-CN"/>
              </w:rPr>
              <w:t>.</w:t>
            </w:r>
          </w:p>
          <w:p w14:paraId="554D91F9">
            <w:pPr>
              <w:pStyle w:val="31"/>
              <w:keepNext w:val="0"/>
              <w:keepLines w:val="0"/>
              <w:pageBreakBefore w:val="0"/>
              <w:widowControl/>
              <w:numPr>
                <w:ilvl w:val="0"/>
                <w:numId w:val="1"/>
              </w:numPr>
              <w:kinsoku w:val="0"/>
              <w:wordWrap/>
              <w:overflowPunct/>
              <w:topLinePunct w:val="0"/>
              <w:autoSpaceDE w:val="0"/>
              <w:autoSpaceDN w:val="0"/>
              <w:bidi w:val="0"/>
              <w:adjustRightInd/>
              <w:snapToGrid w:val="0"/>
              <w:spacing w:before="110" w:line="400" w:lineRule="exact"/>
              <w:ind w:left="0" w:leftChars="0" w:right="53" w:rightChars="25" w:firstLine="0" w:firstLineChars="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孙寅春、郭振江、詹志宏等.全栈</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Web</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开发基础与实践[M].北京:清华大学出版社，2018.</w:t>
            </w:r>
          </w:p>
          <w:p w14:paraId="118D9A3C">
            <w:pPr>
              <w:pStyle w:val="31"/>
              <w:keepNext w:val="0"/>
              <w:keepLines w:val="0"/>
              <w:pageBreakBefore w:val="0"/>
              <w:widowControl/>
              <w:numPr>
                <w:ilvl w:val="0"/>
                <w:numId w:val="1"/>
              </w:numPr>
              <w:kinsoku w:val="0"/>
              <w:wordWrap/>
              <w:overflowPunct/>
              <w:topLinePunct w:val="0"/>
              <w:autoSpaceDE w:val="0"/>
              <w:autoSpaceDN w:val="0"/>
              <w:bidi w:val="0"/>
              <w:adjustRightInd/>
              <w:snapToGrid w:val="0"/>
              <w:spacing w:before="110" w:line="400" w:lineRule="exact"/>
              <w:ind w:left="0" w:leftChars="0" w:right="53" w:rightChars="25" w:firstLine="0" w:firstLineChars="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赵芳、胡晓亮、杨翔.动态链接技术在嵌入式</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Linux</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中的应用[J].电子设计应用，2019，47(07):98-101.</w:t>
            </w:r>
          </w:p>
          <w:p w14:paraId="6C7497F6">
            <w:pPr>
              <w:pStyle w:val="31"/>
              <w:keepNext w:val="0"/>
              <w:keepLines w:val="0"/>
              <w:pageBreakBefore w:val="0"/>
              <w:widowControl/>
              <w:numPr>
                <w:ilvl w:val="0"/>
                <w:numId w:val="1"/>
              </w:numPr>
              <w:kinsoku w:val="0"/>
              <w:wordWrap/>
              <w:overflowPunct/>
              <w:topLinePunct w:val="0"/>
              <w:autoSpaceDE w:val="0"/>
              <w:autoSpaceDN w:val="0"/>
              <w:bidi w:val="0"/>
              <w:adjustRightInd/>
              <w:snapToGrid w:val="0"/>
              <w:spacing w:before="110" w:line="400" w:lineRule="exact"/>
              <w:ind w:left="53" w:leftChars="25" w:right="53" w:rightChars="25" w:firstLine="0" w:firstLineChars="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何明、王书宏、张伟.基于</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eBPF</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的系统性能分析与优化技术[J].计算机系统应用，</w:t>
            </w:r>
          </w:p>
          <w:p w14:paraId="76A38417">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right="53" w:rightChars="25"/>
              <w:textAlignment w:val="baseline"/>
              <w:rPr>
                <w:rFonts w:hint="eastAsia" w:ascii="宋体" w:hAnsi="宋体" w:eastAsia="宋体" w:cs="宋体"/>
                <w:sz w:val="24"/>
              </w:rPr>
            </w:pPr>
          </w:p>
        </w:tc>
      </w:tr>
      <w:tr w14:paraId="3171E2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84" w:hRule="exact"/>
          <w:jc w:val="center"/>
        </w:trPr>
        <w:tc>
          <w:tcPr>
            <w:tcW w:w="9866" w:type="dxa"/>
            <w:gridSpan w:val="6"/>
          </w:tcPr>
          <w:p w14:paraId="044DE572">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leftChars="0" w:right="53" w:rightChars="25"/>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2020，29(06):1-7.</w:t>
            </w:r>
          </w:p>
          <w:p w14:paraId="194A4B5B">
            <w:pPr>
              <w:pStyle w:val="31"/>
              <w:keepNext w:val="0"/>
              <w:keepLines w:val="0"/>
              <w:pageBreakBefore w:val="0"/>
              <w:widowControl/>
              <w:numPr>
                <w:ilvl w:val="0"/>
                <w:numId w:val="1"/>
              </w:numPr>
              <w:kinsoku w:val="0"/>
              <w:wordWrap/>
              <w:overflowPunct/>
              <w:topLinePunct w:val="0"/>
              <w:autoSpaceDE w:val="0"/>
              <w:autoSpaceDN w:val="0"/>
              <w:bidi w:val="0"/>
              <w:adjustRightInd/>
              <w:snapToGrid w:val="0"/>
              <w:spacing w:before="110" w:line="400" w:lineRule="exact"/>
              <w:ind w:left="0" w:leftChars="0" w:right="53" w:rightChars="25" w:firstLine="0" w:firstLineChars="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曹洪卫、陈福霖. Linux</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性能观测新工具: eBPF[J]. 软件, 2019，40(11): 127-131</w:t>
            </w:r>
            <w:r>
              <w:rPr>
                <w:rFonts w:hint="default" w:ascii="宋体" w:hAnsi="宋体" w:eastAsia="宋体" w:cs="宋体"/>
                <w:spacing w:val="-1"/>
                <w:position w:val="11"/>
                <w:lang w:val="en-US" w:eastAsia="zh-CN"/>
              </w:rPr>
              <w:t>.</w:t>
            </w:r>
          </w:p>
          <w:p w14:paraId="6B0103F0">
            <w:pPr>
              <w:pStyle w:val="31"/>
              <w:keepNext w:val="0"/>
              <w:keepLines w:val="0"/>
              <w:pageBreakBefore w:val="0"/>
              <w:widowControl/>
              <w:numPr>
                <w:ilvl w:val="0"/>
                <w:numId w:val="1"/>
              </w:numPr>
              <w:kinsoku w:val="0"/>
              <w:wordWrap/>
              <w:overflowPunct/>
              <w:topLinePunct w:val="0"/>
              <w:autoSpaceDE w:val="0"/>
              <w:autoSpaceDN w:val="0"/>
              <w:bidi w:val="0"/>
              <w:adjustRightInd/>
              <w:snapToGrid w:val="0"/>
              <w:spacing w:before="110" w:line="400" w:lineRule="exact"/>
              <w:ind w:left="0" w:leftChars="0" w:right="53" w:rightChars="25" w:firstLine="0" w:firstLineChars="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翟宏伟、张宇翔、刘晨光. 一种基于</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Web</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的网络安全可视化模型[J]. 计算机科学，2019，46(11A): 279-284.</w:t>
            </w:r>
          </w:p>
          <w:p w14:paraId="29AEF9C3">
            <w:pPr>
              <w:pStyle w:val="31"/>
              <w:keepNext w:val="0"/>
              <w:keepLines w:val="0"/>
              <w:pageBreakBefore w:val="0"/>
              <w:widowControl/>
              <w:numPr>
                <w:ilvl w:val="0"/>
                <w:numId w:val="1"/>
              </w:numPr>
              <w:kinsoku w:val="0"/>
              <w:wordWrap/>
              <w:overflowPunct/>
              <w:topLinePunct w:val="0"/>
              <w:autoSpaceDE w:val="0"/>
              <w:autoSpaceDN w:val="0"/>
              <w:bidi w:val="0"/>
              <w:adjustRightInd/>
              <w:snapToGrid w:val="0"/>
              <w:spacing w:before="110" w:line="400" w:lineRule="exact"/>
              <w:ind w:left="0" w:leftChars="0" w:right="53" w:rightChars="25" w:firstLine="0" w:firstLineChars="0"/>
              <w:textAlignment w:val="baseline"/>
              <w:rPr>
                <w:rFonts w:hint="eastAsia" w:ascii="宋体" w:hAnsi="宋体" w:eastAsia="宋体" w:cs="宋体"/>
                <w:spacing w:val="-1"/>
                <w:position w:val="11"/>
                <w:lang w:eastAsia="zh-CN"/>
              </w:rPr>
            </w:pPr>
            <w:r>
              <w:rPr>
                <w:rFonts w:hint="eastAsia" w:ascii="宋体" w:hAnsi="宋体" w:eastAsia="宋体" w:cs="宋体"/>
                <w:spacing w:val="-1"/>
                <w:position w:val="11"/>
                <w:lang w:eastAsia="zh-CN"/>
              </w:rPr>
              <w:t>张俊杰、陈松林、刘轶男等. 基于</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Echarts</w:t>
            </w:r>
            <w:r>
              <w:rPr>
                <w:rFonts w:hint="eastAsia" w:ascii="宋体" w:hAnsi="宋体" w:eastAsia="宋体" w:cs="宋体"/>
                <w:spacing w:val="-1"/>
                <w:position w:val="11"/>
                <w:lang w:val="en-US" w:eastAsia="zh-CN"/>
              </w:rPr>
              <w:t xml:space="preserve"> </w:t>
            </w:r>
            <w:r>
              <w:rPr>
                <w:rFonts w:hint="eastAsia" w:ascii="宋体" w:hAnsi="宋体" w:eastAsia="宋体" w:cs="宋体"/>
                <w:spacing w:val="-1"/>
                <w:position w:val="11"/>
                <w:lang w:eastAsia="zh-CN"/>
              </w:rPr>
              <w:t>的数据可视化设计与实现[J]. 计算机编程技巧与维护, 2020(8): 16-18.</w:t>
            </w:r>
          </w:p>
          <w:p w14:paraId="1378668D">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textAlignment w:val="baseline"/>
              <w:rPr>
                <w:rFonts w:hint="eastAsia" w:ascii="宋体" w:hAnsi="宋体" w:eastAsia="宋体" w:cs="宋体"/>
                <w:sz w:val="24"/>
                <w:lang w:val="en-US"/>
              </w:rPr>
            </w:pPr>
          </w:p>
        </w:tc>
      </w:tr>
      <w:tr w14:paraId="1E9828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17" w:hRule="exact"/>
          <w:jc w:val="center"/>
        </w:trPr>
        <w:tc>
          <w:tcPr>
            <w:tcW w:w="9866" w:type="dxa"/>
            <w:gridSpan w:val="6"/>
          </w:tcPr>
          <w:p w14:paraId="6A5C2062">
            <w:pPr>
              <w:tabs>
                <w:tab w:val="left" w:pos="2055"/>
              </w:tabs>
              <w:rPr>
                <w:rFonts w:hint="eastAsia" w:ascii="宋体" w:hAnsi="宋体" w:eastAsia="宋体" w:cs="宋体"/>
                <w:sz w:val="24"/>
              </w:rPr>
            </w:pPr>
            <w:r>
              <w:rPr>
                <w:rFonts w:hint="eastAsia" w:ascii="宋体" w:hAnsi="宋体" w:eastAsia="宋体" w:cs="宋体"/>
                <w:sz w:val="24"/>
              </w:rPr>
              <w:t>前期基础</w:t>
            </w:r>
          </w:p>
          <w:p w14:paraId="35B8913A">
            <w:pPr>
              <w:tabs>
                <w:tab w:val="left" w:pos="2055"/>
              </w:tabs>
              <w:rPr>
                <w:rFonts w:hint="eastAsia" w:ascii="宋体" w:hAnsi="宋体" w:cs="宋体"/>
                <w:sz w:val="24"/>
                <w:lang w:val="en-US" w:eastAsia="zh-CN"/>
              </w:rPr>
            </w:pPr>
            <w:r>
              <w:rPr>
                <w:rFonts w:hint="eastAsia" w:ascii="宋体" w:hAnsi="宋体" w:cs="宋体"/>
                <w:sz w:val="24"/>
                <w:lang w:val="en-US" w:eastAsia="zh-CN"/>
              </w:rPr>
              <w:t>1.已学课程</w:t>
            </w:r>
          </w:p>
          <w:p w14:paraId="2410554F">
            <w:pPr>
              <w:tabs>
                <w:tab w:val="left" w:pos="2055"/>
              </w:tabs>
              <w:rPr>
                <w:rFonts w:hint="eastAsia" w:ascii="宋体" w:hAnsi="宋体" w:cs="宋体"/>
                <w:sz w:val="24"/>
                <w:lang w:val="en-US" w:eastAsia="zh-CN"/>
              </w:rPr>
            </w:pPr>
            <w:r>
              <w:rPr>
                <w:rFonts w:hint="eastAsia" w:ascii="宋体" w:hAnsi="宋体" w:cs="宋体"/>
                <w:sz w:val="24"/>
                <w:lang w:val="en-US" w:eastAsia="zh-CN"/>
              </w:rPr>
              <w:t>《数据结构》、《计算机组成原理》、《操作系统》、《计算机网络》、《软件工程》、《数据库原理及运用》、《Web 开发技术》、《高级语言程序设计》</w:t>
            </w:r>
          </w:p>
          <w:p w14:paraId="4C383501">
            <w:pPr>
              <w:tabs>
                <w:tab w:val="left" w:pos="2055"/>
              </w:tabs>
              <w:rPr>
                <w:rFonts w:hint="eastAsia" w:ascii="宋体" w:hAnsi="宋体" w:cs="宋体"/>
                <w:sz w:val="24"/>
                <w:lang w:val="en-US" w:eastAsia="zh-CN"/>
              </w:rPr>
            </w:pPr>
            <w:r>
              <w:rPr>
                <w:rFonts w:hint="eastAsia" w:ascii="宋体" w:hAnsi="宋体" w:cs="宋体"/>
                <w:sz w:val="24"/>
                <w:lang w:val="en-US" w:eastAsia="zh-CN"/>
              </w:rPr>
              <w:t>2.掌握的工具</w:t>
            </w:r>
          </w:p>
          <w:p w14:paraId="564C8045">
            <w:pPr>
              <w:tabs>
                <w:tab w:val="left" w:pos="2055"/>
              </w:tabs>
              <w:rPr>
                <w:rFonts w:hint="eastAsia" w:ascii="宋体" w:hAnsi="宋体" w:cs="宋体"/>
                <w:sz w:val="24"/>
                <w:lang w:val="en-US" w:eastAsia="zh-CN"/>
              </w:rPr>
            </w:pPr>
            <w:r>
              <w:rPr>
                <w:rFonts w:hint="eastAsia" w:ascii="宋体" w:hAnsi="宋体" w:cs="宋体"/>
                <w:sz w:val="24"/>
                <w:lang w:val="en-US" w:eastAsia="zh-CN"/>
              </w:rPr>
              <w:t>Visual Studio Code 开发工具、 Git（分布式版本控制系统）、C++编程语言(后端开发语言) 、QT（前端开发工具）。</w:t>
            </w:r>
          </w:p>
          <w:p w14:paraId="14AB4722">
            <w:pPr>
              <w:tabs>
                <w:tab w:val="left" w:pos="2055"/>
              </w:tabs>
              <w:rPr>
                <w:rFonts w:hint="eastAsia" w:ascii="宋体" w:hAnsi="宋体" w:cs="宋体"/>
                <w:sz w:val="24"/>
                <w:lang w:val="en-US" w:eastAsia="zh-CN"/>
              </w:rPr>
            </w:pPr>
            <w:r>
              <w:rPr>
                <w:rFonts w:hint="eastAsia" w:ascii="宋体" w:hAnsi="宋体" w:cs="宋体"/>
                <w:sz w:val="24"/>
                <w:lang w:val="en-US" w:eastAsia="zh-CN"/>
              </w:rPr>
              <w:t>3. 资料积累</w:t>
            </w:r>
          </w:p>
          <w:p w14:paraId="63D140EE">
            <w:pPr>
              <w:tabs>
                <w:tab w:val="left" w:pos="2055"/>
              </w:tabs>
              <w:rPr>
                <w:rFonts w:hint="eastAsia" w:ascii="宋体" w:hAnsi="宋体" w:cs="宋体"/>
                <w:sz w:val="24"/>
                <w:lang w:val="en-US" w:eastAsia="zh-CN"/>
              </w:rPr>
            </w:pPr>
            <w:r>
              <w:rPr>
                <w:rFonts w:hint="eastAsia" w:ascii="宋体" w:hAnsi="宋体" w:cs="宋体"/>
                <w:sz w:val="24"/>
                <w:lang w:val="en-US" w:eastAsia="zh-CN"/>
              </w:rPr>
              <w:t>《C++ Primer 中文版》、《QT5 C++开发指南》</w:t>
            </w:r>
          </w:p>
          <w:p w14:paraId="657793E6">
            <w:pPr>
              <w:tabs>
                <w:tab w:val="left" w:pos="2055"/>
              </w:tabs>
              <w:rPr>
                <w:rFonts w:hint="eastAsia" w:ascii="宋体" w:hAnsi="宋体" w:cs="宋体"/>
                <w:sz w:val="24"/>
                <w:lang w:val="en-US" w:eastAsia="zh-CN"/>
              </w:rPr>
            </w:pPr>
            <w:r>
              <w:rPr>
                <w:rFonts w:hint="eastAsia" w:ascii="宋体" w:hAnsi="宋体" w:cs="宋体"/>
                <w:sz w:val="24"/>
                <w:lang w:val="en-US" w:eastAsia="zh-CN"/>
              </w:rPr>
              <w:t>4.软硬件条件</w:t>
            </w:r>
          </w:p>
          <w:p w14:paraId="48BFFF0E">
            <w:pPr>
              <w:tabs>
                <w:tab w:val="left" w:pos="2055"/>
              </w:tabs>
              <w:rPr>
                <w:rFonts w:hint="eastAsia" w:ascii="宋体" w:hAnsi="宋体" w:eastAsia="宋体" w:cs="宋体"/>
                <w:sz w:val="24"/>
                <w:lang w:val="en-US" w:eastAsia="zh-CN"/>
              </w:rPr>
            </w:pPr>
            <w:r>
              <w:rPr>
                <w:rFonts w:hint="eastAsia" w:ascii="宋体" w:hAnsi="宋体" w:cs="宋体"/>
                <w:sz w:val="24"/>
                <w:lang w:val="en-US" w:eastAsia="zh-CN"/>
              </w:rPr>
              <w:t>Archlinux 系统、Visual Studio Code 1.96 版本、笔记本电脑一台</w:t>
            </w:r>
          </w:p>
        </w:tc>
      </w:tr>
      <w:tr w14:paraId="2ECB14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11" w:hRule="exact"/>
          <w:jc w:val="center"/>
        </w:trPr>
        <w:tc>
          <w:tcPr>
            <w:tcW w:w="9866" w:type="dxa"/>
            <w:gridSpan w:val="6"/>
          </w:tcPr>
          <w:p w14:paraId="5E8359AE">
            <w:pPr>
              <w:tabs>
                <w:tab w:val="left" w:pos="2055"/>
              </w:tabs>
              <w:rPr>
                <w:rFonts w:hint="eastAsia" w:ascii="宋体" w:hAnsi="宋体" w:eastAsia="宋体" w:cs="宋体"/>
                <w:sz w:val="24"/>
              </w:rPr>
            </w:pPr>
            <w:r>
              <w:rPr>
                <w:rFonts w:hint="eastAsia" w:ascii="宋体" w:hAnsi="宋体" w:eastAsia="宋体" w:cs="宋体"/>
                <w:sz w:val="24"/>
              </w:rPr>
              <w:t>要研究和解决的问题</w:t>
            </w:r>
          </w:p>
          <w:p w14:paraId="2DE2EB9B">
            <w:pPr>
              <w:tabs>
                <w:tab w:val="left" w:pos="2055"/>
              </w:tabs>
              <w:rPr>
                <w:rFonts w:hint="eastAsia" w:ascii="宋体" w:hAnsi="宋体" w:cs="宋体"/>
                <w:sz w:val="24"/>
                <w:lang w:val="en-US" w:eastAsia="zh-CN"/>
              </w:rPr>
            </w:pPr>
            <w:r>
              <w:rPr>
                <w:rFonts w:hint="eastAsia" w:ascii="宋体" w:hAnsi="宋体" w:cs="宋体"/>
                <w:sz w:val="24"/>
                <w:lang w:val="en-US" w:eastAsia="zh-CN"/>
              </w:rPr>
              <w:t>1.动态链接器运行过程的监控与信息提取：在 Linux 操作系统中，动态链接器负责加载和链接动态库，这一过程对于理解软件开发工具链中 ELF 文件的运行机制至关重要。研究的关键问题是如何在不影响系统性能的前提下，使用 eBPF 工具有效地监控动态链接器的运行过程，提取出涉及动态链接的关键信息。</w:t>
            </w:r>
          </w:p>
          <w:p w14:paraId="55F39854">
            <w:pPr>
              <w:tabs>
                <w:tab w:val="left" w:pos="2055"/>
              </w:tabs>
              <w:rPr>
                <w:rFonts w:hint="eastAsia" w:ascii="宋体" w:hAnsi="宋体" w:cs="宋体"/>
                <w:sz w:val="24"/>
                <w:lang w:val="en-US" w:eastAsia="zh-CN"/>
              </w:rPr>
            </w:pPr>
            <w:r>
              <w:rPr>
                <w:rFonts w:hint="eastAsia" w:ascii="宋体" w:hAnsi="宋体" w:cs="宋体"/>
                <w:sz w:val="24"/>
                <w:lang w:val="en-US" w:eastAsia="zh-CN"/>
              </w:rPr>
              <w:t>2.eBPF 程序的开发与内核监控：eBPF 作为一个强大且灵活的 Linux 内核监控工具，如何编写和部署 eBPF 程序以捕获动态链接器的运行数据，并确保其准确性与实时性，是一个重要的技术挑战。</w:t>
            </w:r>
          </w:p>
          <w:p w14:paraId="31914862">
            <w:pPr>
              <w:tabs>
                <w:tab w:val="left" w:pos="2055"/>
              </w:tabs>
              <w:rPr>
                <w:rFonts w:hint="eastAsia" w:ascii="宋体" w:hAnsi="宋体" w:cs="宋体"/>
                <w:sz w:val="24"/>
                <w:lang w:val="en-US" w:eastAsia="zh-CN"/>
              </w:rPr>
            </w:pPr>
            <w:r>
              <w:rPr>
                <w:rFonts w:hint="eastAsia" w:ascii="宋体" w:hAnsi="宋体" w:cs="宋体"/>
                <w:sz w:val="24"/>
                <w:lang w:val="en-US" w:eastAsia="zh-CN"/>
              </w:rPr>
              <w:t>3.数据的整理与分析：收集到的动态链接器运行数据需要进行有效的整理和分析，以提取出对 ELF 文件有重要意义的动态链接信息。这包括识别动态链接过程中涉及的符号解析、内存映射、重定位等关键环节。</w:t>
            </w:r>
          </w:p>
          <w:p w14:paraId="24671B85">
            <w:pPr>
              <w:tabs>
                <w:tab w:val="left" w:pos="2055"/>
              </w:tabs>
              <w:rPr>
                <w:rFonts w:hint="eastAsia" w:ascii="宋体" w:hAnsi="宋体" w:eastAsia="宋体" w:cs="宋体"/>
                <w:sz w:val="24"/>
                <w:lang w:val="en-US" w:eastAsia="zh-CN"/>
              </w:rPr>
            </w:pPr>
            <w:r>
              <w:rPr>
                <w:rFonts w:hint="eastAsia" w:ascii="宋体" w:hAnsi="宋体" w:cs="宋体"/>
                <w:sz w:val="24"/>
                <w:lang w:val="en-US" w:eastAsia="zh-CN"/>
              </w:rPr>
              <w:t>信息的可视化展示：将动态链接器的运行机制和关键数据进行可视化展示是研究的另一重点。如何通过 Qt 开发的桌面应用程序直观地展示这些信息，使其对软件开发者和研究人员具有实际的参考价值，是需要解决的问题。</w:t>
            </w:r>
          </w:p>
        </w:tc>
      </w:tr>
      <w:tr w14:paraId="0FA2B2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454" w:hRule="exact"/>
          <w:jc w:val="center"/>
        </w:trPr>
        <w:tc>
          <w:tcPr>
            <w:tcW w:w="9866" w:type="dxa"/>
            <w:gridSpan w:val="6"/>
          </w:tcPr>
          <w:p w14:paraId="1A1733E1">
            <w:pPr>
              <w:rPr>
                <w:rFonts w:hint="eastAsia" w:ascii="宋体" w:hAnsi="宋体" w:eastAsia="宋体" w:cs="宋体"/>
                <w:sz w:val="24"/>
              </w:rPr>
            </w:pPr>
            <w:r>
              <w:rPr>
                <w:rFonts w:hint="eastAsia" w:ascii="宋体" w:hAnsi="宋体" w:eastAsia="宋体" w:cs="宋体"/>
                <w:sz w:val="24"/>
              </w:rPr>
              <w:t>工作思路和方案</w:t>
            </w:r>
          </w:p>
          <w:p w14:paraId="27E52ABB">
            <w:pPr>
              <w:numPr>
                <w:ilvl w:val="0"/>
                <w:numId w:val="2"/>
              </w:numPr>
              <w:rPr>
                <w:rFonts w:hint="eastAsia" w:ascii="宋体" w:hAnsi="宋体" w:eastAsia="宋体" w:cs="宋体"/>
                <w:sz w:val="24"/>
                <w:lang w:val="en-US" w:eastAsia="zh-CN"/>
              </w:rPr>
            </w:pPr>
            <w:r>
              <w:rPr>
                <w:rFonts w:hint="eastAsia" w:ascii="宋体" w:hAnsi="宋体" w:cs="宋体"/>
                <w:sz w:val="24"/>
                <w:lang w:val="en-US" w:eastAsia="zh-CN"/>
              </w:rPr>
              <w:t>需求分析：首先，明确系统的目标和功能需求，包括动态链接器监控的具体信息需求以及最终展示的形式。通过查阅相关文献和网页资料，获取对 eBPF 监控程序和可视化系统的具体期望。深入调研 Linux 动态链接器（ld.so）的工作机制和关键函数调用流程，确定需要监控的关键事件点，如库加载/卸载、符号解析、重定位等过程。(1)分析用户关注的动态链接性能指标和调试信息，包括加载时间、符号解析延迟、依赖关系等。同时，评估系统的技术可行性和潜在限制，如 eBPF 对内核版本的依赖、权限要求以及性能开销等因素。</w:t>
            </w:r>
          </w:p>
        </w:tc>
      </w:tr>
      <w:tr w14:paraId="06A718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4430" w:hRule="exact"/>
          <w:jc w:val="center"/>
        </w:trPr>
        <w:tc>
          <w:tcPr>
            <w:tcW w:w="9866" w:type="dxa"/>
            <w:gridSpan w:val="6"/>
            <w:vAlign w:val="top"/>
          </w:tcPr>
          <w:p w14:paraId="2F60FB0C">
            <w:pPr>
              <w:numPr>
                <w:ilvl w:val="0"/>
                <w:numId w:val="2"/>
              </w:numPr>
              <w:ind w:left="0" w:leftChars="0" w:firstLine="0" w:firstLineChars="0"/>
              <w:jc w:val="both"/>
              <w:rPr>
                <w:rFonts w:hint="eastAsia" w:ascii="宋体" w:hAnsi="宋体" w:cs="宋体"/>
                <w:sz w:val="24"/>
                <w:lang w:val="en-US" w:eastAsia="zh-CN"/>
              </w:rPr>
            </w:pPr>
            <w:r>
              <w:rPr>
                <w:rFonts w:hint="eastAsia" w:ascii="宋体" w:hAnsi="宋体" w:cs="宋体"/>
                <w:sz w:val="24"/>
                <w:lang w:val="en-US" w:eastAsia="zh-CN"/>
              </w:rPr>
              <w:t>eBPF 程序开发：利用 C++ 和 eBPF 技术，开发能够在动态链接器运行的关键节点处插入探针的程序。这些探针将负责捕获动态链接过程中的重要数据，如符号解析、库加载等。eBPF 程序需要确保低开销和高效的内核数据传输。具体实现中，将使用 BCC（BPF Compiler Collection）工具链简化 eBPF 程序的编写和部署。设计细粒度的 uprobe 探针，分别注入到 dlopen、dlclose、dlsym 等关键函数的入口点和返回点，全面捕获函数参数和返回值。同时监控内部实现函数如 _dl_load_lock_acquire、_dl_map_objec t和 _dl_lookup_symbol_x 等，以获取更深层次的链接细节。设计高效的数据结构用于事件传递，确保在高频事件发生时不会造成性能瓶颈。实现内核态和用户态之间的高效数据传输机制，通过 perf 环形缓冲区实现低延迟数据交换。</w:t>
            </w:r>
          </w:p>
          <w:p w14:paraId="658E0FF7">
            <w:pPr>
              <w:numPr>
                <w:ilvl w:val="0"/>
                <w:numId w:val="2"/>
              </w:numPr>
              <w:ind w:left="0" w:leftChars="0" w:firstLine="0" w:firstLineChars="0"/>
              <w:jc w:val="both"/>
              <w:rPr>
                <w:rFonts w:hint="eastAsia" w:ascii="宋体" w:hAnsi="宋体" w:cs="宋体"/>
                <w:sz w:val="24"/>
                <w:lang w:val="en-US" w:eastAsia="zh-CN"/>
              </w:rPr>
            </w:pPr>
            <w:r>
              <w:rPr>
                <w:rFonts w:hint="eastAsia" w:ascii="宋体" w:hAnsi="宋体" w:cs="宋体"/>
                <w:sz w:val="24"/>
                <w:lang w:val="en-US" w:eastAsia="zh-CN"/>
              </w:rPr>
              <w:t>数据采集和处理：通过 eBPF 探针收集到的动态链接数据，将被传输到用户空间进行进一步处理。使用 C++ 编写的数据处理程序负责对原始数据进行整理、过滤和分析，以提取出有用的信息。建立高效的事件处理管道，包括事件接收、解析、分类和存储等环节。设计内存缓冲机制和批处理策略，降低频繁 I/O 操作带来的性能开销。实现数据聚合与统计分析功能，计算库加载频率、符号解析时间分布、热点函数等高级统计指标。构建库依赖关系分析模块，通过解析 ldd 输出或直接分析 ELF 文件，生成完整的依赖关系图。开发性能异常检测算法，识别异常的加载延迟和符号解析瓶颈。设计可扩展的数据存储结构，支持历史数据查询和趋势分析，并确保数据一致性和完整性。</w:t>
            </w:r>
          </w:p>
          <w:p w14:paraId="3587B6DB">
            <w:pPr>
              <w:numPr>
                <w:ilvl w:val="0"/>
                <w:numId w:val="2"/>
              </w:numPr>
              <w:ind w:left="0" w:leftChars="0" w:firstLine="0" w:firstLineChars="0"/>
              <w:jc w:val="both"/>
              <w:rPr>
                <w:rFonts w:hint="eastAsia" w:ascii="宋体" w:hAnsi="宋体" w:cs="宋体"/>
                <w:sz w:val="24"/>
                <w:lang w:val="en-US" w:eastAsia="zh-CN"/>
              </w:rPr>
            </w:pPr>
            <w:r>
              <w:rPr>
                <w:rFonts w:hint="eastAsia" w:ascii="宋体" w:hAnsi="宋体" w:cs="宋体"/>
                <w:sz w:val="24"/>
                <w:lang w:val="en-US" w:eastAsia="zh-CN"/>
              </w:rPr>
              <w:t>Qt桌面应用程序开发：使用 C++ 和 Qt 框架开发桌面应用程序，负责将分析后的数据进行可视化展示。Qt 提供了丰富的 UI 组件和图形库，可以用于构建直观的用户界面和复杂的数据展示图表。采用模块化架构设计，将界面逻辑与业务逻辑分离，提高代码可维护性。实现基于 MVC（Model-View-Controller）模式的数据展示框架，确保数据更新与界面渲染的高效同步。开发多视图界面，支持列表视图、树形视图、图表视图和图形视图等多种数据呈现形式。设计实时数据更新机制，通过信号-槽机制实现前端界面与后端数据的松耦合连接。实现高级筛选和查询功能，允许用户根据进程 ID、库名称、时间范围等条件过滤感兴趣的事件。开发配置和偏好设置模块，支持用户自定义监控参数和界面布局。</w:t>
            </w:r>
          </w:p>
          <w:p w14:paraId="60D71CFE">
            <w:pPr>
              <w:numPr>
                <w:ilvl w:val="0"/>
                <w:numId w:val="2"/>
              </w:numPr>
              <w:ind w:left="0" w:leftChars="0" w:firstLine="0" w:firstLineChars="0"/>
              <w:jc w:val="both"/>
              <w:rPr>
                <w:rFonts w:hint="eastAsia" w:ascii="宋体" w:hAnsi="宋体" w:cs="宋体"/>
                <w:sz w:val="24"/>
                <w:lang w:val="en-US" w:eastAsia="zh-CN"/>
              </w:rPr>
            </w:pPr>
            <w:r>
              <w:rPr>
                <w:rFonts w:hint="eastAsia" w:ascii="宋体" w:hAnsi="宋体" w:cs="宋体"/>
                <w:sz w:val="24"/>
                <w:lang w:val="en-US" w:eastAsia="zh-CN"/>
              </w:rPr>
              <w:t>可视化设计与实现：设计直观的可视化图表和界面，展示动态链接器运行的关键信息和过程。利用 Qt 的 QtCharts 模块或 QCustomPlot 等库实现复杂数据的图形化展示，提高用户的理解和分析效率。创建多种统计图表类型，包括库加载时间柱状图、符号解析频率饼图、加载性能趋势线图等。实现交互式依赖关系图，使用力导向算法或分层布局算法展示库之间的复杂依赖网络。设计节点和边的视觉属性，通过颜色、大小和形状等视觉元素直观表达库的重要性和依赖强度。开发动画效果，展示动态链接过程的时序变化，增强用户对链接过程的理解。实现缩放、平移、展开/折叠等交互功能，方便用户探索大型依赖图。设计事件时间线视图，展示链接事件的时序关系，帮助分析加载顺序和性能瓶颈。</w:t>
            </w:r>
          </w:p>
          <w:p w14:paraId="4A77E6E8">
            <w:pPr>
              <w:numPr>
                <w:ilvl w:val="0"/>
                <w:numId w:val="2"/>
              </w:numPr>
              <w:ind w:left="0" w:leftChars="0" w:firstLine="0" w:firstLineChars="0"/>
              <w:jc w:val="both"/>
              <w:rPr>
                <w:rFonts w:hint="eastAsia" w:ascii="宋体" w:hAnsi="宋体" w:cs="宋体"/>
                <w:sz w:val="24"/>
                <w:lang w:val="en-US" w:eastAsia="zh-CN"/>
              </w:rPr>
            </w:pPr>
            <w:r>
              <w:rPr>
                <w:rFonts w:hint="eastAsia" w:ascii="宋体" w:hAnsi="宋体" w:cs="宋体"/>
                <w:sz w:val="24"/>
                <w:lang w:val="en-US" w:eastAsia="zh-CN"/>
              </w:rPr>
              <w:t>系统测试与优化：对开发的监控和可视化系统进行综合测试，确保其性能和稳定性。通过性能分析与优化，提升系统在处理大规模数据时的响应速度和可靠性。同时，考虑系统的扩展性以支持未来的功能拓展和定制需求。设计多层次的测试策略，包括单元测试、集成测试和系统测试，全面验证系统功能和稳定性。使用不同规模和复杂度的应用程序作为测试对象，评估系统在各种场景下的性能表现。针对高频事件处理进行性能优化，包括多线程优化、内存管理优化和算法效率提升。实现前端UI渲染与后端数据处理的分离，确保界面响应流畅。添加错误处理和异常恢复机制，提高系统鲁棒性。部署监控和日志记录功能，用于系统运行状态分析和问题诊断。最后，编写详细的用户文档和技术文档，便于系统的使用和后续维护。</w:t>
            </w:r>
          </w:p>
          <w:p w14:paraId="03EE4535">
            <w:pPr>
              <w:numPr>
                <w:ilvl w:val="0"/>
                <w:numId w:val="0"/>
              </w:numPr>
              <w:ind w:leftChars="0"/>
              <w:jc w:val="both"/>
              <w:rPr>
                <w:rFonts w:hint="eastAsia" w:ascii="宋体" w:hAnsi="宋体" w:cs="宋体"/>
                <w:sz w:val="24"/>
                <w:lang w:val="en-US" w:eastAsia="zh-CN"/>
              </w:rPr>
            </w:pPr>
          </w:p>
          <w:p w14:paraId="6C77BDAE">
            <w:pPr>
              <w:jc w:val="both"/>
              <w:rPr>
                <w:rFonts w:hint="eastAsia" w:ascii="宋体" w:hAnsi="宋体" w:cs="宋体"/>
                <w:sz w:val="24"/>
                <w:lang w:val="en-US" w:eastAsia="zh-CN"/>
              </w:rPr>
            </w:pPr>
            <w:r>
              <w:rPr>
                <w:rFonts w:hint="eastAsia" w:ascii="宋体" w:hAnsi="宋体" w:cs="宋体"/>
                <w:sz w:val="24"/>
                <w:lang w:val="en-US" w:eastAsia="zh-CN"/>
              </w:rPr>
              <w:t>毕业论文进度计划</w:t>
            </w:r>
          </w:p>
          <w:p w14:paraId="63A0467C">
            <w:pPr>
              <w:jc w:val="both"/>
              <w:rPr>
                <w:rFonts w:hint="eastAsia" w:ascii="宋体" w:hAnsi="宋体" w:cs="宋体"/>
                <w:sz w:val="24"/>
                <w:lang w:val="en-US" w:eastAsia="zh-CN"/>
              </w:rPr>
            </w:pPr>
            <w:r>
              <w:rPr>
                <w:rFonts w:hint="eastAsia" w:ascii="宋体" w:hAnsi="宋体" w:cs="宋体"/>
                <w:sz w:val="24"/>
                <w:lang w:val="en-US" w:eastAsia="zh-CN"/>
              </w:rPr>
              <w:t>2024.11.24-2024.11.25   确认选题，明确论文内容，查找现有资料和文献。</w:t>
            </w:r>
          </w:p>
          <w:p w14:paraId="1F2FAB7B">
            <w:pPr>
              <w:jc w:val="both"/>
              <w:rPr>
                <w:rFonts w:hint="eastAsia" w:ascii="宋体" w:hAnsi="宋体" w:cs="宋体"/>
                <w:sz w:val="24"/>
                <w:lang w:val="en-US" w:eastAsia="zh-CN"/>
              </w:rPr>
            </w:pPr>
            <w:r>
              <w:rPr>
                <w:rFonts w:hint="eastAsia" w:ascii="宋体" w:hAnsi="宋体" w:cs="宋体"/>
                <w:sz w:val="24"/>
                <w:lang w:val="en-US" w:eastAsia="zh-CN"/>
              </w:rPr>
              <w:t>2024.11.25-2025.01.10   提交开题报告，前期检查。</w:t>
            </w:r>
          </w:p>
          <w:p w14:paraId="20B6FA8E">
            <w:pPr>
              <w:jc w:val="both"/>
              <w:rPr>
                <w:rFonts w:hint="eastAsia" w:ascii="宋体" w:hAnsi="宋体" w:eastAsia="宋体" w:cs="宋体"/>
                <w:sz w:val="24"/>
                <w:lang w:val="en-US" w:eastAsia="zh-CN"/>
              </w:rPr>
            </w:pPr>
            <w:r>
              <w:rPr>
                <w:rFonts w:hint="eastAsia" w:ascii="宋体" w:hAnsi="宋体" w:cs="宋体"/>
                <w:sz w:val="24"/>
                <w:lang w:val="en-US" w:eastAsia="zh-CN"/>
              </w:rPr>
              <w:t>2025.01.11-2025.03.29   完成环境搭建，并完成前后台接口设计，中期检查。</w:t>
            </w:r>
          </w:p>
        </w:tc>
      </w:tr>
      <w:tr w14:paraId="3F7FF5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45" w:hRule="exact"/>
          <w:jc w:val="center"/>
        </w:trPr>
        <w:tc>
          <w:tcPr>
            <w:tcW w:w="9866" w:type="dxa"/>
            <w:gridSpan w:val="6"/>
            <w:vAlign w:val="top"/>
          </w:tcPr>
          <w:p w14:paraId="7416E299">
            <w:pPr>
              <w:jc w:val="both"/>
              <w:rPr>
                <w:rFonts w:hint="eastAsia" w:ascii="宋体" w:hAnsi="宋体" w:cs="宋体"/>
                <w:sz w:val="24"/>
                <w:lang w:val="en-US" w:eastAsia="zh-CN"/>
              </w:rPr>
            </w:pPr>
            <w:r>
              <w:rPr>
                <w:rFonts w:hint="eastAsia" w:ascii="宋体" w:hAnsi="宋体" w:cs="宋体"/>
                <w:sz w:val="24"/>
                <w:lang w:val="en-US" w:eastAsia="zh-CN"/>
              </w:rPr>
              <w:t>2025.01.11-2025.03.29  完成环境搭建，并完成前后台接口设计，中期检查。2025.03.30-2025.05.17   完成设计实现代码，进行代码验收。</w:t>
            </w:r>
          </w:p>
          <w:p w14:paraId="2636AC42">
            <w:pPr>
              <w:jc w:val="both"/>
              <w:rPr>
                <w:rFonts w:hint="eastAsia" w:ascii="宋体" w:hAnsi="宋体" w:cs="宋体"/>
                <w:sz w:val="24"/>
                <w:lang w:val="en-US" w:eastAsia="zh-CN"/>
              </w:rPr>
            </w:pPr>
            <w:r>
              <w:rPr>
                <w:rFonts w:hint="eastAsia" w:ascii="宋体" w:hAnsi="宋体" w:cs="宋体"/>
                <w:sz w:val="24"/>
                <w:lang w:val="en-US" w:eastAsia="zh-CN"/>
              </w:rPr>
              <w:t>2025.04.01-2024.05.25   撰写毕业论文。</w:t>
            </w:r>
          </w:p>
          <w:p w14:paraId="372F5E86">
            <w:pPr>
              <w:jc w:val="both"/>
              <w:rPr>
                <w:rFonts w:hint="eastAsia" w:ascii="宋体" w:hAnsi="宋体" w:eastAsia="宋体" w:cs="宋体"/>
                <w:sz w:val="24"/>
                <w:lang w:val="en-US" w:eastAsia="zh-CN"/>
              </w:rPr>
            </w:pPr>
            <w:r>
              <w:rPr>
                <w:rFonts w:hint="eastAsia" w:ascii="宋体" w:hAnsi="宋体" w:cs="宋体"/>
                <w:sz w:val="24"/>
                <w:lang w:val="en-US" w:eastAsia="zh-CN"/>
              </w:rPr>
              <w:t>2024.05.26-2025.06.01   完善毕业论文，进行论文答辩。</w:t>
            </w:r>
          </w:p>
        </w:tc>
      </w:tr>
      <w:tr w14:paraId="7FED86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27" w:hRule="exact"/>
          <w:jc w:val="center"/>
        </w:trPr>
        <w:tc>
          <w:tcPr>
            <w:tcW w:w="9866" w:type="dxa"/>
            <w:gridSpan w:val="6"/>
            <w:vAlign w:val="top"/>
          </w:tcPr>
          <w:p w14:paraId="562EF8A0">
            <w:pPr>
              <w:jc w:val="both"/>
              <w:rPr>
                <w:rFonts w:hint="eastAsia" w:ascii="宋体" w:hAnsi="宋体" w:eastAsia="宋体" w:cs="宋体"/>
                <w:sz w:val="24"/>
              </w:rPr>
            </w:pPr>
            <w:r>
              <w:rPr>
                <w:rFonts w:hint="eastAsia" w:ascii="宋体" w:hAnsi="宋体" w:eastAsia="宋体" w:cs="宋体"/>
                <w:sz w:val="24"/>
              </w:rPr>
              <w:t>指导教师意见</w:t>
            </w:r>
          </w:p>
          <w:p w14:paraId="3695BC96">
            <w:pPr>
              <w:jc w:val="both"/>
              <w:rPr>
                <w:rFonts w:hint="eastAsia" w:ascii="宋体" w:hAnsi="宋体" w:eastAsia="宋体" w:cs="宋体"/>
                <w:sz w:val="24"/>
              </w:rPr>
            </w:pPr>
          </w:p>
          <w:p w14:paraId="45CADA3C">
            <w:pPr>
              <w:jc w:val="both"/>
              <w:rPr>
                <w:rFonts w:hint="eastAsia" w:ascii="宋体" w:hAnsi="宋体" w:eastAsia="宋体" w:cs="宋体"/>
                <w:sz w:val="24"/>
              </w:rPr>
            </w:pPr>
          </w:p>
          <w:p w14:paraId="63FD6F18">
            <w:pPr>
              <w:jc w:val="both"/>
              <w:rPr>
                <w:rFonts w:hint="eastAsia" w:ascii="宋体" w:hAnsi="宋体" w:eastAsia="宋体" w:cs="宋体"/>
                <w:sz w:val="24"/>
              </w:rPr>
            </w:pPr>
          </w:p>
          <w:p w14:paraId="661A0FB0">
            <w:pPr>
              <w:jc w:val="both"/>
              <w:rPr>
                <w:rFonts w:hint="eastAsia" w:ascii="宋体" w:hAnsi="宋体" w:eastAsia="宋体" w:cs="宋体"/>
                <w:sz w:val="24"/>
              </w:rPr>
            </w:pPr>
          </w:p>
          <w:p w14:paraId="7FCFDEEB">
            <w:pPr>
              <w:jc w:val="both"/>
              <w:rPr>
                <w:rFonts w:hint="eastAsia" w:ascii="宋体" w:hAnsi="宋体" w:eastAsia="宋体" w:cs="宋体"/>
                <w:sz w:val="24"/>
              </w:rPr>
            </w:pPr>
          </w:p>
          <w:p w14:paraId="235D9B9F">
            <w:pPr>
              <w:ind w:firstLine="5040" w:firstLineChars="2100"/>
              <w:jc w:val="both"/>
              <w:rPr>
                <w:rFonts w:hint="eastAsia" w:ascii="宋体" w:hAnsi="宋体" w:eastAsia="宋体" w:cs="宋体"/>
                <w:sz w:val="24"/>
              </w:rPr>
            </w:pPr>
            <w:r>
              <w:rPr>
                <w:rFonts w:hint="eastAsia" w:ascii="宋体" w:hAnsi="宋体" w:eastAsia="宋体" w:cs="宋体"/>
                <w:sz w:val="24"/>
              </w:rPr>
              <w:t>签字</w:t>
            </w:r>
            <w:r>
              <w:rPr>
                <w:rFonts w:hint="eastAsia" w:ascii="宋体" w:hAnsi="宋体" w:eastAsia="宋体" w:cs="宋体"/>
                <w:sz w:val="24"/>
                <w:lang w:eastAsia="zh-CN"/>
              </w:rPr>
              <w:t>：</w:t>
            </w:r>
            <w:r>
              <w:rPr>
                <w:rFonts w:hint="eastAsia" w:ascii="宋体" w:hAnsi="宋体" w:eastAsia="宋体" w:cs="宋体"/>
                <w:sz w:val="24"/>
              </w:rPr>
              <w:t xml:space="preserve">                年 </w:t>
            </w:r>
            <w:r>
              <w:rPr>
                <w:rFonts w:hint="eastAsia" w:ascii="宋体" w:hAnsi="宋体" w:eastAsia="宋体" w:cs="宋体"/>
                <w:sz w:val="24"/>
                <w:lang w:val="en-US"/>
              </w:rPr>
              <w:t xml:space="preserve">  </w:t>
            </w:r>
            <w:r>
              <w:rPr>
                <w:rFonts w:hint="eastAsia" w:ascii="宋体" w:hAnsi="宋体" w:eastAsia="宋体" w:cs="宋体"/>
                <w:sz w:val="24"/>
              </w:rPr>
              <w:t>月  日</w:t>
            </w:r>
          </w:p>
        </w:tc>
      </w:tr>
    </w:tbl>
    <w:p w14:paraId="23B9EE82">
      <w:pPr>
        <w:rPr>
          <w:rFonts w:ascii="仿宋_GB2312" w:hAnsi="宋体" w:eastAsia="仿宋_GB2312"/>
          <w:spacing w:val="-10"/>
          <w:w w:val="90"/>
          <w:sz w:val="36"/>
          <w:szCs w:val="36"/>
        </w:rPr>
        <w:sectPr>
          <w:pgSz w:w="11906" w:h="16838"/>
          <w:pgMar w:top="1134" w:right="1701" w:bottom="1134" w:left="1701" w:header="851" w:footer="992" w:gutter="0"/>
          <w:pgBorders>
            <w:top w:val="none" w:sz="0" w:space="0"/>
            <w:left w:val="none" w:sz="0" w:space="0"/>
            <w:bottom w:val="none" w:sz="0" w:space="0"/>
            <w:right w:val="none" w:sz="0" w:space="0"/>
          </w:pgBorders>
          <w:cols w:space="425" w:num="1"/>
          <w:docGrid w:type="lines" w:linePitch="312" w:charSpace="0"/>
        </w:sectPr>
      </w:pPr>
    </w:p>
    <w:p w14:paraId="0E7C8E50">
      <w:pPr>
        <w:jc w:val="center"/>
        <w:rPr>
          <w:rFonts w:ascii="仿宋_GB2312" w:hAnsi="宋体" w:eastAsia="仿宋_GB2312"/>
          <w:color w:val="FF0000"/>
          <w:spacing w:val="-10"/>
          <w:w w:val="90"/>
          <w:sz w:val="36"/>
          <w:szCs w:val="36"/>
        </w:rPr>
      </w:pPr>
      <w:r>
        <w:rPr>
          <w:rFonts w:hint="eastAsia" w:ascii="仿宋_GB2312" w:hAnsi="宋体" w:eastAsia="仿宋_GB2312"/>
          <w:spacing w:val="-10"/>
          <w:w w:val="90"/>
          <w:sz w:val="36"/>
          <w:szCs w:val="36"/>
        </w:rPr>
        <w:t>西安邮电大学毕业设计</w:t>
      </w:r>
      <w:r>
        <w:rPr>
          <w:rFonts w:ascii="仿宋_GB2312" w:hAnsi="宋体" w:eastAsia="仿宋_GB2312"/>
          <w:spacing w:val="-10"/>
          <w:w w:val="90"/>
          <w:sz w:val="36"/>
          <w:szCs w:val="36"/>
        </w:rPr>
        <w:t xml:space="preserve"> (</w:t>
      </w:r>
      <w:r>
        <w:rPr>
          <w:rFonts w:hint="eastAsia" w:ascii="仿宋_GB2312" w:hAnsi="宋体" w:eastAsia="仿宋_GB2312"/>
          <w:spacing w:val="-10"/>
          <w:w w:val="90"/>
          <w:sz w:val="36"/>
          <w:szCs w:val="36"/>
        </w:rPr>
        <w:t>论文</w:t>
      </w:r>
      <w:r>
        <w:rPr>
          <w:rFonts w:ascii="仿宋_GB2312" w:hAnsi="宋体" w:eastAsia="仿宋_GB2312"/>
          <w:spacing w:val="-10"/>
          <w:w w:val="90"/>
          <w:sz w:val="36"/>
          <w:szCs w:val="36"/>
        </w:rPr>
        <w:t>)</w:t>
      </w:r>
      <w:r>
        <w:rPr>
          <w:rFonts w:hint="eastAsia" w:ascii="仿宋_GB2312" w:hAnsi="宋体" w:eastAsia="仿宋_GB2312"/>
          <w:spacing w:val="-10"/>
          <w:w w:val="90"/>
          <w:sz w:val="36"/>
          <w:szCs w:val="36"/>
        </w:rPr>
        <w:t>成绩评定表</w:t>
      </w:r>
    </w:p>
    <w:tbl>
      <w:tblPr>
        <w:tblStyle w:val="16"/>
        <w:tblW w:w="948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9"/>
        <w:gridCol w:w="1143"/>
        <w:gridCol w:w="389"/>
        <w:gridCol w:w="324"/>
        <w:gridCol w:w="469"/>
        <w:gridCol w:w="116"/>
        <w:gridCol w:w="265"/>
        <w:gridCol w:w="139"/>
        <w:gridCol w:w="75"/>
        <w:gridCol w:w="430"/>
        <w:gridCol w:w="65"/>
        <w:gridCol w:w="84"/>
        <w:gridCol w:w="760"/>
        <w:gridCol w:w="7"/>
        <w:gridCol w:w="281"/>
        <w:gridCol w:w="111"/>
        <w:gridCol w:w="510"/>
        <w:gridCol w:w="359"/>
        <w:gridCol w:w="322"/>
        <w:gridCol w:w="228"/>
        <w:gridCol w:w="236"/>
        <w:gridCol w:w="596"/>
        <w:gridCol w:w="77"/>
        <w:gridCol w:w="909"/>
        <w:gridCol w:w="61"/>
        <w:gridCol w:w="848"/>
      </w:tblGrid>
      <w:tr w14:paraId="31A4D8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23" w:hRule="atLeast"/>
          <w:jc w:val="center"/>
        </w:trPr>
        <w:tc>
          <w:tcPr>
            <w:tcW w:w="679" w:type="dxa"/>
            <w:vMerge w:val="restart"/>
            <w:tcBorders>
              <w:top w:val="single" w:color="auto" w:sz="12" w:space="0"/>
              <w:left w:val="single" w:color="auto" w:sz="12" w:space="0"/>
              <w:right w:val="single" w:color="auto" w:sz="12" w:space="0"/>
            </w:tcBorders>
            <w:vAlign w:val="center"/>
          </w:tcPr>
          <w:p w14:paraId="72C3642B">
            <w:pPr>
              <w:spacing w:line="320" w:lineRule="exact"/>
              <w:jc w:val="center"/>
              <w:rPr>
                <w:rFonts w:ascii="仿宋_GB2312" w:eastAsia="仿宋_GB2312"/>
                <w:b/>
                <w:w w:val="80"/>
                <w:sz w:val="24"/>
              </w:rPr>
            </w:pPr>
            <w:r>
              <w:rPr>
                <w:rFonts w:hint="eastAsia" w:ascii="仿宋_GB2312" w:eastAsia="仿宋_GB2312"/>
                <w:w w:val="80"/>
                <w:sz w:val="24"/>
              </w:rPr>
              <w:t>学生姓名</w:t>
            </w:r>
          </w:p>
        </w:tc>
        <w:tc>
          <w:tcPr>
            <w:tcW w:w="1856" w:type="dxa"/>
            <w:gridSpan w:val="3"/>
            <w:vMerge w:val="restart"/>
            <w:tcBorders>
              <w:top w:val="single" w:color="auto" w:sz="12" w:space="0"/>
              <w:left w:val="single" w:color="auto" w:sz="12" w:space="0"/>
              <w:right w:val="single" w:color="auto" w:sz="12" w:space="0"/>
            </w:tcBorders>
            <w:shd w:val="clear" w:color="auto" w:fill="auto"/>
            <w:vAlign w:val="center"/>
          </w:tcPr>
          <w:p w14:paraId="6DCC831E">
            <w:pPr>
              <w:spacing w:line="320" w:lineRule="exact"/>
              <w:jc w:val="center"/>
              <w:rPr>
                <w:rFonts w:ascii="仿宋_GB2312" w:eastAsia="仿宋_GB2312"/>
                <w:sz w:val="24"/>
              </w:rPr>
            </w:pPr>
          </w:p>
        </w:tc>
        <w:tc>
          <w:tcPr>
            <w:tcW w:w="850" w:type="dxa"/>
            <w:gridSpan w:val="3"/>
            <w:vMerge w:val="restart"/>
            <w:tcBorders>
              <w:top w:val="single" w:color="auto" w:sz="12" w:space="0"/>
              <w:left w:val="single" w:color="auto" w:sz="12" w:space="0"/>
              <w:right w:val="single" w:color="auto" w:sz="12" w:space="0"/>
            </w:tcBorders>
            <w:shd w:val="clear" w:color="auto" w:fill="auto"/>
            <w:vAlign w:val="center"/>
          </w:tcPr>
          <w:p w14:paraId="73F570CC">
            <w:pPr>
              <w:spacing w:line="320" w:lineRule="exact"/>
              <w:jc w:val="center"/>
              <w:rPr>
                <w:rFonts w:ascii="仿宋_GB2312" w:eastAsia="仿宋_GB2312"/>
                <w:b/>
                <w:w w:val="80"/>
                <w:sz w:val="24"/>
              </w:rPr>
            </w:pPr>
            <w:r>
              <w:rPr>
                <w:rFonts w:hint="eastAsia" w:ascii="仿宋_GB2312" w:eastAsia="仿宋_GB2312"/>
                <w:w w:val="80"/>
                <w:sz w:val="24"/>
              </w:rPr>
              <w:t>性别</w:t>
            </w:r>
          </w:p>
        </w:tc>
        <w:tc>
          <w:tcPr>
            <w:tcW w:w="709" w:type="dxa"/>
            <w:gridSpan w:val="4"/>
            <w:vMerge w:val="restart"/>
            <w:tcBorders>
              <w:top w:val="single" w:color="auto" w:sz="12" w:space="0"/>
              <w:left w:val="single" w:color="auto" w:sz="12" w:space="0"/>
              <w:right w:val="single" w:color="auto" w:sz="12" w:space="0"/>
            </w:tcBorders>
            <w:shd w:val="clear" w:color="auto" w:fill="auto"/>
            <w:vAlign w:val="center"/>
          </w:tcPr>
          <w:p w14:paraId="204684D7">
            <w:pPr>
              <w:spacing w:line="320" w:lineRule="exact"/>
              <w:jc w:val="center"/>
              <w:rPr>
                <w:rFonts w:ascii="仿宋_GB2312" w:eastAsia="仿宋_GB2312"/>
                <w:sz w:val="24"/>
              </w:rPr>
            </w:pPr>
          </w:p>
        </w:tc>
        <w:tc>
          <w:tcPr>
            <w:tcW w:w="851" w:type="dxa"/>
            <w:gridSpan w:val="3"/>
            <w:vMerge w:val="restart"/>
            <w:tcBorders>
              <w:top w:val="single" w:color="auto" w:sz="12" w:space="0"/>
              <w:left w:val="single" w:color="auto" w:sz="12" w:space="0"/>
              <w:right w:val="single" w:color="auto" w:sz="12" w:space="0"/>
            </w:tcBorders>
            <w:shd w:val="clear" w:color="auto" w:fill="auto"/>
            <w:vAlign w:val="center"/>
          </w:tcPr>
          <w:p w14:paraId="0983C1B6">
            <w:pPr>
              <w:spacing w:line="320" w:lineRule="exact"/>
              <w:jc w:val="center"/>
              <w:rPr>
                <w:rFonts w:ascii="仿宋_GB2312" w:eastAsia="仿宋_GB2312"/>
                <w:b/>
                <w:sz w:val="24"/>
              </w:rPr>
            </w:pPr>
            <w:r>
              <w:rPr>
                <w:rFonts w:hint="eastAsia" w:ascii="仿宋_GB2312" w:eastAsia="仿宋_GB2312"/>
                <w:w w:val="80"/>
                <w:sz w:val="24"/>
              </w:rPr>
              <w:t>学号</w:t>
            </w:r>
          </w:p>
        </w:tc>
        <w:tc>
          <w:tcPr>
            <w:tcW w:w="1261" w:type="dxa"/>
            <w:gridSpan w:val="4"/>
            <w:vMerge w:val="restart"/>
            <w:tcBorders>
              <w:top w:val="single" w:color="auto" w:sz="12" w:space="0"/>
              <w:left w:val="single" w:color="auto" w:sz="12" w:space="0"/>
              <w:right w:val="single" w:color="auto" w:sz="12" w:space="0"/>
            </w:tcBorders>
            <w:shd w:val="clear" w:color="auto" w:fill="auto"/>
            <w:vAlign w:val="center"/>
          </w:tcPr>
          <w:p w14:paraId="20DBEB63">
            <w:pPr>
              <w:spacing w:line="320" w:lineRule="exact"/>
              <w:jc w:val="center"/>
              <w:rPr>
                <w:rFonts w:ascii="仿宋_GB2312" w:eastAsia="仿宋_GB2312"/>
                <w:sz w:val="24"/>
              </w:rPr>
            </w:pPr>
          </w:p>
        </w:tc>
        <w:tc>
          <w:tcPr>
            <w:tcW w:w="786" w:type="dxa"/>
            <w:gridSpan w:val="3"/>
            <w:vMerge w:val="restart"/>
            <w:tcBorders>
              <w:top w:val="single" w:color="auto" w:sz="12" w:space="0"/>
              <w:left w:val="single" w:color="auto" w:sz="12" w:space="0"/>
              <w:right w:val="single" w:color="auto" w:sz="12" w:space="0"/>
            </w:tcBorders>
            <w:shd w:val="clear" w:color="auto" w:fill="auto"/>
            <w:vAlign w:val="center"/>
          </w:tcPr>
          <w:p w14:paraId="6137793C">
            <w:pPr>
              <w:spacing w:line="320" w:lineRule="exact"/>
              <w:jc w:val="center"/>
              <w:rPr>
                <w:rFonts w:ascii="仿宋_GB2312" w:eastAsia="仿宋_GB2312"/>
                <w:spacing w:val="-12"/>
                <w:w w:val="80"/>
                <w:sz w:val="24"/>
              </w:rPr>
            </w:pPr>
            <w:r>
              <w:rPr>
                <w:rFonts w:hint="eastAsia" w:ascii="仿宋_GB2312" w:eastAsia="仿宋_GB2312"/>
                <w:spacing w:val="-12"/>
                <w:w w:val="80"/>
                <w:sz w:val="24"/>
              </w:rPr>
              <w:t>专业</w:t>
            </w:r>
          </w:p>
          <w:p w14:paraId="3E3544A1">
            <w:pPr>
              <w:spacing w:line="320" w:lineRule="exact"/>
              <w:jc w:val="center"/>
              <w:rPr>
                <w:rFonts w:ascii="仿宋_GB2312" w:eastAsia="仿宋_GB2312"/>
                <w:b/>
                <w:spacing w:val="-12"/>
                <w:sz w:val="24"/>
              </w:rPr>
            </w:pPr>
            <w:r>
              <w:rPr>
                <w:rFonts w:hint="eastAsia" w:ascii="仿宋_GB2312" w:eastAsia="仿宋_GB2312"/>
                <w:spacing w:val="-12"/>
                <w:w w:val="80"/>
                <w:sz w:val="24"/>
              </w:rPr>
              <w:t>班级</w:t>
            </w:r>
          </w:p>
        </w:tc>
        <w:tc>
          <w:tcPr>
            <w:tcW w:w="2491" w:type="dxa"/>
            <w:gridSpan w:val="5"/>
            <w:tcBorders>
              <w:top w:val="single" w:color="auto" w:sz="12" w:space="0"/>
              <w:left w:val="single" w:color="auto" w:sz="12" w:space="0"/>
              <w:bottom w:val="single" w:color="auto" w:sz="4" w:space="0"/>
              <w:right w:val="single" w:color="auto" w:sz="12" w:space="0"/>
            </w:tcBorders>
            <w:shd w:val="clear" w:color="auto" w:fill="auto"/>
          </w:tcPr>
          <w:p w14:paraId="56799F4A">
            <w:pPr>
              <w:spacing w:line="320" w:lineRule="exact"/>
              <w:jc w:val="center"/>
              <w:rPr>
                <w:rFonts w:hint="eastAsia" w:ascii="仿宋_GB2312" w:eastAsia="仿宋_GB2312"/>
                <w:b/>
                <w:sz w:val="24"/>
                <w:lang w:val="en-US" w:eastAsia="zh-CN"/>
              </w:rPr>
            </w:pPr>
          </w:p>
        </w:tc>
      </w:tr>
      <w:tr w14:paraId="5C9BAA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22" w:hRule="atLeast"/>
          <w:jc w:val="center"/>
        </w:trPr>
        <w:tc>
          <w:tcPr>
            <w:tcW w:w="679" w:type="dxa"/>
            <w:vMerge w:val="continue"/>
            <w:tcBorders>
              <w:left w:val="single" w:color="auto" w:sz="12" w:space="0"/>
              <w:bottom w:val="single" w:color="auto" w:sz="12" w:space="0"/>
              <w:right w:val="single" w:color="auto" w:sz="12" w:space="0"/>
            </w:tcBorders>
            <w:vAlign w:val="center"/>
          </w:tcPr>
          <w:p w14:paraId="7C3A126B">
            <w:pPr>
              <w:spacing w:line="320" w:lineRule="exact"/>
              <w:jc w:val="center"/>
              <w:rPr>
                <w:rFonts w:ascii="仿宋_GB2312" w:eastAsia="仿宋_GB2312"/>
                <w:w w:val="80"/>
                <w:sz w:val="24"/>
              </w:rPr>
            </w:pPr>
          </w:p>
        </w:tc>
        <w:tc>
          <w:tcPr>
            <w:tcW w:w="1856" w:type="dxa"/>
            <w:gridSpan w:val="3"/>
            <w:vMerge w:val="continue"/>
            <w:tcBorders>
              <w:left w:val="single" w:color="auto" w:sz="12" w:space="0"/>
              <w:bottom w:val="single" w:color="auto" w:sz="12" w:space="0"/>
              <w:right w:val="single" w:color="auto" w:sz="12" w:space="0"/>
            </w:tcBorders>
            <w:shd w:val="clear" w:color="auto" w:fill="auto"/>
          </w:tcPr>
          <w:p w14:paraId="7F10B6BC">
            <w:pPr>
              <w:spacing w:line="320" w:lineRule="exact"/>
              <w:jc w:val="center"/>
              <w:rPr>
                <w:rFonts w:ascii="仿宋_GB2312" w:eastAsia="仿宋_GB2312"/>
                <w:sz w:val="24"/>
              </w:rPr>
            </w:pPr>
          </w:p>
        </w:tc>
        <w:tc>
          <w:tcPr>
            <w:tcW w:w="850" w:type="dxa"/>
            <w:gridSpan w:val="3"/>
            <w:vMerge w:val="continue"/>
            <w:tcBorders>
              <w:left w:val="single" w:color="auto" w:sz="12" w:space="0"/>
              <w:bottom w:val="single" w:color="auto" w:sz="12" w:space="0"/>
              <w:right w:val="single" w:color="auto" w:sz="12" w:space="0"/>
            </w:tcBorders>
            <w:shd w:val="clear" w:color="auto" w:fill="auto"/>
            <w:vAlign w:val="center"/>
          </w:tcPr>
          <w:p w14:paraId="5F4B14F6">
            <w:pPr>
              <w:spacing w:line="320" w:lineRule="exact"/>
              <w:jc w:val="center"/>
              <w:rPr>
                <w:rFonts w:ascii="仿宋_GB2312" w:eastAsia="仿宋_GB2312"/>
                <w:w w:val="80"/>
                <w:sz w:val="24"/>
              </w:rPr>
            </w:pPr>
          </w:p>
        </w:tc>
        <w:tc>
          <w:tcPr>
            <w:tcW w:w="709" w:type="dxa"/>
            <w:gridSpan w:val="4"/>
            <w:vMerge w:val="continue"/>
            <w:tcBorders>
              <w:left w:val="single" w:color="auto" w:sz="12" w:space="0"/>
              <w:bottom w:val="single" w:color="auto" w:sz="12" w:space="0"/>
              <w:right w:val="single" w:color="auto" w:sz="12" w:space="0"/>
            </w:tcBorders>
            <w:shd w:val="clear" w:color="auto" w:fill="auto"/>
            <w:vAlign w:val="center"/>
          </w:tcPr>
          <w:p w14:paraId="73194E1A">
            <w:pPr>
              <w:spacing w:line="320" w:lineRule="exact"/>
              <w:jc w:val="center"/>
              <w:rPr>
                <w:rFonts w:ascii="仿宋_GB2312" w:eastAsia="仿宋_GB2312"/>
                <w:sz w:val="24"/>
              </w:rPr>
            </w:pPr>
          </w:p>
        </w:tc>
        <w:tc>
          <w:tcPr>
            <w:tcW w:w="851" w:type="dxa"/>
            <w:gridSpan w:val="3"/>
            <w:vMerge w:val="continue"/>
            <w:tcBorders>
              <w:left w:val="single" w:color="auto" w:sz="12" w:space="0"/>
              <w:bottom w:val="single" w:color="auto" w:sz="12" w:space="0"/>
              <w:right w:val="single" w:color="auto" w:sz="12" w:space="0"/>
            </w:tcBorders>
            <w:shd w:val="clear" w:color="auto" w:fill="auto"/>
            <w:vAlign w:val="center"/>
          </w:tcPr>
          <w:p w14:paraId="054DF751">
            <w:pPr>
              <w:spacing w:line="320" w:lineRule="exact"/>
              <w:jc w:val="center"/>
              <w:rPr>
                <w:rFonts w:ascii="仿宋_GB2312" w:eastAsia="仿宋_GB2312"/>
                <w:w w:val="80"/>
                <w:sz w:val="24"/>
              </w:rPr>
            </w:pPr>
          </w:p>
        </w:tc>
        <w:tc>
          <w:tcPr>
            <w:tcW w:w="1261" w:type="dxa"/>
            <w:gridSpan w:val="4"/>
            <w:vMerge w:val="continue"/>
            <w:tcBorders>
              <w:left w:val="single" w:color="auto" w:sz="12" w:space="0"/>
              <w:bottom w:val="single" w:color="auto" w:sz="12" w:space="0"/>
              <w:right w:val="single" w:color="auto" w:sz="12" w:space="0"/>
            </w:tcBorders>
            <w:shd w:val="clear" w:color="auto" w:fill="auto"/>
            <w:vAlign w:val="center"/>
          </w:tcPr>
          <w:p w14:paraId="432D2AAF">
            <w:pPr>
              <w:spacing w:line="320" w:lineRule="exact"/>
              <w:jc w:val="center"/>
              <w:rPr>
                <w:rFonts w:ascii="仿宋_GB2312" w:eastAsia="仿宋_GB2312"/>
                <w:sz w:val="24"/>
              </w:rPr>
            </w:pPr>
          </w:p>
        </w:tc>
        <w:tc>
          <w:tcPr>
            <w:tcW w:w="786" w:type="dxa"/>
            <w:gridSpan w:val="3"/>
            <w:vMerge w:val="continue"/>
            <w:tcBorders>
              <w:left w:val="single" w:color="auto" w:sz="12" w:space="0"/>
              <w:bottom w:val="single" w:color="auto" w:sz="12" w:space="0"/>
              <w:right w:val="single" w:color="auto" w:sz="12" w:space="0"/>
            </w:tcBorders>
            <w:shd w:val="clear" w:color="auto" w:fill="auto"/>
            <w:vAlign w:val="center"/>
          </w:tcPr>
          <w:p w14:paraId="07A1E558">
            <w:pPr>
              <w:spacing w:line="320" w:lineRule="exact"/>
              <w:jc w:val="center"/>
              <w:rPr>
                <w:rFonts w:ascii="仿宋_GB2312" w:eastAsia="仿宋_GB2312"/>
                <w:spacing w:val="-12"/>
                <w:w w:val="80"/>
                <w:sz w:val="24"/>
              </w:rPr>
            </w:pPr>
          </w:p>
        </w:tc>
        <w:tc>
          <w:tcPr>
            <w:tcW w:w="2491" w:type="dxa"/>
            <w:gridSpan w:val="5"/>
            <w:tcBorders>
              <w:top w:val="single" w:color="auto" w:sz="4" w:space="0"/>
              <w:left w:val="single" w:color="auto" w:sz="12" w:space="0"/>
              <w:bottom w:val="single" w:color="auto" w:sz="12" w:space="0"/>
              <w:right w:val="single" w:color="auto" w:sz="12" w:space="0"/>
            </w:tcBorders>
            <w:shd w:val="clear" w:color="auto" w:fill="auto"/>
          </w:tcPr>
          <w:p w14:paraId="092CE655">
            <w:pPr>
              <w:spacing w:line="320" w:lineRule="exact"/>
              <w:jc w:val="center"/>
              <w:rPr>
                <w:rFonts w:ascii="仿宋_GB2312" w:eastAsia="仿宋_GB2312"/>
                <w:b/>
                <w:sz w:val="24"/>
              </w:rPr>
            </w:pPr>
          </w:p>
        </w:tc>
      </w:tr>
      <w:tr w14:paraId="503F5D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7"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3C37A54A">
            <w:pPr>
              <w:jc w:val="center"/>
              <w:rPr>
                <w:rFonts w:ascii="仿宋_GB2312" w:eastAsia="仿宋_GB2312"/>
                <w:b/>
                <w:w w:val="80"/>
                <w:sz w:val="24"/>
              </w:rPr>
            </w:pPr>
            <w:r>
              <w:rPr>
                <w:rFonts w:hint="eastAsia" w:ascii="仿宋_GB2312" w:eastAsia="仿宋_GB2312"/>
                <w:w w:val="80"/>
                <w:sz w:val="24"/>
              </w:rPr>
              <w:t>课题名称</w:t>
            </w:r>
          </w:p>
        </w:tc>
        <w:tc>
          <w:tcPr>
            <w:tcW w:w="8804" w:type="dxa"/>
            <w:gridSpan w:val="25"/>
            <w:tcBorders>
              <w:top w:val="single" w:color="auto" w:sz="12" w:space="0"/>
              <w:left w:val="single" w:color="auto" w:sz="12" w:space="0"/>
              <w:bottom w:val="single" w:color="auto" w:sz="12" w:space="0"/>
              <w:right w:val="single" w:color="auto" w:sz="12" w:space="0"/>
            </w:tcBorders>
            <w:shd w:val="clear" w:color="auto" w:fill="auto"/>
            <w:vAlign w:val="center"/>
          </w:tcPr>
          <w:p w14:paraId="5568E297">
            <w:pPr>
              <w:rPr>
                <w:rFonts w:ascii="仿宋_GB2312" w:eastAsia="仿宋_GB2312"/>
                <w:w w:val="80"/>
                <w:sz w:val="24"/>
              </w:rPr>
            </w:pPr>
          </w:p>
        </w:tc>
      </w:tr>
      <w:tr w14:paraId="495D0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74E448FD">
            <w:pPr>
              <w:spacing w:line="320" w:lineRule="exact"/>
              <w:jc w:val="center"/>
              <w:rPr>
                <w:rFonts w:ascii="仿宋_GB2312" w:eastAsia="仿宋_GB2312"/>
                <w:w w:val="80"/>
                <w:sz w:val="24"/>
              </w:rPr>
            </w:pPr>
            <w:r>
              <w:rPr>
                <w:rFonts w:hint="eastAsia" w:ascii="仿宋_GB2312" w:eastAsia="仿宋_GB2312"/>
                <w:szCs w:val="21"/>
              </w:rPr>
              <w:t>指导教师意见</w:t>
            </w:r>
          </w:p>
        </w:tc>
        <w:tc>
          <w:tcPr>
            <w:tcW w:w="1532" w:type="dxa"/>
            <w:gridSpan w:val="2"/>
            <w:tcBorders>
              <w:top w:val="single" w:color="auto" w:sz="12" w:space="0"/>
              <w:left w:val="single" w:color="auto" w:sz="12" w:space="0"/>
            </w:tcBorders>
            <w:shd w:val="clear" w:color="auto" w:fill="auto"/>
            <w:vAlign w:val="center"/>
          </w:tcPr>
          <w:p w14:paraId="6DBF594D">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909" w:type="dxa"/>
            <w:gridSpan w:val="3"/>
            <w:tcBorders>
              <w:top w:val="single" w:color="auto" w:sz="12" w:space="0"/>
              <w:left w:val="single" w:color="auto" w:sz="4" w:space="0"/>
              <w:bottom w:val="single" w:color="auto" w:sz="4" w:space="0"/>
              <w:right w:val="nil"/>
            </w:tcBorders>
            <w:shd w:val="clear" w:color="auto" w:fill="auto"/>
            <w:vAlign w:val="center"/>
          </w:tcPr>
          <w:p w14:paraId="52696B00">
            <w:pPr>
              <w:widowControl/>
              <w:jc w:val="center"/>
              <w:rPr>
                <w:rFonts w:ascii="Times New Roman" w:hAnsi="Times New Roman" w:eastAsia="等线"/>
                <w:color w:val="0000FF"/>
                <w:sz w:val="20"/>
                <w:szCs w:val="20"/>
              </w:rPr>
            </w:pPr>
            <w:r>
              <w:rPr>
                <w:rFonts w:ascii="Times New Roman" w:hAnsi="Times New Roman" w:eastAsia="等线"/>
                <w:color w:val="0000FF"/>
                <w:sz w:val="20"/>
                <w:szCs w:val="20"/>
              </w:rPr>
              <w:t>3-2</w:t>
            </w:r>
            <w:r>
              <w:rPr>
                <w:rFonts w:hint="eastAsia" w:ascii="Times New Roman" w:hAnsi="Times New Roman" w:eastAsia="等线"/>
                <w:color w:val="0000FF"/>
                <w:sz w:val="20"/>
                <w:szCs w:val="20"/>
              </w:rPr>
              <w:t>/2</w:t>
            </w:r>
            <w:r>
              <w:rPr>
                <w:rFonts w:ascii="Times New Roman" w:hAnsi="Times New Roman" w:eastAsia="等线"/>
                <w:color w:val="0000FF"/>
                <w:sz w:val="20"/>
                <w:szCs w:val="20"/>
              </w:rPr>
              <w:t>0</w:t>
            </w:r>
          </w:p>
        </w:tc>
        <w:tc>
          <w:tcPr>
            <w:tcW w:w="909" w:type="dxa"/>
            <w:gridSpan w:val="4"/>
            <w:tcBorders>
              <w:top w:val="single" w:color="auto" w:sz="12" w:space="0"/>
              <w:left w:val="single" w:color="auto" w:sz="4" w:space="0"/>
              <w:bottom w:val="single" w:color="auto" w:sz="4" w:space="0"/>
              <w:right w:val="nil"/>
            </w:tcBorders>
            <w:shd w:val="clear" w:color="auto" w:fill="auto"/>
            <w:vAlign w:val="center"/>
          </w:tcPr>
          <w:p w14:paraId="7AB697E2">
            <w:pPr>
              <w:jc w:val="center"/>
              <w:rPr>
                <w:rFonts w:ascii="Times New Roman" w:hAnsi="Times New Roman" w:eastAsia="等线"/>
                <w:color w:val="0000FF"/>
                <w:sz w:val="20"/>
                <w:szCs w:val="20"/>
              </w:rPr>
            </w:pPr>
            <w:r>
              <w:rPr>
                <w:rFonts w:ascii="Times New Roman" w:hAnsi="Times New Roman" w:eastAsia="等线"/>
                <w:color w:val="0000FF"/>
                <w:sz w:val="20"/>
                <w:szCs w:val="20"/>
              </w:rPr>
              <w:t>4-2</w:t>
            </w:r>
            <w:r>
              <w:rPr>
                <w:rFonts w:hint="eastAsia" w:ascii="Times New Roman" w:hAnsi="Times New Roman" w:eastAsia="等线"/>
                <w:color w:val="0000FF"/>
                <w:sz w:val="20"/>
                <w:szCs w:val="20"/>
              </w:rPr>
              <w:t>/2</w:t>
            </w:r>
            <w:r>
              <w:rPr>
                <w:rFonts w:ascii="Times New Roman" w:hAnsi="Times New Roman" w:eastAsia="等线"/>
                <w:color w:val="0000FF"/>
                <w:sz w:val="20"/>
                <w:szCs w:val="20"/>
              </w:rPr>
              <w:t>0</w:t>
            </w:r>
          </w:p>
        </w:tc>
        <w:tc>
          <w:tcPr>
            <w:tcW w:w="909" w:type="dxa"/>
            <w:gridSpan w:val="3"/>
            <w:tcBorders>
              <w:top w:val="single" w:color="auto" w:sz="12" w:space="0"/>
              <w:left w:val="single" w:color="auto" w:sz="4" w:space="0"/>
              <w:bottom w:val="single" w:color="auto" w:sz="4" w:space="0"/>
              <w:right w:val="nil"/>
            </w:tcBorders>
            <w:shd w:val="clear" w:color="auto" w:fill="auto"/>
            <w:vAlign w:val="center"/>
          </w:tcPr>
          <w:p w14:paraId="37AC1148">
            <w:pPr>
              <w:jc w:val="center"/>
              <w:rPr>
                <w:rFonts w:ascii="Times New Roman" w:hAnsi="Times New Roman" w:eastAsia="等线"/>
                <w:color w:val="0000FF"/>
                <w:sz w:val="20"/>
                <w:szCs w:val="20"/>
              </w:rPr>
            </w:pPr>
            <w:r>
              <w:rPr>
                <w:rFonts w:ascii="Times New Roman" w:hAnsi="Times New Roman" w:eastAsia="等线"/>
                <w:color w:val="0000FF"/>
                <w:sz w:val="20"/>
                <w:szCs w:val="20"/>
              </w:rPr>
              <w:t>5-3</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gridSpan w:val="4"/>
            <w:tcBorders>
              <w:top w:val="single" w:color="auto" w:sz="12" w:space="0"/>
              <w:left w:val="single" w:color="auto" w:sz="4" w:space="0"/>
              <w:bottom w:val="single" w:color="auto" w:sz="4" w:space="0"/>
              <w:right w:val="nil"/>
            </w:tcBorders>
            <w:shd w:val="clear" w:color="auto" w:fill="auto"/>
            <w:vAlign w:val="center"/>
          </w:tcPr>
          <w:p w14:paraId="46B3A471">
            <w:pPr>
              <w:jc w:val="center"/>
              <w:rPr>
                <w:rFonts w:ascii="Times New Roman" w:hAnsi="Times New Roman" w:eastAsia="等线"/>
                <w:color w:val="0000FF"/>
                <w:sz w:val="20"/>
                <w:szCs w:val="20"/>
              </w:rPr>
            </w:pPr>
            <w:r>
              <w:rPr>
                <w:rFonts w:ascii="Times New Roman" w:hAnsi="Times New Roman" w:eastAsia="等线"/>
                <w:color w:val="0000FF"/>
                <w:sz w:val="20"/>
                <w:szCs w:val="20"/>
              </w:rPr>
              <w:t>7-2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5A48FD9B">
            <w:pPr>
              <w:jc w:val="center"/>
              <w:rPr>
                <w:rFonts w:ascii="Times New Roman" w:hAnsi="Times New Roman" w:eastAsia="等线"/>
                <w:color w:val="0000FF"/>
                <w:sz w:val="20"/>
                <w:szCs w:val="20"/>
              </w:rPr>
            </w:pPr>
            <w:r>
              <w:rPr>
                <w:rFonts w:ascii="Times New Roman" w:hAnsi="Times New Roman" w:eastAsia="等线"/>
                <w:color w:val="0000FF"/>
                <w:sz w:val="20"/>
                <w:szCs w:val="20"/>
              </w:rPr>
              <w:t>8-2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78360447">
            <w:pPr>
              <w:jc w:val="center"/>
              <w:rPr>
                <w:rFonts w:ascii="Times New Roman" w:hAnsi="Times New Roman" w:eastAsia="等线"/>
                <w:color w:val="0000FF"/>
                <w:sz w:val="20"/>
                <w:szCs w:val="20"/>
              </w:rPr>
            </w:pPr>
            <w:r>
              <w:rPr>
                <w:rFonts w:ascii="Times New Roman" w:hAnsi="Times New Roman" w:eastAsia="等线"/>
                <w:color w:val="0000FF"/>
                <w:sz w:val="20"/>
                <w:szCs w:val="20"/>
              </w:rPr>
              <w:t>11-2</w:t>
            </w:r>
            <w:r>
              <w:rPr>
                <w:rFonts w:hint="eastAsia" w:ascii="Times New Roman" w:hAnsi="Times New Roman" w:eastAsia="等线"/>
                <w:color w:val="0000FF"/>
                <w:sz w:val="20"/>
                <w:szCs w:val="20"/>
              </w:rPr>
              <w:t>/</w:t>
            </w:r>
            <w:r>
              <w:rPr>
                <w:rFonts w:ascii="Times New Roman" w:hAnsi="Times New Roman" w:eastAsia="等线"/>
                <w:color w:val="0000FF"/>
                <w:sz w:val="20"/>
                <w:szCs w:val="20"/>
              </w:rPr>
              <w:t>10</w:t>
            </w:r>
          </w:p>
        </w:tc>
        <w:tc>
          <w:tcPr>
            <w:tcW w:w="909" w:type="dxa"/>
            <w:tcBorders>
              <w:top w:val="single" w:color="auto" w:sz="12" w:space="0"/>
              <w:left w:val="single" w:color="auto" w:sz="4" w:space="0"/>
              <w:bottom w:val="single" w:color="auto" w:sz="4" w:space="0"/>
              <w:right w:val="single" w:color="auto" w:sz="4" w:space="0"/>
            </w:tcBorders>
            <w:shd w:val="clear" w:color="auto" w:fill="auto"/>
            <w:vAlign w:val="center"/>
          </w:tcPr>
          <w:p w14:paraId="65080ABB">
            <w:pPr>
              <w:jc w:val="center"/>
              <w:rPr>
                <w:rFonts w:ascii="Times New Roman" w:hAnsi="Times New Roman" w:eastAsia="等线"/>
                <w:color w:val="0000FF"/>
                <w:sz w:val="20"/>
                <w:szCs w:val="20"/>
              </w:rPr>
            </w:pPr>
            <w:r>
              <w:rPr>
                <w:rFonts w:ascii="Times New Roman" w:hAnsi="Times New Roman" w:eastAsia="等线"/>
                <w:color w:val="0000FF"/>
                <w:sz w:val="20"/>
                <w:szCs w:val="20"/>
              </w:rPr>
              <w:t>12-2</w:t>
            </w:r>
            <w:r>
              <w:rPr>
                <w:rFonts w:hint="eastAsia" w:ascii="Times New Roman" w:hAnsi="Times New Roman" w:eastAsia="等线"/>
                <w:color w:val="0000FF"/>
                <w:sz w:val="20"/>
                <w:szCs w:val="20"/>
              </w:rPr>
              <w:t>/</w:t>
            </w:r>
            <w:r>
              <w:rPr>
                <w:rFonts w:ascii="Times New Roman" w:hAnsi="Times New Roman" w:eastAsia="等线"/>
                <w:color w:val="0000FF"/>
                <w:sz w:val="20"/>
                <w:szCs w:val="20"/>
              </w:rPr>
              <w:t>20</w:t>
            </w:r>
          </w:p>
        </w:tc>
        <w:tc>
          <w:tcPr>
            <w:tcW w:w="909" w:type="dxa"/>
            <w:gridSpan w:val="2"/>
            <w:tcBorders>
              <w:top w:val="single" w:color="auto" w:sz="12" w:space="0"/>
              <w:left w:val="single" w:color="auto" w:sz="4" w:space="0"/>
              <w:bottom w:val="single" w:color="auto" w:sz="4" w:space="0"/>
              <w:right w:val="single" w:color="auto" w:sz="12" w:space="0"/>
            </w:tcBorders>
            <w:shd w:val="clear" w:color="auto" w:fill="auto"/>
            <w:vAlign w:val="center"/>
          </w:tcPr>
          <w:p w14:paraId="112692EC">
            <w:pPr>
              <w:jc w:val="center"/>
              <w:rPr>
                <w:rFonts w:ascii="Times New Roman" w:hAnsi="Times New Roman" w:eastAsia="等线"/>
                <w:color w:val="000000"/>
                <w:szCs w:val="21"/>
              </w:rPr>
            </w:pPr>
            <w:r>
              <w:rPr>
                <w:rFonts w:hint="eastAsia" w:ascii="仿宋_GB2312" w:eastAsia="仿宋_GB2312"/>
                <w:bCs/>
                <w:w w:val="80"/>
                <w:szCs w:val="21"/>
              </w:rPr>
              <w:t>合计</w:t>
            </w:r>
          </w:p>
        </w:tc>
      </w:tr>
      <w:tr w14:paraId="6BDBF0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2" w:hRule="atLeast"/>
          <w:jc w:val="center"/>
        </w:trPr>
        <w:tc>
          <w:tcPr>
            <w:tcW w:w="679" w:type="dxa"/>
            <w:vMerge w:val="continue"/>
            <w:tcBorders>
              <w:left w:val="single" w:color="auto" w:sz="12" w:space="0"/>
              <w:right w:val="single" w:color="auto" w:sz="12" w:space="0"/>
            </w:tcBorders>
            <w:vAlign w:val="center"/>
          </w:tcPr>
          <w:p w14:paraId="748AA2FA">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227B900C">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909" w:type="dxa"/>
            <w:gridSpan w:val="3"/>
            <w:tcBorders>
              <w:left w:val="single" w:color="auto" w:sz="4" w:space="0"/>
              <w:bottom w:val="single" w:color="auto" w:sz="4" w:space="0"/>
              <w:right w:val="single" w:color="auto" w:sz="4" w:space="0"/>
            </w:tcBorders>
            <w:shd w:val="clear" w:color="auto" w:fill="auto"/>
            <w:vAlign w:val="center"/>
          </w:tcPr>
          <w:p w14:paraId="6727E2FE">
            <w:pPr>
              <w:spacing w:line="380" w:lineRule="exact"/>
              <w:jc w:val="center"/>
              <w:rPr>
                <w:rFonts w:ascii="仿宋_GB2312" w:eastAsia="仿宋_GB2312"/>
                <w:spacing w:val="-12"/>
                <w:w w:val="80"/>
                <w:sz w:val="24"/>
              </w:rPr>
            </w:pPr>
          </w:p>
        </w:tc>
        <w:tc>
          <w:tcPr>
            <w:tcW w:w="909" w:type="dxa"/>
            <w:gridSpan w:val="4"/>
            <w:tcBorders>
              <w:left w:val="single" w:color="auto" w:sz="4" w:space="0"/>
              <w:bottom w:val="single" w:color="auto" w:sz="4" w:space="0"/>
              <w:right w:val="single" w:color="auto" w:sz="4" w:space="0"/>
            </w:tcBorders>
            <w:shd w:val="clear" w:color="auto" w:fill="auto"/>
            <w:vAlign w:val="center"/>
          </w:tcPr>
          <w:p w14:paraId="71D56CD8">
            <w:pPr>
              <w:spacing w:line="380" w:lineRule="exact"/>
              <w:jc w:val="center"/>
              <w:rPr>
                <w:rFonts w:ascii="仿宋_GB2312" w:eastAsia="仿宋_GB2312"/>
                <w:spacing w:val="-12"/>
                <w:w w:val="80"/>
                <w:sz w:val="24"/>
              </w:rPr>
            </w:pPr>
          </w:p>
        </w:tc>
        <w:tc>
          <w:tcPr>
            <w:tcW w:w="909" w:type="dxa"/>
            <w:gridSpan w:val="3"/>
            <w:tcBorders>
              <w:left w:val="single" w:color="auto" w:sz="4" w:space="0"/>
              <w:bottom w:val="single" w:color="auto" w:sz="4" w:space="0"/>
              <w:right w:val="single" w:color="auto" w:sz="4" w:space="0"/>
            </w:tcBorders>
            <w:shd w:val="clear" w:color="auto" w:fill="auto"/>
            <w:vAlign w:val="center"/>
          </w:tcPr>
          <w:p w14:paraId="7DE3DF32">
            <w:pPr>
              <w:spacing w:line="380" w:lineRule="exact"/>
              <w:jc w:val="center"/>
              <w:rPr>
                <w:rFonts w:ascii="仿宋_GB2312" w:eastAsia="仿宋_GB2312"/>
                <w:spacing w:val="-12"/>
                <w:w w:val="80"/>
                <w:sz w:val="24"/>
              </w:rPr>
            </w:pPr>
          </w:p>
        </w:tc>
        <w:tc>
          <w:tcPr>
            <w:tcW w:w="909" w:type="dxa"/>
            <w:gridSpan w:val="4"/>
            <w:tcBorders>
              <w:left w:val="single" w:color="auto" w:sz="4" w:space="0"/>
              <w:bottom w:val="single" w:color="auto" w:sz="4" w:space="0"/>
              <w:right w:val="single" w:color="auto" w:sz="4" w:space="0"/>
            </w:tcBorders>
            <w:shd w:val="clear" w:color="auto" w:fill="auto"/>
            <w:vAlign w:val="center"/>
          </w:tcPr>
          <w:p w14:paraId="2C618950">
            <w:pPr>
              <w:spacing w:line="380" w:lineRule="exact"/>
              <w:jc w:val="center"/>
              <w:rPr>
                <w:rFonts w:ascii="仿宋_GB2312" w:eastAsia="仿宋_GB2312"/>
                <w:spacing w:val="-12"/>
                <w:w w:val="80"/>
                <w:sz w:val="24"/>
              </w:rPr>
            </w:pPr>
          </w:p>
        </w:tc>
        <w:tc>
          <w:tcPr>
            <w:tcW w:w="909" w:type="dxa"/>
            <w:gridSpan w:val="3"/>
            <w:tcBorders>
              <w:left w:val="single" w:color="auto" w:sz="4" w:space="0"/>
              <w:bottom w:val="single" w:color="auto" w:sz="4" w:space="0"/>
              <w:right w:val="single" w:color="auto" w:sz="4" w:space="0"/>
            </w:tcBorders>
            <w:shd w:val="clear" w:color="auto" w:fill="auto"/>
            <w:vAlign w:val="center"/>
          </w:tcPr>
          <w:p w14:paraId="2FA388D5">
            <w:pPr>
              <w:spacing w:line="380" w:lineRule="exact"/>
              <w:jc w:val="center"/>
              <w:rPr>
                <w:rFonts w:ascii="仿宋_GB2312" w:eastAsia="仿宋_GB2312"/>
                <w:spacing w:val="-12"/>
                <w:w w:val="80"/>
                <w:sz w:val="24"/>
              </w:rPr>
            </w:pPr>
          </w:p>
        </w:tc>
        <w:tc>
          <w:tcPr>
            <w:tcW w:w="909" w:type="dxa"/>
            <w:gridSpan w:val="3"/>
            <w:tcBorders>
              <w:left w:val="single" w:color="auto" w:sz="4" w:space="0"/>
              <w:bottom w:val="single" w:color="auto" w:sz="4" w:space="0"/>
              <w:right w:val="single" w:color="auto" w:sz="4" w:space="0"/>
            </w:tcBorders>
            <w:shd w:val="clear" w:color="auto" w:fill="auto"/>
            <w:vAlign w:val="center"/>
          </w:tcPr>
          <w:p w14:paraId="41A0A85E">
            <w:pPr>
              <w:spacing w:line="380" w:lineRule="exact"/>
              <w:jc w:val="center"/>
              <w:rPr>
                <w:rFonts w:ascii="仿宋_GB2312" w:eastAsia="仿宋_GB2312"/>
                <w:spacing w:val="-12"/>
                <w:w w:val="80"/>
                <w:sz w:val="24"/>
              </w:rPr>
            </w:pPr>
          </w:p>
        </w:tc>
        <w:tc>
          <w:tcPr>
            <w:tcW w:w="909" w:type="dxa"/>
            <w:tcBorders>
              <w:left w:val="single" w:color="auto" w:sz="4" w:space="0"/>
              <w:bottom w:val="single" w:color="auto" w:sz="4" w:space="0"/>
              <w:right w:val="single" w:color="auto" w:sz="4" w:space="0"/>
            </w:tcBorders>
            <w:shd w:val="clear" w:color="auto" w:fill="auto"/>
            <w:vAlign w:val="center"/>
          </w:tcPr>
          <w:p w14:paraId="02FB9BCC">
            <w:pPr>
              <w:spacing w:line="380" w:lineRule="exact"/>
              <w:jc w:val="center"/>
              <w:rPr>
                <w:rFonts w:ascii="仿宋_GB2312" w:eastAsia="仿宋_GB2312"/>
                <w:spacing w:val="-12"/>
                <w:w w:val="80"/>
                <w:sz w:val="24"/>
              </w:rPr>
            </w:pPr>
          </w:p>
        </w:tc>
        <w:tc>
          <w:tcPr>
            <w:tcW w:w="909" w:type="dxa"/>
            <w:gridSpan w:val="2"/>
            <w:tcBorders>
              <w:top w:val="single" w:color="auto" w:sz="4" w:space="0"/>
              <w:left w:val="single" w:color="auto" w:sz="4" w:space="0"/>
              <w:bottom w:val="single" w:color="auto" w:sz="4" w:space="0"/>
              <w:right w:val="single" w:color="auto" w:sz="12" w:space="0"/>
            </w:tcBorders>
            <w:shd w:val="clear" w:color="auto" w:fill="auto"/>
            <w:vAlign w:val="center"/>
          </w:tcPr>
          <w:p w14:paraId="5143FC9A">
            <w:pPr>
              <w:spacing w:line="380" w:lineRule="exact"/>
              <w:jc w:val="center"/>
              <w:rPr>
                <w:rFonts w:ascii="仿宋_GB2312" w:eastAsia="仿宋_GB2312"/>
                <w:spacing w:val="-12"/>
                <w:w w:val="80"/>
                <w:sz w:val="24"/>
              </w:rPr>
            </w:pPr>
          </w:p>
        </w:tc>
      </w:tr>
      <w:tr w14:paraId="5B506A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51009CFF">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1D3CCE68">
            <w:pPr>
              <w:spacing w:before="156" w:beforeLines="50" w:after="156" w:afterLines="50"/>
              <w:jc w:val="right"/>
              <w:rPr>
                <w:rFonts w:ascii="仿宋_GB2312" w:eastAsia="仿宋_GB2312"/>
                <w:b/>
                <w:w w:val="80"/>
                <w:sz w:val="24"/>
              </w:rPr>
            </w:pPr>
            <w:r>
              <w:rPr>
                <w:rFonts w:hint="eastAsia" w:ascii="仿宋_GB2312" w:eastAsia="仿宋_GB2312"/>
                <w:bCs/>
                <w:w w:val="80"/>
                <w:sz w:val="24"/>
              </w:rPr>
              <w:t>指导教师</w:t>
            </w:r>
            <w:r>
              <w:rPr>
                <w:rFonts w:ascii="仿宋_GB2312" w:eastAsia="仿宋_GB2312"/>
                <w:b w:val="0"/>
                <w:bCs/>
                <w:w w:val="80"/>
                <w:sz w:val="24"/>
              </w:rPr>
              <w:t>(</w:t>
            </w:r>
            <w:r>
              <w:rPr>
                <w:rFonts w:hint="eastAsia" w:ascii="仿宋_GB2312" w:eastAsia="仿宋_GB2312"/>
                <w:b w:val="0"/>
                <w:bCs/>
                <w:w w:val="80"/>
                <w:sz w:val="24"/>
              </w:rPr>
              <w:t>签字</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1741B0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07D6818A">
            <w:pPr>
              <w:spacing w:line="320" w:lineRule="exact"/>
              <w:jc w:val="center"/>
              <w:rPr>
                <w:rFonts w:ascii="仿宋_GB2312" w:eastAsia="仿宋_GB2312"/>
                <w:w w:val="80"/>
                <w:sz w:val="24"/>
              </w:rPr>
            </w:pPr>
            <w:r>
              <w:rPr>
                <w:rFonts w:hint="eastAsia" w:ascii="仿宋_GB2312" w:eastAsia="仿宋_GB2312"/>
                <w:szCs w:val="21"/>
              </w:rPr>
              <w:t>评阅教师意见</w:t>
            </w:r>
          </w:p>
        </w:tc>
        <w:tc>
          <w:tcPr>
            <w:tcW w:w="1532" w:type="dxa"/>
            <w:gridSpan w:val="2"/>
            <w:tcBorders>
              <w:top w:val="single" w:color="auto" w:sz="12" w:space="0"/>
              <w:left w:val="single" w:color="auto" w:sz="12" w:space="0"/>
            </w:tcBorders>
            <w:shd w:val="clear" w:color="auto" w:fill="auto"/>
            <w:vAlign w:val="center"/>
          </w:tcPr>
          <w:p w14:paraId="330F442F">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793" w:type="dxa"/>
            <w:gridSpan w:val="2"/>
            <w:tcBorders>
              <w:top w:val="single" w:color="auto" w:sz="12" w:space="0"/>
              <w:left w:val="single" w:color="auto" w:sz="4" w:space="0"/>
              <w:bottom w:val="single" w:color="auto" w:sz="4" w:space="0"/>
              <w:right w:val="nil"/>
            </w:tcBorders>
            <w:shd w:val="clear" w:color="auto" w:fill="auto"/>
            <w:vAlign w:val="center"/>
          </w:tcPr>
          <w:p w14:paraId="646DA6FF">
            <w:pPr>
              <w:widowControl/>
              <w:jc w:val="center"/>
              <w:rPr>
                <w:rFonts w:ascii="Times New Roman" w:hAnsi="Times New Roman" w:eastAsia="等线"/>
                <w:color w:val="000000"/>
                <w:sz w:val="20"/>
                <w:szCs w:val="20"/>
              </w:rPr>
            </w:pPr>
          </w:p>
        </w:tc>
        <w:tc>
          <w:tcPr>
            <w:tcW w:w="1174" w:type="dxa"/>
            <w:gridSpan w:val="7"/>
            <w:tcBorders>
              <w:top w:val="single" w:color="auto" w:sz="12" w:space="0"/>
              <w:left w:val="single" w:color="auto" w:sz="4" w:space="0"/>
              <w:bottom w:val="single" w:color="auto" w:sz="4" w:space="0"/>
              <w:right w:val="nil"/>
            </w:tcBorders>
            <w:shd w:val="clear" w:color="auto" w:fill="auto"/>
            <w:vAlign w:val="center"/>
          </w:tcPr>
          <w:p w14:paraId="02CC3D98">
            <w:pPr>
              <w:jc w:val="center"/>
              <w:rPr>
                <w:rFonts w:ascii="Times New Roman" w:hAnsi="Times New Roman" w:eastAsia="等线"/>
                <w:color w:val="000000"/>
                <w:sz w:val="20"/>
                <w:szCs w:val="20"/>
              </w:rPr>
            </w:pPr>
          </w:p>
        </w:tc>
        <w:tc>
          <w:tcPr>
            <w:tcW w:w="1159" w:type="dxa"/>
            <w:gridSpan w:val="4"/>
            <w:tcBorders>
              <w:top w:val="single" w:color="auto" w:sz="12" w:space="0"/>
              <w:left w:val="single" w:color="auto" w:sz="4" w:space="0"/>
              <w:bottom w:val="single" w:color="auto" w:sz="4" w:space="0"/>
              <w:right w:val="nil"/>
            </w:tcBorders>
            <w:shd w:val="clear" w:color="auto" w:fill="auto"/>
            <w:vAlign w:val="center"/>
          </w:tcPr>
          <w:p w14:paraId="62B5C6EA">
            <w:pPr>
              <w:jc w:val="center"/>
              <w:rPr>
                <w:rFonts w:ascii="Times New Roman" w:hAnsi="Times New Roman" w:eastAsia="等线"/>
                <w:color w:val="000000"/>
                <w:sz w:val="20"/>
                <w:szCs w:val="20"/>
              </w:rPr>
            </w:pPr>
          </w:p>
        </w:tc>
        <w:tc>
          <w:tcPr>
            <w:tcW w:w="1191" w:type="dxa"/>
            <w:gridSpan w:val="3"/>
            <w:tcBorders>
              <w:top w:val="single" w:color="auto" w:sz="12" w:space="0"/>
              <w:left w:val="single" w:color="auto" w:sz="4" w:space="0"/>
              <w:bottom w:val="single" w:color="auto" w:sz="4" w:space="0"/>
              <w:right w:val="nil"/>
            </w:tcBorders>
            <w:shd w:val="clear" w:color="auto" w:fill="auto"/>
            <w:vAlign w:val="center"/>
          </w:tcPr>
          <w:p w14:paraId="1FF4FBB4">
            <w:pPr>
              <w:jc w:val="center"/>
              <w:rPr>
                <w:rFonts w:ascii="Times New Roman" w:hAnsi="Times New Roman" w:eastAsia="等线"/>
                <w:color w:val="000000"/>
                <w:sz w:val="20"/>
                <w:szCs w:val="20"/>
              </w:rPr>
            </w:pPr>
          </w:p>
        </w:tc>
        <w:tc>
          <w:tcPr>
            <w:tcW w:w="1060" w:type="dxa"/>
            <w:gridSpan w:val="3"/>
            <w:tcBorders>
              <w:top w:val="single" w:color="auto" w:sz="12" w:space="0"/>
              <w:left w:val="single" w:color="auto" w:sz="4" w:space="0"/>
              <w:bottom w:val="single" w:color="auto" w:sz="4" w:space="0"/>
              <w:right w:val="single" w:color="auto" w:sz="4" w:space="0"/>
            </w:tcBorders>
            <w:shd w:val="clear" w:color="auto" w:fill="auto"/>
            <w:vAlign w:val="center"/>
          </w:tcPr>
          <w:p w14:paraId="453CF6E9">
            <w:pPr>
              <w:jc w:val="center"/>
              <w:rPr>
                <w:rFonts w:ascii="Times New Roman" w:hAnsi="Times New Roman" w:eastAsia="等线"/>
                <w:color w:val="000000"/>
                <w:sz w:val="20"/>
                <w:szCs w:val="20"/>
              </w:rPr>
            </w:pPr>
          </w:p>
        </w:tc>
        <w:tc>
          <w:tcPr>
            <w:tcW w:w="1047" w:type="dxa"/>
            <w:gridSpan w:val="3"/>
            <w:tcBorders>
              <w:top w:val="single" w:color="auto" w:sz="12" w:space="0"/>
              <w:left w:val="single" w:color="auto" w:sz="4" w:space="0"/>
              <w:bottom w:val="single" w:color="auto" w:sz="4" w:space="0"/>
              <w:right w:val="single" w:color="auto" w:sz="4" w:space="0"/>
            </w:tcBorders>
            <w:shd w:val="clear" w:color="auto" w:fill="auto"/>
          </w:tcPr>
          <w:p w14:paraId="3B18B2EE">
            <w:pPr>
              <w:jc w:val="center"/>
              <w:rPr>
                <w:rFonts w:ascii="Times New Roman" w:hAnsi="Times New Roman" w:eastAsia="等线"/>
                <w:color w:val="000000"/>
                <w:sz w:val="20"/>
                <w:szCs w:val="20"/>
              </w:rPr>
            </w:pPr>
          </w:p>
        </w:tc>
        <w:tc>
          <w:tcPr>
            <w:tcW w:w="848" w:type="dxa"/>
            <w:tcBorders>
              <w:top w:val="single" w:color="auto" w:sz="12" w:space="0"/>
              <w:left w:val="single" w:color="auto" w:sz="4" w:space="0"/>
              <w:bottom w:val="single" w:color="auto" w:sz="4" w:space="0"/>
              <w:right w:val="single" w:color="auto" w:sz="12" w:space="0"/>
            </w:tcBorders>
            <w:shd w:val="clear" w:color="auto" w:fill="auto"/>
          </w:tcPr>
          <w:p w14:paraId="2E7DA6F5">
            <w:pPr>
              <w:jc w:val="center"/>
              <w:rPr>
                <w:rFonts w:ascii="Times New Roman" w:hAnsi="Times New Roman" w:eastAsia="等线"/>
                <w:color w:val="000000"/>
                <w:szCs w:val="21"/>
              </w:rPr>
            </w:pPr>
            <w:r>
              <w:rPr>
                <w:rFonts w:hint="eastAsia" w:ascii="仿宋_GB2312" w:eastAsia="仿宋_GB2312"/>
                <w:bCs/>
                <w:w w:val="80"/>
                <w:szCs w:val="21"/>
              </w:rPr>
              <w:t>合计</w:t>
            </w:r>
          </w:p>
        </w:tc>
      </w:tr>
      <w:tr w14:paraId="7FB245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2" w:hRule="atLeast"/>
          <w:jc w:val="center"/>
        </w:trPr>
        <w:tc>
          <w:tcPr>
            <w:tcW w:w="679" w:type="dxa"/>
            <w:vMerge w:val="continue"/>
            <w:tcBorders>
              <w:left w:val="single" w:color="auto" w:sz="12" w:space="0"/>
              <w:right w:val="single" w:color="auto" w:sz="12" w:space="0"/>
            </w:tcBorders>
            <w:vAlign w:val="center"/>
          </w:tcPr>
          <w:p w14:paraId="302F4C59">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5656BAF4">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793" w:type="dxa"/>
            <w:gridSpan w:val="2"/>
            <w:tcBorders>
              <w:left w:val="single" w:color="auto" w:sz="4" w:space="0"/>
              <w:bottom w:val="single" w:color="auto" w:sz="4" w:space="0"/>
              <w:right w:val="single" w:color="auto" w:sz="4" w:space="0"/>
            </w:tcBorders>
            <w:shd w:val="clear" w:color="auto" w:fill="auto"/>
            <w:vAlign w:val="center"/>
          </w:tcPr>
          <w:p w14:paraId="7ADA2CCB">
            <w:pPr>
              <w:spacing w:line="380" w:lineRule="exact"/>
              <w:jc w:val="center"/>
              <w:rPr>
                <w:rFonts w:ascii="仿宋_GB2312" w:eastAsia="仿宋_GB2312"/>
                <w:spacing w:val="-12"/>
                <w:w w:val="80"/>
                <w:sz w:val="24"/>
              </w:rPr>
            </w:pPr>
          </w:p>
        </w:tc>
        <w:tc>
          <w:tcPr>
            <w:tcW w:w="1174" w:type="dxa"/>
            <w:gridSpan w:val="7"/>
            <w:tcBorders>
              <w:left w:val="single" w:color="auto" w:sz="4" w:space="0"/>
              <w:bottom w:val="single" w:color="auto" w:sz="4" w:space="0"/>
              <w:right w:val="single" w:color="auto" w:sz="4" w:space="0"/>
            </w:tcBorders>
            <w:shd w:val="clear" w:color="auto" w:fill="auto"/>
            <w:vAlign w:val="center"/>
          </w:tcPr>
          <w:p w14:paraId="5333F18A">
            <w:pPr>
              <w:spacing w:line="380" w:lineRule="exact"/>
              <w:jc w:val="center"/>
              <w:rPr>
                <w:rFonts w:ascii="仿宋_GB2312" w:eastAsia="仿宋_GB2312"/>
                <w:spacing w:val="-12"/>
                <w:w w:val="80"/>
                <w:sz w:val="24"/>
              </w:rPr>
            </w:pPr>
          </w:p>
        </w:tc>
        <w:tc>
          <w:tcPr>
            <w:tcW w:w="1159" w:type="dxa"/>
            <w:gridSpan w:val="4"/>
            <w:tcBorders>
              <w:left w:val="single" w:color="auto" w:sz="4" w:space="0"/>
              <w:bottom w:val="single" w:color="auto" w:sz="4" w:space="0"/>
              <w:right w:val="single" w:color="auto" w:sz="4" w:space="0"/>
            </w:tcBorders>
            <w:shd w:val="clear" w:color="auto" w:fill="auto"/>
            <w:vAlign w:val="center"/>
          </w:tcPr>
          <w:p w14:paraId="7F38DF75">
            <w:pPr>
              <w:spacing w:line="380" w:lineRule="exact"/>
              <w:jc w:val="center"/>
              <w:rPr>
                <w:rFonts w:ascii="仿宋_GB2312" w:eastAsia="仿宋_GB2312"/>
                <w:spacing w:val="-12"/>
                <w:w w:val="80"/>
                <w:sz w:val="24"/>
              </w:rPr>
            </w:pPr>
          </w:p>
        </w:tc>
        <w:tc>
          <w:tcPr>
            <w:tcW w:w="1191" w:type="dxa"/>
            <w:gridSpan w:val="3"/>
            <w:tcBorders>
              <w:left w:val="single" w:color="auto" w:sz="4" w:space="0"/>
              <w:bottom w:val="single" w:color="auto" w:sz="4" w:space="0"/>
              <w:right w:val="single" w:color="auto" w:sz="4" w:space="0"/>
            </w:tcBorders>
            <w:shd w:val="clear" w:color="auto" w:fill="auto"/>
            <w:vAlign w:val="center"/>
          </w:tcPr>
          <w:p w14:paraId="7BFBA9D8">
            <w:pPr>
              <w:spacing w:line="380" w:lineRule="exact"/>
              <w:jc w:val="center"/>
              <w:rPr>
                <w:rFonts w:ascii="仿宋_GB2312" w:eastAsia="仿宋_GB2312"/>
                <w:spacing w:val="-12"/>
                <w:w w:val="80"/>
                <w:sz w:val="24"/>
              </w:rPr>
            </w:pPr>
          </w:p>
        </w:tc>
        <w:tc>
          <w:tcPr>
            <w:tcW w:w="1060" w:type="dxa"/>
            <w:gridSpan w:val="3"/>
            <w:tcBorders>
              <w:left w:val="single" w:color="auto" w:sz="4" w:space="0"/>
              <w:bottom w:val="single" w:color="auto" w:sz="4" w:space="0"/>
              <w:right w:val="single" w:color="auto" w:sz="4" w:space="0"/>
            </w:tcBorders>
            <w:shd w:val="clear" w:color="auto" w:fill="auto"/>
            <w:vAlign w:val="center"/>
          </w:tcPr>
          <w:p w14:paraId="20E0C10C">
            <w:pPr>
              <w:spacing w:line="380" w:lineRule="exact"/>
              <w:jc w:val="center"/>
              <w:rPr>
                <w:rFonts w:ascii="仿宋_GB2312" w:eastAsia="仿宋_GB2312"/>
                <w:spacing w:val="-12"/>
                <w:w w:val="80"/>
                <w:sz w:val="24"/>
              </w:rPr>
            </w:pPr>
          </w:p>
        </w:tc>
        <w:tc>
          <w:tcPr>
            <w:tcW w:w="1047" w:type="dxa"/>
            <w:gridSpan w:val="3"/>
            <w:tcBorders>
              <w:left w:val="single" w:color="auto" w:sz="4" w:space="0"/>
              <w:bottom w:val="single" w:color="auto" w:sz="4" w:space="0"/>
              <w:right w:val="single" w:color="auto" w:sz="4" w:space="0"/>
            </w:tcBorders>
            <w:shd w:val="clear" w:color="auto" w:fill="auto"/>
            <w:vAlign w:val="center"/>
          </w:tcPr>
          <w:p w14:paraId="2FBDA23E">
            <w:pPr>
              <w:spacing w:line="380" w:lineRule="exact"/>
              <w:jc w:val="center"/>
              <w:rPr>
                <w:rFonts w:ascii="仿宋_GB2312" w:eastAsia="仿宋_GB2312"/>
                <w:spacing w:val="-12"/>
                <w:w w:val="80"/>
                <w:sz w:val="24"/>
              </w:rPr>
            </w:pPr>
          </w:p>
        </w:tc>
        <w:tc>
          <w:tcPr>
            <w:tcW w:w="848" w:type="dxa"/>
            <w:tcBorders>
              <w:top w:val="single" w:color="auto" w:sz="4" w:space="0"/>
              <w:left w:val="single" w:color="auto" w:sz="4" w:space="0"/>
              <w:bottom w:val="single" w:color="auto" w:sz="4" w:space="0"/>
              <w:right w:val="single" w:color="auto" w:sz="12" w:space="0"/>
            </w:tcBorders>
            <w:shd w:val="clear" w:color="auto" w:fill="auto"/>
            <w:vAlign w:val="center"/>
          </w:tcPr>
          <w:p w14:paraId="1AD14448">
            <w:pPr>
              <w:spacing w:line="380" w:lineRule="exact"/>
              <w:jc w:val="center"/>
              <w:rPr>
                <w:rFonts w:ascii="仿宋_GB2312" w:eastAsia="仿宋_GB2312"/>
                <w:spacing w:val="-12"/>
                <w:w w:val="80"/>
                <w:sz w:val="24"/>
              </w:rPr>
            </w:pPr>
          </w:p>
        </w:tc>
      </w:tr>
      <w:tr w14:paraId="2BCB74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381F1902">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48C7BB23">
            <w:pPr>
              <w:spacing w:before="156" w:beforeLines="50" w:after="156" w:afterLines="50"/>
              <w:jc w:val="right"/>
              <w:rPr>
                <w:rFonts w:ascii="仿宋_GB2312" w:eastAsia="仿宋_GB2312"/>
                <w:b/>
                <w:w w:val="80"/>
                <w:sz w:val="24"/>
              </w:rPr>
            </w:pPr>
            <w:r>
              <w:rPr>
                <w:rFonts w:hint="eastAsia" w:ascii="仿宋_GB2312" w:eastAsia="仿宋_GB2312"/>
                <w:bCs/>
                <w:w w:val="80"/>
                <w:sz w:val="24"/>
              </w:rPr>
              <w:t>评阅教师</w:t>
            </w:r>
            <w:r>
              <w:rPr>
                <w:rFonts w:ascii="仿宋_GB2312" w:eastAsia="仿宋_GB2312"/>
                <w:b w:val="0"/>
                <w:bCs/>
                <w:w w:val="80"/>
                <w:sz w:val="24"/>
              </w:rPr>
              <w:t>(</w:t>
            </w:r>
            <w:r>
              <w:rPr>
                <w:rFonts w:hint="eastAsia" w:ascii="仿宋_GB2312" w:eastAsia="仿宋_GB2312"/>
                <w:b w:val="0"/>
                <w:bCs/>
                <w:w w:val="80"/>
                <w:sz w:val="24"/>
              </w:rPr>
              <w:t>签字</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061F95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62122C9C">
            <w:pPr>
              <w:spacing w:line="320" w:lineRule="exact"/>
              <w:jc w:val="center"/>
              <w:rPr>
                <w:rFonts w:ascii="仿宋_GB2312" w:eastAsia="仿宋_GB2312"/>
                <w:w w:val="80"/>
                <w:sz w:val="24"/>
              </w:rPr>
            </w:pPr>
            <w:r>
              <w:rPr>
                <w:rFonts w:hint="eastAsia" w:ascii="仿宋_GB2312" w:eastAsia="仿宋_GB2312"/>
                <w:szCs w:val="21"/>
              </w:rPr>
              <w:t>验收小组意见</w:t>
            </w:r>
          </w:p>
        </w:tc>
        <w:tc>
          <w:tcPr>
            <w:tcW w:w="1532" w:type="dxa"/>
            <w:gridSpan w:val="2"/>
            <w:tcBorders>
              <w:top w:val="single" w:color="auto" w:sz="12" w:space="0"/>
              <w:left w:val="single" w:color="auto" w:sz="12" w:space="0"/>
            </w:tcBorders>
            <w:shd w:val="clear" w:color="auto" w:fill="auto"/>
            <w:vAlign w:val="center"/>
          </w:tcPr>
          <w:p w14:paraId="2DFC17C0">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1388" w:type="dxa"/>
            <w:gridSpan w:val="6"/>
            <w:tcBorders>
              <w:top w:val="single" w:color="auto" w:sz="4" w:space="0"/>
              <w:left w:val="single" w:color="auto" w:sz="4" w:space="0"/>
              <w:bottom w:val="single" w:color="auto" w:sz="4" w:space="0"/>
              <w:right w:val="nil"/>
            </w:tcBorders>
            <w:shd w:val="clear" w:color="auto" w:fill="auto"/>
            <w:vAlign w:val="center"/>
          </w:tcPr>
          <w:p w14:paraId="1155FAD3">
            <w:pPr>
              <w:widowControl/>
              <w:jc w:val="center"/>
              <w:rPr>
                <w:rFonts w:ascii="Times New Roman" w:hAnsi="Times New Roman" w:eastAsia="等线"/>
                <w:color w:val="000000"/>
                <w:sz w:val="20"/>
                <w:szCs w:val="20"/>
              </w:rPr>
            </w:pPr>
          </w:p>
        </w:tc>
        <w:tc>
          <w:tcPr>
            <w:tcW w:w="1738" w:type="dxa"/>
            <w:gridSpan w:val="7"/>
            <w:tcBorders>
              <w:top w:val="single" w:color="auto" w:sz="4" w:space="0"/>
              <w:left w:val="single" w:color="auto" w:sz="4" w:space="0"/>
              <w:bottom w:val="single" w:color="auto" w:sz="4" w:space="0"/>
              <w:right w:val="nil"/>
            </w:tcBorders>
            <w:shd w:val="clear" w:color="auto" w:fill="auto"/>
            <w:vAlign w:val="center"/>
          </w:tcPr>
          <w:p w14:paraId="76F67E76">
            <w:pPr>
              <w:widowControl/>
              <w:jc w:val="center"/>
              <w:rPr>
                <w:rFonts w:ascii="Times New Roman" w:hAnsi="Times New Roman" w:eastAsia="等线"/>
                <w:color w:val="000000"/>
                <w:sz w:val="20"/>
                <w:szCs w:val="20"/>
              </w:rPr>
            </w:pPr>
          </w:p>
        </w:tc>
        <w:tc>
          <w:tcPr>
            <w:tcW w:w="1655" w:type="dxa"/>
            <w:gridSpan w:val="5"/>
            <w:tcBorders>
              <w:top w:val="single" w:color="auto" w:sz="4" w:space="0"/>
              <w:left w:val="single" w:color="auto" w:sz="4" w:space="0"/>
              <w:bottom w:val="single" w:color="auto" w:sz="4" w:space="0"/>
              <w:right w:val="nil"/>
            </w:tcBorders>
            <w:shd w:val="clear" w:color="auto" w:fill="auto"/>
            <w:vAlign w:val="center"/>
          </w:tcPr>
          <w:p w14:paraId="52552812">
            <w:pPr>
              <w:jc w:val="center"/>
              <w:rPr>
                <w:rFonts w:ascii="Times New Roman" w:hAnsi="Times New Roman" w:eastAsia="等线"/>
                <w:color w:val="000000"/>
                <w:sz w:val="20"/>
                <w:szCs w:val="20"/>
              </w:rPr>
            </w:pPr>
          </w:p>
        </w:tc>
        <w:tc>
          <w:tcPr>
            <w:tcW w:w="1643" w:type="dxa"/>
            <w:gridSpan w:val="4"/>
            <w:tcBorders>
              <w:top w:val="single" w:color="auto" w:sz="4" w:space="0"/>
              <w:left w:val="single" w:color="auto" w:sz="4" w:space="0"/>
              <w:bottom w:val="single" w:color="auto" w:sz="4" w:space="0"/>
              <w:right w:val="nil"/>
            </w:tcBorders>
            <w:shd w:val="clear" w:color="auto" w:fill="auto"/>
            <w:vAlign w:val="center"/>
          </w:tcPr>
          <w:p w14:paraId="556B32EB">
            <w:pPr>
              <w:jc w:val="center"/>
              <w:rPr>
                <w:rFonts w:ascii="Times New Roman" w:hAnsi="Times New Roman" w:eastAsia="等线"/>
                <w:color w:val="000000"/>
                <w:sz w:val="20"/>
                <w:szCs w:val="20"/>
              </w:rPr>
            </w:pPr>
          </w:p>
        </w:tc>
        <w:tc>
          <w:tcPr>
            <w:tcW w:w="848" w:type="dxa"/>
            <w:tcBorders>
              <w:top w:val="single" w:color="auto" w:sz="12" w:space="0"/>
              <w:left w:val="single" w:color="auto" w:sz="4" w:space="0"/>
              <w:bottom w:val="single" w:color="auto" w:sz="4" w:space="0"/>
              <w:right w:val="single" w:color="auto" w:sz="12" w:space="0"/>
            </w:tcBorders>
            <w:shd w:val="clear" w:color="auto" w:fill="auto"/>
          </w:tcPr>
          <w:p w14:paraId="453F1974">
            <w:pPr>
              <w:jc w:val="center"/>
              <w:rPr>
                <w:rFonts w:ascii="Times New Roman" w:hAnsi="Times New Roman" w:eastAsia="等线"/>
                <w:color w:val="000000"/>
                <w:szCs w:val="21"/>
              </w:rPr>
            </w:pPr>
            <w:r>
              <w:rPr>
                <w:rFonts w:hint="eastAsia" w:ascii="仿宋_GB2312" w:eastAsia="仿宋_GB2312"/>
                <w:bCs/>
                <w:w w:val="80"/>
                <w:szCs w:val="21"/>
              </w:rPr>
              <w:t>合计</w:t>
            </w:r>
          </w:p>
        </w:tc>
      </w:tr>
      <w:tr w14:paraId="61C7E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2" w:hRule="atLeast"/>
          <w:jc w:val="center"/>
        </w:trPr>
        <w:tc>
          <w:tcPr>
            <w:tcW w:w="679" w:type="dxa"/>
            <w:vMerge w:val="continue"/>
            <w:tcBorders>
              <w:left w:val="single" w:color="auto" w:sz="12" w:space="0"/>
              <w:right w:val="single" w:color="auto" w:sz="12" w:space="0"/>
            </w:tcBorders>
            <w:vAlign w:val="center"/>
          </w:tcPr>
          <w:p w14:paraId="52385BD1">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shd w:val="clear" w:color="auto" w:fill="auto"/>
            <w:vAlign w:val="center"/>
          </w:tcPr>
          <w:p w14:paraId="37E8E466">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388" w:type="dxa"/>
            <w:gridSpan w:val="6"/>
            <w:tcBorders>
              <w:left w:val="single" w:color="auto" w:sz="4" w:space="0"/>
              <w:bottom w:val="single" w:color="auto" w:sz="4" w:space="0"/>
              <w:right w:val="single" w:color="auto" w:sz="4" w:space="0"/>
            </w:tcBorders>
            <w:shd w:val="clear" w:color="auto" w:fill="auto"/>
            <w:vAlign w:val="center"/>
          </w:tcPr>
          <w:p w14:paraId="4C5DAE27">
            <w:pPr>
              <w:spacing w:line="380" w:lineRule="exact"/>
              <w:jc w:val="center"/>
              <w:rPr>
                <w:rFonts w:ascii="仿宋_GB2312" w:eastAsia="仿宋_GB2312"/>
                <w:spacing w:val="-12"/>
                <w:w w:val="80"/>
                <w:sz w:val="24"/>
              </w:rPr>
            </w:pPr>
          </w:p>
        </w:tc>
        <w:tc>
          <w:tcPr>
            <w:tcW w:w="1738" w:type="dxa"/>
            <w:gridSpan w:val="7"/>
            <w:tcBorders>
              <w:left w:val="single" w:color="auto" w:sz="4" w:space="0"/>
              <w:bottom w:val="single" w:color="auto" w:sz="4" w:space="0"/>
              <w:right w:val="single" w:color="auto" w:sz="4" w:space="0"/>
            </w:tcBorders>
            <w:shd w:val="clear" w:color="auto" w:fill="auto"/>
            <w:vAlign w:val="center"/>
          </w:tcPr>
          <w:p w14:paraId="44BB518E">
            <w:pPr>
              <w:spacing w:line="380" w:lineRule="exact"/>
              <w:jc w:val="center"/>
              <w:rPr>
                <w:rFonts w:ascii="仿宋_GB2312" w:eastAsia="仿宋_GB2312"/>
                <w:spacing w:val="-12"/>
                <w:w w:val="80"/>
                <w:sz w:val="24"/>
              </w:rPr>
            </w:pPr>
          </w:p>
        </w:tc>
        <w:tc>
          <w:tcPr>
            <w:tcW w:w="1655" w:type="dxa"/>
            <w:gridSpan w:val="5"/>
            <w:tcBorders>
              <w:left w:val="single" w:color="auto" w:sz="4" w:space="0"/>
              <w:bottom w:val="single" w:color="auto" w:sz="4" w:space="0"/>
              <w:right w:val="single" w:color="auto" w:sz="4" w:space="0"/>
            </w:tcBorders>
            <w:shd w:val="clear" w:color="auto" w:fill="auto"/>
            <w:vAlign w:val="center"/>
          </w:tcPr>
          <w:p w14:paraId="1983DB51">
            <w:pPr>
              <w:spacing w:line="380" w:lineRule="exact"/>
              <w:jc w:val="center"/>
              <w:rPr>
                <w:rFonts w:ascii="仿宋_GB2312" w:eastAsia="仿宋_GB2312"/>
                <w:spacing w:val="-12"/>
                <w:w w:val="80"/>
                <w:sz w:val="24"/>
              </w:rPr>
            </w:pPr>
          </w:p>
        </w:tc>
        <w:tc>
          <w:tcPr>
            <w:tcW w:w="1643" w:type="dxa"/>
            <w:gridSpan w:val="4"/>
            <w:tcBorders>
              <w:left w:val="single" w:color="auto" w:sz="4" w:space="0"/>
              <w:bottom w:val="single" w:color="auto" w:sz="4" w:space="0"/>
              <w:right w:val="single" w:color="auto" w:sz="4" w:space="0"/>
            </w:tcBorders>
            <w:shd w:val="clear" w:color="auto" w:fill="auto"/>
            <w:vAlign w:val="center"/>
          </w:tcPr>
          <w:p w14:paraId="39CCDB7B">
            <w:pPr>
              <w:spacing w:line="380" w:lineRule="exact"/>
              <w:jc w:val="center"/>
              <w:rPr>
                <w:rFonts w:ascii="仿宋_GB2312" w:eastAsia="仿宋_GB2312"/>
                <w:spacing w:val="-12"/>
                <w:w w:val="80"/>
                <w:sz w:val="24"/>
              </w:rPr>
            </w:pPr>
          </w:p>
        </w:tc>
        <w:tc>
          <w:tcPr>
            <w:tcW w:w="848" w:type="dxa"/>
            <w:tcBorders>
              <w:top w:val="single" w:color="auto" w:sz="4" w:space="0"/>
              <w:left w:val="single" w:color="auto" w:sz="4" w:space="0"/>
              <w:bottom w:val="single" w:color="auto" w:sz="4" w:space="0"/>
              <w:right w:val="single" w:color="auto" w:sz="12" w:space="0"/>
            </w:tcBorders>
            <w:shd w:val="clear" w:color="auto" w:fill="auto"/>
            <w:vAlign w:val="center"/>
          </w:tcPr>
          <w:p w14:paraId="7362218B">
            <w:pPr>
              <w:spacing w:line="380" w:lineRule="exact"/>
              <w:jc w:val="center"/>
              <w:rPr>
                <w:rFonts w:ascii="仿宋_GB2312" w:eastAsia="仿宋_GB2312"/>
                <w:spacing w:val="-12"/>
                <w:w w:val="80"/>
                <w:sz w:val="24"/>
              </w:rPr>
            </w:pPr>
          </w:p>
        </w:tc>
      </w:tr>
      <w:tr w14:paraId="1E2CD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13BD57CB">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33181B6E">
            <w:pPr>
              <w:spacing w:before="156" w:beforeLines="50" w:after="156" w:afterLines="50"/>
              <w:jc w:val="right"/>
              <w:rPr>
                <w:rFonts w:ascii="仿宋_GB2312" w:eastAsia="仿宋_GB2312"/>
                <w:b/>
                <w:w w:val="80"/>
                <w:sz w:val="24"/>
              </w:rPr>
            </w:pPr>
            <w:r>
              <w:rPr>
                <w:rFonts w:hint="eastAsia" w:ascii="仿宋_GB2312" w:eastAsia="仿宋_GB2312"/>
                <w:bCs/>
                <w:w w:val="80"/>
                <w:sz w:val="24"/>
                <w:lang w:eastAsia="zh-CN"/>
              </w:rPr>
              <w:t>验收小组组长</w:t>
            </w:r>
            <w:r>
              <w:rPr>
                <w:rFonts w:ascii="仿宋_GB2312" w:eastAsia="仿宋_GB2312"/>
                <w:b w:val="0"/>
                <w:bCs/>
                <w:w w:val="80"/>
                <w:sz w:val="24"/>
              </w:rPr>
              <w:t>(</w:t>
            </w:r>
            <w:r>
              <w:rPr>
                <w:rFonts w:hint="eastAsia" w:ascii="仿宋_GB2312" w:eastAsia="仿宋_GB2312"/>
                <w:b w:val="0"/>
                <w:bCs/>
                <w:w w:val="80"/>
                <w:sz w:val="24"/>
              </w:rPr>
              <w:t>签字</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3E6B81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3" w:hRule="atLeast"/>
          <w:jc w:val="center"/>
        </w:trPr>
        <w:tc>
          <w:tcPr>
            <w:tcW w:w="679" w:type="dxa"/>
            <w:vMerge w:val="restart"/>
            <w:tcBorders>
              <w:top w:val="single" w:color="auto" w:sz="12" w:space="0"/>
              <w:left w:val="single" w:color="auto" w:sz="12" w:space="0"/>
              <w:right w:val="single" w:color="auto" w:sz="12" w:space="0"/>
            </w:tcBorders>
            <w:vAlign w:val="center"/>
          </w:tcPr>
          <w:p w14:paraId="3B716F7C">
            <w:pPr>
              <w:spacing w:line="320" w:lineRule="exact"/>
              <w:jc w:val="center"/>
              <w:rPr>
                <w:rFonts w:ascii="仿宋_GB2312" w:eastAsia="仿宋_GB2312"/>
                <w:w w:val="80"/>
                <w:sz w:val="24"/>
              </w:rPr>
            </w:pPr>
            <w:r>
              <w:rPr>
                <w:rFonts w:hint="eastAsia" w:ascii="仿宋_GB2312" w:eastAsia="仿宋_GB2312"/>
                <w:szCs w:val="21"/>
              </w:rPr>
              <w:t>答辩小组意见</w:t>
            </w:r>
          </w:p>
        </w:tc>
        <w:tc>
          <w:tcPr>
            <w:tcW w:w="1532" w:type="dxa"/>
            <w:gridSpan w:val="2"/>
            <w:tcBorders>
              <w:top w:val="single" w:color="auto" w:sz="12" w:space="0"/>
              <w:left w:val="single" w:color="auto" w:sz="12" w:space="0"/>
            </w:tcBorders>
            <w:shd w:val="clear" w:color="auto" w:fill="auto"/>
            <w:vAlign w:val="center"/>
          </w:tcPr>
          <w:p w14:paraId="4658ACDA">
            <w:pPr>
              <w:rPr>
                <w:rFonts w:ascii="仿宋_GB2312" w:eastAsia="仿宋_GB2312"/>
                <w:bCs/>
                <w:w w:val="80"/>
              </w:rPr>
            </w:pPr>
            <w:r>
              <w:rPr>
                <w:rFonts w:hint="eastAsia" w:ascii="仿宋_GB2312" w:eastAsia="仿宋_GB2312"/>
                <w:bCs/>
                <w:w w:val="80"/>
                <w:lang w:eastAsia="zh-CN"/>
              </w:rPr>
              <w:t>支撑</w:t>
            </w:r>
            <w:r>
              <w:rPr>
                <w:rFonts w:hint="eastAsia" w:ascii="仿宋_GB2312" w:eastAsia="仿宋_GB2312"/>
                <w:bCs/>
                <w:w w:val="80"/>
              </w:rPr>
              <w:t>指标点/赋分</w:t>
            </w:r>
          </w:p>
        </w:tc>
        <w:tc>
          <w:tcPr>
            <w:tcW w:w="1388" w:type="dxa"/>
            <w:gridSpan w:val="6"/>
            <w:tcBorders>
              <w:top w:val="single" w:color="auto" w:sz="4" w:space="0"/>
              <w:left w:val="single" w:color="auto" w:sz="4" w:space="0"/>
              <w:bottom w:val="single" w:color="auto" w:sz="4" w:space="0"/>
              <w:right w:val="nil"/>
            </w:tcBorders>
            <w:shd w:val="clear" w:color="auto" w:fill="auto"/>
            <w:vAlign w:val="center"/>
          </w:tcPr>
          <w:p w14:paraId="407BB0C1">
            <w:pPr>
              <w:jc w:val="center"/>
              <w:rPr>
                <w:rFonts w:hint="default" w:ascii="Times New Roman" w:hAnsi="Times New Roman" w:eastAsia="等线"/>
                <w:color w:val="000000"/>
                <w:sz w:val="20"/>
                <w:szCs w:val="20"/>
                <w:lang w:val="en-US" w:eastAsia="zh-CN"/>
              </w:rPr>
            </w:pPr>
          </w:p>
        </w:tc>
        <w:tc>
          <w:tcPr>
            <w:tcW w:w="1738" w:type="dxa"/>
            <w:gridSpan w:val="7"/>
            <w:tcBorders>
              <w:top w:val="single" w:color="auto" w:sz="4" w:space="0"/>
              <w:left w:val="single" w:color="auto" w:sz="4" w:space="0"/>
              <w:bottom w:val="single" w:color="auto" w:sz="4" w:space="0"/>
              <w:right w:val="nil"/>
            </w:tcBorders>
            <w:shd w:val="clear" w:color="auto" w:fill="auto"/>
            <w:vAlign w:val="center"/>
          </w:tcPr>
          <w:p w14:paraId="240B0F85">
            <w:pPr>
              <w:jc w:val="center"/>
              <w:rPr>
                <w:rFonts w:hint="default" w:ascii="Times New Roman" w:hAnsi="Times New Roman" w:eastAsia="等线"/>
                <w:color w:val="000000"/>
                <w:sz w:val="20"/>
                <w:szCs w:val="20"/>
                <w:lang w:val="en-US" w:eastAsia="zh-CN"/>
              </w:rPr>
            </w:pPr>
          </w:p>
        </w:tc>
        <w:tc>
          <w:tcPr>
            <w:tcW w:w="1655" w:type="dxa"/>
            <w:gridSpan w:val="5"/>
            <w:tcBorders>
              <w:top w:val="single" w:color="auto" w:sz="4" w:space="0"/>
              <w:left w:val="single" w:color="auto" w:sz="4" w:space="0"/>
              <w:bottom w:val="single" w:color="auto" w:sz="4" w:space="0"/>
              <w:right w:val="nil"/>
            </w:tcBorders>
            <w:shd w:val="clear" w:color="auto" w:fill="auto"/>
            <w:vAlign w:val="center"/>
          </w:tcPr>
          <w:p w14:paraId="070D3434">
            <w:pPr>
              <w:jc w:val="center"/>
              <w:rPr>
                <w:rFonts w:ascii="Times New Roman" w:hAnsi="Times New Roman" w:eastAsia="等线"/>
                <w:color w:val="000000"/>
                <w:sz w:val="20"/>
                <w:szCs w:val="20"/>
              </w:rPr>
            </w:pPr>
          </w:p>
        </w:tc>
        <w:tc>
          <w:tcPr>
            <w:tcW w:w="1643" w:type="dxa"/>
            <w:gridSpan w:val="4"/>
            <w:tcBorders>
              <w:top w:val="single" w:color="auto" w:sz="4" w:space="0"/>
              <w:left w:val="single" w:color="auto" w:sz="4" w:space="0"/>
              <w:bottom w:val="single" w:color="auto" w:sz="4" w:space="0"/>
              <w:right w:val="nil"/>
            </w:tcBorders>
            <w:shd w:val="clear" w:color="auto" w:fill="auto"/>
            <w:vAlign w:val="center"/>
          </w:tcPr>
          <w:p w14:paraId="46EBC4DC">
            <w:pPr>
              <w:jc w:val="center"/>
              <w:rPr>
                <w:rFonts w:ascii="Times New Roman" w:hAnsi="Times New Roman" w:eastAsia="等线"/>
                <w:color w:val="000000"/>
                <w:sz w:val="20"/>
                <w:szCs w:val="20"/>
              </w:rPr>
            </w:pPr>
          </w:p>
        </w:tc>
        <w:tc>
          <w:tcPr>
            <w:tcW w:w="848" w:type="dxa"/>
            <w:tcBorders>
              <w:top w:val="single" w:color="auto" w:sz="12" w:space="0"/>
              <w:left w:val="single" w:color="auto" w:sz="4" w:space="0"/>
              <w:bottom w:val="single" w:color="auto" w:sz="4" w:space="0"/>
              <w:right w:val="single" w:color="auto" w:sz="12" w:space="0"/>
            </w:tcBorders>
            <w:shd w:val="clear" w:color="auto" w:fill="auto"/>
          </w:tcPr>
          <w:p w14:paraId="17DBD676">
            <w:pPr>
              <w:jc w:val="center"/>
              <w:rPr>
                <w:rFonts w:ascii="Times New Roman" w:hAnsi="Times New Roman" w:eastAsia="等线"/>
                <w:color w:val="000000"/>
                <w:szCs w:val="21"/>
              </w:rPr>
            </w:pPr>
            <w:r>
              <w:rPr>
                <w:rFonts w:hint="eastAsia" w:ascii="仿宋_GB2312" w:eastAsia="仿宋_GB2312"/>
                <w:bCs/>
                <w:w w:val="80"/>
                <w:szCs w:val="21"/>
              </w:rPr>
              <w:t>合计</w:t>
            </w:r>
          </w:p>
        </w:tc>
      </w:tr>
      <w:tr w14:paraId="5A469C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2" w:hRule="atLeast"/>
          <w:jc w:val="center"/>
        </w:trPr>
        <w:tc>
          <w:tcPr>
            <w:tcW w:w="679" w:type="dxa"/>
            <w:vMerge w:val="continue"/>
            <w:tcBorders>
              <w:left w:val="single" w:color="auto" w:sz="12" w:space="0"/>
              <w:right w:val="single" w:color="auto" w:sz="12" w:space="0"/>
            </w:tcBorders>
            <w:vAlign w:val="center"/>
          </w:tcPr>
          <w:p w14:paraId="14D2AF21">
            <w:pPr>
              <w:spacing w:line="320" w:lineRule="exact"/>
              <w:jc w:val="center"/>
              <w:rPr>
                <w:rFonts w:ascii="仿宋_GB2312" w:eastAsia="仿宋_GB2312"/>
                <w:w w:val="80"/>
                <w:sz w:val="24"/>
              </w:rPr>
            </w:pPr>
          </w:p>
        </w:tc>
        <w:tc>
          <w:tcPr>
            <w:tcW w:w="1532" w:type="dxa"/>
            <w:gridSpan w:val="2"/>
            <w:tcBorders>
              <w:top w:val="single" w:color="auto" w:sz="4" w:space="0"/>
              <w:left w:val="single" w:color="auto" w:sz="12" w:space="0"/>
              <w:bottom w:val="single" w:color="auto" w:sz="4" w:space="0"/>
              <w:right w:val="single" w:color="auto" w:sz="4" w:space="0"/>
            </w:tcBorders>
            <w:vAlign w:val="center"/>
          </w:tcPr>
          <w:p w14:paraId="4A0EF973">
            <w:pPr>
              <w:spacing w:line="380" w:lineRule="exact"/>
              <w:jc w:val="center"/>
              <w:rPr>
                <w:rFonts w:ascii="仿宋_GB2312" w:eastAsia="仿宋_GB2312"/>
                <w:spacing w:val="-12"/>
                <w:w w:val="80"/>
                <w:sz w:val="24"/>
              </w:rPr>
            </w:pPr>
            <w:r>
              <w:rPr>
                <w:rFonts w:hint="eastAsia" w:ascii="仿宋_GB2312" w:eastAsia="仿宋_GB2312"/>
                <w:bCs/>
                <w:w w:val="80"/>
              </w:rPr>
              <w:t>得分</w:t>
            </w:r>
          </w:p>
        </w:tc>
        <w:tc>
          <w:tcPr>
            <w:tcW w:w="1388" w:type="dxa"/>
            <w:gridSpan w:val="6"/>
            <w:tcBorders>
              <w:left w:val="single" w:color="auto" w:sz="4" w:space="0"/>
              <w:bottom w:val="single" w:color="auto" w:sz="4" w:space="0"/>
              <w:right w:val="single" w:color="auto" w:sz="4" w:space="0"/>
            </w:tcBorders>
            <w:shd w:val="clear" w:color="auto" w:fill="auto"/>
            <w:vAlign w:val="center"/>
          </w:tcPr>
          <w:p w14:paraId="31CD5DAD">
            <w:pPr>
              <w:spacing w:line="380" w:lineRule="exact"/>
              <w:jc w:val="center"/>
              <w:rPr>
                <w:rFonts w:ascii="仿宋_GB2312" w:eastAsia="仿宋_GB2312"/>
                <w:spacing w:val="-12"/>
                <w:w w:val="80"/>
                <w:sz w:val="24"/>
              </w:rPr>
            </w:pPr>
          </w:p>
        </w:tc>
        <w:tc>
          <w:tcPr>
            <w:tcW w:w="1738" w:type="dxa"/>
            <w:gridSpan w:val="7"/>
            <w:tcBorders>
              <w:left w:val="single" w:color="auto" w:sz="4" w:space="0"/>
              <w:bottom w:val="single" w:color="auto" w:sz="4" w:space="0"/>
              <w:right w:val="single" w:color="auto" w:sz="4" w:space="0"/>
            </w:tcBorders>
            <w:shd w:val="clear" w:color="auto" w:fill="auto"/>
            <w:vAlign w:val="center"/>
          </w:tcPr>
          <w:p w14:paraId="37F1F4F3">
            <w:pPr>
              <w:spacing w:line="380" w:lineRule="exact"/>
              <w:jc w:val="center"/>
              <w:rPr>
                <w:rFonts w:ascii="仿宋_GB2312" w:eastAsia="仿宋_GB2312"/>
                <w:spacing w:val="-12"/>
                <w:w w:val="80"/>
                <w:sz w:val="24"/>
              </w:rPr>
            </w:pPr>
          </w:p>
        </w:tc>
        <w:tc>
          <w:tcPr>
            <w:tcW w:w="1655" w:type="dxa"/>
            <w:gridSpan w:val="5"/>
            <w:tcBorders>
              <w:left w:val="single" w:color="auto" w:sz="4" w:space="0"/>
              <w:bottom w:val="single" w:color="auto" w:sz="4" w:space="0"/>
              <w:right w:val="single" w:color="auto" w:sz="4" w:space="0"/>
            </w:tcBorders>
            <w:shd w:val="clear" w:color="auto" w:fill="auto"/>
            <w:vAlign w:val="center"/>
          </w:tcPr>
          <w:p w14:paraId="51C16AC6">
            <w:pPr>
              <w:spacing w:line="380" w:lineRule="exact"/>
              <w:jc w:val="center"/>
              <w:rPr>
                <w:rFonts w:ascii="仿宋_GB2312" w:eastAsia="仿宋_GB2312"/>
                <w:spacing w:val="-12"/>
                <w:w w:val="80"/>
                <w:sz w:val="24"/>
              </w:rPr>
            </w:pPr>
          </w:p>
        </w:tc>
        <w:tc>
          <w:tcPr>
            <w:tcW w:w="1643" w:type="dxa"/>
            <w:gridSpan w:val="4"/>
            <w:tcBorders>
              <w:left w:val="single" w:color="auto" w:sz="4" w:space="0"/>
              <w:bottom w:val="single" w:color="auto" w:sz="4" w:space="0"/>
              <w:right w:val="single" w:color="auto" w:sz="4" w:space="0"/>
            </w:tcBorders>
            <w:shd w:val="clear" w:color="auto" w:fill="auto"/>
            <w:vAlign w:val="center"/>
          </w:tcPr>
          <w:p w14:paraId="6BDEB02D">
            <w:pPr>
              <w:spacing w:line="380" w:lineRule="exact"/>
              <w:jc w:val="center"/>
              <w:rPr>
                <w:rFonts w:ascii="仿宋_GB2312" w:eastAsia="仿宋_GB2312"/>
                <w:spacing w:val="-12"/>
                <w:w w:val="80"/>
                <w:sz w:val="24"/>
              </w:rPr>
            </w:pPr>
          </w:p>
        </w:tc>
        <w:tc>
          <w:tcPr>
            <w:tcW w:w="848" w:type="dxa"/>
            <w:tcBorders>
              <w:top w:val="single" w:color="auto" w:sz="4" w:space="0"/>
              <w:left w:val="single" w:color="auto" w:sz="4" w:space="0"/>
              <w:bottom w:val="single" w:color="auto" w:sz="4" w:space="0"/>
              <w:right w:val="single" w:color="auto" w:sz="12" w:space="0"/>
            </w:tcBorders>
            <w:shd w:val="clear" w:color="auto" w:fill="auto"/>
            <w:vAlign w:val="center"/>
          </w:tcPr>
          <w:p w14:paraId="532EE5A3">
            <w:pPr>
              <w:spacing w:line="380" w:lineRule="exact"/>
              <w:jc w:val="center"/>
              <w:rPr>
                <w:rFonts w:ascii="仿宋_GB2312" w:eastAsia="仿宋_GB2312"/>
                <w:spacing w:val="-12"/>
                <w:w w:val="80"/>
                <w:sz w:val="24"/>
              </w:rPr>
            </w:pPr>
          </w:p>
        </w:tc>
      </w:tr>
      <w:tr w14:paraId="698EFD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1361" w:hRule="exact"/>
          <w:jc w:val="center"/>
        </w:trPr>
        <w:tc>
          <w:tcPr>
            <w:tcW w:w="679" w:type="dxa"/>
            <w:vMerge w:val="continue"/>
            <w:tcBorders>
              <w:left w:val="single" w:color="auto" w:sz="12" w:space="0"/>
              <w:bottom w:val="single" w:color="auto" w:sz="12" w:space="0"/>
              <w:right w:val="single" w:color="auto" w:sz="12" w:space="0"/>
            </w:tcBorders>
            <w:vAlign w:val="center"/>
          </w:tcPr>
          <w:p w14:paraId="19F9B6CC">
            <w:pPr>
              <w:spacing w:line="320" w:lineRule="exact"/>
              <w:jc w:val="center"/>
              <w:rPr>
                <w:rFonts w:ascii="仿宋_GB2312" w:eastAsia="仿宋_GB2312"/>
                <w:szCs w:val="21"/>
              </w:rPr>
            </w:pPr>
          </w:p>
        </w:tc>
        <w:tc>
          <w:tcPr>
            <w:tcW w:w="8804" w:type="dxa"/>
            <w:gridSpan w:val="25"/>
            <w:tcBorders>
              <w:top w:val="single" w:color="auto" w:sz="4" w:space="0"/>
              <w:left w:val="single" w:color="auto" w:sz="12" w:space="0"/>
              <w:bottom w:val="single" w:color="auto" w:sz="12" w:space="0"/>
              <w:right w:val="single" w:color="auto" w:sz="12" w:space="0"/>
            </w:tcBorders>
            <w:shd w:val="clear" w:color="auto" w:fill="auto"/>
            <w:vAlign w:val="bottom"/>
          </w:tcPr>
          <w:p w14:paraId="764F1683">
            <w:pPr>
              <w:spacing w:before="156" w:beforeLines="50" w:after="156" w:afterLines="50"/>
              <w:jc w:val="right"/>
              <w:rPr>
                <w:rFonts w:ascii="仿宋_GB2312" w:eastAsia="仿宋_GB2312"/>
                <w:b/>
                <w:w w:val="80"/>
                <w:sz w:val="24"/>
              </w:rPr>
            </w:pPr>
            <w:r>
              <w:rPr>
                <w:rFonts w:hint="eastAsia" w:ascii="仿宋_GB2312" w:eastAsia="仿宋_GB2312"/>
                <w:bCs/>
                <w:w w:val="80"/>
                <w:sz w:val="24"/>
              </w:rPr>
              <w:t>答辩小组组长</w:t>
            </w:r>
            <w:r>
              <w:rPr>
                <w:rFonts w:ascii="仿宋_GB2312" w:eastAsia="仿宋_GB2312"/>
                <w:bCs/>
                <w:w w:val="80"/>
                <w:sz w:val="24"/>
              </w:rPr>
              <w:t>(</w:t>
            </w:r>
            <w:r>
              <w:rPr>
                <w:rFonts w:hint="eastAsia" w:ascii="仿宋_GB2312" w:eastAsia="仿宋_GB2312"/>
                <w:bCs/>
                <w:w w:val="80"/>
                <w:sz w:val="24"/>
              </w:rPr>
              <w:t>签字</w:t>
            </w:r>
            <w:r>
              <w:rPr>
                <w:rFonts w:ascii="仿宋_GB2312" w:eastAsia="仿宋_GB2312"/>
                <w:bCs/>
                <w:w w:val="80"/>
                <w:sz w:val="24"/>
              </w:rPr>
              <w:t>)</w:t>
            </w:r>
            <w:r>
              <w:rPr>
                <w:rFonts w:hint="eastAsia" w:ascii="仿宋_GB2312" w:eastAsia="仿宋_GB2312"/>
                <w:bCs/>
                <w:w w:val="80"/>
                <w:sz w:val="24"/>
              </w:rPr>
              <w:t xml:space="preserve">： </w:t>
            </w:r>
            <w:r>
              <w:rPr>
                <w:rFonts w:hint="eastAsia" w:ascii="仿宋_GB2312" w:eastAsia="仿宋_GB2312"/>
                <w:b/>
                <w:w w:val="80"/>
                <w:sz w:val="24"/>
              </w:rPr>
              <w:t xml:space="preserve">             </w:t>
            </w:r>
            <w:r>
              <w:rPr>
                <w:rFonts w:hint="eastAsia" w:ascii="仿宋_GB2312" w:eastAsia="仿宋_GB2312"/>
                <w:bCs/>
                <w:w w:val="80"/>
                <w:sz w:val="24"/>
              </w:rPr>
              <w:t>年   月   日</w:t>
            </w:r>
          </w:p>
        </w:tc>
      </w:tr>
      <w:tr w14:paraId="6F62AECC">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365" w:hRule="atLeast"/>
          <w:jc w:val="center"/>
        </w:trPr>
        <w:tc>
          <w:tcPr>
            <w:tcW w:w="679" w:type="dxa"/>
            <w:vMerge w:val="restart"/>
            <w:tcBorders>
              <w:left w:val="single" w:color="auto" w:sz="12" w:space="0"/>
              <w:right w:val="single" w:color="auto" w:sz="12" w:space="0"/>
            </w:tcBorders>
            <w:vAlign w:val="center"/>
          </w:tcPr>
          <w:p w14:paraId="09C17690">
            <w:pPr>
              <w:spacing w:line="320" w:lineRule="exact"/>
              <w:jc w:val="center"/>
              <w:rPr>
                <w:rFonts w:ascii="仿宋_GB2312" w:eastAsia="仿宋_GB2312"/>
                <w:bCs/>
                <w:w w:val="80"/>
                <w:sz w:val="24"/>
              </w:rPr>
            </w:pPr>
            <w:r>
              <w:rPr>
                <w:rFonts w:hint="eastAsia" w:ascii="仿宋_GB2312" w:eastAsia="仿宋_GB2312"/>
                <w:szCs w:val="21"/>
              </w:rPr>
              <w:t>学生总评成绩</w:t>
            </w:r>
          </w:p>
        </w:tc>
        <w:tc>
          <w:tcPr>
            <w:tcW w:w="1143" w:type="dxa"/>
            <w:tcBorders>
              <w:top w:val="single" w:color="auto" w:sz="12" w:space="0"/>
              <w:left w:val="single" w:color="auto" w:sz="12" w:space="0"/>
              <w:bottom w:val="single" w:color="auto" w:sz="4" w:space="0"/>
              <w:right w:val="single" w:color="auto" w:sz="4" w:space="0"/>
            </w:tcBorders>
            <w:vAlign w:val="center"/>
          </w:tcPr>
          <w:p w14:paraId="74AD387B">
            <w:pPr>
              <w:adjustRightInd w:val="0"/>
              <w:jc w:val="center"/>
              <w:rPr>
                <w:rFonts w:ascii="仿宋_GB2312" w:eastAsia="仿宋_GB2312"/>
                <w:bCs/>
                <w:w w:val="80"/>
                <w:szCs w:val="21"/>
              </w:rPr>
            </w:pPr>
            <w:r>
              <w:rPr>
                <w:rFonts w:hint="eastAsia" w:ascii="仿宋_GB2312" w:eastAsia="仿宋_GB2312"/>
                <w:bCs/>
                <w:w w:val="80"/>
                <w:szCs w:val="21"/>
              </w:rPr>
              <w:t>评分比例</w:t>
            </w:r>
          </w:p>
        </w:tc>
        <w:tc>
          <w:tcPr>
            <w:tcW w:w="1702" w:type="dxa"/>
            <w:gridSpan w:val="6"/>
            <w:tcBorders>
              <w:top w:val="single" w:color="auto" w:sz="12" w:space="0"/>
              <w:left w:val="single" w:color="auto" w:sz="4" w:space="0"/>
              <w:bottom w:val="single" w:color="auto" w:sz="4" w:space="0"/>
              <w:right w:val="single" w:color="auto" w:sz="4" w:space="0"/>
            </w:tcBorders>
            <w:vAlign w:val="center"/>
          </w:tcPr>
          <w:p w14:paraId="5382568A">
            <w:pPr>
              <w:adjustRightInd w:val="0"/>
              <w:jc w:val="center"/>
              <w:rPr>
                <w:rFonts w:ascii="仿宋_GB2312" w:eastAsia="仿宋_GB2312"/>
                <w:bCs/>
                <w:w w:val="80"/>
                <w:szCs w:val="21"/>
              </w:rPr>
            </w:pPr>
            <w:r>
              <w:rPr>
                <w:rFonts w:hint="eastAsia" w:ascii="仿宋_GB2312" w:eastAsia="仿宋_GB2312"/>
                <w:bCs/>
                <w:w w:val="80"/>
                <w:szCs w:val="21"/>
              </w:rPr>
              <w:t>指导教师</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702" w:type="dxa"/>
            <w:gridSpan w:val="7"/>
            <w:tcBorders>
              <w:top w:val="single" w:color="auto" w:sz="12" w:space="0"/>
              <w:left w:val="single" w:color="auto" w:sz="4" w:space="0"/>
              <w:bottom w:val="single" w:color="auto" w:sz="4" w:space="0"/>
              <w:right w:val="single" w:color="auto" w:sz="4" w:space="0"/>
            </w:tcBorders>
            <w:vAlign w:val="center"/>
          </w:tcPr>
          <w:p w14:paraId="0BAE73F0">
            <w:pPr>
              <w:adjustRightInd w:val="0"/>
              <w:jc w:val="center"/>
              <w:rPr>
                <w:rFonts w:ascii="仿宋_GB2312" w:eastAsia="仿宋_GB2312"/>
                <w:bCs/>
                <w:w w:val="80"/>
                <w:szCs w:val="21"/>
              </w:rPr>
            </w:pPr>
            <w:r>
              <w:rPr>
                <w:rFonts w:hint="eastAsia" w:ascii="仿宋_GB2312" w:eastAsia="仿宋_GB2312"/>
                <w:bCs/>
                <w:w w:val="80"/>
                <w:szCs w:val="21"/>
              </w:rPr>
              <w:t>评阅教师</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1766" w:type="dxa"/>
            <w:gridSpan w:val="6"/>
            <w:tcBorders>
              <w:top w:val="single" w:color="auto" w:sz="12" w:space="0"/>
              <w:left w:val="single" w:color="auto" w:sz="4" w:space="0"/>
              <w:bottom w:val="single" w:color="auto" w:sz="4" w:space="0"/>
              <w:right w:val="single" w:color="auto" w:sz="4" w:space="0"/>
            </w:tcBorders>
            <w:vAlign w:val="center"/>
          </w:tcPr>
          <w:p w14:paraId="48090BF1">
            <w:pPr>
              <w:adjustRightInd w:val="0"/>
              <w:jc w:val="center"/>
              <w:rPr>
                <w:rFonts w:ascii="仿宋_GB2312" w:eastAsia="仿宋_GB2312"/>
                <w:bCs/>
                <w:w w:val="80"/>
                <w:szCs w:val="21"/>
              </w:rPr>
            </w:pPr>
            <w:r>
              <w:rPr>
                <w:rFonts w:hint="eastAsia" w:ascii="仿宋_GB2312" w:eastAsia="仿宋_GB2312"/>
                <w:bCs/>
                <w:w w:val="80"/>
                <w:szCs w:val="21"/>
              </w:rPr>
              <w:t>验收小组</w:t>
            </w:r>
            <w:r>
              <w:rPr>
                <w:rFonts w:ascii="仿宋_GB2312" w:eastAsia="仿宋_GB2312"/>
                <w:bCs/>
                <w:w w:val="80"/>
                <w:szCs w:val="21"/>
              </w:rPr>
              <w:t>(</w:t>
            </w:r>
            <w:r>
              <w:rPr>
                <w:rFonts w:hint="eastAsia" w:ascii="仿宋_GB2312" w:eastAsia="仿宋_GB2312"/>
                <w:bCs/>
                <w:w w:val="80"/>
                <w:szCs w:val="21"/>
              </w:rPr>
              <w:t>20％</w:t>
            </w:r>
            <w:r>
              <w:rPr>
                <w:rFonts w:ascii="仿宋_GB2312" w:eastAsia="仿宋_GB2312"/>
                <w:bCs/>
                <w:w w:val="80"/>
                <w:szCs w:val="21"/>
              </w:rPr>
              <w:t>)</w:t>
            </w:r>
          </w:p>
        </w:tc>
        <w:tc>
          <w:tcPr>
            <w:tcW w:w="1643" w:type="dxa"/>
            <w:gridSpan w:val="4"/>
            <w:tcBorders>
              <w:top w:val="single" w:color="auto" w:sz="12" w:space="0"/>
              <w:left w:val="single" w:color="auto" w:sz="4" w:space="0"/>
              <w:bottom w:val="single" w:color="auto" w:sz="4" w:space="0"/>
              <w:right w:val="single" w:color="auto" w:sz="4" w:space="0"/>
            </w:tcBorders>
            <w:vAlign w:val="center"/>
          </w:tcPr>
          <w:p w14:paraId="72E3C7BE">
            <w:pPr>
              <w:adjustRightInd w:val="0"/>
              <w:jc w:val="center"/>
              <w:rPr>
                <w:rFonts w:ascii="仿宋_GB2312" w:eastAsia="仿宋_GB2312"/>
                <w:bCs/>
                <w:w w:val="80"/>
                <w:szCs w:val="21"/>
              </w:rPr>
            </w:pPr>
            <w:r>
              <w:rPr>
                <w:rFonts w:hint="eastAsia" w:ascii="仿宋_GB2312" w:eastAsia="仿宋_GB2312"/>
                <w:bCs/>
                <w:w w:val="80"/>
                <w:szCs w:val="21"/>
              </w:rPr>
              <w:t>答辩小组</w:t>
            </w:r>
            <w:r>
              <w:rPr>
                <w:rFonts w:ascii="仿宋_GB2312" w:eastAsia="仿宋_GB2312"/>
                <w:bCs/>
                <w:w w:val="80"/>
                <w:szCs w:val="21"/>
              </w:rPr>
              <w:t>(</w:t>
            </w:r>
            <w:r>
              <w:rPr>
                <w:rFonts w:hint="eastAsia" w:ascii="仿宋_GB2312" w:eastAsia="仿宋_GB2312"/>
                <w:bCs/>
                <w:w w:val="80"/>
                <w:szCs w:val="21"/>
              </w:rPr>
              <w:t>30％</w:t>
            </w:r>
            <w:r>
              <w:rPr>
                <w:rFonts w:ascii="仿宋_GB2312" w:eastAsia="仿宋_GB2312"/>
                <w:bCs/>
                <w:w w:val="80"/>
                <w:szCs w:val="21"/>
              </w:rPr>
              <w:t>)</w:t>
            </w:r>
          </w:p>
        </w:tc>
        <w:tc>
          <w:tcPr>
            <w:tcW w:w="848" w:type="dxa"/>
            <w:tcBorders>
              <w:top w:val="single" w:color="auto" w:sz="12" w:space="0"/>
              <w:left w:val="single" w:color="auto" w:sz="4" w:space="0"/>
              <w:bottom w:val="single" w:color="auto" w:sz="4" w:space="0"/>
              <w:right w:val="single" w:color="auto" w:sz="12" w:space="0"/>
            </w:tcBorders>
            <w:tcMar>
              <w:left w:w="0" w:type="dxa"/>
              <w:right w:w="0" w:type="dxa"/>
            </w:tcMar>
            <w:vAlign w:val="center"/>
          </w:tcPr>
          <w:p w14:paraId="340AC99D">
            <w:pPr>
              <w:adjustRightInd w:val="0"/>
              <w:jc w:val="center"/>
              <w:rPr>
                <w:rFonts w:ascii="仿宋_GB2312" w:eastAsia="仿宋_GB2312"/>
                <w:bCs/>
                <w:w w:val="80"/>
                <w:szCs w:val="21"/>
              </w:rPr>
            </w:pPr>
            <w:r>
              <w:rPr>
                <w:rFonts w:hint="eastAsia" w:ascii="仿宋_GB2312" w:eastAsia="仿宋_GB2312"/>
                <w:bCs/>
                <w:w w:val="80"/>
                <w:szCs w:val="21"/>
              </w:rPr>
              <w:t>合计</w:t>
            </w:r>
          </w:p>
        </w:tc>
      </w:tr>
      <w:tr w14:paraId="02E709A5">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435" w:hRule="atLeast"/>
          <w:jc w:val="center"/>
        </w:trPr>
        <w:tc>
          <w:tcPr>
            <w:tcW w:w="679" w:type="dxa"/>
            <w:vMerge w:val="continue"/>
            <w:tcBorders>
              <w:left w:val="single" w:color="auto" w:sz="12" w:space="0"/>
              <w:right w:val="single" w:color="auto" w:sz="12" w:space="0"/>
            </w:tcBorders>
            <w:vAlign w:val="center"/>
          </w:tcPr>
          <w:p w14:paraId="314DE8DF">
            <w:pPr>
              <w:spacing w:line="320" w:lineRule="exact"/>
              <w:jc w:val="center"/>
              <w:rPr>
                <w:rFonts w:ascii="仿宋_GB2312" w:eastAsia="仿宋_GB2312"/>
                <w:snapToGrid w:val="0"/>
                <w:w w:val="80"/>
                <w:kern w:val="0"/>
                <w:szCs w:val="21"/>
              </w:rPr>
            </w:pPr>
          </w:p>
        </w:tc>
        <w:tc>
          <w:tcPr>
            <w:tcW w:w="1143" w:type="dxa"/>
            <w:tcBorders>
              <w:top w:val="single" w:color="auto" w:sz="4" w:space="0"/>
              <w:left w:val="single" w:color="auto" w:sz="12" w:space="0"/>
              <w:bottom w:val="single" w:color="auto" w:sz="12" w:space="0"/>
              <w:right w:val="single" w:color="auto" w:sz="4" w:space="0"/>
            </w:tcBorders>
            <w:vAlign w:val="center"/>
          </w:tcPr>
          <w:p w14:paraId="016A34C3">
            <w:pPr>
              <w:adjustRightInd w:val="0"/>
              <w:ind w:firstLine="168" w:firstLineChars="100"/>
              <w:jc w:val="center"/>
              <w:rPr>
                <w:rFonts w:ascii="仿宋_GB2312" w:eastAsia="仿宋_GB2312"/>
                <w:bCs/>
                <w:w w:val="80"/>
                <w:szCs w:val="21"/>
              </w:rPr>
            </w:pPr>
            <w:r>
              <w:rPr>
                <w:rFonts w:hint="eastAsia" w:ascii="仿宋_GB2312" w:eastAsia="仿宋_GB2312"/>
                <w:bCs/>
                <w:w w:val="80"/>
                <w:szCs w:val="21"/>
              </w:rPr>
              <w:t>评分</w:t>
            </w:r>
          </w:p>
        </w:tc>
        <w:tc>
          <w:tcPr>
            <w:tcW w:w="1702" w:type="dxa"/>
            <w:gridSpan w:val="6"/>
            <w:tcBorders>
              <w:top w:val="single" w:color="auto" w:sz="4" w:space="0"/>
              <w:left w:val="single" w:color="auto" w:sz="4" w:space="0"/>
              <w:bottom w:val="single" w:color="auto" w:sz="12" w:space="0"/>
              <w:right w:val="single" w:color="auto" w:sz="4" w:space="0"/>
            </w:tcBorders>
            <w:vAlign w:val="center"/>
          </w:tcPr>
          <w:p w14:paraId="685738C0">
            <w:pPr>
              <w:adjustRightInd w:val="0"/>
              <w:jc w:val="center"/>
              <w:rPr>
                <w:rFonts w:ascii="仿宋_GB2312" w:eastAsia="仿宋_GB2312"/>
                <w:bCs/>
                <w:w w:val="80"/>
                <w:szCs w:val="21"/>
              </w:rPr>
            </w:pPr>
          </w:p>
        </w:tc>
        <w:tc>
          <w:tcPr>
            <w:tcW w:w="1702" w:type="dxa"/>
            <w:gridSpan w:val="7"/>
            <w:tcBorders>
              <w:top w:val="single" w:color="auto" w:sz="4" w:space="0"/>
              <w:left w:val="single" w:color="auto" w:sz="4" w:space="0"/>
              <w:bottom w:val="single" w:color="auto" w:sz="12" w:space="0"/>
              <w:right w:val="single" w:color="auto" w:sz="4" w:space="0"/>
            </w:tcBorders>
            <w:vAlign w:val="center"/>
          </w:tcPr>
          <w:p w14:paraId="56C05AB5">
            <w:pPr>
              <w:adjustRightInd w:val="0"/>
              <w:jc w:val="center"/>
              <w:rPr>
                <w:rFonts w:ascii="仿宋_GB2312" w:eastAsia="仿宋_GB2312"/>
                <w:bCs/>
                <w:w w:val="80"/>
                <w:szCs w:val="21"/>
              </w:rPr>
            </w:pPr>
          </w:p>
        </w:tc>
        <w:tc>
          <w:tcPr>
            <w:tcW w:w="1766" w:type="dxa"/>
            <w:gridSpan w:val="6"/>
            <w:tcBorders>
              <w:top w:val="single" w:color="auto" w:sz="4" w:space="0"/>
              <w:left w:val="single" w:color="auto" w:sz="4" w:space="0"/>
              <w:bottom w:val="single" w:color="auto" w:sz="12" w:space="0"/>
              <w:right w:val="single" w:color="auto" w:sz="4" w:space="0"/>
            </w:tcBorders>
            <w:vAlign w:val="center"/>
          </w:tcPr>
          <w:p w14:paraId="7698C77B">
            <w:pPr>
              <w:adjustRightInd w:val="0"/>
              <w:jc w:val="center"/>
              <w:rPr>
                <w:rFonts w:ascii="仿宋_GB2312" w:eastAsia="仿宋_GB2312"/>
                <w:bCs/>
                <w:w w:val="80"/>
                <w:szCs w:val="21"/>
              </w:rPr>
            </w:pPr>
          </w:p>
        </w:tc>
        <w:tc>
          <w:tcPr>
            <w:tcW w:w="1643" w:type="dxa"/>
            <w:gridSpan w:val="4"/>
            <w:tcBorders>
              <w:top w:val="single" w:color="auto" w:sz="4" w:space="0"/>
              <w:left w:val="single" w:color="auto" w:sz="4" w:space="0"/>
              <w:bottom w:val="single" w:color="auto" w:sz="12" w:space="0"/>
              <w:right w:val="single" w:color="auto" w:sz="4" w:space="0"/>
            </w:tcBorders>
            <w:vAlign w:val="center"/>
          </w:tcPr>
          <w:p w14:paraId="56E321E9">
            <w:pPr>
              <w:adjustRightInd w:val="0"/>
              <w:jc w:val="center"/>
              <w:rPr>
                <w:rFonts w:ascii="仿宋_GB2312" w:eastAsia="仿宋_GB2312"/>
                <w:bCs/>
                <w:w w:val="80"/>
                <w:szCs w:val="21"/>
              </w:rPr>
            </w:pPr>
          </w:p>
        </w:tc>
        <w:tc>
          <w:tcPr>
            <w:tcW w:w="848" w:type="dxa"/>
            <w:tcBorders>
              <w:top w:val="single" w:color="auto" w:sz="4" w:space="0"/>
              <w:left w:val="single" w:color="auto" w:sz="4" w:space="0"/>
              <w:bottom w:val="single" w:color="auto" w:sz="12" w:space="0"/>
              <w:right w:val="single" w:color="auto" w:sz="12" w:space="0"/>
            </w:tcBorders>
            <w:vAlign w:val="center"/>
          </w:tcPr>
          <w:p w14:paraId="1075585A">
            <w:pPr>
              <w:adjustRightInd w:val="0"/>
              <w:jc w:val="center"/>
              <w:rPr>
                <w:rFonts w:ascii="仿宋_GB2312" w:eastAsia="仿宋_GB2312"/>
                <w:bCs/>
                <w:w w:val="80"/>
                <w:szCs w:val="21"/>
              </w:rPr>
            </w:pPr>
          </w:p>
        </w:tc>
      </w:tr>
      <w:tr w14:paraId="539DE618">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cantSplit/>
          <w:trHeight w:val="724" w:hRule="atLeast"/>
          <w:jc w:val="center"/>
        </w:trPr>
        <w:tc>
          <w:tcPr>
            <w:tcW w:w="679" w:type="dxa"/>
            <w:vMerge w:val="continue"/>
            <w:tcBorders>
              <w:left w:val="single" w:color="auto" w:sz="12" w:space="0"/>
              <w:bottom w:val="single" w:color="auto" w:sz="12" w:space="0"/>
              <w:right w:val="single" w:color="auto" w:sz="12" w:space="0"/>
            </w:tcBorders>
            <w:vAlign w:val="center"/>
          </w:tcPr>
          <w:p w14:paraId="767B900A">
            <w:pPr>
              <w:spacing w:line="320" w:lineRule="exact"/>
              <w:jc w:val="center"/>
              <w:rPr>
                <w:rFonts w:ascii="仿宋_GB2312" w:eastAsia="仿宋_GB2312"/>
                <w:snapToGrid w:val="0"/>
                <w:kern w:val="0"/>
                <w:szCs w:val="21"/>
              </w:rPr>
            </w:pPr>
          </w:p>
        </w:tc>
        <w:tc>
          <w:tcPr>
            <w:tcW w:w="6313" w:type="dxa"/>
            <w:gridSpan w:val="20"/>
            <w:tcBorders>
              <w:top w:val="single" w:color="auto" w:sz="12" w:space="0"/>
              <w:left w:val="single" w:color="auto" w:sz="12" w:space="0"/>
              <w:bottom w:val="single" w:color="auto" w:sz="12" w:space="0"/>
              <w:right w:val="single" w:color="auto" w:sz="4" w:space="0"/>
            </w:tcBorders>
            <w:vAlign w:val="center"/>
          </w:tcPr>
          <w:p w14:paraId="4490AADD">
            <w:pPr>
              <w:jc w:val="center"/>
              <w:rPr>
                <w:rFonts w:ascii="仿宋_GB2312" w:eastAsia="仿宋_GB2312"/>
                <w:w w:val="80"/>
                <w:sz w:val="24"/>
              </w:rPr>
            </w:pPr>
            <w:r>
              <w:rPr>
                <w:rFonts w:hint="eastAsia" w:ascii="仿宋_GB2312" w:eastAsia="仿宋_GB2312"/>
                <w:bCs/>
                <w:w w:val="80"/>
                <w:sz w:val="24"/>
              </w:rPr>
              <w:t>毕业论文</w:t>
            </w:r>
            <w:r>
              <w:rPr>
                <w:rFonts w:ascii="仿宋_GB2312" w:eastAsia="仿宋_GB2312"/>
                <w:bCs/>
                <w:w w:val="80"/>
                <w:sz w:val="24"/>
              </w:rPr>
              <w:t>(</w:t>
            </w:r>
            <w:r>
              <w:rPr>
                <w:rFonts w:hint="eastAsia" w:ascii="仿宋_GB2312" w:eastAsia="仿宋_GB2312"/>
                <w:bCs/>
                <w:w w:val="80"/>
                <w:sz w:val="24"/>
              </w:rPr>
              <w:t>设计</w:t>
            </w:r>
            <w:r>
              <w:rPr>
                <w:rFonts w:ascii="仿宋_GB2312" w:eastAsia="仿宋_GB2312"/>
                <w:bCs/>
                <w:w w:val="80"/>
                <w:sz w:val="24"/>
              </w:rPr>
              <w:t>)</w:t>
            </w:r>
            <w:r>
              <w:rPr>
                <w:rFonts w:hint="eastAsia" w:ascii="仿宋_GB2312" w:eastAsia="仿宋_GB2312"/>
                <w:bCs/>
                <w:w w:val="80"/>
                <w:sz w:val="24"/>
              </w:rPr>
              <w:t>最终</w:t>
            </w:r>
            <w:r>
              <w:rPr>
                <w:rFonts w:hint="eastAsia" w:ascii="仿宋_GB2312" w:eastAsia="仿宋_GB2312"/>
                <w:w w:val="80"/>
                <w:sz w:val="24"/>
              </w:rPr>
              <w:t>等级制</w:t>
            </w:r>
            <w:r>
              <w:rPr>
                <w:rFonts w:hint="eastAsia" w:ascii="仿宋_GB2312" w:eastAsia="仿宋_GB2312"/>
                <w:bCs/>
                <w:w w:val="80"/>
                <w:sz w:val="24"/>
              </w:rPr>
              <w:t>成绩（优秀、良好、中等、及格、不及格）</w:t>
            </w:r>
          </w:p>
        </w:tc>
        <w:tc>
          <w:tcPr>
            <w:tcW w:w="2491" w:type="dxa"/>
            <w:gridSpan w:val="5"/>
            <w:tcBorders>
              <w:top w:val="single" w:color="auto" w:sz="12" w:space="0"/>
              <w:left w:val="single" w:color="auto" w:sz="4" w:space="0"/>
              <w:bottom w:val="single" w:color="auto" w:sz="12" w:space="0"/>
              <w:right w:val="single" w:color="auto" w:sz="12" w:space="0"/>
            </w:tcBorders>
            <w:vAlign w:val="center"/>
          </w:tcPr>
          <w:p w14:paraId="437582E7">
            <w:pPr>
              <w:rPr>
                <w:rFonts w:ascii="仿宋_GB2312" w:eastAsia="仿宋_GB2312"/>
                <w:b/>
                <w:w w:val="80"/>
                <w:sz w:val="24"/>
              </w:rPr>
            </w:pPr>
          </w:p>
        </w:tc>
      </w:tr>
      <w:tr w14:paraId="15718CF4">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PrEx>
        <w:trPr>
          <w:trHeight w:val="1834" w:hRule="atLeast"/>
          <w:jc w:val="center"/>
        </w:trPr>
        <w:tc>
          <w:tcPr>
            <w:tcW w:w="679" w:type="dxa"/>
            <w:tcBorders>
              <w:top w:val="single" w:color="auto" w:sz="12" w:space="0"/>
              <w:left w:val="single" w:color="auto" w:sz="12" w:space="0"/>
              <w:bottom w:val="single" w:color="auto" w:sz="12" w:space="0"/>
              <w:right w:val="single" w:color="auto" w:sz="12" w:space="0"/>
            </w:tcBorders>
            <w:vAlign w:val="center"/>
          </w:tcPr>
          <w:p w14:paraId="0774AF5B">
            <w:pPr>
              <w:spacing w:line="320" w:lineRule="exact"/>
              <w:jc w:val="center"/>
              <w:rPr>
                <w:rFonts w:ascii="仿宋_GB2312" w:eastAsia="仿宋_GB2312"/>
                <w:szCs w:val="21"/>
              </w:rPr>
            </w:pPr>
            <w:r>
              <w:rPr>
                <w:rFonts w:hint="eastAsia" w:ascii="仿宋_GB2312" w:eastAsia="仿宋_GB2312"/>
                <w:szCs w:val="21"/>
              </w:rPr>
              <w:t>答辩委员会意见</w:t>
            </w:r>
          </w:p>
        </w:tc>
        <w:tc>
          <w:tcPr>
            <w:tcW w:w="8804" w:type="dxa"/>
            <w:gridSpan w:val="25"/>
            <w:tcBorders>
              <w:top w:val="single" w:color="auto" w:sz="12" w:space="0"/>
              <w:left w:val="single" w:color="auto" w:sz="12" w:space="0"/>
              <w:bottom w:val="single" w:color="auto" w:sz="12" w:space="0"/>
              <w:right w:val="single" w:color="auto" w:sz="12" w:space="0"/>
            </w:tcBorders>
            <w:vAlign w:val="bottom"/>
          </w:tcPr>
          <w:p w14:paraId="5998F2D4">
            <w:pPr>
              <w:rPr>
                <w:rFonts w:ascii="仿宋_GB2312" w:eastAsia="仿宋_GB2312"/>
                <w:b/>
                <w:w w:val="80"/>
              </w:rPr>
            </w:pPr>
          </w:p>
          <w:p w14:paraId="6750E85A">
            <w:pPr>
              <w:rPr>
                <w:rFonts w:ascii="仿宋_GB2312" w:eastAsia="仿宋_GB2312"/>
                <w:b/>
                <w:w w:val="80"/>
              </w:rPr>
            </w:pPr>
          </w:p>
          <w:p w14:paraId="076412E3">
            <w:pPr>
              <w:rPr>
                <w:rFonts w:ascii="仿宋_GB2312" w:eastAsia="仿宋_GB2312"/>
                <w:bCs/>
                <w:w w:val="80"/>
                <w:sz w:val="24"/>
              </w:rPr>
            </w:pPr>
          </w:p>
          <w:p w14:paraId="029EADFE">
            <w:pPr>
              <w:spacing w:after="156" w:afterLines="50"/>
              <w:ind w:firstLine="192" w:firstLineChars="100"/>
              <w:jc w:val="right"/>
              <w:rPr>
                <w:rFonts w:ascii="仿宋_GB2312" w:eastAsia="仿宋_GB2312"/>
                <w:sz w:val="28"/>
              </w:rPr>
            </w:pPr>
            <w:r>
              <w:rPr>
                <w:rFonts w:hint="eastAsia" w:ascii="仿宋_GB2312" w:eastAsia="仿宋_GB2312"/>
                <w:bCs/>
                <w:w w:val="80"/>
                <w:sz w:val="24"/>
              </w:rPr>
              <w:t>学院答辩委员会主任</w:t>
            </w:r>
            <w:r>
              <w:rPr>
                <w:rFonts w:ascii="仿宋_GB2312" w:eastAsia="仿宋_GB2312"/>
                <w:b w:val="0"/>
                <w:bCs/>
                <w:w w:val="80"/>
                <w:sz w:val="24"/>
              </w:rPr>
              <w:t>(</w:t>
            </w:r>
            <w:r>
              <w:rPr>
                <w:rFonts w:hint="eastAsia" w:ascii="仿宋_GB2312" w:eastAsia="仿宋_GB2312"/>
                <w:b w:val="0"/>
                <w:bCs/>
                <w:w w:val="80"/>
                <w:sz w:val="24"/>
              </w:rPr>
              <w:t>签字、学院盖章</w:t>
            </w:r>
            <w:r>
              <w:rPr>
                <w:rFonts w:ascii="仿宋_GB2312" w:eastAsia="仿宋_GB2312"/>
                <w:b w:val="0"/>
                <w:bCs/>
                <w:w w:val="80"/>
                <w:sz w:val="24"/>
              </w:rPr>
              <w:t>)</w:t>
            </w:r>
            <w:r>
              <w:rPr>
                <w:rFonts w:hint="eastAsia" w:ascii="仿宋_GB2312" w:eastAsia="仿宋_GB2312"/>
                <w:b w:val="0"/>
                <w:bCs/>
                <w:w w:val="80"/>
                <w:sz w:val="24"/>
              </w:rPr>
              <w:t>：</w:t>
            </w:r>
            <w:r>
              <w:rPr>
                <w:rFonts w:hint="eastAsia" w:ascii="仿宋_GB2312" w:eastAsia="仿宋_GB2312"/>
                <w:b/>
                <w:w w:val="80"/>
                <w:sz w:val="24"/>
              </w:rPr>
              <w:t xml:space="preserve">                          </w:t>
            </w:r>
            <w:r>
              <w:rPr>
                <w:rFonts w:hint="eastAsia" w:ascii="仿宋_GB2312" w:eastAsia="仿宋_GB2312"/>
                <w:bCs/>
                <w:w w:val="80"/>
                <w:sz w:val="24"/>
              </w:rPr>
              <w:t>年    月    日</w:t>
            </w:r>
          </w:p>
        </w:tc>
      </w:tr>
    </w:tbl>
    <w:p w14:paraId="566B949F">
      <w:pPr>
        <w:widowControl/>
        <w:jc w:val="left"/>
        <w:rPr>
          <w:rFonts w:ascii="仿宋_GB2312" w:eastAsia="仿宋_GB2312"/>
          <w:b/>
          <w:bCs/>
          <w:sz w:val="30"/>
        </w:rPr>
      </w:pPr>
    </w:p>
    <w:p w14:paraId="5EE6CF6B">
      <w:pPr>
        <w:pStyle w:val="2"/>
        <w:keepLines/>
        <w:widowControl w:val="0"/>
        <w:spacing w:before="800" w:after="400" w:line="400" w:lineRule="exact"/>
        <w:ind w:firstLine="0" w:firstLineChars="0"/>
        <w:rPr>
          <w:rFonts w:hint="eastAsia" w:ascii="黑体" w:hAnsi="宋体" w:eastAsia="黑体"/>
          <w:b w:val="0"/>
          <w:bCs w:val="0"/>
          <w:kern w:val="2"/>
          <w:sz w:val="30"/>
          <w:szCs w:val="20"/>
          <w:lang w:eastAsia="zh-CN"/>
        </w:rPr>
      </w:pPr>
      <w:bookmarkStart w:id="0" w:name="_Toc8300437"/>
      <w:bookmarkStart w:id="1" w:name="_Toc14267545"/>
      <w:bookmarkStart w:id="2" w:name="_Toc8307344"/>
      <w:bookmarkStart w:id="3" w:name="_Toc8308252"/>
      <w:r>
        <w:rPr>
          <w:rFonts w:hint="eastAsia" w:ascii="黑体" w:hAnsi="宋体" w:eastAsia="黑体"/>
          <w:b w:val="0"/>
          <w:bCs w:val="0"/>
          <w:kern w:val="2"/>
          <w:sz w:val="30"/>
          <w:szCs w:val="20"/>
        </w:rPr>
        <w:t>摘</w:t>
      </w:r>
      <w:r>
        <w:rPr>
          <w:rFonts w:hint="eastAsia" w:ascii="黑体" w:hAnsi="宋体" w:eastAsia="黑体"/>
          <w:b w:val="0"/>
          <w:bCs w:val="0"/>
          <w:kern w:val="2"/>
          <w:sz w:val="30"/>
          <w:szCs w:val="20"/>
          <w:lang w:val="en-US" w:eastAsia="zh-CN"/>
        </w:rPr>
        <w:t xml:space="preserve">  </w:t>
      </w:r>
      <w:r>
        <w:rPr>
          <w:rFonts w:hint="eastAsia" w:ascii="黑体" w:hAnsi="宋体" w:eastAsia="黑体"/>
          <w:b w:val="0"/>
          <w:bCs w:val="0"/>
          <w:kern w:val="2"/>
          <w:sz w:val="30"/>
          <w:szCs w:val="20"/>
        </w:rPr>
        <w:t>要</w:t>
      </w:r>
      <w:bookmarkEnd w:id="0"/>
      <w:bookmarkEnd w:id="1"/>
      <w:bookmarkEnd w:id="2"/>
      <w:bookmarkEnd w:id="3"/>
    </w:p>
    <w:p w14:paraId="51DA31AE">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eastAsia="宋体" w:cs="宋体"/>
          <w:b w:val="0"/>
          <w:bCs w:val="0"/>
          <w:sz w:val="24"/>
          <w:szCs w:val="24"/>
          <w:lang w:val="en-US" w:eastAsia="zh-CN"/>
        </w:rPr>
      </w:pPr>
      <w:r>
        <w:rPr>
          <w:rFonts w:hint="default" w:ascii="Times New Roman" w:hAnsi="Times New Roman" w:eastAsia="宋体" w:cs="Times New Roman"/>
          <w:b w:val="0"/>
          <w:bCs w:val="0"/>
          <w:sz w:val="24"/>
          <w:szCs w:val="24"/>
          <w:lang w:val="en-US" w:eastAsia="zh-CN"/>
        </w:rPr>
        <w:t>Linux</w:t>
      </w:r>
      <w:r>
        <w:rPr>
          <w:rFonts w:hint="eastAsia" w:ascii="宋体" w:hAnsi="宋体" w:eastAsia="宋体" w:cs="宋体"/>
          <w:b w:val="0"/>
          <w:bCs w:val="0"/>
          <w:sz w:val="24"/>
          <w:szCs w:val="24"/>
          <w:lang w:val="en-US" w:eastAsia="zh-CN"/>
        </w:rPr>
        <w:t>动态链接器是现代操作系统不可或缺的组成部分，负责在程序运行时解析和加载共享库依赖、执行符号重定位等关键任务，其内部机制复杂且对程序性能有直接影响。深入理解动态链接器的工作原理对于系统优化和问题排查至关重要。</w:t>
      </w:r>
    </w:p>
    <w:p w14:paraId="308A3976">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本课题的主要工作内容如下：</w:t>
      </w:r>
    </w:p>
    <w:p w14:paraId="47C95C12">
      <w:pPr>
        <w:keepNext w:val="0"/>
        <w:keepLines w:val="0"/>
        <w:pageBreakBefore w:val="0"/>
        <w:widowControl/>
        <w:numPr>
          <w:ilvl w:val="0"/>
          <w:numId w:val="3"/>
        </w:numPr>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内核态监控程序开发：</w:t>
      </w:r>
    </w:p>
    <w:p w14:paraId="2DDA760A">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设计并实现了基于</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的内核态监控程序。利用</w:t>
      </w:r>
      <w:r>
        <w:rPr>
          <w:rFonts w:hint="default" w:ascii="Times New Roman" w:hAnsi="Times New Roman" w:cs="Times New Roman"/>
          <w:b w:val="0"/>
          <w:bCs w:val="0"/>
          <w:sz w:val="24"/>
          <w:szCs w:val="24"/>
          <w:lang w:val="en-US" w:eastAsia="zh-CN"/>
        </w:rPr>
        <w:t>libbpf</w:t>
      </w:r>
      <w:r>
        <w:rPr>
          <w:rFonts w:hint="eastAsia" w:ascii="宋体" w:hAnsi="宋体" w:cs="宋体"/>
          <w:b w:val="0"/>
          <w:bCs w:val="0"/>
          <w:sz w:val="24"/>
          <w:szCs w:val="24"/>
          <w:lang w:val="en-US" w:eastAsia="zh-CN"/>
        </w:rPr>
        <w:t>库，该程序能够无侵入式地挂载到</w:t>
      </w:r>
      <w:r>
        <w:rPr>
          <w:rFonts w:hint="default" w:ascii="Times New Roman" w:hAnsi="Times New Roman" w:cs="Times New Roman"/>
          <w:b w:val="0"/>
          <w:bCs w:val="0"/>
          <w:sz w:val="24"/>
          <w:szCs w:val="24"/>
          <w:lang w:val="en-US" w:eastAsia="zh-CN"/>
        </w:rPr>
        <w:t>Linux</w:t>
      </w:r>
      <w:r>
        <w:rPr>
          <w:rFonts w:hint="eastAsia" w:ascii="宋体" w:hAnsi="宋体" w:cs="宋体"/>
          <w:b w:val="0"/>
          <w:bCs w:val="0"/>
          <w:sz w:val="24"/>
          <w:szCs w:val="24"/>
          <w:lang w:val="en-US" w:eastAsia="zh-CN"/>
        </w:rPr>
        <w:t>动态链接器的关键函数点，精确捕获动态库加载、符号解析等核心事件与数据，并通过环形缓冲区（</w:t>
      </w:r>
      <w:r>
        <w:rPr>
          <w:rFonts w:hint="default" w:ascii="Times New Roman" w:hAnsi="Times New Roman" w:cs="Times New Roman"/>
          <w:b w:val="0"/>
          <w:bCs w:val="0"/>
          <w:sz w:val="24"/>
          <w:szCs w:val="24"/>
          <w:lang w:val="en-US" w:eastAsia="zh-CN"/>
        </w:rPr>
        <w:t>Ring Buffer</w:t>
      </w:r>
      <w:r>
        <w:rPr>
          <w:rFonts w:hint="eastAsia" w:ascii="宋体" w:hAnsi="宋体" w:cs="宋体"/>
          <w:b w:val="0"/>
          <w:bCs w:val="0"/>
          <w:sz w:val="24"/>
          <w:szCs w:val="24"/>
          <w:lang w:val="en-US" w:eastAsia="zh-CN"/>
        </w:rPr>
        <w:t>）高效地将信息传递至用户空间。</w:t>
      </w:r>
    </w:p>
    <w:p w14:paraId="38C835FC">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用户空间数据处理程序开发：</w:t>
      </w:r>
    </w:p>
    <w:p w14:paraId="09B51CD5">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开发了C++用户空间应用程序。该程序通过</w:t>
      </w:r>
      <w:r>
        <w:rPr>
          <w:rFonts w:hint="default" w:ascii="Times New Roman" w:hAnsi="Times New Roman" w:cs="Times New Roman"/>
          <w:b w:val="0"/>
          <w:bCs w:val="0"/>
          <w:sz w:val="24"/>
          <w:szCs w:val="24"/>
          <w:lang w:val="en-US" w:eastAsia="zh-CN"/>
        </w:rPr>
        <w:t>libbpf</w:t>
      </w:r>
      <w:r>
        <w:rPr>
          <w:rFonts w:hint="eastAsia" w:ascii="宋体" w:hAnsi="宋体" w:cs="宋体"/>
          <w:b w:val="0"/>
          <w:bCs w:val="0"/>
          <w:sz w:val="24"/>
          <w:szCs w:val="24"/>
          <w:lang w:val="en-US" w:eastAsia="zh-CN"/>
        </w:rPr>
        <w:t>库负责管理</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程序的生命周期，接收并解析来自内核的原始动态链接事件数据。它将这些数据进行结构化处理，并准备好用于前端展示的数据格式。</w:t>
      </w:r>
    </w:p>
    <w:p w14:paraId="3CF7BE54">
      <w:pPr>
        <w:keepNext w:val="0"/>
        <w:keepLines w:val="0"/>
        <w:pageBreakBefore w:val="0"/>
        <w:widowControl/>
        <w:numPr>
          <w:ilvl w:val="0"/>
          <w:numId w:val="3"/>
        </w:numPr>
        <w:kinsoku/>
        <w:wordWrap/>
        <w:overflowPunct/>
        <w:topLinePunct w:val="0"/>
        <w:autoSpaceDE/>
        <w:autoSpaceDN/>
        <w:bidi w:val="0"/>
        <w:adjustRightInd/>
        <w:snapToGrid/>
        <w:spacing w:line="400" w:lineRule="exact"/>
        <w:ind w:left="0" w:leftChars="0" w:firstLine="480" w:firstLineChars="200"/>
        <w:jc w:val="left"/>
        <w:textAlignment w:val="auto"/>
        <w:rPr>
          <w:rFonts w:hint="eastAsia" w:ascii="宋体" w:hAnsi="宋体" w:cs="宋体"/>
          <w:b w:val="0"/>
          <w:bCs w:val="0"/>
          <w:sz w:val="24"/>
          <w:szCs w:val="24"/>
          <w:lang w:val="en-US" w:eastAsia="zh-CN"/>
        </w:rPr>
      </w:pPr>
      <w:r>
        <w:rPr>
          <w:rFonts w:hint="default" w:ascii="Times New Roman" w:hAnsi="Times New Roman" w:cs="Times New Roman"/>
          <w:b w:val="0"/>
          <w:bCs w:val="0"/>
          <w:sz w:val="24"/>
          <w:szCs w:val="24"/>
          <w:lang w:val="en-US" w:eastAsia="zh-CN"/>
        </w:rPr>
        <w:t>Qt5</w:t>
      </w:r>
      <w:r>
        <w:rPr>
          <w:rFonts w:hint="eastAsia" w:ascii="宋体" w:hAnsi="宋体" w:cs="宋体"/>
          <w:b w:val="0"/>
          <w:bCs w:val="0"/>
          <w:sz w:val="24"/>
          <w:szCs w:val="24"/>
          <w:lang w:val="en-US" w:eastAsia="zh-CN"/>
        </w:rPr>
        <w:t>可视化前端开发：</w:t>
      </w:r>
    </w:p>
    <w:p w14:paraId="79ACBD13">
      <w:pPr>
        <w:keepNext w:val="0"/>
        <w:keepLines w:val="0"/>
        <w:pageBreakBefore w:val="0"/>
        <w:widowControl/>
        <w:kinsoku/>
        <w:wordWrap/>
        <w:overflowPunct/>
        <w:topLinePunct w:val="0"/>
        <w:autoSpaceDE/>
        <w:autoSpaceDN/>
        <w:bidi w:val="0"/>
        <w:adjustRightInd/>
        <w:snapToGrid/>
        <w:spacing w:line="400" w:lineRule="exact"/>
        <w:ind w:firstLine="480" w:firstLineChars="200"/>
        <w:jc w:val="left"/>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构建了一个基于</w:t>
      </w:r>
      <w:r>
        <w:rPr>
          <w:rFonts w:hint="default" w:ascii="Times New Roman" w:hAnsi="Times New Roman" w:cs="Times New Roman"/>
          <w:b w:val="0"/>
          <w:bCs w:val="0"/>
          <w:sz w:val="24"/>
          <w:szCs w:val="24"/>
          <w:lang w:val="en-US" w:eastAsia="zh-CN"/>
        </w:rPr>
        <w:t>Qt5</w:t>
      </w:r>
      <w:r>
        <w:rPr>
          <w:rFonts w:hint="eastAsia" w:ascii="宋体" w:hAnsi="宋体" w:cs="宋体"/>
          <w:b w:val="0"/>
          <w:bCs w:val="0"/>
          <w:sz w:val="24"/>
          <w:szCs w:val="24"/>
          <w:lang w:val="en-US" w:eastAsia="zh-CN"/>
        </w:rPr>
        <w:t>框架的图形用户界面。该前端通过</w:t>
      </w:r>
      <w:r>
        <w:rPr>
          <w:rFonts w:hint="default" w:ascii="Times New Roman" w:hAnsi="Times New Roman" w:cs="Times New Roman"/>
          <w:b w:val="0"/>
          <w:bCs w:val="0"/>
          <w:sz w:val="24"/>
          <w:szCs w:val="24"/>
          <w:lang w:val="en-US" w:eastAsia="zh-CN"/>
        </w:rPr>
        <w:t>Qt</w:t>
      </w:r>
      <w:r>
        <w:rPr>
          <w:rFonts w:hint="eastAsia" w:ascii="宋体" w:hAnsi="宋体" w:cs="宋体"/>
          <w:b w:val="0"/>
          <w:bCs w:val="0"/>
          <w:sz w:val="24"/>
          <w:szCs w:val="24"/>
          <w:lang w:val="en-US" w:eastAsia="zh-CN"/>
        </w:rPr>
        <w:t>的信号与槽机制接收来自用户空间程序的数据，并利用</w:t>
      </w:r>
      <w:r>
        <w:rPr>
          <w:rFonts w:hint="default" w:ascii="Times New Roman" w:hAnsi="Times New Roman" w:cs="Times New Roman"/>
          <w:b w:val="0"/>
          <w:bCs w:val="0"/>
          <w:sz w:val="24"/>
          <w:szCs w:val="24"/>
          <w:lang w:val="en-US" w:eastAsia="zh-CN"/>
        </w:rPr>
        <w:t>QTableView</w:t>
      </w:r>
      <w:r>
        <w:rPr>
          <w:rFonts w:hint="eastAsia" w:ascii="宋体" w:hAnsi="宋体" w:cs="宋体"/>
          <w:b w:val="0"/>
          <w:bCs w:val="0"/>
          <w:sz w:val="24"/>
          <w:szCs w:val="24"/>
          <w:lang w:val="en-US" w:eastAsia="zh-CN"/>
        </w:rPr>
        <w:t>、</w:t>
      </w:r>
      <w:r>
        <w:rPr>
          <w:rFonts w:hint="default" w:ascii="Times New Roman" w:hAnsi="Times New Roman" w:cs="Times New Roman"/>
          <w:b w:val="0"/>
          <w:bCs w:val="0"/>
          <w:sz w:val="24"/>
          <w:szCs w:val="24"/>
          <w:lang w:val="en-US" w:eastAsia="zh-CN"/>
        </w:rPr>
        <w:t>QGraphicsView</w:t>
      </w:r>
      <w:r>
        <w:rPr>
          <w:rFonts w:hint="eastAsia" w:ascii="宋体" w:hAnsi="宋体" w:cs="宋体"/>
          <w:b w:val="0"/>
          <w:bCs w:val="0"/>
          <w:sz w:val="24"/>
          <w:szCs w:val="24"/>
          <w:lang w:val="en-US" w:eastAsia="zh-CN"/>
        </w:rPr>
        <w:t>等组件，将复杂的动态链接过程以实时、直观的方式（如事件纵览、事件时间线）呈现给用户，实现了对动态链接行为的可视化分析。</w:t>
      </w:r>
    </w:p>
    <w:p w14:paraId="5138FA95">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eastAsia" w:ascii="宋体" w:hAnsi="宋体" w:cs="宋体"/>
          <w:b w:val="0"/>
          <w:bCs w:val="0"/>
          <w:sz w:val="24"/>
          <w:szCs w:val="24"/>
          <w:lang w:val="en-US" w:eastAsia="zh-CN"/>
        </w:rPr>
      </w:pPr>
    </w:p>
    <w:p w14:paraId="1607E652">
      <w:pPr>
        <w:keepNext w:val="0"/>
        <w:keepLines w:val="0"/>
        <w:pageBreakBefore w:val="0"/>
        <w:widowControl/>
        <w:kinsoku/>
        <w:wordWrap/>
        <w:overflowPunct/>
        <w:topLinePunct w:val="0"/>
        <w:autoSpaceDE/>
        <w:autoSpaceDN/>
        <w:bidi w:val="0"/>
        <w:adjustRightInd/>
        <w:snapToGrid/>
        <w:spacing w:line="400" w:lineRule="exact"/>
        <w:jc w:val="left"/>
        <w:textAlignment w:val="auto"/>
        <w:rPr>
          <w:rFonts w:hint="default" w:ascii="宋体" w:hAnsi="宋体" w:eastAsia="宋体" w:cs="宋体"/>
          <w:b/>
          <w:bCs/>
          <w:sz w:val="24"/>
          <w:szCs w:val="24"/>
          <w:lang w:val="en-US" w:eastAsia="zh-CN"/>
        </w:rPr>
      </w:pPr>
      <w:r>
        <w:rPr>
          <w:rFonts w:hint="eastAsia" w:ascii="黑体" w:hAnsi="黑体" w:eastAsia="黑体" w:cs="黑体"/>
          <w:b/>
          <w:bCs/>
          <w:sz w:val="24"/>
          <w:szCs w:val="24"/>
          <w:lang w:val="en-US" w:eastAsia="zh-CN"/>
        </w:rPr>
        <w:t>关键词：</w:t>
      </w:r>
      <w:r>
        <w:rPr>
          <w:rFonts w:hint="default" w:ascii="Times New Roman" w:hAnsi="Times New Roman" w:cs="Times New Roman"/>
          <w:b w:val="0"/>
          <w:bCs w:val="0"/>
          <w:sz w:val="24"/>
          <w:szCs w:val="24"/>
          <w:lang w:val="en-US" w:eastAsia="zh-CN"/>
        </w:rPr>
        <w:t>eBPF</w:t>
      </w:r>
      <w:r>
        <w:rPr>
          <w:rFonts w:hint="eastAsia" w:ascii="宋体" w:hAnsi="宋体" w:cs="宋体"/>
          <w:b w:val="0"/>
          <w:bCs w:val="0"/>
          <w:sz w:val="24"/>
          <w:szCs w:val="24"/>
          <w:lang w:val="en-US" w:eastAsia="zh-CN"/>
        </w:rPr>
        <w:t>；动态链接器；</w:t>
      </w:r>
      <w:r>
        <w:rPr>
          <w:rFonts w:hint="default" w:ascii="Times New Roman" w:hAnsi="Times New Roman" w:cs="Times New Roman"/>
          <w:b w:val="0"/>
          <w:bCs w:val="0"/>
          <w:sz w:val="24"/>
          <w:szCs w:val="24"/>
          <w:lang w:val="en-US" w:eastAsia="zh-CN"/>
        </w:rPr>
        <w:t>Qt5</w:t>
      </w:r>
    </w:p>
    <w:p w14:paraId="4407B3BE">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4C672615">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6460EE7">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811D7B3">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449F7D1">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5D642A69">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F7A17FC">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58117C8">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2A5388EB">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2394B85">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6A13957A">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FCF86CA">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5FAFD020">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3D538CA0">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3037DDB">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6B72E51E">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3F24B7EB">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49BFC103">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21FD9C04">
      <w:pPr>
        <w:pStyle w:val="14"/>
        <w:keepNext w:val="0"/>
        <w:keepLines w:val="0"/>
        <w:pageBreakBefore w:val="0"/>
        <w:widowControl/>
        <w:suppressLineNumbers w:val="0"/>
        <w:kinsoku/>
        <w:wordWrap/>
        <w:overflowPunct/>
        <w:topLinePunct w:val="0"/>
        <w:autoSpaceDE/>
        <w:autoSpaceDN/>
        <w:bidi w:val="0"/>
        <w:adjustRightInd/>
        <w:snapToGrid/>
        <w:spacing w:before="800" w:beforeAutospacing="0" w:after="400" w:afterAutospacing="0" w:line="400" w:lineRule="exact"/>
        <w:jc w:val="center"/>
        <w:textAlignment w:val="auto"/>
        <w:rPr>
          <w:rFonts w:hint="default" w:ascii="Arial" w:hAnsi="Arial" w:cs="Arial"/>
          <w:b w:val="0"/>
          <w:bCs/>
          <w:sz w:val="30"/>
          <w:szCs w:val="30"/>
        </w:rPr>
      </w:pPr>
      <w:r>
        <w:rPr>
          <w:rStyle w:val="19"/>
          <w:rFonts w:hint="default" w:ascii="Arial" w:hAnsi="Arial" w:cs="Arial"/>
          <w:b w:val="0"/>
          <w:bCs/>
          <w:sz w:val="30"/>
          <w:szCs w:val="30"/>
        </w:rPr>
        <w:t>Abstract</w:t>
      </w:r>
    </w:p>
    <w:p w14:paraId="58C5424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The Linux dynamic linker is an indispensable component of modern operating systems, responsible for critical tasks such as resolving and loading shared library dependencies and performing symbol relocations during program runtime. Its internal mechanisms are complex and directly impact program performance. A deep understanding of the dynamic linker's working principles is crucial for system optimization and troubleshooting.</w:t>
      </w:r>
    </w:p>
    <w:p w14:paraId="21EEF80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The main work of this thesis includes the following aspects:</w:t>
      </w:r>
    </w:p>
    <w:p w14:paraId="48BA4DA8">
      <w:pPr>
        <w:pStyle w:val="14"/>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an eBPF Kernel-Space Monitoring Program:</w:t>
      </w:r>
    </w:p>
    <w:p w14:paraId="378D0F78">
      <w:pPr>
        <w:pStyle w:val="14"/>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An eBPF-based kernel-space monitoring program was designed and implemented. Utilizing the libbpf library, this program can non-intrusively hook into key function points of the Linux dynamic linker, accurately capturing core events and data such as dynamic library loading and symbol resolution. It efficiently transmits this information to user space via a Ring Buffer.</w:t>
      </w:r>
    </w:p>
    <w:p w14:paraId="6C40C98D">
      <w:pPr>
        <w:pStyle w:val="14"/>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 User-Space Data Processing Program:</w:t>
      </w:r>
    </w:p>
    <w:p w14:paraId="5772B058">
      <w:pPr>
        <w:pStyle w:val="14"/>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rPr>
      </w:pPr>
      <w:r>
        <w:rPr>
          <w:rFonts w:hint="default" w:ascii="Times New Roman" w:hAnsi="Times New Roman" w:cs="Times New Roman"/>
          <w:b w:val="0"/>
          <w:bCs/>
        </w:rPr>
        <w:t>A C++ user-space application was developed. This program, through the libbpf library, is responsible for managing the lifecycle of the eBPF program, and for receiving and parsing the raw dynamic linking event data from the kernel. It processes this data into a structured format, preparing it for presentation by the frontend.</w:t>
      </w:r>
    </w:p>
    <w:p w14:paraId="0F5F55F0">
      <w:pPr>
        <w:pStyle w:val="14"/>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r>
        <w:rPr>
          <w:rFonts w:hint="default" w:ascii="Times New Roman" w:hAnsi="Times New Roman" w:cs="Times New Roman"/>
          <w:b w:val="0"/>
          <w:bCs/>
        </w:rPr>
        <w:t>Development of a Qt5 Visualization Frontend:</w:t>
      </w:r>
    </w:p>
    <w:p w14:paraId="41D7E59E">
      <w:pPr>
        <w:pStyle w:val="14"/>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right="0" w:rightChars="0" w:firstLine="420" w:firstLineChars="0"/>
        <w:jc w:val="both"/>
        <w:textAlignment w:val="auto"/>
        <w:rPr>
          <w:rFonts w:hint="default" w:ascii="Times New Roman" w:hAnsi="Times New Roman" w:cs="Times New Roman"/>
          <w:b w:val="0"/>
          <w:bCs/>
          <w:lang w:val="en-US"/>
        </w:rPr>
      </w:pPr>
      <w:r>
        <w:rPr>
          <w:rFonts w:hint="default" w:ascii="Times New Roman" w:hAnsi="Times New Roman" w:cs="Times New Roman"/>
          <w:b w:val="0"/>
          <w:bCs/>
        </w:rPr>
        <w:t>A graphical user interface (GUI) was built based on the Qt5 framework. Through Qt's signal and slot mechanism, the frontend receives data from the user-space application. It utilizes components like QTableView and QGraphicsView to present the complex dynamic linking process in a real-time and intuitive manner (such as event overview and event timeline), achieving visual analysis of dynamic linking behavior</w:t>
      </w:r>
      <w:r>
        <w:rPr>
          <w:rFonts w:hint="default" w:ascii="Times New Roman" w:hAnsi="Times New Roman" w:cs="Times New Roman"/>
          <w:b w:val="0"/>
          <w:bCs/>
          <w:lang w:val="en-US"/>
        </w:rPr>
        <w:t>.</w:t>
      </w:r>
    </w:p>
    <w:p w14:paraId="6F206DC5">
      <w:pPr>
        <w:pStyle w:val="14"/>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b w:val="0"/>
          <w:bCs/>
        </w:rPr>
      </w:pPr>
    </w:p>
    <w:p w14:paraId="3B625D12">
      <w:pPr>
        <w:pStyle w:val="14"/>
        <w:keepNext w:val="0"/>
        <w:keepLines w:val="0"/>
        <w:widowControl/>
        <w:suppressLineNumbers w:val="0"/>
        <w:rPr>
          <w:rFonts w:hint="default" w:ascii="Times New Roman" w:hAnsi="Times New Roman" w:cs="Times New Roman"/>
        </w:rPr>
      </w:pPr>
      <w:r>
        <w:rPr>
          <w:rStyle w:val="19"/>
          <w:rFonts w:hint="default" w:ascii="Times New Roman" w:hAnsi="Times New Roman" w:cs="Times New Roman"/>
        </w:rPr>
        <w:t>Key</w:t>
      </w:r>
      <w:r>
        <w:rPr>
          <w:rStyle w:val="19"/>
          <w:rFonts w:hint="default" w:ascii="Times New Roman" w:hAnsi="Times New Roman" w:cs="Times New Roman"/>
          <w:lang w:val="en-US" w:eastAsia="zh-CN"/>
        </w:rPr>
        <w:t xml:space="preserve"> </w:t>
      </w:r>
      <w:r>
        <w:rPr>
          <w:rStyle w:val="19"/>
          <w:rFonts w:hint="default" w:ascii="Times New Roman" w:hAnsi="Times New Roman" w:cs="Times New Roman"/>
        </w:rPr>
        <w:t>words:</w:t>
      </w:r>
      <w:r>
        <w:rPr>
          <w:rFonts w:hint="default" w:ascii="Times New Roman" w:hAnsi="Times New Roman" w:cs="Times New Roman"/>
        </w:rPr>
        <w:t xml:space="preserve"> eBPF</w:t>
      </w:r>
      <w:r>
        <w:rPr>
          <w:rFonts w:hint="default" w:ascii="Times New Roman" w:hAnsi="Times New Roman" w:cs="Times New Roman"/>
          <w:lang w:val="en-US"/>
        </w:rPr>
        <w:t xml:space="preserve">; </w:t>
      </w:r>
      <w:r>
        <w:rPr>
          <w:rFonts w:hint="default" w:ascii="Times New Roman" w:hAnsi="Times New Roman" w:cs="Times New Roman"/>
        </w:rPr>
        <w:t>Dynamic Linker</w:t>
      </w:r>
      <w:r>
        <w:rPr>
          <w:rFonts w:hint="default" w:ascii="Times New Roman" w:hAnsi="Times New Roman" w:cs="Times New Roman"/>
          <w:lang w:val="en-US"/>
        </w:rPr>
        <w:t>;</w:t>
      </w:r>
      <w:r>
        <w:rPr>
          <w:rFonts w:hint="default" w:ascii="Times New Roman" w:hAnsi="Times New Roman" w:cs="Times New Roman"/>
        </w:rPr>
        <w:t xml:space="preserve"> Qt5</w:t>
      </w:r>
    </w:p>
    <w:p w14:paraId="5BAF34E8">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2C82C575">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0A2ACB7">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1618E8E">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1C93615B">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52F5EAC7">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bookmarkStart w:id="4" w:name="_GoBack"/>
      <w:bookmarkEnd w:id="4"/>
    </w:p>
    <w:p w14:paraId="12349190">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67F50DAF">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0151869C">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4C8C8D15">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1A2509C7">
      <w:pPr>
        <w:keepNext w:val="0"/>
        <w:keepLines w:val="0"/>
        <w:pageBreakBefore w:val="0"/>
        <w:widowControl/>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bCs/>
          <w:sz w:val="24"/>
          <w:szCs w:val="24"/>
          <w:lang w:val="en-US" w:eastAsia="zh-CN"/>
        </w:rPr>
      </w:pPr>
    </w:p>
    <w:p w14:paraId="73961699">
      <w:pPr>
        <w:keepNext w:val="0"/>
        <w:keepLines w:val="0"/>
        <w:pageBreakBefore w:val="0"/>
        <w:widowControl/>
        <w:numPr>
          <w:ilvl w:val="0"/>
          <w:numId w:val="5"/>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绪论</w:t>
      </w:r>
    </w:p>
    <w:p w14:paraId="65742943">
      <w:pPr>
        <w:keepNext w:val="0"/>
        <w:keepLines w:val="0"/>
        <w:pageBreakBefore w:val="0"/>
        <w:widowControl/>
        <w:numPr>
          <w:ilvl w:val="1"/>
          <w:numId w:val="6"/>
        </w:numPr>
        <w:kinsoku/>
        <w:wordWrap/>
        <w:overflowPunct/>
        <w:topLinePunct w:val="0"/>
        <w:autoSpaceDE/>
        <w:autoSpaceDN/>
        <w:bidi w:val="0"/>
        <w:adjustRightInd/>
        <w:snapToGrid/>
        <w:spacing w:before="480" w:after="120" w:line="400" w:lineRule="exact"/>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概述</w:t>
      </w:r>
    </w:p>
    <w:p w14:paraId="658903D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在计算机软件发展的历史长河中，程序的构建和执行方式经历了从静态链接到动态链接的深刻变革。早期的程序开发通常采用静态链接的方式，即将程序代码所需的所有库函数在编译链接阶段完全合并到可执行文件中。这种方式虽然简化了程序的部署，但同时也带来了诸多问题，例如可执行文件体积庞大、内存占用高，以及库函数的更新和维护困难等。随着软件规模的不断扩大和复杂性的日益增加，静态链接的局限性日益凸显</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3</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p>
    <w:p w14:paraId="6E5AF88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为了克服静态链接的不足，动态链接技术应运而生。动态链接的核心思想是将程序依赖的库函数在程序运行时才进行加载和链接，而不是在编译链接阶段就将其嵌入到可执行文件中</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4</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这种方式显著减小了可执行文件的大小，多个程序可以共享同一份动态库的内存副本，从而降低了系统资源的消耗。此外，当动态库需要更新时，只需要替换库文件，而无需重新编译链接依赖该库的所有程序，极大地提高了软件的维护性和可升级性。动态链接技术已经成为现代操作系统和应用程序开发中不可或缺的关键组成部分</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3</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p>
    <w:p w14:paraId="5CC6E75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扩展伯克利封包过滤器（</w:t>
      </w:r>
      <w:r>
        <w:rPr>
          <w:rFonts w:hint="default" w:ascii="Times New Roman" w:hAnsi="Times New Roman" w:eastAsia="宋体" w:cs="Times New Roman"/>
        </w:rPr>
        <w:t>extended Berkeley Packet Filter</w:t>
      </w:r>
      <w:r>
        <w:rPr>
          <w:rFonts w:hint="eastAsia" w:ascii="宋体" w:hAnsi="宋体" w:eastAsia="宋体" w:cs="宋体"/>
        </w:rPr>
        <w:t>，简称</w:t>
      </w:r>
      <w:r>
        <w:rPr>
          <w:rFonts w:hint="default" w:ascii="Times New Roman" w:hAnsi="Times New Roman" w:eastAsia="宋体" w:cs="Times New Roman"/>
        </w:rPr>
        <w:t>eBPF</w:t>
      </w:r>
      <w:r>
        <w:rPr>
          <w:rFonts w:hint="eastAsia" w:ascii="宋体" w:hAnsi="宋体" w:eastAsia="宋体" w:cs="宋体"/>
        </w:rPr>
        <w:t>）</w:t>
      </w:r>
      <w:r>
        <w:rPr>
          <w:rFonts w:hint="eastAsia" w:ascii="宋体" w:hAnsi="宋体" w:eastAsia="宋体" w:cs="宋体"/>
          <w:lang w:eastAsia="zh-CN"/>
        </w:rPr>
        <w:t>是一种</w:t>
      </w:r>
      <w:r>
        <w:rPr>
          <w:rFonts w:hint="eastAsia" w:ascii="宋体" w:hAnsi="宋体" w:eastAsia="宋体" w:cs="宋体"/>
        </w:rPr>
        <w:t>强大的内核观测技术</w:t>
      </w:r>
      <w:r>
        <w:rPr>
          <w:rFonts w:hint="eastAsia" w:ascii="宋体" w:hAnsi="宋体" w:eastAsia="宋体" w:cs="宋体"/>
          <w:spacing w:val="-1"/>
          <w:position w:val="10"/>
          <w:sz w:val="24"/>
          <w:vertAlign w:val="superscript"/>
          <w:lang w:eastAsia="zh-CN"/>
        </w:rPr>
        <w:t>[1]</w:t>
      </w:r>
      <w:r>
        <w:rPr>
          <w:rFonts w:hint="eastAsia" w:ascii="宋体" w:hAnsi="宋体" w:eastAsia="宋体" w:cs="宋体"/>
        </w:rPr>
        <w:t>。</w:t>
      </w:r>
      <w:r>
        <w:rPr>
          <w:rFonts w:hint="default" w:ascii="Times New Roman" w:hAnsi="Times New Roman" w:eastAsia="宋体" w:cs="Times New Roman"/>
        </w:rPr>
        <w:t>eBPF</w:t>
      </w:r>
      <w:r>
        <w:rPr>
          <w:rFonts w:hint="eastAsia" w:ascii="宋体" w:hAnsi="宋体" w:eastAsia="宋体" w:cs="宋体"/>
        </w:rPr>
        <w:t>最初被设计用于网络数据包的过滤和监控，但其灵活的架构和强大的功能使其逐渐扩展到内核跟踪、性能分析、安全监控等多个领域</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w:t>
      </w:r>
      <w:r>
        <w:rPr>
          <w:rFonts w:hint="default" w:ascii="Times New Roman" w:hAnsi="Times New Roman" w:eastAsia="宋体" w:cs="Times New Roman"/>
        </w:rPr>
        <w:t>eBPF</w:t>
      </w:r>
      <w:r>
        <w:rPr>
          <w:rFonts w:hint="eastAsia" w:ascii="宋体" w:hAnsi="宋体" w:eastAsia="宋体" w:cs="宋体"/>
        </w:rPr>
        <w:t>允许用户在内核空间安全地运行自定义的沙箱程序，从而能够以极低的性能开销对内核行为进行精细的观测。</w:t>
      </w:r>
    </w:p>
    <w:p w14:paraId="37EA0F4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lang w:eastAsia="zh-CN"/>
        </w:rPr>
      </w:pPr>
      <w:r>
        <w:rPr>
          <w:rFonts w:hint="eastAsia" w:ascii="宋体" w:hAnsi="宋体" w:eastAsia="宋体" w:cs="宋体"/>
        </w:rPr>
        <w:t>利用</w:t>
      </w:r>
      <w:r>
        <w:rPr>
          <w:rFonts w:hint="default" w:ascii="Times New Roman" w:hAnsi="Times New Roman" w:eastAsia="宋体" w:cs="Times New Roman"/>
        </w:rPr>
        <w:t>eBPF</w:t>
      </w:r>
      <w:r>
        <w:rPr>
          <w:rFonts w:hint="eastAsia" w:ascii="宋体" w:hAnsi="宋体" w:eastAsia="宋体" w:cs="宋体"/>
        </w:rPr>
        <w:t>技术</w:t>
      </w:r>
      <w:r>
        <w:rPr>
          <w:rFonts w:hint="eastAsia" w:ascii="宋体" w:hAnsi="宋体" w:eastAsia="宋体" w:cs="宋体"/>
          <w:lang w:eastAsia="zh-CN"/>
        </w:rPr>
        <w:t>，开发者可以</w:t>
      </w:r>
      <w:r>
        <w:rPr>
          <w:rFonts w:hint="eastAsia" w:ascii="宋体" w:hAnsi="宋体" w:eastAsia="宋体" w:cs="宋体"/>
        </w:rPr>
        <w:t>深入</w:t>
      </w:r>
      <w:r>
        <w:rPr>
          <w:rFonts w:hint="default" w:ascii="Times New Roman" w:hAnsi="Times New Roman" w:eastAsia="宋体" w:cs="Times New Roman"/>
        </w:rPr>
        <w:t>Linux</w:t>
      </w:r>
      <w:r>
        <w:rPr>
          <w:rFonts w:hint="eastAsia" w:ascii="宋体" w:hAnsi="宋体" w:eastAsia="宋体" w:cs="宋体"/>
        </w:rPr>
        <w:t>内核，观测动态链接器在程序加载和动态库链接过程中的行为，提取关键的动态链接信息</w:t>
      </w:r>
      <w:r>
        <w:rPr>
          <w:rFonts w:hint="eastAsia" w:ascii="宋体" w:hAnsi="宋体" w:eastAsia="宋体" w:cs="宋体"/>
          <w:lang w:eastAsia="zh-CN"/>
        </w:rPr>
        <w:t>，并使用可视化前端界面展示出提取的信息</w:t>
      </w:r>
      <w:r>
        <w:rPr>
          <w:rFonts w:hint="eastAsia" w:ascii="宋体" w:hAnsi="宋体" w:eastAsia="宋体" w:cs="宋体"/>
        </w:rPr>
        <w:t>。</w:t>
      </w:r>
      <w:r>
        <w:rPr>
          <w:rFonts w:hint="eastAsia" w:ascii="宋体" w:hAnsi="宋体" w:eastAsia="宋体" w:cs="宋体"/>
          <w:lang w:eastAsia="zh-CN"/>
        </w:rPr>
        <w:t>这</w:t>
      </w:r>
      <w:r>
        <w:rPr>
          <w:rFonts w:hint="eastAsia" w:ascii="宋体" w:hAnsi="宋体" w:eastAsia="宋体" w:cs="宋体"/>
        </w:rPr>
        <w:t>能够加深</w:t>
      </w:r>
      <w:r>
        <w:rPr>
          <w:rFonts w:hint="eastAsia" w:ascii="宋体" w:hAnsi="宋体" w:eastAsia="宋体" w:cs="宋体"/>
          <w:lang w:eastAsia="zh-CN"/>
        </w:rPr>
        <w:t>开发者</w:t>
      </w:r>
      <w:r>
        <w:rPr>
          <w:rFonts w:hint="eastAsia" w:ascii="宋体" w:hAnsi="宋体" w:eastAsia="宋体" w:cs="宋体"/>
        </w:rPr>
        <w:t>对</w:t>
      </w:r>
      <w:r>
        <w:rPr>
          <w:rFonts w:hint="default" w:ascii="Times New Roman" w:hAnsi="Times New Roman" w:eastAsia="宋体" w:cs="Times New Roman"/>
        </w:rPr>
        <w:t>Linux</w:t>
      </w:r>
      <w:r>
        <w:rPr>
          <w:rFonts w:hint="eastAsia" w:ascii="宋体" w:hAnsi="宋体" w:eastAsia="宋体" w:cs="宋体"/>
        </w:rPr>
        <w:t>动态链接器运行机制</w:t>
      </w:r>
      <w:r>
        <w:rPr>
          <w:rFonts w:hint="eastAsia" w:ascii="宋体" w:hAnsi="宋体" w:eastAsia="宋体" w:cs="宋体"/>
          <w:lang w:eastAsia="zh-CN"/>
        </w:rPr>
        <w:t>以及程</w:t>
      </w:r>
      <w:r>
        <w:rPr>
          <w:rFonts w:hint="eastAsia" w:ascii="宋体" w:hAnsi="宋体" w:eastAsia="宋体" w:cs="宋体"/>
        </w:rPr>
        <w:t>的理解</w:t>
      </w:r>
      <w:r>
        <w:rPr>
          <w:rFonts w:hint="eastAsia" w:ascii="宋体" w:hAnsi="宋体" w:eastAsia="宋体" w:cs="宋体"/>
          <w:lang w:eastAsia="zh-CN"/>
        </w:rPr>
        <w:t>。</w:t>
      </w:r>
    </w:p>
    <w:p w14:paraId="239B6B18">
      <w:pPr>
        <w:keepNext w:val="0"/>
        <w:keepLines w:val="0"/>
        <w:pageBreakBefore w:val="0"/>
        <w:widowControl/>
        <w:numPr>
          <w:ilvl w:val="1"/>
          <w:numId w:val="6"/>
        </w:numPr>
        <w:kinsoku/>
        <w:wordWrap/>
        <w:overflowPunct/>
        <w:topLinePunct w:val="0"/>
        <w:autoSpaceDE/>
        <w:autoSpaceDN/>
        <w:bidi w:val="0"/>
        <w:adjustRightInd/>
        <w:snapToGrid/>
        <w:spacing w:before="480" w:after="120" w:line="400" w:lineRule="exact"/>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研究背景</w:t>
      </w:r>
    </w:p>
    <w:p w14:paraId="0B3CB67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动态链接器是操作系统中负责加载和链接动态库的关键组件</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7</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。当一个程序依赖于外部的动态库时，动态链接器会在程序启动时或运行时根据需要加载这些库，并将程序中对库函数的调用与库中实际的函数地址进行关联，这个过程称为符号解析和重定位</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12</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。不同的操作系统拥有各自的动态链接器实现，例如</w:t>
      </w:r>
      <w:r>
        <w:rPr>
          <w:rFonts w:hint="default" w:ascii="Times New Roman" w:hAnsi="Times New Roman" w:eastAsia="宋体" w:cs="Times New Roman"/>
        </w:rPr>
        <w:t>Linux</w:t>
      </w:r>
      <w:r>
        <w:rPr>
          <w:rFonts w:hint="eastAsia" w:ascii="宋体" w:hAnsi="宋体" w:eastAsia="宋体" w:cs="宋体"/>
        </w:rPr>
        <w:t>系统中常用的</w:t>
      </w:r>
      <w:r>
        <w:rPr>
          <w:rFonts w:hint="default" w:ascii="Times New Roman" w:hAnsi="Times New Roman" w:eastAsia="宋体" w:cs="Times New Roman"/>
        </w:rPr>
        <w:t>ld.so</w:t>
      </w:r>
      <w:r>
        <w:rPr>
          <w:rFonts w:hint="eastAsia" w:ascii="宋体" w:hAnsi="宋体" w:eastAsia="宋体" w:cs="宋体"/>
        </w:rPr>
        <w:t>。动态链接器的效率和正确性直接影响到应用程序的性能和稳定性。理解动态链接器的工作原理对于开发高性能、高可靠性的应用程序至关重要。</w:t>
      </w:r>
    </w:p>
    <w:p w14:paraId="14037B8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default" w:ascii="Times New Roman" w:hAnsi="Times New Roman" w:eastAsia="宋体" w:cs="Times New Roman"/>
        </w:rPr>
        <w:t>libbpf</w:t>
      </w:r>
      <w:r>
        <w:rPr>
          <w:rFonts w:hint="eastAsia" w:ascii="宋体" w:hAnsi="宋体" w:eastAsia="宋体" w:cs="宋体"/>
        </w:rPr>
        <w:t>库是一个用于简化</w:t>
      </w:r>
      <w:r>
        <w:rPr>
          <w:rFonts w:hint="default" w:ascii="Times New Roman" w:hAnsi="Times New Roman" w:eastAsia="宋体" w:cs="Times New Roman"/>
        </w:rPr>
        <w:t>eBPF</w:t>
      </w:r>
      <w:r>
        <w:rPr>
          <w:rFonts w:hint="eastAsia" w:ascii="宋体" w:hAnsi="宋体" w:eastAsia="宋体" w:cs="宋体"/>
        </w:rPr>
        <w:t>程序开发和管理的现代用户空间库。传统的</w:t>
      </w:r>
      <w:r>
        <w:rPr>
          <w:rFonts w:hint="default" w:ascii="Times New Roman" w:hAnsi="Times New Roman" w:eastAsia="宋体" w:cs="Times New Roman"/>
        </w:rPr>
        <w:t>eBPF</w:t>
      </w:r>
      <w:r>
        <w:rPr>
          <w:rFonts w:hint="eastAsia" w:ascii="宋体" w:hAnsi="宋体" w:eastAsia="宋体" w:cs="宋体"/>
        </w:rPr>
        <w:t>开发通常需要直接与</w:t>
      </w:r>
      <w:r>
        <w:rPr>
          <w:rFonts w:hint="default" w:ascii="Times New Roman" w:hAnsi="Times New Roman" w:eastAsia="宋体" w:cs="Times New Roman"/>
        </w:rPr>
        <w:t>Linux</w:t>
      </w:r>
      <w:r>
        <w:rPr>
          <w:rFonts w:hint="eastAsia" w:ascii="宋体" w:hAnsi="宋体" w:eastAsia="宋体" w:cs="宋体"/>
        </w:rPr>
        <w:t>内核的BPF系统调用进行交互，这涉及到复杂的结构体定义、内存管理以及错误处理。</w:t>
      </w:r>
      <w:r>
        <w:rPr>
          <w:rFonts w:hint="default" w:ascii="Times New Roman" w:hAnsi="Times New Roman" w:eastAsia="宋体" w:cs="Times New Roman"/>
        </w:rPr>
        <w:t>libbpf</w:t>
      </w:r>
      <w:r>
        <w:rPr>
          <w:rFonts w:hint="eastAsia" w:ascii="宋体" w:hAnsi="宋体" w:eastAsia="宋体" w:cs="宋体"/>
        </w:rPr>
        <w:t>库的出现极大地降低了</w:t>
      </w:r>
      <w:r>
        <w:rPr>
          <w:rFonts w:hint="default" w:ascii="Times New Roman" w:hAnsi="Times New Roman" w:eastAsia="宋体" w:cs="Times New Roman"/>
        </w:rPr>
        <w:t>eBPF</w:t>
      </w:r>
      <w:r>
        <w:rPr>
          <w:rFonts w:hint="eastAsia" w:ascii="宋体" w:hAnsi="宋体" w:eastAsia="宋体" w:cs="宋体"/>
        </w:rPr>
        <w:t>的开发门槛。它提供了一套简洁易用的</w:t>
      </w:r>
      <w:r>
        <w:rPr>
          <w:rFonts w:hint="default" w:ascii="Times New Roman" w:hAnsi="Times New Roman" w:eastAsia="宋体" w:cs="Times New Roman"/>
        </w:rPr>
        <w:t>API</w:t>
      </w:r>
      <w:r>
        <w:rPr>
          <w:rFonts w:hint="eastAsia" w:ascii="宋体" w:hAnsi="宋体" w:eastAsia="宋体" w:cs="宋体"/>
        </w:rPr>
        <w:t>，允许开发者在用户空间方便地加载、管理和与</w:t>
      </w:r>
      <w:r>
        <w:rPr>
          <w:rFonts w:hint="default" w:ascii="Times New Roman" w:hAnsi="Times New Roman" w:eastAsia="宋体" w:cs="Times New Roman"/>
        </w:rPr>
        <w:t>eBPF</w:t>
      </w:r>
      <w:r>
        <w:rPr>
          <w:rFonts w:hint="eastAsia" w:ascii="宋体" w:hAnsi="宋体" w:eastAsia="宋体" w:cs="宋体"/>
        </w:rPr>
        <w:t>程序进行交互</w:t>
      </w:r>
      <w:r>
        <w:rPr>
          <w:rFonts w:hint="default" w:ascii="Times New Roman" w:hAnsi="Times New Roman" w:eastAsia="宋体" w:cs="Times New Roman"/>
        </w:rPr>
        <w:t>libbpf</w:t>
      </w:r>
      <w:r>
        <w:rPr>
          <w:rFonts w:hint="eastAsia" w:ascii="宋体" w:hAnsi="宋体" w:eastAsia="宋体" w:cs="宋体"/>
        </w:rPr>
        <w:t>库能够处理</w:t>
      </w:r>
      <w:r>
        <w:rPr>
          <w:rFonts w:hint="default" w:ascii="Times New Roman" w:hAnsi="Times New Roman" w:eastAsia="宋体" w:cs="Times New Roman"/>
        </w:rPr>
        <w:t>eBPF</w:t>
      </w:r>
      <w:r>
        <w:rPr>
          <w:rFonts w:hint="eastAsia" w:ascii="宋体" w:hAnsi="宋体" w:eastAsia="宋体" w:cs="宋体"/>
        </w:rPr>
        <w:t>程序的编译、加载、验证、重定位以及与内核BPF映射（</w:t>
      </w:r>
      <w:r>
        <w:rPr>
          <w:rFonts w:hint="default" w:ascii="Times New Roman" w:hAnsi="Times New Roman" w:eastAsia="宋体" w:cs="Times New Roman"/>
        </w:rPr>
        <w:t>maps</w:t>
      </w:r>
      <w:r>
        <w:rPr>
          <w:rFonts w:hint="eastAsia" w:ascii="宋体" w:hAnsi="宋体" w:eastAsia="宋体" w:cs="宋体"/>
        </w:rPr>
        <w:t>）和性能事件等机制的交互</w:t>
      </w:r>
      <w:r>
        <w:rPr>
          <w:rFonts w:hint="eastAsia" w:ascii="宋体" w:hAnsi="宋体" w:eastAsia="宋体" w:cs="宋体"/>
          <w:spacing w:val="-1"/>
          <w:position w:val="10"/>
          <w:sz w:val="24"/>
          <w:vertAlign w:val="superscript"/>
          <w:lang w:eastAsia="zh-CN"/>
        </w:rPr>
        <w:t>[1</w:t>
      </w:r>
      <w:r>
        <w:rPr>
          <w:rFonts w:hint="default" w:ascii="宋体" w:hAnsi="宋体" w:cs="宋体"/>
          <w:spacing w:val="-1"/>
          <w:position w:val="10"/>
          <w:sz w:val="24"/>
          <w:vertAlign w:val="superscript"/>
          <w:lang w:val="en-US" w:eastAsia="zh-CN"/>
        </w:rPr>
        <w:t>1</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，极大地提高了</w:t>
      </w:r>
      <w:r>
        <w:rPr>
          <w:rFonts w:hint="default" w:ascii="Times New Roman" w:hAnsi="Times New Roman" w:eastAsia="宋体" w:cs="Times New Roman"/>
        </w:rPr>
        <w:t>eBPF</w:t>
      </w:r>
      <w:r>
        <w:rPr>
          <w:rFonts w:hint="eastAsia" w:ascii="宋体" w:hAnsi="宋体" w:eastAsia="宋体" w:cs="宋体"/>
        </w:rPr>
        <w:t>开发的效率和便捷性。</w:t>
      </w:r>
      <w:r>
        <w:rPr>
          <w:rFonts w:hint="default" w:ascii="Times New Roman" w:hAnsi="Times New Roman" w:eastAsia="宋体" w:cs="Times New Roman"/>
        </w:rPr>
        <w:t>libbpf</w:t>
      </w:r>
      <w:r>
        <w:rPr>
          <w:rFonts w:hint="eastAsia" w:ascii="宋体" w:hAnsi="宋体" w:eastAsia="宋体" w:cs="宋体"/>
        </w:rPr>
        <w:t>库是构建基于</w:t>
      </w:r>
      <w:r>
        <w:rPr>
          <w:rFonts w:hint="default" w:ascii="Times New Roman" w:hAnsi="Times New Roman" w:eastAsia="宋体" w:cs="Times New Roman"/>
        </w:rPr>
        <w:t>eBPF</w:t>
      </w:r>
      <w:r>
        <w:rPr>
          <w:rFonts w:hint="eastAsia" w:ascii="宋体" w:hAnsi="宋体" w:eastAsia="宋体" w:cs="宋体"/>
        </w:rPr>
        <w:t>的内核观测和分析工具的重要基础。</w:t>
      </w:r>
    </w:p>
    <w:p w14:paraId="69B8853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rPr>
      </w:pPr>
      <w:r>
        <w:rPr>
          <w:rFonts w:hint="eastAsia" w:ascii="宋体" w:hAnsi="宋体" w:eastAsia="宋体" w:cs="宋体"/>
        </w:rPr>
        <w:t>近年来，随着</w:t>
      </w:r>
      <w:r>
        <w:rPr>
          <w:rFonts w:hint="default" w:ascii="Times New Roman" w:hAnsi="Times New Roman" w:eastAsia="宋体" w:cs="Times New Roman"/>
        </w:rPr>
        <w:t>eBPF</w:t>
      </w:r>
      <w:r>
        <w:rPr>
          <w:rFonts w:hint="eastAsia" w:ascii="宋体" w:hAnsi="宋体" w:eastAsia="宋体" w:cs="宋体"/>
        </w:rPr>
        <w:t>技术的快速发展，越来越多的工具和框架开始利用</w:t>
      </w:r>
      <w:r>
        <w:rPr>
          <w:rFonts w:hint="default" w:ascii="Times New Roman" w:hAnsi="Times New Roman" w:eastAsia="宋体" w:cs="Times New Roman"/>
        </w:rPr>
        <w:t>eBPF</w:t>
      </w:r>
      <w:r>
        <w:rPr>
          <w:rFonts w:hint="eastAsia" w:ascii="宋体" w:hAnsi="宋体" w:eastAsia="宋体" w:cs="宋体"/>
        </w:rPr>
        <w:t>的强大能力进行系统性能分析、安全监控以及网络观测。例如，</w:t>
      </w:r>
      <w:r>
        <w:rPr>
          <w:rFonts w:hint="default" w:ascii="Times New Roman" w:hAnsi="Times New Roman" w:eastAsia="宋体" w:cs="Times New Roman"/>
        </w:rPr>
        <w:t xml:space="preserve">BCC </w:t>
      </w:r>
      <w:r>
        <w:rPr>
          <w:rFonts w:hint="eastAsia" w:ascii="宋体" w:hAnsi="宋体" w:eastAsia="宋体" w:cs="宋体"/>
        </w:rPr>
        <w:t>(</w:t>
      </w:r>
      <w:r>
        <w:rPr>
          <w:rFonts w:hint="default" w:ascii="Times New Roman" w:hAnsi="Times New Roman" w:eastAsia="宋体" w:cs="Times New Roman"/>
        </w:rPr>
        <w:t>BPF Compiler Collection</w:t>
      </w:r>
      <w:r>
        <w:rPr>
          <w:rFonts w:hint="eastAsia" w:ascii="宋体" w:hAnsi="宋体" w:eastAsia="宋体" w:cs="宋体"/>
        </w:rPr>
        <w:t>)</w:t>
      </w:r>
      <w:r>
        <w:rPr>
          <w:rFonts w:hint="eastAsia" w:ascii="宋体" w:hAnsi="宋体" w:eastAsia="宋体" w:cs="宋体"/>
          <w:spacing w:val="-1"/>
          <w:position w:val="10"/>
          <w:sz w:val="24"/>
          <w:vertAlign w:val="superscript"/>
          <w:lang w:eastAsia="zh-CN"/>
        </w:rPr>
        <w:t>[1</w:t>
      </w:r>
      <w:r>
        <w:rPr>
          <w:rFonts w:hint="default" w:ascii="宋体" w:hAnsi="宋体" w:cs="宋体"/>
          <w:spacing w:val="-1"/>
          <w:position w:val="10"/>
          <w:sz w:val="24"/>
          <w:vertAlign w:val="superscript"/>
          <w:lang w:val="en-US" w:eastAsia="zh-CN"/>
        </w:rPr>
        <w:t>0</w:t>
      </w:r>
      <w:r>
        <w:rPr>
          <w:rFonts w:hint="eastAsia" w:ascii="宋体" w:hAnsi="宋体" w:eastAsia="宋体" w:cs="宋体"/>
          <w:spacing w:val="-1"/>
          <w:position w:val="10"/>
          <w:sz w:val="24"/>
          <w:vertAlign w:val="superscript"/>
          <w:lang w:eastAsia="zh-CN"/>
        </w:rPr>
        <w:t>]</w:t>
      </w:r>
      <w:r>
        <w:rPr>
          <w:rFonts w:hint="eastAsia" w:ascii="宋体" w:hAnsi="宋体" w:eastAsia="宋体" w:cs="宋体"/>
        </w:rPr>
        <w:t xml:space="preserve"> 和</w:t>
      </w:r>
      <w:r>
        <w:rPr>
          <w:rFonts w:hint="default" w:ascii="Times New Roman" w:hAnsi="Times New Roman" w:eastAsia="宋体" w:cs="Times New Roman"/>
        </w:rPr>
        <w:t>bpftrace</w:t>
      </w:r>
      <w:r>
        <w:rPr>
          <w:rFonts w:hint="eastAsia" w:ascii="宋体" w:hAnsi="宋体" w:eastAsia="宋体" w:cs="宋体"/>
        </w:rPr>
        <w:t>等工具提供了高层次的脚本语言和工具集，使得用户能够方便地进行内核跟踪和性能分析。然而，针对动态链接器运行机制的深入分析和可视化工具相对较少。现有的工具可能侧重于更广泛的系统调用跟踪或性能指标监控，而缺乏对动态链接过程中的特定事件和信息的精细化提取和展示。</w:t>
      </w:r>
    </w:p>
    <w:p w14:paraId="3ED0CE69">
      <w:pPr>
        <w:keepNext w:val="0"/>
        <w:keepLines w:val="0"/>
        <w:pageBreakBefore w:val="0"/>
        <w:widowControl/>
        <w:numPr>
          <w:ilvl w:val="1"/>
          <w:numId w:val="6"/>
        </w:numPr>
        <w:kinsoku/>
        <w:wordWrap/>
        <w:overflowPunct/>
        <w:topLinePunct w:val="0"/>
        <w:autoSpaceDE/>
        <w:autoSpaceDN/>
        <w:bidi w:val="0"/>
        <w:adjustRightInd/>
        <w:snapToGrid/>
        <w:spacing w:before="480" w:after="120" w:line="400" w:lineRule="exact"/>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研究内容及目的</w:t>
      </w:r>
    </w:p>
    <w:p w14:paraId="37B659C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rPr>
      </w:pPr>
      <w:r>
        <w:rPr>
          <w:rFonts w:hint="eastAsia" w:ascii="宋体" w:hAnsi="宋体" w:cs="宋体"/>
          <w:sz w:val="24"/>
          <w:szCs w:val="24"/>
          <w:lang w:eastAsia="zh-CN"/>
        </w:rPr>
        <w:t>本课题</w:t>
      </w:r>
      <w:r>
        <w:rPr>
          <w:rFonts w:hint="eastAsia" w:ascii="宋体" w:hAnsi="宋体" w:eastAsia="宋体" w:cs="宋体"/>
          <w:sz w:val="24"/>
          <w:szCs w:val="24"/>
        </w:rPr>
        <w:t>的主要研究内容是通过</w:t>
      </w:r>
      <w:r>
        <w:rPr>
          <w:rFonts w:hint="default" w:ascii="Times New Roman" w:hAnsi="Times New Roman" w:eastAsia="宋体" w:cs="Times New Roman"/>
          <w:sz w:val="24"/>
          <w:szCs w:val="24"/>
        </w:rPr>
        <w:t>eBPF</w:t>
      </w:r>
      <w:r>
        <w:rPr>
          <w:rFonts w:hint="eastAsia" w:ascii="宋体" w:hAnsi="宋体" w:eastAsia="宋体" w:cs="宋体"/>
          <w:sz w:val="24"/>
          <w:szCs w:val="24"/>
        </w:rPr>
        <w:t>技术深入观测</w:t>
      </w:r>
      <w:r>
        <w:rPr>
          <w:rFonts w:hint="default" w:ascii="Times New Roman" w:hAnsi="Times New Roman" w:eastAsia="宋体" w:cs="Times New Roman"/>
          <w:sz w:val="24"/>
          <w:szCs w:val="24"/>
        </w:rPr>
        <w:t>Linux</w:t>
      </w:r>
      <w:r>
        <w:rPr>
          <w:rFonts w:hint="eastAsia" w:ascii="宋体" w:hAnsi="宋体" w:eastAsia="宋体" w:cs="宋体"/>
          <w:sz w:val="24"/>
          <w:szCs w:val="24"/>
        </w:rPr>
        <w:t>内核中动态链接器的运行过程，提取动态链接过程中的关键信息，并设计与实现一个可视化系统对这些信息进行展示。</w:t>
      </w:r>
    </w:p>
    <w:p w14:paraId="3E29E47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rPr>
      </w:pPr>
      <w:r>
        <w:rPr>
          <w:rFonts w:hint="eastAsia" w:ascii="宋体" w:hAnsi="宋体" w:cs="宋体"/>
          <w:sz w:val="24"/>
          <w:szCs w:val="24"/>
          <w:lang w:eastAsia="zh-CN"/>
        </w:rPr>
        <w:t>首先，需要设计一个</w:t>
      </w:r>
      <w:r>
        <w:rPr>
          <w:rFonts w:hint="eastAsia" w:ascii="宋体" w:hAnsi="宋体" w:eastAsia="宋体" w:cs="宋体"/>
          <w:sz w:val="24"/>
          <w:szCs w:val="24"/>
        </w:rPr>
        <w:t>基于</w:t>
      </w:r>
      <w:r>
        <w:rPr>
          <w:rFonts w:hint="default" w:ascii="Times New Roman" w:hAnsi="Times New Roman" w:eastAsia="宋体" w:cs="Times New Roman"/>
          <w:b w:val="0"/>
          <w:bCs w:val="0"/>
          <w:sz w:val="24"/>
          <w:szCs w:val="24"/>
        </w:rPr>
        <w:t>eBPF</w:t>
      </w:r>
      <w:r>
        <w:rPr>
          <w:rFonts w:hint="eastAsia" w:ascii="宋体" w:hAnsi="宋体" w:eastAsia="宋体" w:cs="宋体"/>
          <w:sz w:val="24"/>
          <w:szCs w:val="24"/>
        </w:rPr>
        <w:t>的动态链接信息提取</w:t>
      </w:r>
      <w:r>
        <w:rPr>
          <w:rFonts w:hint="eastAsia" w:ascii="宋体" w:hAnsi="宋体" w:cs="宋体"/>
          <w:sz w:val="24"/>
          <w:szCs w:val="24"/>
          <w:lang w:eastAsia="zh-CN"/>
        </w:rPr>
        <w:t>程序，它需要</w:t>
      </w:r>
      <w:r>
        <w:rPr>
          <w:rFonts w:hint="eastAsia" w:ascii="宋体" w:hAnsi="宋体" w:eastAsia="宋体" w:cs="宋体"/>
          <w:sz w:val="24"/>
          <w:szCs w:val="24"/>
        </w:rPr>
        <w:t>深入理解</w:t>
      </w:r>
      <w:r>
        <w:rPr>
          <w:rFonts w:hint="default" w:ascii="Times New Roman" w:hAnsi="Times New Roman" w:eastAsia="宋体" w:cs="Times New Roman"/>
          <w:sz w:val="24"/>
          <w:szCs w:val="24"/>
        </w:rPr>
        <w:t>Linux</w:t>
      </w:r>
      <w:r>
        <w:rPr>
          <w:rFonts w:hint="eastAsia" w:ascii="宋体" w:hAnsi="宋体" w:eastAsia="宋体" w:cs="宋体"/>
          <w:sz w:val="24"/>
          <w:szCs w:val="24"/>
        </w:rPr>
        <w:t>动态链接器的工作流程和关键环节，确定需要观测和提取的关键信息，</w:t>
      </w:r>
      <w:r>
        <w:rPr>
          <w:rFonts w:hint="eastAsia" w:ascii="宋体" w:hAnsi="宋体" w:cs="宋体"/>
          <w:sz w:val="24"/>
          <w:szCs w:val="24"/>
          <w:lang w:eastAsia="zh-CN"/>
        </w:rPr>
        <w:t>包括</w:t>
      </w:r>
      <w:r>
        <w:rPr>
          <w:rFonts w:hint="eastAsia" w:ascii="宋体" w:hAnsi="宋体" w:eastAsia="宋体" w:cs="宋体"/>
          <w:sz w:val="24"/>
          <w:szCs w:val="24"/>
        </w:rPr>
        <w:t>动态库的加载与卸载、符号的解析与重定位、依赖库的加载等过程。利用</w:t>
      </w:r>
      <w:r>
        <w:rPr>
          <w:rFonts w:hint="default" w:ascii="Times New Roman" w:hAnsi="Times New Roman" w:eastAsia="宋体" w:cs="Times New Roman"/>
          <w:sz w:val="24"/>
          <w:szCs w:val="24"/>
        </w:rPr>
        <w:t>C</w:t>
      </w:r>
      <w:r>
        <w:rPr>
          <w:rFonts w:hint="eastAsia" w:ascii="宋体" w:hAnsi="宋体" w:eastAsia="宋体" w:cs="宋体"/>
          <w:sz w:val="24"/>
          <w:szCs w:val="24"/>
        </w:rPr>
        <w:t>语言和</w:t>
      </w:r>
      <w:r>
        <w:rPr>
          <w:rFonts w:hint="default" w:ascii="Times New Roman" w:hAnsi="Times New Roman" w:eastAsia="宋体" w:cs="Times New Roman"/>
          <w:sz w:val="24"/>
          <w:szCs w:val="24"/>
        </w:rPr>
        <w:t>libbpf</w:t>
      </w:r>
      <w:r>
        <w:rPr>
          <w:rFonts w:hint="eastAsia" w:ascii="宋体" w:hAnsi="宋体" w:eastAsia="宋体" w:cs="宋体"/>
          <w:sz w:val="24"/>
          <w:szCs w:val="24"/>
        </w:rPr>
        <w:t>库开发</w:t>
      </w:r>
      <w:r>
        <w:rPr>
          <w:rFonts w:hint="eastAsia" w:ascii="宋体" w:hAnsi="宋体" w:cs="宋体"/>
          <w:sz w:val="24"/>
          <w:szCs w:val="24"/>
          <w:lang w:eastAsia="zh-CN"/>
        </w:rPr>
        <w:t>的</w:t>
      </w:r>
      <w:r>
        <w:rPr>
          <w:rFonts w:hint="default" w:ascii="Times New Roman" w:hAnsi="Times New Roman" w:eastAsia="宋体" w:cs="Times New Roman"/>
          <w:sz w:val="24"/>
          <w:szCs w:val="24"/>
        </w:rPr>
        <w:t>eBPF</w:t>
      </w:r>
      <w:r>
        <w:rPr>
          <w:rFonts w:hint="eastAsia" w:ascii="宋体" w:hAnsi="宋体" w:eastAsia="宋体" w:cs="宋体"/>
          <w:sz w:val="24"/>
          <w:szCs w:val="24"/>
        </w:rPr>
        <w:t>程序，</w:t>
      </w:r>
      <w:r>
        <w:rPr>
          <w:rFonts w:hint="eastAsia" w:ascii="宋体" w:hAnsi="宋体" w:cs="宋体"/>
          <w:sz w:val="24"/>
          <w:szCs w:val="24"/>
          <w:lang w:eastAsia="zh-CN"/>
        </w:rPr>
        <w:t>我们可以</w:t>
      </w:r>
      <w:r>
        <w:rPr>
          <w:rFonts w:hint="eastAsia" w:ascii="宋体" w:hAnsi="宋体" w:eastAsia="宋体" w:cs="宋体"/>
          <w:sz w:val="24"/>
          <w:szCs w:val="24"/>
        </w:rPr>
        <w:t>在内核中合适的探针点挂载</w:t>
      </w:r>
      <w:r>
        <w:rPr>
          <w:rFonts w:hint="default" w:ascii="Times New Roman" w:hAnsi="Times New Roman" w:eastAsia="宋体" w:cs="Times New Roman"/>
          <w:sz w:val="24"/>
          <w:szCs w:val="24"/>
        </w:rPr>
        <w:t>eBPF</w:t>
      </w:r>
      <w:r>
        <w:rPr>
          <w:rFonts w:hint="eastAsia" w:ascii="宋体" w:hAnsi="宋体" w:eastAsia="宋体" w:cs="宋体"/>
          <w:sz w:val="24"/>
          <w:szCs w:val="24"/>
        </w:rPr>
        <w:t>代码，捕获动态链接器在执行动态链接操作时产生的相关事件和数据。</w:t>
      </w:r>
      <w:r>
        <w:rPr>
          <w:rFonts w:hint="eastAsia" w:ascii="宋体" w:hAnsi="宋体" w:cs="宋体"/>
          <w:sz w:val="24"/>
          <w:szCs w:val="24"/>
          <w:lang w:eastAsia="zh-CN"/>
        </w:rPr>
        <w:t>最后，通过</w:t>
      </w:r>
      <w:r>
        <w:rPr>
          <w:rFonts w:hint="eastAsia" w:ascii="宋体" w:hAnsi="宋体" w:eastAsia="宋体" w:cs="宋体"/>
          <w:sz w:val="24"/>
          <w:szCs w:val="24"/>
        </w:rPr>
        <w:t>高效的数据结构和方法，将捕获到的内核事件信息安全地传递到用户空间程序进行进一步处理。</w:t>
      </w:r>
    </w:p>
    <w:p w14:paraId="30F15FA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rPr>
      </w:pPr>
      <w:r>
        <w:rPr>
          <w:rFonts w:hint="eastAsia" w:ascii="宋体" w:hAnsi="宋体" w:cs="宋体"/>
          <w:sz w:val="24"/>
          <w:szCs w:val="24"/>
          <w:lang w:eastAsia="zh-CN"/>
        </w:rPr>
        <w:t>然后，我们需要在</w:t>
      </w:r>
      <w:r>
        <w:rPr>
          <w:rFonts w:hint="eastAsia" w:ascii="宋体" w:hAnsi="宋体" w:eastAsia="宋体" w:cs="宋体"/>
          <w:sz w:val="24"/>
          <w:szCs w:val="24"/>
        </w:rPr>
        <w:t>用户空间</w:t>
      </w:r>
      <w:r>
        <w:rPr>
          <w:rFonts w:hint="eastAsia" w:ascii="宋体" w:hAnsi="宋体" w:cs="宋体"/>
          <w:sz w:val="24"/>
          <w:szCs w:val="24"/>
          <w:lang w:eastAsia="zh-CN"/>
        </w:rPr>
        <w:t>进行</w:t>
      </w:r>
      <w:r>
        <w:rPr>
          <w:rFonts w:hint="eastAsia" w:ascii="宋体" w:hAnsi="宋体" w:eastAsia="宋体" w:cs="宋体"/>
          <w:sz w:val="24"/>
          <w:szCs w:val="24"/>
        </w:rPr>
        <w:t>数据</w:t>
      </w:r>
      <w:r>
        <w:rPr>
          <w:rFonts w:hint="eastAsia" w:ascii="宋体" w:hAnsi="宋体" w:cs="宋体"/>
          <w:sz w:val="24"/>
          <w:szCs w:val="24"/>
          <w:lang w:eastAsia="zh-CN"/>
        </w:rPr>
        <w:t>的</w:t>
      </w:r>
      <w:r>
        <w:rPr>
          <w:rFonts w:hint="eastAsia" w:ascii="宋体" w:hAnsi="宋体" w:eastAsia="宋体" w:cs="宋体"/>
          <w:sz w:val="24"/>
          <w:szCs w:val="24"/>
        </w:rPr>
        <w:t>处理与分析</w:t>
      </w:r>
      <w:r>
        <w:rPr>
          <w:rFonts w:hint="eastAsia" w:ascii="宋体" w:hAnsi="宋体" w:cs="宋体"/>
          <w:sz w:val="24"/>
          <w:szCs w:val="24"/>
          <w:lang w:eastAsia="zh-CN"/>
        </w:rPr>
        <w:t>。在</w:t>
      </w:r>
      <w:r>
        <w:rPr>
          <w:rFonts w:hint="eastAsia" w:ascii="宋体" w:hAnsi="宋体" w:eastAsia="宋体" w:cs="宋体"/>
          <w:sz w:val="24"/>
          <w:szCs w:val="24"/>
        </w:rPr>
        <w:t>开发用户空间程序</w:t>
      </w:r>
      <w:r>
        <w:rPr>
          <w:rFonts w:hint="eastAsia" w:ascii="宋体" w:hAnsi="宋体" w:cs="宋体"/>
          <w:sz w:val="24"/>
          <w:szCs w:val="24"/>
          <w:lang w:eastAsia="zh-CN"/>
        </w:rPr>
        <w:t>中</w:t>
      </w:r>
      <w:r>
        <w:rPr>
          <w:rFonts w:hint="eastAsia" w:ascii="宋体" w:hAnsi="宋体" w:eastAsia="宋体" w:cs="宋体"/>
          <w:sz w:val="24"/>
          <w:szCs w:val="24"/>
        </w:rPr>
        <w:t>，</w:t>
      </w:r>
      <w:r>
        <w:rPr>
          <w:rFonts w:hint="eastAsia" w:ascii="宋体" w:hAnsi="宋体" w:cs="宋体"/>
          <w:sz w:val="24"/>
          <w:szCs w:val="24"/>
          <w:lang w:eastAsia="zh-CN"/>
        </w:rPr>
        <w:t>我们</w:t>
      </w:r>
      <w:r>
        <w:rPr>
          <w:rFonts w:hint="eastAsia" w:ascii="宋体" w:hAnsi="宋体" w:eastAsia="宋体" w:cs="宋体"/>
          <w:sz w:val="24"/>
          <w:szCs w:val="24"/>
        </w:rPr>
        <w:t>接收并解析来自</w:t>
      </w:r>
      <w:r>
        <w:rPr>
          <w:rFonts w:hint="default" w:ascii="Times New Roman" w:hAnsi="Times New Roman" w:eastAsia="宋体" w:cs="Times New Roman"/>
          <w:sz w:val="24"/>
          <w:szCs w:val="24"/>
        </w:rPr>
        <w:t>BPF</w:t>
      </w:r>
      <w:r>
        <w:rPr>
          <w:rFonts w:hint="eastAsia" w:ascii="宋体" w:hAnsi="宋体" w:eastAsia="宋体" w:cs="宋体"/>
          <w:sz w:val="24"/>
          <w:szCs w:val="24"/>
        </w:rPr>
        <w:t>程序的动态链接事件数据。对接收到的原始数据进行过滤、整理和分析，提取出对理解动态链接器运行机制有意义的关键信息，</w:t>
      </w:r>
      <w:r>
        <w:rPr>
          <w:rFonts w:hint="eastAsia" w:ascii="宋体" w:hAnsi="宋体" w:cs="宋体"/>
          <w:sz w:val="24"/>
          <w:szCs w:val="24"/>
          <w:lang w:eastAsia="zh-CN"/>
        </w:rPr>
        <w:t>包括</w:t>
      </w:r>
      <w:r>
        <w:rPr>
          <w:rFonts w:hint="eastAsia" w:ascii="宋体" w:hAnsi="宋体" w:eastAsia="宋体" w:cs="宋体"/>
          <w:sz w:val="24"/>
          <w:szCs w:val="24"/>
        </w:rPr>
        <w:t>动态库的加载路径、加载地址、符号名称、解析地址等。</w:t>
      </w:r>
    </w:p>
    <w:p w14:paraId="06A3CA7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rPr>
      </w:pPr>
      <w:r>
        <w:rPr>
          <w:rFonts w:hint="eastAsia" w:ascii="宋体" w:hAnsi="宋体" w:cs="宋体"/>
          <w:sz w:val="24"/>
          <w:szCs w:val="24"/>
          <w:lang w:eastAsia="zh-CN"/>
        </w:rPr>
        <w:t>最后，设计一个</w:t>
      </w:r>
      <w:r>
        <w:rPr>
          <w:rFonts w:hint="eastAsia" w:ascii="宋体" w:hAnsi="宋体" w:eastAsia="宋体" w:cs="宋体"/>
          <w:sz w:val="24"/>
          <w:szCs w:val="24"/>
        </w:rPr>
        <w:t>基于</w:t>
      </w:r>
      <w:r>
        <w:rPr>
          <w:rFonts w:hint="default" w:ascii="Times New Roman" w:hAnsi="Times New Roman" w:eastAsia="宋体" w:cs="Times New Roman"/>
          <w:sz w:val="24"/>
          <w:szCs w:val="24"/>
        </w:rPr>
        <w:t>Qt5</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5</w:t>
      </w:r>
      <w:r>
        <w:rPr>
          <w:rFonts w:hint="eastAsia" w:ascii="宋体" w:hAnsi="宋体" w:eastAsia="宋体" w:cs="宋体"/>
          <w:spacing w:val="-1"/>
          <w:position w:val="10"/>
          <w:sz w:val="24"/>
          <w:vertAlign w:val="superscript"/>
          <w:lang w:eastAsia="zh-CN"/>
        </w:rPr>
        <w:t>]</w:t>
      </w:r>
      <w:r>
        <w:rPr>
          <w:rFonts w:hint="eastAsia" w:ascii="宋体" w:hAnsi="宋体" w:eastAsia="宋体" w:cs="宋体"/>
          <w:sz w:val="24"/>
          <w:szCs w:val="24"/>
        </w:rPr>
        <w:t>的可视化系统</w:t>
      </w:r>
      <w:r>
        <w:rPr>
          <w:rFonts w:hint="eastAsia" w:ascii="宋体" w:hAnsi="宋体" w:cs="宋体"/>
          <w:sz w:val="24"/>
          <w:szCs w:val="24"/>
          <w:lang w:eastAsia="zh-CN"/>
        </w:rPr>
        <w:t>，</w:t>
      </w:r>
      <w:r>
        <w:rPr>
          <w:rFonts w:hint="eastAsia" w:ascii="宋体" w:hAnsi="宋体" w:eastAsia="宋体" w:cs="宋体"/>
          <w:sz w:val="24"/>
          <w:szCs w:val="24"/>
        </w:rPr>
        <w:t>利用</w:t>
      </w:r>
      <w:r>
        <w:rPr>
          <w:rFonts w:hint="default" w:ascii="Times New Roman" w:hAnsi="Times New Roman" w:eastAsia="宋体" w:cs="Times New Roman"/>
          <w:sz w:val="24"/>
          <w:szCs w:val="24"/>
        </w:rPr>
        <w:t>Qt5</w:t>
      </w:r>
      <w:r>
        <w:rPr>
          <w:rFonts w:hint="eastAsia" w:ascii="宋体" w:hAnsi="宋体" w:eastAsia="宋体" w:cs="宋体"/>
          <w:sz w:val="24"/>
          <w:szCs w:val="24"/>
        </w:rPr>
        <w:t>框架设计和开发用户界面，实现对动态链接过程信息的实时可视化展示。选择合适的</w:t>
      </w:r>
      <w:r>
        <w:rPr>
          <w:rFonts w:hint="default" w:ascii="Times New Roman" w:hAnsi="Times New Roman" w:eastAsia="宋体" w:cs="Times New Roman"/>
          <w:sz w:val="24"/>
          <w:szCs w:val="24"/>
        </w:rPr>
        <w:t>Qt5</w:t>
      </w:r>
      <w:r>
        <w:rPr>
          <w:rFonts w:hint="eastAsia" w:ascii="宋体" w:hAnsi="宋体" w:eastAsia="宋体" w:cs="宋体"/>
          <w:sz w:val="24"/>
          <w:szCs w:val="24"/>
        </w:rPr>
        <w:t>组件（表格视图、树形视图、图形视图等）来清晰地呈现不同类型的动态链接信息，例如动态库的加载顺序、依赖关系、符号解析过程、内存映射变化等。</w:t>
      </w:r>
    </w:p>
    <w:p w14:paraId="04A5E06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rPr>
      </w:pPr>
      <w:r>
        <w:rPr>
          <w:rFonts w:hint="eastAsia" w:ascii="宋体" w:hAnsi="宋体" w:cs="宋体"/>
          <w:sz w:val="24"/>
          <w:szCs w:val="24"/>
          <w:lang w:eastAsia="zh-CN"/>
        </w:rPr>
        <w:t>通过以上程序，我们可以</w:t>
      </w:r>
      <w:r>
        <w:rPr>
          <w:rFonts w:hint="eastAsia" w:ascii="宋体" w:hAnsi="宋体" w:eastAsia="宋体" w:cs="宋体"/>
          <w:sz w:val="24"/>
          <w:szCs w:val="24"/>
        </w:rPr>
        <w:t>深入分析</w:t>
      </w:r>
      <w:r>
        <w:rPr>
          <w:rFonts w:hint="default" w:ascii="Times New Roman" w:hAnsi="Times New Roman" w:eastAsia="宋体" w:cs="Times New Roman"/>
          <w:sz w:val="24"/>
          <w:szCs w:val="24"/>
        </w:rPr>
        <w:t>Linux</w:t>
      </w:r>
      <w:r>
        <w:rPr>
          <w:rFonts w:hint="eastAsia" w:ascii="宋体" w:hAnsi="宋体" w:eastAsia="宋体" w:cs="宋体"/>
          <w:sz w:val="24"/>
          <w:szCs w:val="24"/>
        </w:rPr>
        <w:t>动态链接器的运行机制，揭示动态链接过程中的关键步骤和内部逻辑</w:t>
      </w:r>
      <w:r>
        <w:rPr>
          <w:rFonts w:hint="eastAsia" w:ascii="宋体" w:hAnsi="宋体" w:cs="宋体"/>
          <w:sz w:val="24"/>
          <w:szCs w:val="24"/>
          <w:lang w:eastAsia="zh-CN"/>
        </w:rPr>
        <w:t>。并且，在这个过程中我们可以</w:t>
      </w:r>
      <w:r>
        <w:rPr>
          <w:rFonts w:hint="eastAsia" w:ascii="宋体" w:hAnsi="宋体" w:eastAsia="宋体" w:cs="宋体"/>
          <w:sz w:val="24"/>
          <w:szCs w:val="24"/>
        </w:rPr>
        <w:t>探索</w:t>
      </w:r>
      <w:r>
        <w:rPr>
          <w:rFonts w:hint="default" w:ascii="Times New Roman" w:hAnsi="Times New Roman" w:eastAsia="宋体" w:cs="Times New Roman"/>
          <w:sz w:val="24"/>
          <w:szCs w:val="24"/>
        </w:rPr>
        <w:t>eBPF</w:t>
      </w:r>
      <w:r>
        <w:rPr>
          <w:rFonts w:hint="eastAsia" w:ascii="宋体" w:hAnsi="宋体" w:eastAsia="宋体" w:cs="宋体"/>
          <w:sz w:val="24"/>
          <w:szCs w:val="24"/>
        </w:rPr>
        <w:t>技术在动态链接器观测和分析方面的应用潜力，验证其在捕获细粒度内核事件方面的有效性</w:t>
      </w:r>
      <w:r>
        <w:rPr>
          <w:rFonts w:hint="eastAsia" w:ascii="宋体" w:hAnsi="宋体" w:cs="宋体"/>
          <w:sz w:val="24"/>
          <w:szCs w:val="24"/>
          <w:lang w:eastAsia="zh-CN"/>
        </w:rPr>
        <w:t>。通过</w:t>
      </w:r>
      <w:r>
        <w:rPr>
          <w:rFonts w:hint="eastAsia" w:ascii="宋体" w:hAnsi="宋体" w:eastAsia="宋体" w:cs="宋体"/>
          <w:sz w:val="24"/>
          <w:szCs w:val="24"/>
        </w:rPr>
        <w:t>设计实现</w:t>
      </w:r>
      <w:r>
        <w:rPr>
          <w:rFonts w:hint="eastAsia" w:ascii="宋体" w:hAnsi="宋体" w:cs="宋体"/>
          <w:sz w:val="24"/>
          <w:szCs w:val="24"/>
          <w:lang w:eastAsia="zh-CN"/>
        </w:rPr>
        <w:t>的</w:t>
      </w:r>
      <w:r>
        <w:rPr>
          <w:rFonts w:hint="eastAsia" w:ascii="宋体" w:hAnsi="宋体" w:eastAsia="宋体" w:cs="宋体"/>
          <w:sz w:val="24"/>
          <w:szCs w:val="24"/>
        </w:rPr>
        <w:t>可视化系统，为开发者、系统管理员和安全研究人员提供一个理解和分析动态链接行为的有效工具，从而辅助进行程序调试、性能优化和安全分析。</w:t>
      </w:r>
    </w:p>
    <w:p w14:paraId="732A383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F695CD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0FB4648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0A06E0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4F02849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9A1073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56D626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43C429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3CAA309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C324E2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58F7ED8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472595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18A558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EA9AC1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356166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22FB2F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A3D151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DE4B23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47A936B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535B0F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94C79D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4E7947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587523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186E92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06BE00B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3B61E6D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56D732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21D0AAA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7F65D94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6726417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488A903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015999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both"/>
        <w:textAlignment w:val="auto"/>
        <w:rPr>
          <w:rFonts w:hint="eastAsia" w:ascii="宋体" w:hAnsi="宋体" w:eastAsia="宋体" w:cs="宋体"/>
          <w:sz w:val="24"/>
          <w:szCs w:val="24"/>
        </w:rPr>
      </w:pPr>
    </w:p>
    <w:p w14:paraId="1C33067C">
      <w:pPr>
        <w:keepNext w:val="0"/>
        <w:keepLines w:val="0"/>
        <w:pageBreakBefore w:val="0"/>
        <w:widowControl/>
        <w:numPr>
          <w:ilvl w:val="0"/>
          <w:numId w:val="5"/>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相关技术</w:t>
      </w:r>
    </w:p>
    <w:p w14:paraId="0C917FA4">
      <w:pPr>
        <w:keepNext w:val="0"/>
        <w:keepLines w:val="0"/>
        <w:pageBreakBefore w:val="0"/>
        <w:widowControl/>
        <w:numPr>
          <w:ilvl w:val="0"/>
          <w:numId w:val="0"/>
        </w:numPr>
        <w:tabs>
          <w:tab w:val="left" w:pos="3363"/>
        </w:tabs>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2.1 eBP</w:t>
      </w:r>
      <w:r>
        <w:rPr>
          <w:rFonts w:hint="default" w:ascii="黑体" w:hAnsi="黑体" w:eastAsia="黑体" w:cs="黑体"/>
          <w:b w:val="0"/>
          <w:bCs w:val="0"/>
          <w:sz w:val="28"/>
          <w:szCs w:val="28"/>
          <w:lang w:val="en-US" w:eastAsia="zh-CN"/>
        </w:rPr>
        <w:t>F</w:t>
      </w:r>
      <w:r>
        <w:rPr>
          <w:rFonts w:hint="eastAsia" w:ascii="黑体" w:hAnsi="黑体" w:eastAsia="黑体" w:cs="黑体"/>
          <w:b w:val="0"/>
          <w:bCs w:val="0"/>
          <w:sz w:val="28"/>
          <w:szCs w:val="28"/>
          <w:lang w:val="en-US" w:eastAsia="zh-CN"/>
        </w:rPr>
        <w:t>技术</w:t>
      </w:r>
    </w:p>
    <w:p w14:paraId="507E0765">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 xml:space="preserve">2.1.1 </w:t>
      </w:r>
      <w:r>
        <w:rPr>
          <w:rFonts w:hint="eastAsia" w:ascii="黑体" w:hAnsi="黑体" w:eastAsia="黑体" w:cs="黑体"/>
          <w:b w:val="0"/>
          <w:bCs w:val="0"/>
          <w:sz w:val="24"/>
          <w:szCs w:val="24"/>
          <w:lang w:val="en-US" w:eastAsia="zh-CN"/>
        </w:rPr>
        <w:t>概述</w:t>
      </w:r>
    </w:p>
    <w:p w14:paraId="0AD8AC2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eastAsia="宋体" w:cs="宋体"/>
          <w:sz w:val="24"/>
          <w:szCs w:val="24"/>
          <w:lang w:val="en-US"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（扩展型伯克利包过滤器）作为现代</w:t>
      </w:r>
      <w:r>
        <w:rPr>
          <w:rFonts w:hint="default" w:ascii="Times New Roman" w:hAnsi="Times New Roman" w:cs="Times New Roman"/>
          <w:sz w:val="24"/>
          <w:szCs w:val="24"/>
          <w:lang w:eastAsia="zh-CN"/>
        </w:rPr>
        <w:t>Linux</w:t>
      </w:r>
      <w:r>
        <w:rPr>
          <w:rFonts w:hint="eastAsia" w:ascii="宋体" w:hAnsi="宋体" w:cs="宋体"/>
          <w:sz w:val="24"/>
          <w:szCs w:val="24"/>
          <w:lang w:eastAsia="zh-CN"/>
        </w:rPr>
        <w:t>系统的革命性内核技术，实现了用户定义程序的安全内核态执行范式</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。其创新之处在于构建了基于寄存器的虚拟机架构，使得非特权用户能够在受控环境中扩展内核功能。</w:t>
      </w:r>
      <w:r>
        <w:rPr>
          <w:rFonts w:hint="eastAsia" w:ascii="宋体" w:hAnsi="宋体" w:cs="宋体"/>
          <w:sz w:val="24"/>
          <w:szCs w:val="24"/>
          <w:lang w:val="en-US" w:eastAsia="zh-CN"/>
        </w:rPr>
        <w:t>2014年，</w:t>
      </w:r>
      <w:r>
        <w:rPr>
          <w:rFonts w:hint="default" w:ascii="Times New Roman" w:hAnsi="Times New Roman" w:cs="Times New Roman"/>
          <w:sz w:val="24"/>
          <w:szCs w:val="24"/>
          <w:lang w:eastAsia="zh-CN"/>
        </w:rPr>
        <w:t>Linux</w:t>
      </w:r>
      <w:r>
        <w:rPr>
          <w:rFonts w:hint="eastAsia" w:ascii="宋体" w:hAnsi="宋体" w:cs="宋体"/>
          <w:sz w:val="24"/>
          <w:szCs w:val="24"/>
          <w:lang w:eastAsia="zh-CN"/>
        </w:rPr>
        <w:t>社区借鉴了</w:t>
      </w:r>
      <w:r>
        <w:rPr>
          <w:rFonts w:hint="default" w:ascii="Times New Roman" w:hAnsi="Times New Roman" w:cs="Times New Roman"/>
          <w:sz w:val="24"/>
          <w:szCs w:val="24"/>
          <w:lang w:eastAsia="zh-CN"/>
        </w:rPr>
        <w:t>Solaris DTrace</w:t>
      </w:r>
      <w:r>
        <w:rPr>
          <w:rFonts w:hint="eastAsia" w:ascii="宋体" w:hAnsi="宋体" w:cs="宋体"/>
          <w:sz w:val="24"/>
          <w:szCs w:val="24"/>
          <w:lang w:eastAsia="zh-CN"/>
        </w:rPr>
        <w:t>的动态追踪理念，针对</w:t>
      </w:r>
      <w:r>
        <w:rPr>
          <w:rFonts w:hint="default" w:ascii="Times New Roman" w:hAnsi="Times New Roman" w:cs="Times New Roman"/>
          <w:sz w:val="24"/>
          <w:szCs w:val="24"/>
          <w:lang w:eastAsia="zh-CN"/>
        </w:rPr>
        <w:t>Linux</w:t>
      </w:r>
      <w:r>
        <w:rPr>
          <w:rFonts w:hint="eastAsia" w:ascii="宋体" w:hAnsi="宋体" w:cs="宋体"/>
          <w:sz w:val="24"/>
          <w:szCs w:val="24"/>
          <w:lang w:eastAsia="zh-CN"/>
        </w:rPr>
        <w:t>内核模块开发门槛高、稳定性风险大的痛点，</w:t>
      </w:r>
      <w:r>
        <w:rPr>
          <w:rFonts w:hint="default" w:ascii="Times New Roman" w:hAnsi="Times New Roman" w:cs="Times New Roman"/>
          <w:sz w:val="24"/>
          <w:szCs w:val="24"/>
          <w:lang w:eastAsia="zh-CN"/>
        </w:rPr>
        <w:t xml:space="preserve">Linux </w:t>
      </w:r>
      <w:r>
        <w:rPr>
          <w:rFonts w:hint="eastAsia" w:ascii="宋体" w:hAnsi="宋体" w:eastAsia="宋体" w:cs="宋体"/>
          <w:sz w:val="24"/>
          <w:szCs w:val="24"/>
          <w:lang w:eastAsia="zh-CN"/>
        </w:rPr>
        <w:t>3.18</w:t>
      </w:r>
      <w:r>
        <w:rPr>
          <w:rFonts w:hint="eastAsia" w:ascii="宋体" w:hAnsi="宋体" w:cs="宋体"/>
          <w:sz w:val="24"/>
          <w:szCs w:val="24"/>
          <w:lang w:eastAsia="zh-CN"/>
        </w:rPr>
        <w:t>版本首次引入</w:t>
      </w:r>
      <w:r>
        <w:rPr>
          <w:rFonts w:hint="default" w:ascii="Times New Roman" w:hAnsi="Times New Roman" w:cs="Times New Roman"/>
          <w:sz w:val="24"/>
          <w:szCs w:val="24"/>
          <w:lang w:eastAsia="zh-CN"/>
        </w:rPr>
        <w:t>eBPF</w:t>
      </w:r>
      <w:r>
        <w:rPr>
          <w:rFonts w:hint="eastAsia" w:ascii="宋体" w:hAnsi="宋体" w:cs="宋体"/>
          <w:sz w:val="24"/>
          <w:szCs w:val="24"/>
          <w:lang w:eastAsia="zh-CN"/>
        </w:rPr>
        <w:t>架构，并在4.x系列内核中逐步完善其功能集合</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6</w:t>
      </w:r>
      <w:r>
        <w:rPr>
          <w:rFonts w:hint="eastAsia" w:ascii="宋体" w:hAnsi="宋体" w:eastAsia="宋体" w:cs="宋体"/>
          <w:spacing w:val="-1"/>
          <w:position w:val="10"/>
          <w:sz w:val="24"/>
          <w:vertAlign w:val="superscript"/>
          <w:lang w:eastAsia="zh-CN"/>
        </w:rPr>
        <w:t>]</w:t>
      </w:r>
      <w:r>
        <w:rPr>
          <w:rFonts w:hint="eastAsia" w:ascii="宋体" w:hAnsi="宋体" w:eastAsia="宋体" w:cs="宋体"/>
          <w:sz w:val="24"/>
          <w:szCs w:val="24"/>
        </w:rPr>
        <w:t>。</w:t>
      </w:r>
      <w:r>
        <w:rPr>
          <w:rFonts w:hint="eastAsia" w:ascii="宋体" w:hAnsi="宋体" w:eastAsia="宋体" w:cs="宋体"/>
          <w:sz w:val="24"/>
          <w:szCs w:val="24"/>
          <w:lang w:val="en-US" w:eastAsia="zh-CN"/>
        </w:rPr>
        <w:t>相较于传统</w:t>
      </w:r>
      <w:r>
        <w:rPr>
          <w:rFonts w:hint="default" w:ascii="Times New Roman" w:hAnsi="Times New Roman" w:eastAsia="宋体" w:cs="Times New Roman"/>
          <w:sz w:val="24"/>
          <w:szCs w:val="24"/>
          <w:lang w:val="en-US" w:eastAsia="zh-CN"/>
        </w:rPr>
        <w:t>BPF</w:t>
      </w:r>
      <w:r>
        <w:rPr>
          <w:rFonts w:hint="eastAsia" w:ascii="宋体" w:hAnsi="宋体" w:eastAsia="宋体" w:cs="宋体"/>
          <w:sz w:val="24"/>
          <w:szCs w:val="24"/>
          <w:lang w:val="en-US" w:eastAsia="zh-CN"/>
        </w:rPr>
        <w:t>单一的网络层过滤能力，</w:t>
      </w:r>
      <w:r>
        <w:rPr>
          <w:rFonts w:hint="default" w:ascii="Times New Roman" w:hAnsi="Times New Roman" w:eastAsia="宋体" w:cs="Times New Roman"/>
          <w:sz w:val="24"/>
          <w:szCs w:val="24"/>
          <w:lang w:val="en-US" w:eastAsia="zh-CN"/>
        </w:rPr>
        <w:t>eBPF</w:t>
      </w:r>
      <w:r>
        <w:rPr>
          <w:rFonts w:hint="eastAsia" w:ascii="宋体" w:hAnsi="宋体" w:eastAsia="宋体" w:cs="宋体"/>
          <w:sz w:val="24"/>
          <w:szCs w:val="24"/>
          <w:lang w:val="en-US" w:eastAsia="zh-CN"/>
        </w:rPr>
        <w:t>通过以下多维创新实现了技术突破：</w:t>
      </w:r>
    </w:p>
    <w:p w14:paraId="6814EB07">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执行域扩展：支持网络流量处理、系统调用拦截、性能事件分析等多维观测场景</w:t>
      </w:r>
      <w:r>
        <w:rPr>
          <w:rFonts w:hint="eastAsia" w:ascii="宋体" w:hAnsi="宋体" w:cs="宋体"/>
          <w:sz w:val="24"/>
          <w:szCs w:val="24"/>
          <w:lang w:val="en-US" w:eastAsia="zh-CN"/>
        </w:rPr>
        <w:t>。</w:t>
      </w:r>
    </w:p>
    <w:p w14:paraId="495E8BEF">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安全模型：引入验证器（</w:t>
      </w:r>
      <w:r>
        <w:rPr>
          <w:rFonts w:hint="default" w:ascii="Times New Roman" w:hAnsi="Times New Roman" w:eastAsia="宋体" w:cs="Times New Roman"/>
          <w:sz w:val="24"/>
          <w:szCs w:val="24"/>
          <w:lang w:val="en-US" w:eastAsia="zh-CN"/>
        </w:rPr>
        <w:t>Verifier</w:t>
      </w:r>
      <w:r>
        <w:rPr>
          <w:rFonts w:hint="eastAsia" w:ascii="宋体" w:hAnsi="宋体" w:eastAsia="宋体" w:cs="宋体"/>
          <w:sz w:val="24"/>
          <w:szCs w:val="24"/>
          <w:lang w:val="en-US" w:eastAsia="zh-CN"/>
        </w:rPr>
        <w:t>）确保程序内存安全，防止内核崩溃</w:t>
      </w:r>
      <w:r>
        <w:rPr>
          <w:rFonts w:hint="eastAsia" w:ascii="宋体" w:hAnsi="宋体" w:cs="宋体"/>
          <w:sz w:val="24"/>
          <w:szCs w:val="24"/>
          <w:lang w:val="en-US" w:eastAsia="zh-CN"/>
        </w:rPr>
        <w:t>。</w:t>
      </w:r>
    </w:p>
    <w:p w14:paraId="6ABBADAC">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交互机制：提供高效的内核-用户空间数据通道（</w:t>
      </w:r>
      <w:r>
        <w:rPr>
          <w:rFonts w:hint="default" w:ascii="Times New Roman" w:hAnsi="Times New Roman" w:eastAsia="宋体" w:cs="Times New Roman"/>
          <w:sz w:val="24"/>
          <w:szCs w:val="24"/>
          <w:lang w:val="en-US" w:eastAsia="zh-CN"/>
        </w:rPr>
        <w:t>BPF Maps</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w:t>
      </w:r>
    </w:p>
    <w:p w14:paraId="75D54796">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val="en-US" w:eastAsia="zh-CN"/>
        </w:rPr>
      </w:pPr>
      <w:r>
        <w:rPr>
          <w:rFonts w:hint="eastAsia" w:ascii="宋体" w:hAnsi="宋体" w:eastAsia="宋体" w:cs="宋体"/>
          <w:sz w:val="24"/>
          <w:szCs w:val="24"/>
          <w:lang w:val="en-US" w:eastAsia="zh-CN"/>
        </w:rPr>
        <w:t>开发范式：采用</w:t>
      </w:r>
      <w:r>
        <w:rPr>
          <w:rFonts w:hint="default" w:ascii="Times New Roman" w:hAnsi="Times New Roman" w:eastAsia="宋体" w:cs="Times New Roman"/>
          <w:sz w:val="24"/>
          <w:szCs w:val="24"/>
          <w:lang w:val="en-US" w:eastAsia="zh-CN"/>
        </w:rPr>
        <w:t>LLVM</w:t>
      </w:r>
      <w:r>
        <w:rPr>
          <w:rFonts w:hint="eastAsia" w:ascii="宋体" w:hAnsi="宋体" w:eastAsia="宋体" w:cs="宋体"/>
          <w:sz w:val="24"/>
          <w:szCs w:val="24"/>
          <w:lang w:val="en-US" w:eastAsia="zh-CN"/>
        </w:rPr>
        <w:t>中间表示编译技术，支持</w:t>
      </w:r>
      <w:r>
        <w:rPr>
          <w:rFonts w:hint="default" w:ascii="Times New Roman" w:hAnsi="Times New Roman" w:eastAsia="宋体" w:cs="Times New Roman"/>
          <w:sz w:val="24"/>
          <w:szCs w:val="24"/>
          <w:lang w:val="en-US" w:eastAsia="zh-CN"/>
        </w:rPr>
        <w:t>C</w:t>
      </w:r>
      <w:r>
        <w:rPr>
          <w:rFonts w:hint="eastAsia" w:ascii="宋体" w:hAnsi="宋体" w:eastAsia="宋体" w:cs="宋体"/>
          <w:sz w:val="24"/>
          <w:szCs w:val="24"/>
          <w:lang w:val="en-US" w:eastAsia="zh-CN"/>
        </w:rPr>
        <w:t>语言子集编程</w:t>
      </w:r>
      <w:r>
        <w:rPr>
          <w:rFonts w:hint="eastAsia" w:ascii="宋体" w:hAnsi="宋体" w:cs="宋体"/>
          <w:sz w:val="24"/>
          <w:szCs w:val="24"/>
          <w:lang w:val="en-US" w:eastAsia="zh-CN"/>
        </w:rPr>
        <w:t>。</w:t>
      </w:r>
    </w:p>
    <w:p w14:paraId="2C41528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有一些类似</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的工具。例如，</w:t>
      </w:r>
      <w:r>
        <w:rPr>
          <w:rFonts w:hint="default" w:ascii="Times New Roman" w:hAnsi="Times New Roman" w:cs="Times New Roman"/>
          <w:sz w:val="24"/>
          <w:szCs w:val="24"/>
          <w:lang w:val="en-US" w:eastAsia="zh-CN"/>
        </w:rPr>
        <w:t>SystemTap</w:t>
      </w:r>
      <w:r>
        <w:rPr>
          <w:rFonts w:hint="eastAsia" w:ascii="宋体" w:hAnsi="宋体" w:cs="宋体"/>
          <w:sz w:val="24"/>
          <w:szCs w:val="24"/>
          <w:lang w:val="en-US" w:eastAsia="zh-CN"/>
        </w:rPr>
        <w:t>是一种开源工具，可以帮助用户收集</w:t>
      </w:r>
      <w:r>
        <w:rPr>
          <w:rFonts w:hint="default" w:ascii="Times New Roman" w:hAnsi="Times New Roman" w:cs="Times New Roman"/>
          <w:sz w:val="24"/>
          <w:szCs w:val="24"/>
          <w:lang w:val="en-US" w:eastAsia="zh-CN"/>
        </w:rPr>
        <w:t>Linux</w:t>
      </w:r>
      <w:r>
        <w:rPr>
          <w:rFonts w:hint="eastAsia" w:ascii="宋体" w:hAnsi="宋体" w:cs="宋体"/>
          <w:sz w:val="24"/>
          <w:szCs w:val="24"/>
          <w:lang w:val="en-US" w:eastAsia="zh-CN"/>
        </w:rPr>
        <w:t>内核的运行时数据。它通过动态加载内核模块来实现这一功能，类似于</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。另外，</w:t>
      </w:r>
      <w:r>
        <w:rPr>
          <w:rFonts w:hint="default" w:ascii="Times New Roman" w:hAnsi="Times New Roman" w:cs="Times New Roman"/>
          <w:sz w:val="24"/>
          <w:szCs w:val="24"/>
          <w:lang w:val="en-US" w:eastAsia="zh-CN"/>
        </w:rPr>
        <w:t>DTrace</w:t>
      </w:r>
      <w:r>
        <w:rPr>
          <w:rFonts w:hint="eastAsia" w:ascii="宋体" w:hAnsi="宋体" w:cs="宋体"/>
          <w:sz w:val="24"/>
          <w:szCs w:val="24"/>
          <w:lang w:val="en-US" w:eastAsia="zh-CN"/>
        </w:rPr>
        <w:t>是一种动态跟踪和分析工具，可以用于收集系统的运行时数据，类似于</w:t>
      </w:r>
      <w:r>
        <w:rPr>
          <w:rFonts w:hint="default" w:ascii="Times New Roman" w:hAnsi="Times New Roman" w:cs="Times New Roman"/>
          <w:sz w:val="24"/>
          <w:szCs w:val="24"/>
          <w:lang w:val="en-US" w:eastAsia="zh-CN"/>
        </w:rPr>
        <w:t>eBPF</w:t>
      </w:r>
      <w:r>
        <w:rPr>
          <w:rFonts w:hint="eastAsia" w:ascii="宋体" w:hAnsi="宋体" w:cs="宋体"/>
          <w:sz w:val="24"/>
          <w:szCs w:val="24"/>
          <w:lang w:val="en-US" w:eastAsia="zh-CN"/>
        </w:rPr>
        <w:t>和</w:t>
      </w:r>
      <w:r>
        <w:rPr>
          <w:rFonts w:hint="default" w:ascii="Times New Roman" w:hAnsi="Times New Roman" w:cs="Times New Roman"/>
          <w:sz w:val="24"/>
          <w:szCs w:val="24"/>
          <w:lang w:val="en-US" w:eastAsia="zh-CN"/>
        </w:rPr>
        <w:t>SystemTap</w:t>
      </w:r>
      <w:r>
        <w:rPr>
          <w:rFonts w:hint="eastAsia" w:ascii="宋体" w:hAnsi="宋体" w:cs="宋体"/>
          <w:sz w:val="24"/>
          <w:szCs w:val="24"/>
          <w:lang w:val="en-US" w:eastAsia="zh-CN"/>
        </w:rPr>
        <w:t>。下面的表格展示了这三种工具的不同之处：</w:t>
      </w:r>
    </w:p>
    <w:p w14:paraId="748A703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表1 对比表格</w:t>
      </w:r>
    </w:p>
    <w:tbl>
      <w:tblPr>
        <w:tblStyle w:val="17"/>
        <w:tblW w:w="0" w:type="auto"/>
        <w:tblInd w:w="0"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382"/>
        <w:gridCol w:w="2167"/>
        <w:gridCol w:w="2433"/>
        <w:gridCol w:w="2738"/>
      </w:tblGrid>
      <w:tr w14:paraId="4E573647">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73BA5B9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工具</w:t>
            </w:r>
          </w:p>
        </w:tc>
        <w:tc>
          <w:tcPr>
            <w:tcW w:w="2167" w:type="dxa"/>
            <w:tcBorders>
              <w:tl2br w:val="nil"/>
              <w:tr2bl w:val="nil"/>
            </w:tcBorders>
          </w:tcPr>
          <w:p w14:paraId="517630C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eBPF</w:t>
            </w:r>
          </w:p>
        </w:tc>
        <w:tc>
          <w:tcPr>
            <w:tcW w:w="2433" w:type="dxa"/>
            <w:tcBorders>
              <w:tl2br w:val="nil"/>
              <w:tr2bl w:val="nil"/>
            </w:tcBorders>
          </w:tcPr>
          <w:p w14:paraId="757B024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SystemTap</w:t>
            </w:r>
          </w:p>
        </w:tc>
        <w:tc>
          <w:tcPr>
            <w:tcW w:w="2738" w:type="dxa"/>
            <w:tcBorders>
              <w:tl2br w:val="nil"/>
              <w:tr2bl w:val="nil"/>
            </w:tcBorders>
          </w:tcPr>
          <w:p w14:paraId="3AF4179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DTrace</w:t>
            </w:r>
          </w:p>
        </w:tc>
      </w:tr>
      <w:tr w14:paraId="22233346">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3A65377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cs="宋体"/>
                <w:sz w:val="22"/>
                <w:szCs w:val="22"/>
                <w:vertAlign w:val="baseline"/>
                <w:lang w:val="en-US" w:eastAsia="zh-CN"/>
              </w:rPr>
              <w:t>定位</w:t>
            </w:r>
          </w:p>
        </w:tc>
        <w:tc>
          <w:tcPr>
            <w:tcW w:w="2167" w:type="dxa"/>
            <w:tcBorders>
              <w:tl2br w:val="nil"/>
              <w:tr2bl w:val="nil"/>
            </w:tcBorders>
          </w:tcPr>
          <w:p w14:paraId="5FBC02E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内核技术，可用于多种应用场景</w:t>
            </w:r>
          </w:p>
        </w:tc>
        <w:tc>
          <w:tcPr>
            <w:tcW w:w="2433" w:type="dxa"/>
            <w:tcBorders>
              <w:tl2br w:val="nil"/>
              <w:tr2bl w:val="nil"/>
            </w:tcBorders>
          </w:tcPr>
          <w:p w14:paraId="0695B7C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内核模块</w:t>
            </w:r>
          </w:p>
        </w:tc>
        <w:tc>
          <w:tcPr>
            <w:tcW w:w="2738" w:type="dxa"/>
            <w:tcBorders>
              <w:tl2br w:val="nil"/>
              <w:tr2bl w:val="nil"/>
            </w:tcBorders>
          </w:tcPr>
          <w:p w14:paraId="0960A8F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动态跟踪和分析工具</w:t>
            </w:r>
          </w:p>
        </w:tc>
      </w:tr>
      <w:tr w14:paraId="026A231E">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32D5200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工作原理</w:t>
            </w:r>
          </w:p>
        </w:tc>
        <w:tc>
          <w:tcPr>
            <w:tcW w:w="2167" w:type="dxa"/>
            <w:tcBorders>
              <w:tl2br w:val="nil"/>
              <w:tr2bl w:val="nil"/>
            </w:tcBorders>
          </w:tcPr>
          <w:p w14:paraId="3A77573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动态加载和执行无损编译过的代码</w:t>
            </w:r>
          </w:p>
        </w:tc>
        <w:tc>
          <w:tcPr>
            <w:tcW w:w="2433" w:type="dxa"/>
            <w:tcBorders>
              <w:tl2br w:val="nil"/>
              <w:tr2bl w:val="nil"/>
            </w:tcBorders>
          </w:tcPr>
          <w:p w14:paraId="02B3454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动态加载内核模块</w:t>
            </w:r>
          </w:p>
        </w:tc>
        <w:tc>
          <w:tcPr>
            <w:tcW w:w="2738" w:type="dxa"/>
            <w:tcBorders>
              <w:tl2br w:val="nil"/>
              <w:tr2bl w:val="nil"/>
            </w:tcBorders>
          </w:tcPr>
          <w:p w14:paraId="1976159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动态插接分析器，通过probe获取数据并进行分析</w:t>
            </w:r>
          </w:p>
        </w:tc>
      </w:tr>
      <w:tr w14:paraId="02B3D628">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44065B8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常见用途</w:t>
            </w:r>
          </w:p>
        </w:tc>
        <w:tc>
          <w:tcPr>
            <w:tcW w:w="2167" w:type="dxa"/>
            <w:tcBorders>
              <w:tl2br w:val="nil"/>
              <w:tr2bl w:val="nil"/>
            </w:tcBorders>
          </w:tcPr>
          <w:p w14:paraId="2F3649D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网络监控、安全过滤、性能分析等</w:t>
            </w:r>
          </w:p>
        </w:tc>
        <w:tc>
          <w:tcPr>
            <w:tcW w:w="2433" w:type="dxa"/>
            <w:tcBorders>
              <w:tl2br w:val="nil"/>
              <w:tr2bl w:val="nil"/>
            </w:tcBorders>
          </w:tcPr>
          <w:p w14:paraId="6ECBD92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系统性能分析、故障诊断等</w:t>
            </w:r>
          </w:p>
        </w:tc>
        <w:tc>
          <w:tcPr>
            <w:tcW w:w="2738" w:type="dxa"/>
            <w:tcBorders>
              <w:tl2br w:val="nil"/>
              <w:tr2bl w:val="nil"/>
            </w:tcBorders>
          </w:tcPr>
          <w:p w14:paraId="274B162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系统性能分析、故障诊断等</w:t>
            </w:r>
          </w:p>
        </w:tc>
      </w:tr>
      <w:tr w14:paraId="514D8274">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4FFB12F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优点</w:t>
            </w:r>
          </w:p>
        </w:tc>
        <w:tc>
          <w:tcPr>
            <w:tcW w:w="2167" w:type="dxa"/>
            <w:tcBorders>
              <w:tl2br w:val="nil"/>
              <w:tr2bl w:val="nil"/>
            </w:tcBorders>
          </w:tcPr>
          <w:p w14:paraId="209E317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灵活、安全、可用于多种应用场景</w:t>
            </w:r>
          </w:p>
        </w:tc>
        <w:tc>
          <w:tcPr>
            <w:tcW w:w="2433" w:type="dxa"/>
            <w:tcBorders>
              <w:tl2br w:val="nil"/>
              <w:tr2bl w:val="nil"/>
            </w:tcBorders>
          </w:tcPr>
          <w:p w14:paraId="3599736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功能强大、可视化界面</w:t>
            </w:r>
          </w:p>
        </w:tc>
        <w:tc>
          <w:tcPr>
            <w:tcW w:w="2738" w:type="dxa"/>
            <w:tcBorders>
              <w:tl2br w:val="nil"/>
              <w:tr2bl w:val="nil"/>
            </w:tcBorders>
          </w:tcPr>
          <w:p w14:paraId="6EDFFC4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功能强大、高性能、支持多种编程语言</w:t>
            </w:r>
          </w:p>
        </w:tc>
      </w:tr>
      <w:tr w14:paraId="14FD1578">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382" w:type="dxa"/>
            <w:tcBorders>
              <w:tl2br w:val="nil"/>
              <w:tr2bl w:val="nil"/>
            </w:tcBorders>
          </w:tcPr>
          <w:p w14:paraId="310C7AA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缺点</w:t>
            </w:r>
          </w:p>
        </w:tc>
        <w:tc>
          <w:tcPr>
            <w:tcW w:w="2167" w:type="dxa"/>
            <w:tcBorders>
              <w:tl2br w:val="nil"/>
              <w:tr2bl w:val="nil"/>
            </w:tcBorders>
          </w:tcPr>
          <w:p w14:paraId="0D03801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学习曲线高，安全性依赖于编译器的正确性</w:t>
            </w:r>
          </w:p>
        </w:tc>
        <w:tc>
          <w:tcPr>
            <w:tcW w:w="2433" w:type="dxa"/>
            <w:tcBorders>
              <w:tl2br w:val="nil"/>
              <w:tr2bl w:val="nil"/>
            </w:tcBorders>
          </w:tcPr>
          <w:p w14:paraId="1BAE658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学习曲线高，安全性依赖于内核模块的正确性</w:t>
            </w:r>
          </w:p>
        </w:tc>
        <w:tc>
          <w:tcPr>
            <w:tcW w:w="2738" w:type="dxa"/>
            <w:tcBorders>
              <w:tl2br w:val="nil"/>
              <w:tr2bl w:val="nil"/>
            </w:tcBorders>
          </w:tcPr>
          <w:p w14:paraId="7A32E48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2"/>
                <w:szCs w:val="22"/>
                <w:vertAlign w:val="baseline"/>
                <w:lang w:val="en-US" w:eastAsia="zh-CN"/>
              </w:rPr>
            </w:pPr>
            <w:r>
              <w:rPr>
                <w:rFonts w:hint="eastAsia" w:ascii="宋体" w:hAnsi="宋体" w:eastAsia="宋体" w:cs="宋体"/>
                <w:sz w:val="22"/>
                <w:szCs w:val="22"/>
                <w:vertAlign w:val="baseline"/>
                <w:lang w:val="en-US" w:eastAsia="zh-CN"/>
              </w:rPr>
              <w:t>配置复杂，对系统性能影响较大</w:t>
            </w:r>
          </w:p>
        </w:tc>
      </w:tr>
    </w:tbl>
    <w:p w14:paraId="67B30F5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p>
    <w:p w14:paraId="63C80886">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2.1.2 工作原理</w:t>
      </w:r>
    </w:p>
    <w:p w14:paraId="3C8266F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黑体" w:hAnsi="黑体" w:eastAsia="黑体" w:cs="黑体"/>
          <w:b w:val="0"/>
          <w:bCs w:val="0"/>
          <w:sz w:val="24"/>
          <w:szCs w:val="24"/>
          <w:lang w:val="en-US" w:eastAsia="zh-CN"/>
        </w:rPr>
        <w:t xml:space="preserve"> </w:t>
      </w:r>
      <w:r>
        <w:rPr>
          <w:rFonts w:hint="default" w:ascii="Times New Roman" w:hAnsi="Times New Roman" w:cs="Times New Roman"/>
          <w:sz w:val="24"/>
          <w:szCs w:val="24"/>
          <w:lang w:eastAsia="zh-CN"/>
        </w:rPr>
        <w:t>eBPF</w:t>
      </w:r>
      <w:r>
        <w:rPr>
          <w:rFonts w:hint="eastAsia" w:ascii="宋体" w:hAnsi="宋体" w:cs="宋体"/>
          <w:sz w:val="24"/>
          <w:szCs w:val="24"/>
          <w:lang w:eastAsia="zh-CN"/>
        </w:rPr>
        <w:t>技术体系构建了一个分层的安全执行环境，其核心运行逻辑可解构为程序注入、静态验证、动态执行三个阶段。用户态管理进程通过特定系统调用接口发起加载请求，触发内核执行内存隔离传输机制。该过程采用写时复制技术确保用户空间字节码安全迁移至内核地址空间，同时建立程序与目标事件的绑定关系，例如关联到指定的</w:t>
      </w:r>
      <w:r>
        <w:rPr>
          <w:rFonts w:hint="default" w:ascii="Times New Roman" w:hAnsi="Times New Roman" w:cs="Times New Roman"/>
          <w:sz w:val="24"/>
          <w:szCs w:val="24"/>
          <w:lang w:eastAsia="zh-CN"/>
        </w:rPr>
        <w:t>kprobe</w:t>
      </w:r>
      <w:r>
        <w:rPr>
          <w:rFonts w:hint="eastAsia" w:ascii="宋体" w:hAnsi="宋体" w:cs="宋体"/>
          <w:sz w:val="24"/>
          <w:szCs w:val="24"/>
          <w:lang w:eastAsia="zh-CN"/>
        </w:rPr>
        <w:t>插桩点。</w:t>
      </w:r>
    </w:p>
    <w:p w14:paraId="6676D41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代码验证阶段，LLVM工具链将高级语言源码编译为平台无关字节码后，内核验证器实施多维度安全审查。首先进行控制流完整性检查，确保指令序列不存在不可达代码段或超过允许的循环嵌套深度。接着执行指针别名分析，预防非法内存访问行为，同时过滤非白名单内的特权指令。最后评估资源消耗，限定栈空间使用不超过512字节且指令总数低于百万量级，从而构建安全执行沙箱。</w:t>
      </w:r>
    </w:p>
    <w:p w14:paraId="129D7E3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通过验证的字节码进入自适应执行阶段，经历两级性能优化过程。</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编译器首先将中间表示转换为目标架构原生指令集，例如将通用字节码映射为</w:t>
      </w:r>
      <w:r>
        <w:rPr>
          <w:rFonts w:hint="default" w:ascii="Times New Roman" w:hAnsi="Times New Roman" w:cs="Times New Roman"/>
          <w:sz w:val="24"/>
          <w:szCs w:val="24"/>
          <w:lang w:eastAsia="zh-CN"/>
        </w:rPr>
        <w:t>x86_64</w:t>
      </w:r>
      <w:r>
        <w:rPr>
          <w:rFonts w:hint="eastAsia" w:ascii="宋体" w:hAnsi="宋体" w:cs="宋体"/>
          <w:sz w:val="24"/>
          <w:szCs w:val="24"/>
          <w:lang w:eastAsia="zh-CN"/>
        </w:rPr>
        <w:t>的</w:t>
      </w:r>
      <w:r>
        <w:rPr>
          <w:rFonts w:hint="default" w:ascii="Times New Roman" w:hAnsi="Times New Roman" w:cs="Times New Roman"/>
          <w:sz w:val="24"/>
          <w:szCs w:val="24"/>
          <w:lang w:eastAsia="zh-CN"/>
        </w:rPr>
        <w:t>SIMD</w:t>
      </w:r>
      <w:r>
        <w:rPr>
          <w:rFonts w:hint="eastAsia" w:ascii="宋体" w:hAnsi="宋体" w:cs="宋体"/>
          <w:sz w:val="24"/>
          <w:szCs w:val="24"/>
          <w:lang w:eastAsia="zh-CN"/>
        </w:rPr>
        <w:t>指令以提升执行效率。优化后的程序通过事件驱动模型激活，典型触发条件包括内核函数边界探测、用户空间函数调用拦截以及网络数据平面事件捕获。这种设计使得</w:t>
      </w:r>
      <w:r>
        <w:rPr>
          <w:rFonts w:hint="default" w:ascii="Times New Roman" w:hAnsi="Times New Roman" w:cs="Times New Roman"/>
          <w:sz w:val="24"/>
          <w:szCs w:val="24"/>
          <w:lang w:eastAsia="zh-CN"/>
        </w:rPr>
        <w:t>eBPF</w:t>
      </w:r>
      <w:r>
        <w:rPr>
          <w:rFonts w:hint="eastAsia" w:ascii="宋体" w:hAnsi="宋体" w:cs="宋体"/>
          <w:sz w:val="24"/>
          <w:szCs w:val="24"/>
          <w:lang w:eastAsia="zh-CN"/>
        </w:rPr>
        <w:t>能够以接近原生代码的性能进行实时系统观测。</w:t>
      </w:r>
    </w:p>
    <w:p w14:paraId="2D88E59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映射子系统采用键值存储范式实现跨调用周期状态保持，其技术实现涉及多种数据结构变体。内核通过原子化操作原语确保哈希表、数组等结构的并发访问安全，用户空间则借助文件描述符标识符与映射对象交互。这种设计既保证了内核态数据的高效存取，又提供了灵活的用户态数据分析接口。</w:t>
      </w:r>
    </w:p>
    <w:p w14:paraId="3D807FC7">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400" w:lineRule="exact"/>
        <w:jc w:val="center"/>
        <w:textAlignment w:val="auto"/>
        <w:rPr>
          <w:rFonts w:hint="default" w:ascii="宋体" w:hAnsi="宋体" w:cs="宋体"/>
          <w:sz w:val="22"/>
          <w:szCs w:val="22"/>
          <w:lang w:val="en-US" w:eastAsia="zh-CN"/>
        </w:rPr>
      </w:pPr>
      <w:r>
        <w:rPr>
          <w:sz w:val="22"/>
          <w:szCs w:val="22"/>
        </w:rPr>
        <w:drawing>
          <wp:anchor distT="0" distB="0" distL="114300" distR="114300" simplePos="0" relativeHeight="251661312" behindDoc="0" locked="0" layoutInCell="1" allowOverlap="1">
            <wp:simplePos x="0" y="0"/>
            <wp:positionH relativeFrom="column">
              <wp:posOffset>-94615</wp:posOffset>
            </wp:positionH>
            <wp:positionV relativeFrom="paragraph">
              <wp:posOffset>80645</wp:posOffset>
            </wp:positionV>
            <wp:extent cx="5578475" cy="3004820"/>
            <wp:effectExtent l="0" t="0" r="9525" b="5080"/>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578475" cy="3004820"/>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2.1 BPF追踪工具工作流程</w:t>
      </w:r>
    </w:p>
    <w:p w14:paraId="29466BA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FC639C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上图是一个追踪工具的简化工作流程。在图的示例中，用户空间里的BPF工具有一个</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程序，它被转换为了</w:t>
      </w:r>
      <w:r>
        <w:rPr>
          <w:rFonts w:hint="default" w:ascii="Times New Roman" w:hAnsi="Times New Roman" w:cs="Times New Roman"/>
          <w:sz w:val="24"/>
          <w:szCs w:val="24"/>
          <w:lang w:eastAsia="zh-CN"/>
        </w:rPr>
        <w:t>BPF</w:t>
      </w:r>
      <w:r>
        <w:rPr>
          <w:rFonts w:hint="eastAsia" w:ascii="宋体" w:hAnsi="宋体" w:cs="宋体"/>
          <w:sz w:val="24"/>
          <w:szCs w:val="24"/>
          <w:lang w:eastAsia="zh-CN"/>
        </w:rPr>
        <w:t>字节码。紧接着字节码被传输到内核部分的验证器（</w:t>
      </w:r>
      <w:r>
        <w:rPr>
          <w:rFonts w:hint="default" w:ascii="Times New Roman" w:hAnsi="Times New Roman" w:cs="Times New Roman"/>
          <w:sz w:val="24"/>
          <w:szCs w:val="24"/>
          <w:lang w:eastAsia="zh-CN"/>
        </w:rPr>
        <w:t>verifier</w:t>
      </w:r>
      <w:r>
        <w:rPr>
          <w:rFonts w:hint="eastAsia" w:ascii="宋体" w:hAnsi="宋体" w:cs="宋体"/>
          <w:sz w:val="24"/>
          <w:szCs w:val="24"/>
          <w:lang w:eastAsia="zh-CN"/>
        </w:rPr>
        <w:t>），这个过程可能用到</w:t>
      </w:r>
      <w:r>
        <w:rPr>
          <w:rFonts w:hint="default" w:ascii="Times New Roman" w:hAnsi="Times New Roman" w:cs="Times New Roman"/>
          <w:sz w:val="24"/>
          <w:szCs w:val="24"/>
          <w:lang w:eastAsia="zh-CN"/>
        </w:rPr>
        <w:t>BTF</w:t>
      </w:r>
      <w:r>
        <w:rPr>
          <w:rFonts w:hint="eastAsia" w:ascii="宋体" w:hAnsi="宋体" w:cs="宋体"/>
          <w:sz w:val="24"/>
          <w:szCs w:val="24"/>
          <w:lang w:eastAsia="zh-CN"/>
        </w:rPr>
        <w:t>（</w:t>
      </w:r>
      <w:r>
        <w:rPr>
          <w:rFonts w:hint="default" w:ascii="Times New Roman" w:hAnsi="Times New Roman" w:cs="Times New Roman"/>
          <w:sz w:val="24"/>
          <w:szCs w:val="24"/>
          <w:lang w:eastAsia="zh-CN"/>
        </w:rPr>
        <w:t>byte type format</w:t>
      </w:r>
      <w:r>
        <w:rPr>
          <w:rFonts w:hint="eastAsia" w:ascii="宋体" w:hAnsi="宋体" w:cs="宋体"/>
          <w:sz w:val="24"/>
          <w:szCs w:val="24"/>
          <w:lang w:eastAsia="zh-CN"/>
        </w:rPr>
        <w:t>）用于提供结构体信息。验证通过后可以连接到不同的事件源（图右侧），这些事件是在用户空间就已经决定好的，并且在执行过程中，可以通过</w:t>
      </w:r>
      <w:r>
        <w:rPr>
          <w:rFonts w:hint="default" w:ascii="Times New Roman" w:hAnsi="Times New Roman" w:cs="Times New Roman"/>
          <w:sz w:val="24"/>
          <w:szCs w:val="24"/>
          <w:lang w:eastAsia="zh-CN"/>
        </w:rPr>
        <w:t>perf buffer</w:t>
      </w:r>
      <w:r>
        <w:rPr>
          <w:rFonts w:hint="eastAsia" w:ascii="宋体" w:hAnsi="宋体" w:cs="宋体"/>
          <w:sz w:val="24"/>
          <w:szCs w:val="24"/>
          <w:lang w:eastAsia="zh-CN"/>
        </w:rPr>
        <w:t>或者</w:t>
      </w:r>
      <w:r>
        <w:rPr>
          <w:rFonts w:hint="default" w:ascii="Times New Roman" w:hAnsi="Times New Roman" w:cs="Times New Roman"/>
          <w:sz w:val="24"/>
          <w:szCs w:val="24"/>
          <w:lang w:eastAsia="zh-CN"/>
        </w:rPr>
        <w:t>map</w:t>
      </w:r>
      <w:r>
        <w:rPr>
          <w:rFonts w:hint="eastAsia" w:ascii="宋体" w:hAnsi="宋体" w:cs="宋体"/>
          <w:sz w:val="24"/>
          <w:szCs w:val="24"/>
          <w:lang w:eastAsia="zh-CN"/>
        </w:rPr>
        <w:t>进行内核态到用户空间的传输（前者单向，后者双向）。</w:t>
      </w:r>
    </w:p>
    <w:p w14:paraId="225C245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eastAsia="zh-CN"/>
        </w:rPr>
        <w:t>相较于传统内核模块开发模式，</w:t>
      </w:r>
      <w:r>
        <w:rPr>
          <w:rFonts w:hint="default" w:ascii="Times New Roman" w:hAnsi="Times New Roman" w:cs="Times New Roman"/>
          <w:sz w:val="24"/>
          <w:szCs w:val="24"/>
          <w:lang w:eastAsia="zh-CN"/>
        </w:rPr>
        <w:t>eBPF</w:t>
      </w:r>
      <w:r>
        <w:rPr>
          <w:rFonts w:hint="eastAsia" w:ascii="宋体" w:hAnsi="宋体" w:cs="宋体"/>
          <w:sz w:val="24"/>
          <w:szCs w:val="24"/>
          <w:lang w:eastAsia="zh-CN"/>
        </w:rPr>
        <w:t>通过沙箱隔离机制限制程序仅能访问经批准的内核接口。验证器在预执行阶段实施静态代码分析，</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编译器动态插入内存保护指令，形成纵深防御体系。能力分级模型进一步细化了权限控制，根据</w:t>
      </w:r>
      <w:r>
        <w:rPr>
          <w:rFonts w:hint="default" w:ascii="Times New Roman" w:hAnsi="Times New Roman" w:cs="Times New Roman"/>
          <w:sz w:val="24"/>
          <w:szCs w:val="24"/>
          <w:lang w:eastAsia="zh-CN"/>
        </w:rPr>
        <w:t>CAP_BPF</w:t>
      </w:r>
      <w:r>
        <w:rPr>
          <w:rFonts w:hint="eastAsia" w:ascii="宋体" w:hAnsi="宋体" w:cs="宋体"/>
          <w:sz w:val="24"/>
          <w:szCs w:val="24"/>
          <w:lang w:eastAsia="zh-CN"/>
        </w:rPr>
        <w:t>标志集实施最小特权原则，从多维度保障系统稳定性。</w:t>
      </w:r>
    </w:p>
    <w:p w14:paraId="72DDA16E">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2.1.3 libbpf库</w:t>
      </w:r>
    </w:p>
    <w:p w14:paraId="1072F41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libbpf</w:t>
      </w:r>
      <w:r>
        <w:rPr>
          <w:rFonts w:hint="eastAsia" w:ascii="宋体" w:hAnsi="宋体" w:cs="宋体"/>
          <w:sz w:val="24"/>
          <w:szCs w:val="24"/>
          <w:lang w:eastAsia="zh-CN"/>
        </w:rPr>
        <w:t>作为现代</w:t>
      </w:r>
      <w:r>
        <w:rPr>
          <w:rFonts w:hint="default" w:ascii="Times New Roman" w:hAnsi="Times New Roman" w:cs="Times New Roman"/>
          <w:sz w:val="24"/>
          <w:szCs w:val="24"/>
          <w:lang w:eastAsia="zh-CN"/>
        </w:rPr>
        <w:t>BPF</w:t>
      </w:r>
      <w:r>
        <w:rPr>
          <w:rFonts w:hint="eastAsia" w:ascii="宋体" w:hAnsi="宋体" w:cs="宋体"/>
          <w:sz w:val="24"/>
          <w:szCs w:val="24"/>
          <w:lang w:eastAsia="zh-CN"/>
        </w:rPr>
        <w:t>生态的核心组件，构建了用户态与内核态协同工作的桥梁。该库采用分层架构设计，底层封装</w:t>
      </w:r>
      <w:r>
        <w:rPr>
          <w:rFonts w:hint="default" w:ascii="Times New Roman" w:hAnsi="Times New Roman" w:cs="Times New Roman"/>
          <w:sz w:val="24"/>
          <w:szCs w:val="24"/>
          <w:lang w:eastAsia="zh-CN"/>
        </w:rPr>
        <w:t>bpf</w:t>
      </w:r>
      <w:r>
        <w:rPr>
          <w:rFonts w:hint="eastAsia" w:ascii="宋体" w:hAnsi="宋体" w:cs="宋体"/>
          <w:sz w:val="24"/>
          <w:szCs w:val="24"/>
          <w:lang w:eastAsia="zh-CN"/>
        </w:rPr>
        <w:t>系统调用原语，上层提供类型安全的抽象接口，显著降低了</w:t>
      </w:r>
      <w:r>
        <w:rPr>
          <w:rFonts w:hint="default" w:ascii="Times New Roman" w:hAnsi="Times New Roman" w:cs="Times New Roman"/>
          <w:sz w:val="24"/>
          <w:szCs w:val="24"/>
          <w:lang w:eastAsia="zh-CN"/>
        </w:rPr>
        <w:t>BPF</w:t>
      </w:r>
      <w:r>
        <w:rPr>
          <w:rFonts w:hint="eastAsia" w:ascii="宋体" w:hAnsi="宋体" w:cs="宋体"/>
          <w:sz w:val="24"/>
          <w:szCs w:val="24"/>
          <w:lang w:eastAsia="zh-CN"/>
        </w:rPr>
        <w:t>应用的开发复杂度。其架构创新主要体现在三个维度：</w:t>
      </w:r>
    </w:p>
    <w:p w14:paraId="285B810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在接口抽象层面，</w:t>
      </w:r>
      <w:r>
        <w:rPr>
          <w:rFonts w:hint="default" w:ascii="Times New Roman" w:hAnsi="Times New Roman" w:cs="Times New Roman"/>
          <w:sz w:val="24"/>
          <w:szCs w:val="24"/>
          <w:lang w:eastAsia="zh-CN"/>
        </w:rPr>
        <w:t>libbpf</w:t>
      </w:r>
      <w:r>
        <w:rPr>
          <w:rFonts w:hint="eastAsia" w:ascii="宋体" w:hAnsi="宋体" w:cs="宋体"/>
          <w:sz w:val="24"/>
          <w:szCs w:val="24"/>
          <w:lang w:eastAsia="zh-CN"/>
        </w:rPr>
        <w:t>通过双模式</w:t>
      </w:r>
      <w:r>
        <w:rPr>
          <w:rFonts w:hint="default" w:ascii="Times New Roman" w:hAnsi="Times New Roman" w:cs="Times New Roman"/>
          <w:sz w:val="24"/>
          <w:szCs w:val="24"/>
          <w:lang w:eastAsia="zh-CN"/>
        </w:rPr>
        <w:t>API</w:t>
      </w:r>
      <w:r>
        <w:rPr>
          <w:rFonts w:hint="eastAsia" w:ascii="宋体" w:hAnsi="宋体" w:cs="宋体"/>
          <w:sz w:val="24"/>
          <w:szCs w:val="24"/>
          <w:lang w:eastAsia="zh-CN"/>
        </w:rPr>
        <w:t>满足不同场景需求。底层</w:t>
      </w:r>
      <w:r>
        <w:rPr>
          <w:rFonts w:hint="default" w:ascii="Times New Roman" w:hAnsi="Times New Roman" w:cs="Times New Roman"/>
          <w:sz w:val="24"/>
          <w:szCs w:val="24"/>
          <w:lang w:eastAsia="zh-CN"/>
        </w:rPr>
        <w:t>API</w:t>
      </w:r>
      <w:r>
        <w:rPr>
          <w:rFonts w:hint="eastAsia" w:ascii="宋体" w:hAnsi="宋体" w:cs="宋体"/>
          <w:sz w:val="24"/>
          <w:szCs w:val="24"/>
          <w:lang w:eastAsia="zh-CN"/>
        </w:rPr>
        <w:t>直接映射</w:t>
      </w:r>
      <w:r>
        <w:rPr>
          <w:rFonts w:hint="default" w:ascii="Times New Roman" w:hAnsi="Times New Roman" w:cs="Times New Roman"/>
          <w:sz w:val="24"/>
          <w:szCs w:val="24"/>
          <w:lang w:eastAsia="zh-CN"/>
        </w:rPr>
        <w:t>bpf</w:t>
      </w:r>
      <w:r>
        <w:rPr>
          <w:rFonts w:hint="eastAsia" w:ascii="宋体" w:hAnsi="宋体" w:cs="宋体"/>
          <w:sz w:val="24"/>
          <w:szCs w:val="24"/>
          <w:lang w:eastAsia="zh-CN"/>
        </w:rPr>
        <w:t>系统调用，为开发者提供精确控制</w:t>
      </w:r>
      <w:r>
        <w:rPr>
          <w:rFonts w:hint="default" w:ascii="Times New Roman" w:hAnsi="Times New Roman" w:cs="Times New Roman"/>
          <w:sz w:val="24"/>
          <w:szCs w:val="24"/>
          <w:lang w:eastAsia="zh-CN"/>
        </w:rPr>
        <w:t>BPF</w:t>
      </w:r>
      <w:r>
        <w:rPr>
          <w:rFonts w:hint="eastAsia" w:ascii="宋体" w:hAnsi="宋体" w:cs="宋体"/>
          <w:sz w:val="24"/>
          <w:szCs w:val="24"/>
          <w:lang w:eastAsia="zh-CN"/>
        </w:rPr>
        <w:t>对象生命周期的能力。高层</w:t>
      </w:r>
      <w:r>
        <w:rPr>
          <w:rFonts w:hint="default" w:ascii="Times New Roman" w:hAnsi="Times New Roman" w:cs="Times New Roman"/>
          <w:sz w:val="24"/>
          <w:szCs w:val="24"/>
          <w:lang w:eastAsia="zh-CN"/>
        </w:rPr>
        <w:t>API</w:t>
      </w:r>
      <w:r>
        <w:rPr>
          <w:rFonts w:hint="eastAsia" w:ascii="宋体" w:hAnsi="宋体" w:cs="宋体"/>
          <w:sz w:val="24"/>
          <w:szCs w:val="24"/>
          <w:lang w:eastAsia="zh-CN"/>
        </w:rPr>
        <w:t>则封装了通用操作流，支持以声明式方法管理BPF程序的加载-验证-挂载全生命周期。</w:t>
      </w:r>
    </w:p>
    <w:p w14:paraId="5A80B75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针对可移植性挑战，</w:t>
      </w:r>
      <w:r>
        <w:rPr>
          <w:rFonts w:hint="default" w:ascii="Times New Roman" w:hAnsi="Times New Roman" w:cs="Times New Roman"/>
          <w:sz w:val="24"/>
          <w:szCs w:val="24"/>
          <w:lang w:eastAsia="zh-CN"/>
        </w:rPr>
        <w:t>libbpf</w:t>
      </w:r>
      <w:r>
        <w:rPr>
          <w:rFonts w:hint="eastAsia" w:ascii="宋体" w:hAnsi="宋体" w:cs="宋体"/>
          <w:sz w:val="24"/>
          <w:szCs w:val="24"/>
          <w:lang w:eastAsia="zh-CN"/>
        </w:rPr>
        <w:t>集成</w:t>
      </w:r>
      <w:r>
        <w:rPr>
          <w:rFonts w:hint="default" w:ascii="Times New Roman" w:hAnsi="Times New Roman" w:cs="Times New Roman"/>
          <w:sz w:val="24"/>
          <w:szCs w:val="24"/>
          <w:lang w:eastAsia="zh-CN"/>
        </w:rPr>
        <w:t>CO-RE</w:t>
      </w:r>
      <w:r>
        <w:rPr>
          <w:rFonts w:hint="eastAsia" w:ascii="宋体" w:hAnsi="宋体" w:cs="宋体"/>
          <w:sz w:val="24"/>
          <w:szCs w:val="24"/>
          <w:lang w:eastAsia="zh-CN"/>
        </w:rPr>
        <w:t>（</w:t>
      </w:r>
      <w:r>
        <w:rPr>
          <w:rFonts w:hint="default" w:ascii="Times New Roman" w:hAnsi="Times New Roman" w:cs="Times New Roman"/>
          <w:sz w:val="24"/>
          <w:szCs w:val="24"/>
          <w:lang w:eastAsia="zh-CN"/>
        </w:rPr>
        <w:t>Compile Once-Run Everywhere</w:t>
      </w:r>
      <w:r>
        <w:rPr>
          <w:rFonts w:hint="eastAsia" w:ascii="宋体" w:hAnsi="宋体" w:cs="宋体"/>
          <w:sz w:val="24"/>
          <w:szCs w:val="24"/>
          <w:lang w:eastAsia="zh-CN"/>
        </w:rPr>
        <w:t>）技术框架。该机制通过</w:t>
      </w:r>
      <w:r>
        <w:rPr>
          <w:rFonts w:hint="default" w:ascii="Times New Roman" w:hAnsi="Times New Roman" w:cs="Times New Roman"/>
          <w:sz w:val="24"/>
          <w:szCs w:val="24"/>
          <w:lang w:eastAsia="zh-CN"/>
        </w:rPr>
        <w:t>BTF</w:t>
      </w:r>
      <w:r>
        <w:rPr>
          <w:rFonts w:hint="eastAsia" w:ascii="宋体" w:hAnsi="宋体" w:cs="宋体"/>
          <w:sz w:val="24"/>
          <w:szCs w:val="24"/>
          <w:lang w:eastAsia="zh-CN"/>
        </w:rPr>
        <w:t>（</w:t>
      </w:r>
      <w:r>
        <w:rPr>
          <w:rFonts w:hint="default" w:ascii="Times New Roman" w:hAnsi="Times New Roman" w:cs="Times New Roman"/>
          <w:sz w:val="24"/>
          <w:szCs w:val="24"/>
          <w:lang w:eastAsia="zh-CN"/>
        </w:rPr>
        <w:t>BPF Type Format</w:t>
      </w:r>
      <w:r>
        <w:rPr>
          <w:rFonts w:hint="eastAsia" w:ascii="宋体" w:hAnsi="宋体" w:cs="宋体"/>
          <w:sz w:val="24"/>
          <w:szCs w:val="24"/>
          <w:lang w:eastAsia="zh-CN"/>
        </w:rPr>
        <w:t>）类型信息实现跨内核版本兼容，允许开发者构建适应不同内核数据布局的</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程序。具体实现依赖</w:t>
      </w:r>
      <w:r>
        <w:rPr>
          <w:rFonts w:hint="default" w:ascii="Times New Roman" w:hAnsi="Times New Roman" w:cs="Times New Roman"/>
          <w:sz w:val="24"/>
          <w:szCs w:val="24"/>
          <w:lang w:eastAsia="zh-CN"/>
        </w:rPr>
        <w:t>LLVM</w:t>
      </w:r>
      <w:r>
        <w:rPr>
          <w:rFonts w:hint="eastAsia" w:ascii="宋体" w:hAnsi="宋体" w:cs="宋体"/>
          <w:sz w:val="24"/>
          <w:szCs w:val="24"/>
          <w:lang w:eastAsia="zh-CN"/>
        </w:rPr>
        <w:t>编译器的</w:t>
      </w:r>
      <w:r>
        <w:rPr>
          <w:rFonts w:hint="default" w:ascii="Times New Roman" w:hAnsi="Times New Roman" w:cs="Times New Roman"/>
          <w:sz w:val="24"/>
          <w:szCs w:val="24"/>
          <w:lang w:eastAsia="zh-CN"/>
        </w:rPr>
        <w:t>_builtin_preserve_access_index</w:t>
      </w:r>
      <w:r>
        <w:rPr>
          <w:rFonts w:hint="eastAsia" w:ascii="宋体" w:hAnsi="宋体" w:cs="宋体"/>
          <w:sz w:val="24"/>
          <w:szCs w:val="24"/>
          <w:lang w:eastAsia="zh-CN"/>
        </w:rPr>
        <w:t>属性记录结构体偏移，配合</w:t>
      </w:r>
      <w:r>
        <w:rPr>
          <w:rFonts w:hint="default" w:ascii="Times New Roman" w:hAnsi="Times New Roman" w:cs="Times New Roman"/>
          <w:sz w:val="24"/>
          <w:szCs w:val="24"/>
          <w:lang w:eastAsia="zh-CN"/>
        </w:rPr>
        <w:t>libbpf</w:t>
      </w:r>
      <w:r>
        <w:rPr>
          <w:rFonts w:hint="eastAsia" w:ascii="宋体" w:hAnsi="宋体" w:cs="宋体"/>
          <w:sz w:val="24"/>
          <w:szCs w:val="24"/>
          <w:lang w:eastAsia="zh-CN"/>
        </w:rPr>
        <w:t>的重定位加载器在运行时动态调整内存访问指令。</w:t>
      </w:r>
    </w:p>
    <w:p w14:paraId="2CAD088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在开发范式革新方面，</w:t>
      </w:r>
      <w:r>
        <w:rPr>
          <w:rFonts w:hint="default" w:ascii="Times New Roman" w:hAnsi="Times New Roman" w:cs="Times New Roman"/>
          <w:sz w:val="24"/>
          <w:szCs w:val="24"/>
          <w:lang w:eastAsia="zh-CN"/>
        </w:rPr>
        <w:t>libbpf</w:t>
      </w:r>
      <w:r>
        <w:rPr>
          <w:rFonts w:hint="eastAsia" w:ascii="宋体" w:hAnsi="宋体" w:cs="宋体"/>
          <w:sz w:val="24"/>
          <w:szCs w:val="24"/>
          <w:lang w:eastAsia="zh-CN"/>
        </w:rPr>
        <w:t>引入</w:t>
      </w:r>
      <w:r>
        <w:rPr>
          <w:rFonts w:hint="default" w:ascii="Times New Roman" w:hAnsi="Times New Roman" w:cs="Times New Roman"/>
          <w:sz w:val="24"/>
          <w:szCs w:val="24"/>
          <w:lang w:eastAsia="zh-CN"/>
        </w:rPr>
        <w:t>BPF</w:t>
      </w:r>
      <w:r>
        <w:rPr>
          <w:rFonts w:hint="eastAsia" w:ascii="宋体" w:hAnsi="宋体" w:cs="宋体"/>
          <w:sz w:val="24"/>
          <w:szCs w:val="24"/>
          <w:lang w:eastAsia="zh-CN"/>
        </w:rPr>
        <w:t>骨架生成技术。通过</w:t>
      </w:r>
      <w:r>
        <w:rPr>
          <w:rFonts w:hint="default" w:ascii="Times New Roman" w:hAnsi="Times New Roman" w:cs="Times New Roman"/>
          <w:sz w:val="24"/>
          <w:szCs w:val="24"/>
          <w:lang w:eastAsia="zh-CN"/>
        </w:rPr>
        <w:t>bpftool</w:t>
      </w:r>
      <w:r>
        <w:rPr>
          <w:rFonts w:hint="eastAsia" w:ascii="宋体" w:hAnsi="宋体" w:cs="宋体"/>
          <w:sz w:val="24"/>
          <w:szCs w:val="24"/>
          <w:lang w:eastAsia="zh-CN"/>
        </w:rPr>
        <w:t>工具解析目标文件的</w:t>
      </w:r>
      <w:r>
        <w:rPr>
          <w:rFonts w:hint="default" w:ascii="Times New Roman" w:hAnsi="Times New Roman" w:cs="Times New Roman"/>
          <w:sz w:val="24"/>
          <w:szCs w:val="24"/>
          <w:lang w:eastAsia="zh-CN"/>
        </w:rPr>
        <w:t>ELF</w:t>
      </w:r>
      <w:r>
        <w:rPr>
          <w:rFonts w:hint="eastAsia" w:ascii="宋体" w:hAnsi="宋体" w:cs="宋体"/>
          <w:sz w:val="24"/>
          <w:szCs w:val="24"/>
          <w:lang w:eastAsia="zh-CN"/>
        </w:rPr>
        <w:t>格式元数据，自动生成包含字节码与映射描述符的结构化接口。这种设计将传统的分散式资源管理转化为类型安全的对象操作。</w:t>
      </w:r>
    </w:p>
    <w:p w14:paraId="2B55623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libbpf</w:t>
      </w:r>
      <w:r>
        <w:rPr>
          <w:rFonts w:hint="eastAsia" w:ascii="宋体" w:hAnsi="宋体" w:cs="宋体"/>
          <w:sz w:val="24"/>
          <w:szCs w:val="24"/>
          <w:lang w:eastAsia="zh-CN"/>
        </w:rPr>
        <w:t>通过状态机模型管理</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程序运行阶段，提供从对象加载到资源释放的全流程控制：</w:t>
      </w:r>
    </w:p>
    <w:p w14:paraId="7CAB7A6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eastAsia" w:ascii="宋体" w:hAnsi="宋体" w:cs="宋体"/>
          <w:sz w:val="24"/>
          <w:szCs w:val="24"/>
          <w:lang w:eastAsia="zh-CN"/>
        </w:rPr>
        <w:t>初始化阶段解析</w:t>
      </w:r>
      <w:r>
        <w:rPr>
          <w:rFonts w:hint="default" w:ascii="Times New Roman" w:hAnsi="Times New Roman" w:cs="Times New Roman"/>
          <w:sz w:val="24"/>
          <w:szCs w:val="24"/>
          <w:lang w:eastAsia="zh-CN"/>
        </w:rPr>
        <w:t>ELF</w:t>
      </w:r>
      <w:r>
        <w:rPr>
          <w:rFonts w:hint="eastAsia" w:ascii="宋体" w:hAnsi="宋体" w:cs="宋体"/>
          <w:sz w:val="24"/>
          <w:szCs w:val="24"/>
          <w:lang w:eastAsia="zh-CN"/>
        </w:rPr>
        <w:t>段结构，提取字节码与重定位信息。</w:t>
      </w:r>
    </w:p>
    <w:p w14:paraId="006541B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加载时执行验证器预检与</w:t>
      </w:r>
      <w:r>
        <w:rPr>
          <w:rFonts w:hint="default" w:ascii="Times New Roman" w:hAnsi="Times New Roman" w:cs="Times New Roman"/>
          <w:sz w:val="24"/>
          <w:szCs w:val="24"/>
          <w:lang w:eastAsia="zh-CN"/>
        </w:rPr>
        <w:t>JIT</w:t>
      </w:r>
      <w:r>
        <w:rPr>
          <w:rFonts w:hint="eastAsia" w:ascii="宋体" w:hAnsi="宋体" w:cs="宋体"/>
          <w:sz w:val="24"/>
          <w:szCs w:val="24"/>
          <w:lang w:eastAsia="zh-CN"/>
        </w:rPr>
        <w:t>编译，确保代码符合内核安全策略。</w:t>
      </w:r>
    </w:p>
    <w:p w14:paraId="2D9DE00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挂载阶段动态配置探针点，支持</w:t>
      </w:r>
      <w:r>
        <w:rPr>
          <w:rFonts w:hint="default" w:ascii="Times New Roman" w:hAnsi="Times New Roman" w:cs="Times New Roman"/>
          <w:sz w:val="24"/>
          <w:szCs w:val="24"/>
          <w:lang w:eastAsia="zh-CN"/>
        </w:rPr>
        <w:t>kprobe/tracepoint</w:t>
      </w:r>
      <w:r>
        <w:rPr>
          <w:rFonts w:hint="eastAsia" w:ascii="宋体" w:hAnsi="宋体" w:cs="宋体"/>
          <w:sz w:val="24"/>
          <w:szCs w:val="24"/>
          <w:lang w:eastAsia="zh-CN"/>
        </w:rPr>
        <w:t>等多类事件源。</w:t>
      </w:r>
    </w:p>
    <w:p w14:paraId="57E5AEE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卸载过程采用引用计数机制，保证资源有序释放。</w:t>
      </w:r>
    </w:p>
    <w:p w14:paraId="036F60D4">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 动态链接器</w:t>
      </w:r>
    </w:p>
    <w:p w14:paraId="39DB0D7A">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 xml:space="preserve">2.2.1 </w:t>
      </w:r>
      <w:r>
        <w:rPr>
          <w:rFonts w:hint="eastAsia" w:ascii="黑体" w:hAnsi="黑体" w:eastAsia="黑体" w:cs="黑体"/>
          <w:b w:val="0"/>
          <w:bCs w:val="0"/>
          <w:sz w:val="24"/>
          <w:szCs w:val="24"/>
          <w:lang w:val="en-US" w:eastAsia="zh-CN"/>
        </w:rPr>
        <w:t>概述</w:t>
      </w:r>
    </w:p>
    <w:p w14:paraId="58F99417">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firstLine="480" w:firstLineChars="200"/>
        <w:jc w:val="left"/>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动态链接器是现代操作系统的核心组件之一，主要负责在程序运行时加载程序所依赖的共享库（也称为动态库），并将程序中对库函数的符号引用解析为库中实际的函数地址，最终完成程序的链接过程</w:t>
      </w:r>
      <w:r>
        <w:rPr>
          <w:rFonts w:hint="eastAsia" w:ascii="宋体" w:hAnsi="宋体" w:eastAsia="宋体" w:cs="宋体"/>
          <w:spacing w:val="-1"/>
          <w:position w:val="10"/>
          <w:sz w:val="24"/>
          <w:vertAlign w:val="superscript"/>
          <w:lang w:eastAsia="zh-CN"/>
        </w:rPr>
        <w:t>[1</w:t>
      </w:r>
      <w:r>
        <w:rPr>
          <w:rFonts w:hint="default" w:ascii="宋体" w:hAnsi="宋体" w:cs="宋体"/>
          <w:spacing w:val="-1"/>
          <w:position w:val="10"/>
          <w:sz w:val="24"/>
          <w:vertAlign w:val="superscript"/>
          <w:lang w:val="en-US" w:eastAsia="zh-CN"/>
        </w:rPr>
        <w:t>2</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。在Linux系统中，动态链接器通常是</w:t>
      </w:r>
      <w:r>
        <w:rPr>
          <w:rFonts w:hint="default" w:ascii="Times New Roman" w:hAnsi="Times New Roman" w:cs="Times New Roman"/>
          <w:sz w:val="24"/>
          <w:szCs w:val="24"/>
          <w:lang w:eastAsia="zh-CN"/>
        </w:rPr>
        <w:t>/lib/ld-linux.so.*</w:t>
      </w:r>
      <w:r>
        <w:rPr>
          <w:rFonts w:hint="eastAsia" w:ascii="宋体" w:hAnsi="宋体" w:cs="宋体"/>
          <w:sz w:val="24"/>
          <w:szCs w:val="24"/>
          <w:lang w:eastAsia="zh-CN"/>
        </w:rPr>
        <w:t>文件。当一个使用了动态库的可执行程序被启动时，内核会首先加载动态链接器到内存中，然后由动态链接器负责加载程序本身以及其依赖的所有动态库。</w:t>
      </w:r>
    </w:p>
    <w:p w14:paraId="3395C73E">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 xml:space="preserve">2.2.2 </w:t>
      </w:r>
      <w:r>
        <w:rPr>
          <w:rFonts w:hint="eastAsia" w:ascii="黑体" w:hAnsi="黑体" w:eastAsia="黑体" w:cs="黑体"/>
          <w:b w:val="0"/>
          <w:bCs w:val="0"/>
          <w:sz w:val="24"/>
          <w:szCs w:val="24"/>
          <w:lang w:val="en-US" w:eastAsia="zh-CN"/>
        </w:rPr>
        <w:t>动态链接库</w:t>
      </w:r>
    </w:p>
    <w:p w14:paraId="2A20D861">
      <w:pPr>
        <w:keepNext w:val="0"/>
        <w:keepLines w:val="0"/>
        <w:widowControl/>
        <w:suppressLineNumbers w:val="0"/>
        <w:ind w:firstLine="480" w:firstLineChars="20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动态链接器的工作过程可以概括为以下几个主要步骤</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7</w:t>
      </w:r>
      <w:r>
        <w:rPr>
          <w:rFonts w:hint="eastAsia" w:ascii="宋体" w:hAnsi="宋体" w:eastAsia="宋体" w:cs="宋体"/>
          <w:spacing w:val="-1"/>
          <w:position w:val="10"/>
          <w:sz w:val="24"/>
          <w:vertAlign w:val="superscript"/>
          <w:lang w:eastAsia="zh-CN"/>
        </w:rPr>
        <w:t>]</w:t>
      </w:r>
      <w:r>
        <w:rPr>
          <w:rFonts w:hint="eastAsia" w:ascii="宋体" w:hAnsi="宋体" w:cs="宋体"/>
          <w:kern w:val="0"/>
          <w:sz w:val="24"/>
          <w:szCs w:val="24"/>
          <w:lang w:val="en-US" w:eastAsia="zh-CN" w:bidi="ar"/>
        </w:rPr>
        <w:t>：</w:t>
      </w:r>
    </w:p>
    <w:p w14:paraId="126E8508">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（1）</w:t>
      </w:r>
      <w:r>
        <w:rPr>
          <w:rFonts w:hint="eastAsia" w:ascii="宋体" w:hAnsi="宋体" w:eastAsia="宋体" w:cs="宋体"/>
          <w:kern w:val="0"/>
          <w:sz w:val="24"/>
          <w:szCs w:val="24"/>
          <w:lang w:val="en-US" w:eastAsia="zh-CN" w:bidi="ar"/>
        </w:rPr>
        <w:t>程序启动：当用户执行一个使用了动态库的程序时，操作系统内核会识别出这是一个需要动态链接的可执行文件。</w:t>
      </w:r>
    </w:p>
    <w:p w14:paraId="397D92C0">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（2）</w:t>
      </w:r>
      <w:r>
        <w:rPr>
          <w:rFonts w:hint="eastAsia" w:ascii="宋体" w:hAnsi="宋体" w:eastAsia="宋体" w:cs="宋体"/>
          <w:kern w:val="0"/>
          <w:sz w:val="24"/>
          <w:szCs w:val="24"/>
          <w:lang w:val="en-US" w:eastAsia="zh-CN" w:bidi="ar"/>
        </w:rPr>
        <w:t>内核加载动态链接器：内核不会直接加载应用程序，而是首先加载指定的动态链接器到进程的地址空间。</w:t>
      </w:r>
    </w:p>
    <w:p w14:paraId="45F5962A">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（3）</w:t>
      </w:r>
      <w:r>
        <w:rPr>
          <w:rFonts w:hint="eastAsia" w:ascii="宋体" w:hAnsi="宋体" w:eastAsia="宋体" w:cs="宋体"/>
          <w:kern w:val="0"/>
          <w:sz w:val="24"/>
          <w:szCs w:val="24"/>
          <w:lang w:val="en-US" w:eastAsia="zh-CN" w:bidi="ar"/>
        </w:rPr>
        <w:t>动态链接器加载程序本身：动态链接器被激活后，会首先加载程序的可执行文件到内存中。</w:t>
      </w:r>
    </w:p>
    <w:p w14:paraId="150E002F">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（4）</w:t>
      </w:r>
      <w:r>
        <w:rPr>
          <w:rFonts w:hint="eastAsia" w:ascii="宋体" w:hAnsi="宋体" w:eastAsia="宋体" w:cs="宋体"/>
          <w:kern w:val="0"/>
          <w:sz w:val="24"/>
          <w:szCs w:val="24"/>
          <w:lang w:val="en-US" w:eastAsia="zh-CN" w:bidi="ar"/>
        </w:rPr>
        <w:t>检查依赖库列表：动态链接器会读取程序文件中的特定段，获取程序依赖的动态库列表。</w:t>
      </w:r>
    </w:p>
    <w:p w14:paraId="59B475AE">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加载依赖的动态库：对于每个依赖的动态库，动态链接器会在文件系统中查找库文件（通常根据预设的搜索路径，如</w:t>
      </w:r>
      <w:r>
        <w:rPr>
          <w:rFonts w:hint="default" w:ascii="Times New Roman" w:hAnsi="Times New Roman" w:eastAsia="宋体" w:cs="Times New Roman"/>
          <w:kern w:val="0"/>
          <w:sz w:val="24"/>
          <w:szCs w:val="24"/>
          <w:lang w:val="en-US" w:eastAsia="zh-CN" w:bidi="ar"/>
        </w:rPr>
        <w:t>/lib</w:t>
      </w:r>
      <w:r>
        <w:rPr>
          <w:rFonts w:hint="eastAsia" w:ascii="宋体" w:hAnsi="宋体" w:eastAsia="宋体" w:cs="宋体"/>
          <w:kern w:val="0"/>
          <w:sz w:val="24"/>
          <w:szCs w:val="24"/>
          <w:lang w:val="en-US" w:eastAsia="zh-CN" w:bidi="ar"/>
        </w:rPr>
        <w:t xml:space="preserve">, </w:t>
      </w:r>
      <w:r>
        <w:rPr>
          <w:rFonts w:hint="default" w:ascii="Times New Roman" w:hAnsi="Times New Roman" w:eastAsia="宋体" w:cs="Times New Roman"/>
          <w:kern w:val="0"/>
          <w:sz w:val="24"/>
          <w:szCs w:val="24"/>
          <w:lang w:val="en-US" w:eastAsia="zh-CN" w:bidi="ar"/>
        </w:rPr>
        <w:t>/usr/lib</w:t>
      </w:r>
      <w:r>
        <w:rPr>
          <w:rFonts w:hint="eastAsia" w:ascii="宋体" w:hAnsi="宋体" w:eastAsia="宋体" w:cs="宋体"/>
          <w:kern w:val="0"/>
          <w:sz w:val="24"/>
          <w:szCs w:val="24"/>
          <w:lang w:val="en-US" w:eastAsia="zh-CN" w:bidi="ar"/>
        </w:rPr>
        <w:t>等，以及</w:t>
      </w:r>
      <w:r>
        <w:rPr>
          <w:rFonts w:hint="default" w:ascii="Times New Roman" w:hAnsi="Times New Roman" w:eastAsia="宋体" w:cs="Times New Roman"/>
          <w:kern w:val="0"/>
          <w:sz w:val="24"/>
          <w:szCs w:val="24"/>
          <w:lang w:val="en-US" w:eastAsia="zh-CN" w:bidi="ar"/>
        </w:rPr>
        <w:t>LD_LIBRARY_PATH</w:t>
      </w:r>
      <w:r>
        <w:rPr>
          <w:rFonts w:hint="eastAsia" w:ascii="宋体" w:hAnsi="宋体" w:eastAsia="宋体" w:cs="宋体"/>
          <w:kern w:val="0"/>
          <w:sz w:val="24"/>
          <w:szCs w:val="24"/>
          <w:lang w:val="en-US" w:eastAsia="zh-CN" w:bidi="ar"/>
        </w:rPr>
        <w:t>环境变量），并将其加载到进程的地址空间。如果一个库还依赖于其他库，这个过程会递归进行。</w:t>
      </w:r>
    </w:p>
    <w:p w14:paraId="3C8ABF04">
      <w:pPr>
        <w:keepNext w:val="0"/>
        <w:keepLines w:val="0"/>
        <w:widowControl/>
        <w:suppressLineNumbers w:val="0"/>
        <w:ind w:firstLine="420" w:firstLineChars="0"/>
        <w:jc w:val="left"/>
        <w:rPr>
          <w:rFonts w:hint="eastAsia"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（5）</w:t>
      </w:r>
      <w:r>
        <w:rPr>
          <w:rFonts w:hint="eastAsia" w:ascii="宋体" w:hAnsi="宋体" w:eastAsia="宋体" w:cs="宋体"/>
          <w:kern w:val="0"/>
          <w:sz w:val="24"/>
          <w:szCs w:val="24"/>
          <w:lang w:val="en-US" w:eastAsia="zh-CN" w:bidi="ar"/>
        </w:rPr>
        <w:t>符号解析和重定位：这是动态链接的核心步骤。程序和各个动态库中可能存在对外部符号（例如函数、全局变量）的引用。动态链接器需要找到这些符号在被加载的动态库中的实际地址，并将程序和动态库中的引用指向这些地址。</w:t>
      </w:r>
    </w:p>
    <w:p w14:paraId="6814E2FE">
      <w:pPr>
        <w:keepNext w:val="0"/>
        <w:keepLines w:val="0"/>
        <w:widowControl/>
        <w:suppressLineNumbers w:val="0"/>
        <w:ind w:firstLine="420" w:firstLineChars="0"/>
        <w:jc w:val="left"/>
        <w:rPr>
          <w:rFonts w:hint="default" w:ascii="宋体" w:hAnsi="宋体" w:eastAsia="宋体" w:cs="宋体"/>
          <w:kern w:val="0"/>
          <w:sz w:val="24"/>
          <w:szCs w:val="24"/>
          <w:lang w:val="en-US" w:eastAsia="zh-CN" w:bidi="ar"/>
        </w:rPr>
      </w:pPr>
      <w:r>
        <w:rPr>
          <w:rFonts w:hint="eastAsia" w:ascii="宋体" w:hAnsi="宋体" w:cs="宋体"/>
          <w:kern w:val="0"/>
          <w:sz w:val="24"/>
          <w:szCs w:val="24"/>
          <w:lang w:val="en-US" w:eastAsia="zh-CN" w:bidi="ar"/>
        </w:rPr>
        <w:t>（6）</w:t>
      </w:r>
      <w:r>
        <w:rPr>
          <w:rFonts w:hint="eastAsia" w:ascii="宋体" w:hAnsi="宋体" w:eastAsia="宋体" w:cs="宋体"/>
          <w:kern w:val="0"/>
          <w:sz w:val="24"/>
          <w:szCs w:val="24"/>
          <w:lang w:val="en-US" w:eastAsia="zh-CN" w:bidi="ar"/>
        </w:rPr>
        <w:t>控制权交给应用程序：当所有必要的动态库都被加载和链接完成后，动态链接器会将程序的控制权交给应用程序的入口点，程序开始正常执行。</w:t>
      </w:r>
    </w:p>
    <w:p w14:paraId="45EB5302">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2.2.3 符号解析与重定位</w:t>
      </w:r>
    </w:p>
    <w:p w14:paraId="7866961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当程序调用一个定义在动态库中的函数，或者访问一个定义在动态库中的全局变量时，程序本身在编译链接时并不知道这些符号的实际内存地址。动态链接的关键在于符号解析（</w:t>
      </w:r>
      <w:r>
        <w:rPr>
          <w:rFonts w:hint="default" w:ascii="Times New Roman" w:hAnsi="Times New Roman" w:cs="Times New Roman"/>
          <w:sz w:val="24"/>
          <w:szCs w:val="24"/>
          <w:lang w:eastAsia="zh-CN"/>
        </w:rPr>
        <w:t>Symbol Resolution</w:t>
      </w:r>
      <w:r>
        <w:rPr>
          <w:rFonts w:hint="eastAsia" w:ascii="宋体" w:hAnsi="宋体" w:cs="宋体"/>
          <w:sz w:val="24"/>
          <w:szCs w:val="24"/>
          <w:lang w:eastAsia="zh-CN"/>
        </w:rPr>
        <w:t>）和重定位（</w:t>
      </w:r>
      <w:r>
        <w:rPr>
          <w:rFonts w:hint="default" w:ascii="Times New Roman" w:hAnsi="Times New Roman" w:cs="Times New Roman"/>
          <w:sz w:val="24"/>
          <w:szCs w:val="24"/>
          <w:lang w:eastAsia="zh-CN"/>
        </w:rPr>
        <w:t>Relocation</w:t>
      </w:r>
      <w:r>
        <w:rPr>
          <w:rFonts w:hint="eastAsia" w:ascii="宋体" w:hAnsi="宋体" w:cs="宋体"/>
          <w:sz w:val="24"/>
          <w:szCs w:val="24"/>
          <w:lang w:eastAsia="zh-CN"/>
        </w:rPr>
        <w:t>）</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4</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181D3CD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符号解析是指在运行时，动态链接器根据程序或动态库中对符号的名称引用，在已加载的动态库中找到该符号的定义。这个过程通常涉及到查找符号表。每个动态库都维护着一个符号表，其中包含了该库导出的所有符号的名称及其在库中的地址。当需要解析一个符号时，动态链接器会搜索已加载的动态库的符号表，找到与引用名称匹配的符号。</w:t>
      </w:r>
    </w:p>
    <w:p w14:paraId="4D6BF57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C10BC9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重定位是指在符号解析之后，动态链接器需要修改程序和动态库中对已解析符号的引用，将其指向符号在内存中的实际地址。这是因为动态库被加载到内存中的地址在每次程序运行时都可能不同，因此编译时确定的地址是无效的。重定位的过程会修改程序和动态库中的特定位置，将占位符地址替换为符号的实际运行时地址。</w:t>
      </w:r>
    </w:p>
    <w:p w14:paraId="25AE4DBB">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default"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2.2 Qt5</w:t>
      </w:r>
    </w:p>
    <w:p w14:paraId="1157D07B">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2.3.1 概述</w:t>
      </w:r>
    </w:p>
    <w:p w14:paraId="15B69FBB">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是一个跨平台的</w:t>
      </w:r>
      <w:r>
        <w:rPr>
          <w:rFonts w:hint="default" w:ascii="Times New Roman" w:hAnsi="Times New Roman" w:cs="Times New Roman"/>
          <w:sz w:val="24"/>
          <w:szCs w:val="24"/>
          <w:lang w:eastAsia="zh-CN"/>
        </w:rPr>
        <w:t>C++</w:t>
      </w:r>
      <w:r>
        <w:rPr>
          <w:rFonts w:hint="eastAsia" w:ascii="宋体" w:hAnsi="宋体" w:cs="宋体"/>
          <w:sz w:val="24"/>
          <w:szCs w:val="24"/>
          <w:lang w:eastAsia="zh-CN"/>
        </w:rPr>
        <w:t>应用程序开发框架，它提供了丰富的工具和库，用于创建具有图形用户界面（</w:t>
      </w:r>
      <w:r>
        <w:rPr>
          <w:rFonts w:hint="default" w:ascii="Times New Roman" w:hAnsi="Times New Roman" w:cs="Times New Roman"/>
          <w:sz w:val="24"/>
          <w:szCs w:val="24"/>
          <w:lang w:eastAsia="zh-CN"/>
        </w:rPr>
        <w:t>GUI</w:t>
      </w:r>
      <w:r>
        <w:rPr>
          <w:rFonts w:hint="eastAsia" w:ascii="宋体" w:hAnsi="宋体" w:cs="宋体"/>
          <w:sz w:val="24"/>
          <w:szCs w:val="24"/>
          <w:lang w:eastAsia="zh-CN"/>
        </w:rPr>
        <w:t>）的应用程序，以及非</w:t>
      </w:r>
      <w:r>
        <w:rPr>
          <w:rFonts w:hint="default" w:ascii="Times New Roman" w:hAnsi="Times New Roman" w:cs="Times New Roman"/>
          <w:sz w:val="24"/>
          <w:szCs w:val="24"/>
          <w:lang w:eastAsia="zh-CN"/>
        </w:rPr>
        <w:t>GUI</w:t>
      </w:r>
      <w:r>
        <w:rPr>
          <w:rFonts w:hint="eastAsia" w:ascii="宋体" w:hAnsi="宋体" w:cs="宋体"/>
          <w:sz w:val="24"/>
          <w:szCs w:val="24"/>
          <w:lang w:eastAsia="zh-CN"/>
        </w:rPr>
        <w:t>应用程序，例如控制台工具和服务端应用。</w:t>
      </w:r>
      <w:r>
        <w:rPr>
          <w:rFonts w:hint="default" w:ascii="Times New Roman" w:hAnsi="Times New Roman" w:cs="Times New Roman"/>
          <w:sz w:val="24"/>
          <w:szCs w:val="24"/>
          <w:lang w:eastAsia="zh-CN"/>
        </w:rPr>
        <w:t>Qt5</w:t>
      </w:r>
      <w:r>
        <w:rPr>
          <w:rFonts w:hint="eastAsia" w:ascii="宋体" w:hAnsi="宋体" w:cs="宋体"/>
          <w:sz w:val="24"/>
          <w:szCs w:val="24"/>
          <w:lang w:eastAsia="zh-CN"/>
        </w:rPr>
        <w:t xml:space="preserve">以其强大的功能、易用性和良好的跨平台性而闻名，支持 </w:t>
      </w:r>
      <w:r>
        <w:rPr>
          <w:rFonts w:hint="default" w:ascii="Times New Roman" w:hAnsi="Times New Roman" w:cs="Times New Roman"/>
          <w:sz w:val="24"/>
          <w:szCs w:val="24"/>
          <w:lang w:eastAsia="zh-CN"/>
        </w:rPr>
        <w:t>Windows</w:t>
      </w:r>
      <w:r>
        <w:rPr>
          <w:rFonts w:hint="eastAsia" w:ascii="宋体" w:hAnsi="宋体" w:cs="宋体"/>
          <w:sz w:val="24"/>
          <w:szCs w:val="24"/>
          <w:lang w:eastAsia="zh-CN"/>
        </w:rPr>
        <w:t>、</w:t>
      </w:r>
      <w:r>
        <w:rPr>
          <w:rFonts w:hint="default" w:ascii="Times New Roman" w:hAnsi="Times New Roman" w:cs="Times New Roman"/>
          <w:sz w:val="24"/>
          <w:szCs w:val="24"/>
          <w:lang w:eastAsia="zh-CN"/>
        </w:rPr>
        <w:t>Linux</w:t>
      </w:r>
      <w:r>
        <w:rPr>
          <w:rFonts w:hint="eastAsia" w:ascii="宋体" w:hAnsi="宋体" w:cs="宋体"/>
          <w:sz w:val="24"/>
          <w:szCs w:val="24"/>
          <w:lang w:eastAsia="zh-CN"/>
        </w:rPr>
        <w:t>、</w:t>
      </w:r>
      <w:r>
        <w:rPr>
          <w:rFonts w:hint="default" w:ascii="Times New Roman" w:hAnsi="Times New Roman" w:cs="Times New Roman"/>
          <w:sz w:val="24"/>
          <w:szCs w:val="24"/>
          <w:lang w:eastAsia="zh-CN"/>
        </w:rPr>
        <w:t>macOS</w:t>
      </w:r>
      <w:r>
        <w:rPr>
          <w:rFonts w:hint="eastAsia" w:ascii="宋体" w:hAnsi="宋体" w:cs="宋体"/>
          <w:sz w:val="24"/>
          <w:szCs w:val="24"/>
          <w:lang w:eastAsia="zh-CN"/>
        </w:rPr>
        <w:t>、</w:t>
      </w:r>
      <w:r>
        <w:rPr>
          <w:rFonts w:hint="default" w:ascii="Times New Roman" w:hAnsi="Times New Roman" w:cs="Times New Roman"/>
          <w:sz w:val="24"/>
          <w:szCs w:val="24"/>
          <w:lang w:eastAsia="zh-CN"/>
        </w:rPr>
        <w:t>Android</w:t>
      </w:r>
      <w:r>
        <w:rPr>
          <w:rFonts w:hint="eastAsia" w:ascii="宋体" w:hAnsi="宋体" w:cs="宋体"/>
          <w:sz w:val="24"/>
          <w:szCs w:val="24"/>
          <w:lang w:eastAsia="zh-CN"/>
        </w:rPr>
        <w:t>和</w:t>
      </w:r>
      <w:r>
        <w:rPr>
          <w:rFonts w:hint="default" w:ascii="Times New Roman" w:hAnsi="Times New Roman" w:cs="Times New Roman"/>
          <w:sz w:val="24"/>
          <w:szCs w:val="24"/>
          <w:lang w:eastAsia="zh-CN"/>
        </w:rPr>
        <w:t>iOS</w:t>
      </w:r>
      <w:r>
        <w:rPr>
          <w:rFonts w:hint="eastAsia" w:ascii="宋体" w:hAnsi="宋体" w:cs="宋体"/>
          <w:sz w:val="24"/>
          <w:szCs w:val="24"/>
          <w:lang w:eastAsia="zh-CN"/>
        </w:rPr>
        <w:t>等多个操作系统。</w:t>
      </w: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提供了包括窗口部件、图形、多媒体、网络、</w:t>
      </w:r>
      <w:r>
        <w:rPr>
          <w:rFonts w:hint="default" w:ascii="Times New Roman" w:hAnsi="Times New Roman" w:cs="Times New Roman"/>
          <w:sz w:val="24"/>
          <w:szCs w:val="24"/>
          <w:lang w:eastAsia="zh-CN"/>
        </w:rPr>
        <w:t>SQL</w:t>
      </w:r>
      <w:r>
        <w:rPr>
          <w:rFonts w:hint="eastAsia" w:ascii="宋体" w:hAnsi="宋体" w:cs="宋体"/>
          <w:sz w:val="24"/>
          <w:szCs w:val="24"/>
          <w:lang w:eastAsia="zh-CN"/>
        </w:rPr>
        <w:t>数据库、</w:t>
      </w:r>
      <w:r>
        <w:rPr>
          <w:rFonts w:hint="default" w:ascii="Times New Roman" w:hAnsi="Times New Roman" w:cs="Times New Roman"/>
          <w:sz w:val="24"/>
          <w:szCs w:val="24"/>
          <w:lang w:eastAsia="zh-CN"/>
        </w:rPr>
        <w:t>XML</w:t>
      </w:r>
      <w:r>
        <w:rPr>
          <w:rFonts w:hint="eastAsia" w:ascii="宋体" w:hAnsi="宋体" w:cs="宋体"/>
          <w:sz w:val="24"/>
          <w:szCs w:val="24"/>
          <w:lang w:eastAsia="zh-CN"/>
        </w:rPr>
        <w:t>处理、并发编程等在内的众多模块，极大地简化了应用程序的开发过程</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9</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7EBAEFE7">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left"/>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在数据可视化方面，</w:t>
      </w: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提供了强大的支持，其灵活的架构和丰富的组件使得开发者能够创建出美观且交互性强的数据展示界面</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14</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r>
        <w:rPr>
          <w:rFonts w:hint="default" w:ascii="Times New Roman" w:hAnsi="Times New Roman" w:cs="Times New Roman"/>
          <w:sz w:val="24"/>
          <w:szCs w:val="24"/>
          <w:lang w:eastAsia="zh-CN"/>
        </w:rPr>
        <w:t>Qt5</w:t>
      </w:r>
      <w:r>
        <w:rPr>
          <w:rFonts w:hint="eastAsia" w:ascii="宋体" w:hAnsi="宋体" w:cs="宋体"/>
          <w:sz w:val="24"/>
          <w:szCs w:val="24"/>
          <w:lang w:eastAsia="zh-CN"/>
        </w:rPr>
        <w:t>的信号与槽机制为实现数据的动态更新和用户交互提供了便利</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5</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w:t>
      </w:r>
    </w:p>
    <w:p w14:paraId="04BDB18B">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default" w:ascii="黑体" w:hAnsi="黑体" w:eastAsia="黑体" w:cs="黑体"/>
          <w:b w:val="0"/>
          <w:bCs w:val="0"/>
          <w:sz w:val="24"/>
          <w:szCs w:val="24"/>
          <w:lang w:val="en-US" w:eastAsia="zh-CN"/>
        </w:rPr>
      </w:pPr>
      <w:r>
        <w:rPr>
          <w:rFonts w:hint="default" w:ascii="黑体" w:hAnsi="黑体" w:eastAsia="黑体" w:cs="黑体"/>
          <w:b w:val="0"/>
          <w:bCs w:val="0"/>
          <w:sz w:val="24"/>
          <w:szCs w:val="24"/>
          <w:lang w:val="en-US" w:eastAsia="zh-CN"/>
        </w:rPr>
        <w:t>2.3.2 数据可视化常用组件</w:t>
      </w:r>
    </w:p>
    <w:p w14:paraId="57EB900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提供了许多强大的组件，可以用于创建各种类型的数据可视化界面，比如以下组件：</w:t>
      </w:r>
    </w:p>
    <w:p w14:paraId="2A71BE98">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QWidget</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 xml:space="preserve">中所有用户界面对象的基础类。虽然 </w:t>
      </w:r>
      <w:r>
        <w:rPr>
          <w:rFonts w:hint="default" w:ascii="Times New Roman" w:hAnsi="Times New Roman" w:cs="Times New Roman"/>
          <w:sz w:val="24"/>
          <w:szCs w:val="24"/>
          <w:lang w:eastAsia="zh-CN"/>
        </w:rPr>
        <w:t xml:space="preserve">QWidget </w:t>
      </w:r>
      <w:r>
        <w:rPr>
          <w:rFonts w:hint="eastAsia" w:ascii="宋体" w:hAnsi="宋体" w:cs="宋体"/>
          <w:sz w:val="24"/>
          <w:szCs w:val="24"/>
          <w:lang w:eastAsia="zh-CN"/>
        </w:rPr>
        <w:t>本身并不直接提供高级的数据可视化功能，但它是构建复杂UI布局的基础，可以作为其他可视化组件的容器。</w:t>
      </w:r>
    </w:p>
    <w:p w14:paraId="55FBDB0C">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 xml:space="preserve">QGraphicsView </w:t>
      </w:r>
      <w:r>
        <w:rPr>
          <w:rFonts w:hint="eastAsia" w:ascii="宋体" w:hAnsi="宋体" w:cs="宋体"/>
          <w:sz w:val="24"/>
          <w:szCs w:val="24"/>
          <w:lang w:eastAsia="zh-CN"/>
        </w:rPr>
        <w:t xml:space="preserve">和 </w:t>
      </w:r>
      <w:r>
        <w:rPr>
          <w:rFonts w:hint="default" w:ascii="Times New Roman" w:hAnsi="Times New Roman" w:cs="Times New Roman"/>
          <w:sz w:val="24"/>
          <w:szCs w:val="24"/>
          <w:lang w:eastAsia="zh-CN"/>
        </w:rPr>
        <w:t>QGraphicsScene</w:t>
      </w:r>
      <w:r>
        <w:rPr>
          <w:rFonts w:hint="eastAsia" w:ascii="宋体" w:hAnsi="宋体" w:cs="宋体"/>
          <w:sz w:val="24"/>
          <w:szCs w:val="24"/>
          <w:lang w:eastAsia="zh-CN"/>
        </w:rPr>
        <w:t>：一个强大的2D图形框架，允许开发者创建自定义的图形和交互式可视化效果。</w:t>
      </w:r>
      <w:r>
        <w:rPr>
          <w:rFonts w:hint="default" w:ascii="Times New Roman" w:hAnsi="Times New Roman" w:cs="Times New Roman"/>
          <w:sz w:val="24"/>
          <w:szCs w:val="24"/>
          <w:lang w:eastAsia="zh-CN"/>
        </w:rPr>
        <w:t>QGraphicsScene</w:t>
      </w:r>
      <w:r>
        <w:rPr>
          <w:rFonts w:hint="eastAsia" w:ascii="宋体" w:hAnsi="宋体" w:cs="宋体"/>
          <w:sz w:val="24"/>
          <w:szCs w:val="24"/>
          <w:lang w:eastAsia="zh-CN"/>
        </w:rPr>
        <w:t>提供了一个用于管理大量2D图形项的表面，而</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则提供了一个用于在屏幕上查看场景的窗口部件。这对于需要高度定制化的动态链接过程可视化非常有用。</w:t>
      </w:r>
    </w:p>
    <w:p w14:paraId="326F4E63">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 Charts</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的一个模块，专门用于创建各种常见的图表类型，例如柱状图、折线图、饼图等。虽然本毕业设计的主要目标是实时展示动态链接的过程，但</w:t>
      </w:r>
      <w:r>
        <w:rPr>
          <w:rFonts w:hint="default" w:ascii="Times New Roman" w:hAnsi="Times New Roman" w:cs="Times New Roman"/>
          <w:sz w:val="24"/>
          <w:szCs w:val="24"/>
          <w:lang w:eastAsia="zh-CN"/>
        </w:rPr>
        <w:t>Qt Charts</w:t>
      </w:r>
      <w:r>
        <w:rPr>
          <w:rFonts w:hint="eastAsia" w:ascii="宋体" w:hAnsi="宋体" w:cs="宋体"/>
          <w:sz w:val="24"/>
          <w:szCs w:val="24"/>
          <w:lang w:eastAsia="zh-CN"/>
        </w:rPr>
        <w:t>可以在总结和分析动态链接数据时提供有价值的辅助可视化手段。</w:t>
      </w:r>
    </w:p>
    <w:p w14:paraId="677E7716">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QTableView</w:t>
      </w:r>
      <w:r>
        <w:rPr>
          <w:rFonts w:hint="eastAsia" w:ascii="宋体" w:hAnsi="宋体" w:cs="宋体"/>
          <w:sz w:val="24"/>
          <w:szCs w:val="24"/>
          <w:lang w:eastAsia="zh-CN"/>
        </w:rPr>
        <w:t>和</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：这两个类用于显示表格数据。</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是一个抽象模型，开发者可以继承它来提供自定义的数据模型，而</w:t>
      </w:r>
      <w:r>
        <w:rPr>
          <w:rFonts w:hint="default" w:ascii="Times New Roman" w:hAnsi="Times New Roman" w:cs="Times New Roman"/>
          <w:sz w:val="24"/>
          <w:szCs w:val="24"/>
          <w:lang w:eastAsia="zh-CN"/>
        </w:rPr>
        <w:t>QTableView</w:t>
      </w:r>
      <w:r>
        <w:rPr>
          <w:rFonts w:hint="eastAsia" w:ascii="宋体" w:hAnsi="宋体" w:cs="宋体"/>
          <w:sz w:val="24"/>
          <w:szCs w:val="24"/>
          <w:lang w:eastAsia="zh-CN"/>
        </w:rPr>
        <w:t>则是一个用于显示该模型数据的视图。这对于展示动态链接过程中加载的库列表、符号信息等详细的表格数据非常合适。</w:t>
      </w:r>
    </w:p>
    <w:p w14:paraId="5E567F12">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QPainter</w:t>
      </w:r>
      <w:r>
        <w:rPr>
          <w:rFonts w:hint="eastAsia" w:ascii="宋体" w:hAnsi="宋体" w:cs="宋体"/>
          <w:sz w:val="24"/>
          <w:szCs w:val="24"/>
          <w:lang w:eastAsia="zh-CN"/>
        </w:rPr>
        <w:t>：一个底层的绘图类，提供了丰富的</w:t>
      </w:r>
      <w:r>
        <w:rPr>
          <w:rFonts w:hint="default" w:ascii="Times New Roman" w:hAnsi="Times New Roman" w:cs="Times New Roman"/>
          <w:sz w:val="24"/>
          <w:szCs w:val="24"/>
          <w:lang w:eastAsia="zh-CN"/>
        </w:rPr>
        <w:t>API</w:t>
      </w:r>
      <w:r>
        <w:rPr>
          <w:rFonts w:hint="eastAsia" w:ascii="宋体" w:hAnsi="宋体" w:cs="宋体"/>
          <w:sz w:val="24"/>
          <w:szCs w:val="24"/>
          <w:lang w:eastAsia="zh-CN"/>
        </w:rPr>
        <w:t>用于绘制各种图形元素，例如线条、形状、文本等。对于需要进行精细控制和高度定制的可视化场景，</w:t>
      </w:r>
      <w:r>
        <w:rPr>
          <w:rFonts w:hint="default" w:ascii="Times New Roman" w:hAnsi="Times New Roman" w:cs="Times New Roman"/>
          <w:sz w:val="24"/>
          <w:szCs w:val="24"/>
          <w:lang w:eastAsia="zh-CN"/>
        </w:rPr>
        <w:t>QPainter</w:t>
      </w:r>
      <w:r>
        <w:rPr>
          <w:rFonts w:hint="eastAsia" w:ascii="宋体" w:hAnsi="宋体" w:cs="宋体"/>
          <w:sz w:val="24"/>
          <w:szCs w:val="24"/>
          <w:lang w:eastAsia="zh-CN"/>
        </w:rPr>
        <w:t>可以提供强大的支持。</w:t>
      </w:r>
    </w:p>
    <w:p w14:paraId="68CFBEF8">
      <w:pPr>
        <w:pStyle w:val="14"/>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400" w:lineRule="exact"/>
        <w:ind w:left="840" w:leftChars="0" w:hanging="420" w:firstLineChars="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信号与槽（</w:t>
      </w:r>
      <w:r>
        <w:rPr>
          <w:rFonts w:hint="default" w:ascii="Times New Roman" w:hAnsi="Times New Roman" w:cs="Times New Roman"/>
          <w:sz w:val="24"/>
          <w:szCs w:val="24"/>
          <w:lang w:eastAsia="zh-CN"/>
        </w:rPr>
        <w:t>Signals and Slots</w:t>
      </w:r>
      <w:r>
        <w:rPr>
          <w:rFonts w:hint="eastAsia" w:ascii="宋体" w:hAnsi="宋体" w:cs="宋体"/>
          <w:sz w:val="24"/>
          <w:szCs w:val="24"/>
          <w:lang w:eastAsia="zh-CN"/>
        </w:rPr>
        <w:t>）：</w:t>
      </w:r>
      <w:r>
        <w:rPr>
          <w:rFonts w:hint="default" w:ascii="Times New Roman" w:hAnsi="Times New Roman" w:cs="Times New Roman"/>
          <w:sz w:val="24"/>
          <w:szCs w:val="24"/>
          <w:lang w:eastAsia="zh-CN"/>
        </w:rPr>
        <w:t>Qt</w:t>
      </w:r>
      <w:r>
        <w:rPr>
          <w:rFonts w:hint="eastAsia" w:ascii="宋体" w:hAnsi="宋体" w:cs="宋体"/>
          <w:sz w:val="24"/>
          <w:szCs w:val="24"/>
          <w:lang w:eastAsia="zh-CN"/>
        </w:rPr>
        <w:t>框架中对象之间进行通信的核心机制。当一个特定事件发生时，对象会发出一个信号，而其他对象可以连接到这个信号，并在信号发出时执行相应的槽函数。在动态链接可视化系统中，用户空间程序可以通过信号将处理后的动态链接数据发送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前端，前端的槽函数接收到数据后更新</w:t>
      </w:r>
      <w:r>
        <w:rPr>
          <w:rFonts w:hint="default" w:ascii="Times New Roman" w:hAnsi="Times New Roman" w:cs="Times New Roman"/>
          <w:sz w:val="24"/>
          <w:szCs w:val="24"/>
          <w:lang w:eastAsia="zh-CN"/>
        </w:rPr>
        <w:t>UI</w:t>
      </w:r>
      <w:r>
        <w:rPr>
          <w:rFonts w:hint="eastAsia" w:ascii="宋体" w:hAnsi="宋体" w:cs="宋体"/>
          <w:sz w:val="24"/>
          <w:szCs w:val="24"/>
          <w:lang w:eastAsia="zh-CN"/>
        </w:rPr>
        <w:t>，实现实时的数据可视化。</w:t>
      </w:r>
    </w:p>
    <w:p w14:paraId="0E7039EB">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7F5F3B93">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FEC3906">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D4A93BC">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BDD3A48">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E0A79DA">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C4E4E1C">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F6BD8A6">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30AA268">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6D59474C">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2701B5F">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CC71546">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8F298B1">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103EAA9B">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F84E8F6">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A7042A3">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53420973">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E1CCF05">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08EDA5CC">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7BFF0CC5">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6F5695E">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23218CB1">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4C58737B">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eastAsia="zh-CN"/>
        </w:rPr>
      </w:pPr>
    </w:p>
    <w:p w14:paraId="3C68A932">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400" w:lineRule="exact"/>
        <w:ind w:right="0" w:rightChars="0"/>
        <w:jc w:val="both"/>
        <w:textAlignment w:val="auto"/>
        <w:rPr>
          <w:rFonts w:hint="eastAsia" w:ascii="宋体" w:hAnsi="宋体" w:cs="宋体"/>
          <w:sz w:val="24"/>
          <w:szCs w:val="24"/>
          <w:lang w:val="en-US" w:eastAsia="zh-CN"/>
        </w:rPr>
      </w:pPr>
    </w:p>
    <w:p w14:paraId="501DB76D">
      <w:pPr>
        <w:keepNext w:val="0"/>
        <w:keepLines w:val="0"/>
        <w:pageBreakBefore w:val="0"/>
        <w:widowControl/>
        <w:numPr>
          <w:ilvl w:val="0"/>
          <w:numId w:val="5"/>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系统分析与设计</w:t>
      </w:r>
    </w:p>
    <w:p w14:paraId="2A650FA3">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3.1 系统分析</w:t>
      </w:r>
    </w:p>
    <w:p w14:paraId="3659DC6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目前已经存在一些用于分析程序动态链接过程的工具。例如，</w:t>
      </w:r>
      <w:r>
        <w:rPr>
          <w:rFonts w:hint="default" w:ascii="Times New Roman" w:hAnsi="Times New Roman" w:cs="Times New Roman"/>
          <w:sz w:val="24"/>
          <w:szCs w:val="24"/>
          <w:lang w:eastAsia="zh-CN"/>
        </w:rPr>
        <w:t>Linux</w:t>
      </w:r>
      <w:r>
        <w:rPr>
          <w:rFonts w:hint="eastAsia" w:ascii="宋体" w:hAnsi="宋体" w:cs="宋体"/>
          <w:sz w:val="24"/>
          <w:szCs w:val="24"/>
          <w:lang w:eastAsia="zh-CN"/>
        </w:rPr>
        <w:t>系统自带的</w:t>
      </w:r>
      <w:r>
        <w:rPr>
          <w:rFonts w:hint="default" w:ascii="Times New Roman" w:hAnsi="Times New Roman" w:cs="Times New Roman"/>
          <w:sz w:val="24"/>
          <w:szCs w:val="24"/>
          <w:lang w:eastAsia="zh-CN"/>
        </w:rPr>
        <w:t>ldd</w:t>
      </w:r>
      <w:r>
        <w:rPr>
          <w:rFonts w:hint="eastAsia" w:ascii="宋体" w:hAnsi="宋体" w:cs="宋体"/>
          <w:sz w:val="24"/>
          <w:szCs w:val="24"/>
          <w:lang w:eastAsia="zh-CN"/>
        </w:rPr>
        <w:t>命令可以列出一个可执行文件或共享库所依赖的动态库列表</w:t>
      </w:r>
      <w:r>
        <w:rPr>
          <w:rFonts w:hint="eastAsia" w:ascii="宋体" w:hAnsi="宋体" w:eastAsia="宋体" w:cs="宋体"/>
          <w:spacing w:val="-1"/>
          <w:position w:val="10"/>
          <w:sz w:val="24"/>
          <w:vertAlign w:val="superscript"/>
          <w:lang w:eastAsia="zh-CN"/>
        </w:rPr>
        <w:t>[1</w:t>
      </w:r>
      <w:r>
        <w:rPr>
          <w:rFonts w:hint="default" w:ascii="宋体" w:hAnsi="宋体" w:cs="宋体"/>
          <w:spacing w:val="-1"/>
          <w:position w:val="10"/>
          <w:sz w:val="24"/>
          <w:vertAlign w:val="superscript"/>
          <w:lang w:val="en-US" w:eastAsia="zh-CN"/>
        </w:rPr>
        <w:t>5</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。而</w:t>
      </w:r>
      <w:r>
        <w:rPr>
          <w:rFonts w:hint="default" w:ascii="Times New Roman" w:hAnsi="Times New Roman" w:cs="Times New Roman"/>
          <w:sz w:val="24"/>
          <w:szCs w:val="24"/>
          <w:lang w:eastAsia="zh-CN"/>
        </w:rPr>
        <w:t>strace</w:t>
      </w:r>
      <w:r>
        <w:rPr>
          <w:rFonts w:hint="eastAsia" w:ascii="宋体" w:hAnsi="宋体" w:cs="宋体"/>
          <w:sz w:val="24"/>
          <w:szCs w:val="24"/>
          <w:lang w:eastAsia="zh-CN"/>
        </w:rPr>
        <w:t>工具则可以跟踪程序的系统调用，包括与动态链接相关的</w:t>
      </w:r>
      <w:r>
        <w:rPr>
          <w:rFonts w:hint="default" w:ascii="Times New Roman" w:hAnsi="Times New Roman" w:cs="Times New Roman"/>
          <w:sz w:val="24"/>
          <w:szCs w:val="24"/>
          <w:lang w:eastAsia="zh-CN"/>
        </w:rPr>
        <w:t>open</w:t>
      </w:r>
      <w:r>
        <w:rPr>
          <w:rFonts w:hint="eastAsia" w:ascii="宋体" w:hAnsi="宋体" w:cs="宋体"/>
          <w:sz w:val="24"/>
          <w:szCs w:val="24"/>
          <w:lang w:eastAsia="zh-CN"/>
        </w:rPr>
        <w:t>，</w:t>
      </w:r>
      <w:r>
        <w:rPr>
          <w:rFonts w:hint="default" w:ascii="Times New Roman" w:hAnsi="Times New Roman" w:cs="Times New Roman"/>
          <w:sz w:val="24"/>
          <w:szCs w:val="24"/>
          <w:lang w:eastAsia="zh-CN"/>
        </w:rPr>
        <w:t>mmap</w:t>
      </w:r>
      <w:r>
        <w:rPr>
          <w:rFonts w:hint="eastAsia" w:ascii="宋体" w:hAnsi="宋体" w:cs="宋体"/>
          <w:sz w:val="24"/>
          <w:szCs w:val="24"/>
          <w:lang w:eastAsia="zh-CN"/>
        </w:rPr>
        <w:t xml:space="preserve">等系统调用。然而，这些工具通常只能提供较为粗粒度的信息，而无法提供动态链接过程内部的详细信息，例如符号解析和重定位的具体过程，以及这些过程发生的实时状态。   </w:t>
      </w:r>
    </w:p>
    <w:p w14:paraId="69B0AFC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8"/>
          <w:szCs w:val="28"/>
          <w:lang w:val="en-US" w:eastAsia="zh-CN"/>
        </w:rPr>
      </w:pPr>
      <w:r>
        <w:rPr>
          <w:rFonts w:hint="eastAsia" w:ascii="宋体" w:hAnsi="宋体" w:cs="宋体"/>
          <w:sz w:val="24"/>
          <w:szCs w:val="24"/>
          <w:lang w:eastAsia="zh-CN"/>
        </w:rPr>
        <w:t>在学术界和开源社区中，目前还没有利用动态分析技术来研究动态链接过程的项目。本课题的提出正是为了弥补现有的缺口。通过利用</w:t>
      </w:r>
      <w:r>
        <w:rPr>
          <w:rFonts w:hint="default" w:ascii="Times New Roman" w:hAnsi="Times New Roman" w:cs="Times New Roman"/>
          <w:sz w:val="24"/>
          <w:szCs w:val="24"/>
          <w:lang w:eastAsia="zh-CN"/>
        </w:rPr>
        <w:t>eBPF</w:t>
      </w:r>
      <w:r>
        <w:rPr>
          <w:rFonts w:hint="eastAsia" w:ascii="宋体" w:hAnsi="宋体" w:cs="宋体"/>
          <w:sz w:val="24"/>
          <w:szCs w:val="24"/>
          <w:lang w:eastAsia="zh-CN"/>
        </w:rPr>
        <w:t>技术，我们可以在内核层面对动态链接过程进行细致的观测，以极低的性能开销捕获到关键的动态链接事件和数据。结合</w:t>
      </w:r>
      <w:r>
        <w:rPr>
          <w:rFonts w:hint="default" w:ascii="Times New Roman" w:hAnsi="Times New Roman" w:cs="Times New Roman"/>
          <w:sz w:val="24"/>
          <w:szCs w:val="24"/>
          <w:lang w:eastAsia="zh-CN"/>
        </w:rPr>
        <w:t>Qt5</w:t>
      </w:r>
      <w:r>
        <w:rPr>
          <w:rFonts w:hint="eastAsia" w:ascii="宋体" w:hAnsi="宋体" w:cs="宋体"/>
          <w:sz w:val="24"/>
          <w:szCs w:val="24"/>
          <w:lang w:eastAsia="zh-CN"/>
        </w:rPr>
        <w:t>强大的可视化能力，我们可以将这些复杂的数据以清晰、直观的方式实时地展示给用户，从而提供一个更加深入和易于理解的动态链接分析和可视化系统。这样的系统能够帮助开发者更好地理解程序的启动过程、库的加载顺序、符号的解析过程以及潜在的性能瓶颈。</w:t>
      </w:r>
    </w:p>
    <w:p w14:paraId="7CF27A61">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3.2 系统设计</w:t>
      </w:r>
    </w:p>
    <w:p w14:paraId="0DB0536D">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w:t>
      </w:r>
      <w:r>
        <w:rPr>
          <w:rFonts w:hint="default" w:ascii="黑体" w:hAnsi="黑体" w:eastAsia="黑体" w:cs="黑体"/>
          <w:b w:val="0"/>
          <w:bCs w:val="0"/>
          <w:sz w:val="24"/>
          <w:szCs w:val="24"/>
          <w:lang w:val="en-US" w:eastAsia="zh-CN"/>
        </w:rPr>
        <w:t xml:space="preserve">.2.1 </w:t>
      </w:r>
      <w:r>
        <w:rPr>
          <w:rFonts w:hint="eastAsia" w:ascii="黑体" w:hAnsi="黑体" w:eastAsia="黑体" w:cs="黑体"/>
          <w:b w:val="0"/>
          <w:bCs w:val="0"/>
          <w:sz w:val="24"/>
          <w:szCs w:val="24"/>
          <w:lang w:val="en-US" w:eastAsia="zh-CN"/>
        </w:rPr>
        <w:t>设计原则</w:t>
      </w:r>
    </w:p>
    <w:p w14:paraId="1D17F2F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在设计本系统时，遵循以下几个关键的设计原则：</w:t>
      </w:r>
    </w:p>
    <w:p w14:paraId="67E8B93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易用性：可视化界面应该直观易懂，操作简单，即使对于不熟悉动态链接底层细节的用户也能快速上手并理解所展示的信息。</w:t>
      </w:r>
    </w:p>
    <w:p w14:paraId="29439E1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清晰性：系统展示的动态链接信息应该准确、清晰、有条理，避免信息过载，使用户能够快速找到并理解关键数据。</w:t>
      </w:r>
    </w:p>
    <w:p w14:paraId="2389B0A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实时性：系统应该能够实时地捕获和展示动态链接过程中发生的事件和相关数据，反映过程的动态变化。</w:t>
      </w:r>
    </w:p>
    <w:p w14:paraId="507690A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可靠性：系统收集和展示的数据必须准确可靠，能够真实反映动态链接器的运行状态。</w:t>
      </w:r>
    </w:p>
    <w:p w14:paraId="20E43FC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黑体" w:hAnsi="黑体" w:eastAsia="黑体" w:cs="黑体"/>
          <w:b w:val="0"/>
          <w:bCs w:val="0"/>
          <w:sz w:val="24"/>
          <w:szCs w:val="24"/>
          <w:lang w:val="en-US" w:eastAsia="zh-CN"/>
        </w:rPr>
      </w:pPr>
      <w:r>
        <w:rPr>
          <w:rFonts w:hint="eastAsia" w:ascii="宋体" w:hAnsi="宋体" w:cs="宋体"/>
          <w:sz w:val="24"/>
          <w:szCs w:val="24"/>
          <w:lang w:eastAsia="zh-CN"/>
        </w:rPr>
        <w:t>可扩展性：系统架构应该具有良好的可扩展性，方便未来添加新的功能或支持分析更多类型的动态链接信息。</w:t>
      </w:r>
    </w:p>
    <w:p w14:paraId="7D52B851">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w:t>
      </w:r>
      <w:r>
        <w:rPr>
          <w:rFonts w:hint="default" w:ascii="黑体" w:hAnsi="黑体" w:eastAsia="黑体" w:cs="黑体"/>
          <w:b w:val="0"/>
          <w:bCs w:val="0"/>
          <w:sz w:val="24"/>
          <w:szCs w:val="24"/>
          <w:lang w:val="en-US" w:eastAsia="zh-CN"/>
        </w:rPr>
        <w:t xml:space="preserve">.2.2 </w:t>
      </w:r>
      <w:r>
        <w:rPr>
          <w:rFonts w:hint="eastAsia" w:ascii="黑体" w:hAnsi="黑体" w:eastAsia="黑体" w:cs="黑体"/>
          <w:b w:val="0"/>
          <w:bCs w:val="0"/>
          <w:sz w:val="24"/>
          <w:szCs w:val="24"/>
          <w:lang w:val="en-US" w:eastAsia="zh-CN"/>
        </w:rPr>
        <w:t>开发环境</w:t>
      </w:r>
    </w:p>
    <w:p w14:paraId="6FAFDE76">
      <w:pPr>
        <w:pStyle w:val="14"/>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硬件环境</w:t>
      </w:r>
    </w:p>
    <w:p w14:paraId="3CBFE6B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内存：</w:t>
      </w:r>
      <w:r>
        <w:rPr>
          <w:rFonts w:hint="eastAsia" w:ascii="宋体" w:hAnsi="宋体" w:cs="宋体"/>
          <w:sz w:val="24"/>
          <w:szCs w:val="24"/>
          <w:lang w:val="en-US" w:eastAsia="zh-CN"/>
        </w:rPr>
        <w:t>16GB+16GB（</w:t>
      </w:r>
      <w:r>
        <w:rPr>
          <w:rFonts w:hint="default" w:ascii="Times New Roman" w:hAnsi="Times New Roman" w:cs="Times New Roman"/>
          <w:sz w:val="24"/>
          <w:szCs w:val="24"/>
          <w:lang w:val="en-US" w:eastAsia="zh-CN"/>
        </w:rPr>
        <w:t>swap</w:t>
      </w:r>
      <w:r>
        <w:rPr>
          <w:rFonts w:hint="eastAsia" w:ascii="宋体" w:hAnsi="宋体" w:cs="宋体"/>
          <w:sz w:val="24"/>
          <w:szCs w:val="24"/>
          <w:lang w:val="en-US" w:eastAsia="zh-CN"/>
        </w:rPr>
        <w:t>）</w:t>
      </w:r>
    </w:p>
    <w:p w14:paraId="431EC2F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硬件空间：256GB</w:t>
      </w:r>
    </w:p>
    <w:p w14:paraId="744ACEC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处理器：</w:t>
      </w:r>
      <w:r>
        <w:rPr>
          <w:rFonts w:hint="default" w:ascii="Times New Roman" w:hAnsi="Times New Roman" w:cs="Times New Roman"/>
          <w:sz w:val="24"/>
          <w:szCs w:val="24"/>
          <w:lang w:val="en-US" w:eastAsia="zh-CN"/>
        </w:rPr>
        <w:t>AMD Ryzen 7 5800H</w:t>
      </w:r>
      <w:r>
        <w:rPr>
          <w:rFonts w:hint="eastAsia" w:ascii="宋体" w:hAnsi="宋体" w:cs="宋体"/>
          <w:sz w:val="24"/>
          <w:szCs w:val="24"/>
          <w:lang w:val="en-US" w:eastAsia="zh-CN"/>
        </w:rPr>
        <w:t xml:space="preserve"> 16核</w:t>
      </w:r>
    </w:p>
    <w:p w14:paraId="1D1AF36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显卡：</w:t>
      </w:r>
      <w:r>
        <w:rPr>
          <w:rFonts w:hint="default" w:ascii="Times New Roman" w:hAnsi="Times New Roman" w:cs="Times New Roman"/>
          <w:sz w:val="24"/>
          <w:szCs w:val="24"/>
          <w:lang w:val="en-US" w:eastAsia="zh-CN"/>
        </w:rPr>
        <w:t>RTX3050</w:t>
      </w:r>
    </w:p>
    <w:p w14:paraId="186114FB">
      <w:pPr>
        <w:pStyle w:val="14"/>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软件环境</w:t>
      </w:r>
    </w:p>
    <w:p w14:paraId="4D6A9C05">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default" w:ascii="Times New Roman" w:hAnsi="Times New Roman" w:cs="Times New Roman"/>
          <w:sz w:val="24"/>
          <w:szCs w:val="24"/>
          <w:lang w:eastAsia="zh-CN"/>
        </w:rPr>
      </w:pPr>
      <w:r>
        <w:rPr>
          <w:rFonts w:hint="eastAsia" w:ascii="宋体" w:hAnsi="宋体" w:cs="宋体"/>
          <w:sz w:val="24"/>
          <w:szCs w:val="24"/>
          <w:lang w:eastAsia="zh-CN"/>
        </w:rPr>
        <w:t>操作系统：</w:t>
      </w:r>
      <w:r>
        <w:rPr>
          <w:rFonts w:hint="default" w:ascii="Times New Roman" w:hAnsi="Times New Roman" w:cs="Times New Roman"/>
          <w:sz w:val="24"/>
          <w:szCs w:val="24"/>
          <w:lang w:eastAsia="zh-CN"/>
        </w:rPr>
        <w:t>x86_64 GNU/Linux</w:t>
      </w:r>
    </w:p>
    <w:p w14:paraId="4DBE5022">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420" w:leftChars="0" w:right="0" w:rightChars="0"/>
        <w:jc w:val="both"/>
        <w:textAlignment w:val="auto"/>
        <w:rPr>
          <w:rFonts w:hint="eastAsia" w:ascii="宋体" w:hAnsi="宋体" w:cs="宋体"/>
          <w:sz w:val="24"/>
          <w:szCs w:val="24"/>
          <w:lang w:eastAsia="zh-CN"/>
        </w:rPr>
      </w:pPr>
      <w:r>
        <w:rPr>
          <w:rFonts w:hint="eastAsia" w:ascii="宋体" w:hAnsi="宋体" w:cs="宋体"/>
          <w:sz w:val="24"/>
          <w:szCs w:val="24"/>
          <w:lang w:eastAsia="zh-CN"/>
        </w:rPr>
        <w:t>内核版本：</w:t>
      </w:r>
      <w:r>
        <w:rPr>
          <w:rFonts w:hint="default" w:ascii="Times New Roman" w:hAnsi="Times New Roman" w:cs="Times New Roman"/>
          <w:sz w:val="24"/>
          <w:szCs w:val="24"/>
          <w:lang w:eastAsia="zh-CN"/>
        </w:rPr>
        <w:t>6.14.4-arch1-1</w:t>
      </w:r>
    </w:p>
    <w:p w14:paraId="51684C8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开发工具：</w:t>
      </w:r>
      <w:r>
        <w:rPr>
          <w:rFonts w:hint="default" w:ascii="Times New Roman" w:hAnsi="Times New Roman" w:cs="Times New Roman"/>
          <w:sz w:val="24"/>
          <w:szCs w:val="24"/>
          <w:lang w:val="en-US" w:eastAsia="zh-CN"/>
        </w:rPr>
        <w:t>VScode</w:t>
      </w:r>
    </w:p>
    <w:p w14:paraId="39E1359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调试工具：</w:t>
      </w:r>
      <w:r>
        <w:rPr>
          <w:rFonts w:hint="default" w:ascii="Times New Roman" w:hAnsi="Times New Roman" w:cs="Times New Roman"/>
          <w:sz w:val="24"/>
          <w:szCs w:val="24"/>
          <w:lang w:val="en-US" w:eastAsia="zh-CN"/>
        </w:rPr>
        <w:t>GDB</w:t>
      </w:r>
    </w:p>
    <w:p w14:paraId="2871F90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开发语言：</w:t>
      </w:r>
      <w:r>
        <w:rPr>
          <w:rFonts w:hint="default" w:ascii="Times New Roman" w:hAnsi="Times New Roman" w:cs="Times New Roman"/>
          <w:sz w:val="24"/>
          <w:szCs w:val="24"/>
          <w:lang w:val="en-US" w:eastAsia="zh-CN"/>
        </w:rPr>
        <w:t>C/C++</w:t>
      </w:r>
    </w:p>
    <w:p w14:paraId="3ED7D196">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default" w:ascii="Times New Roman" w:hAnsi="Times New Roman" w:cs="Times New Roman"/>
          <w:sz w:val="24"/>
          <w:szCs w:val="24"/>
          <w:lang w:val="en-US" w:eastAsia="zh-CN"/>
        </w:rPr>
      </w:pPr>
      <w:r>
        <w:rPr>
          <w:rFonts w:hint="eastAsia" w:ascii="宋体" w:hAnsi="宋体" w:cs="宋体"/>
          <w:sz w:val="24"/>
          <w:szCs w:val="24"/>
          <w:lang w:eastAsia="zh-CN"/>
        </w:rPr>
        <w:t>编译器：</w:t>
      </w:r>
      <w:r>
        <w:rPr>
          <w:rFonts w:hint="default" w:ascii="Times New Roman" w:hAnsi="Times New Roman" w:cs="Times New Roman"/>
          <w:sz w:val="24"/>
          <w:szCs w:val="24"/>
          <w:lang w:val="en-US" w:eastAsia="zh-CN"/>
        </w:rPr>
        <w:t>gcc/g++</w:t>
      </w:r>
    </w:p>
    <w:p w14:paraId="7971BD27">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leftChars="0" w:right="0" w:rightChars="0" w:firstLine="42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构建工具：</w:t>
      </w:r>
      <w:r>
        <w:rPr>
          <w:rFonts w:hint="default" w:ascii="Times New Roman" w:hAnsi="Times New Roman" w:cs="Times New Roman"/>
          <w:sz w:val="24"/>
          <w:szCs w:val="24"/>
          <w:lang w:val="en-US" w:eastAsia="zh-CN"/>
        </w:rPr>
        <w:t>qmake</w:t>
      </w:r>
    </w:p>
    <w:p w14:paraId="57B1D789">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w:t>
      </w:r>
      <w:r>
        <w:rPr>
          <w:rFonts w:hint="default" w:ascii="黑体" w:hAnsi="黑体" w:eastAsia="黑体" w:cs="黑体"/>
          <w:b w:val="0"/>
          <w:bCs w:val="0"/>
          <w:sz w:val="24"/>
          <w:szCs w:val="24"/>
          <w:lang w:val="en-US" w:eastAsia="zh-CN"/>
        </w:rPr>
        <w:t xml:space="preserve">.2.3 </w:t>
      </w:r>
      <w:r>
        <w:rPr>
          <w:rFonts w:hint="eastAsia" w:ascii="黑体" w:hAnsi="黑体" w:eastAsia="黑体" w:cs="黑体"/>
          <w:b w:val="0"/>
          <w:bCs w:val="0"/>
          <w:sz w:val="24"/>
          <w:szCs w:val="24"/>
          <w:lang w:val="en-US" w:eastAsia="zh-CN"/>
        </w:rPr>
        <w:t>信息处理设计</w:t>
      </w:r>
    </w:p>
    <w:p w14:paraId="000674D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本系统的核心在于对动态链接过程信息的捕获、处理和展示。整个信息处理流程如下：</w:t>
      </w:r>
    </w:p>
    <w:p w14:paraId="6412A5A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1）</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程序挂载：eBPF程序将被挂载到</w:t>
      </w:r>
      <w:r>
        <w:rPr>
          <w:rFonts w:hint="default" w:ascii="Times New Roman" w:hAnsi="Times New Roman" w:cs="Times New Roman"/>
          <w:sz w:val="24"/>
          <w:szCs w:val="24"/>
          <w:lang w:eastAsia="zh-CN"/>
        </w:rPr>
        <w:t>Linux</w:t>
      </w:r>
      <w:r>
        <w:rPr>
          <w:rFonts w:hint="eastAsia" w:ascii="宋体" w:hAnsi="宋体" w:cs="宋体"/>
          <w:sz w:val="24"/>
          <w:szCs w:val="24"/>
          <w:lang w:eastAsia="zh-CN"/>
        </w:rPr>
        <w:t>内核中与动态链接器操作相关的特定跟踪点或内核探测点。这些挂载点包括与加载共享库相关的函数，以及与符号解析和重定位相关的函数。</w:t>
      </w:r>
    </w:p>
    <w:p w14:paraId="748FDE0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2）</w:t>
      </w:r>
      <w:r>
        <w:rPr>
          <w:rFonts w:hint="eastAsia" w:ascii="宋体" w:hAnsi="宋体" w:cs="宋体"/>
          <w:sz w:val="24"/>
          <w:szCs w:val="24"/>
          <w:lang w:eastAsia="zh-CN"/>
        </w:rPr>
        <w:t>信息提取：当动态链接器执行到这些挂载点时，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程序将被触发，并从内核上下文中提取关键信息。这些信息包括加载的库名称、库在内存中的起始地址、解析的符号名称、符号的原始地址和重定位后的地址、事件发生的时间戳以及相关的进程</w:t>
      </w:r>
      <w:r>
        <w:rPr>
          <w:rFonts w:hint="default" w:ascii="Times New Roman" w:hAnsi="Times New Roman" w:cs="Times New Roman"/>
          <w:sz w:val="24"/>
          <w:szCs w:val="24"/>
          <w:lang w:eastAsia="zh-CN"/>
        </w:rPr>
        <w:t>ID</w:t>
      </w:r>
      <w:r>
        <w:rPr>
          <w:rFonts w:hint="eastAsia" w:ascii="宋体" w:hAnsi="宋体" w:cs="宋体"/>
          <w:sz w:val="24"/>
          <w:szCs w:val="24"/>
          <w:lang w:eastAsia="zh-CN"/>
        </w:rPr>
        <w:t>等。</w:t>
      </w:r>
    </w:p>
    <w:p w14:paraId="474FBC4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3）</w:t>
      </w:r>
      <w:r>
        <w:rPr>
          <w:rFonts w:hint="eastAsia" w:ascii="宋体" w:hAnsi="宋体" w:cs="宋体"/>
          <w:sz w:val="24"/>
          <w:szCs w:val="24"/>
          <w:lang w:eastAsia="zh-CN"/>
        </w:rPr>
        <w:t>数据存储到eBPF映射：提取到的关键信息将被存储到预先创建的</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映射中。</w:t>
      </w:r>
    </w:p>
    <w:p w14:paraId="1980AF9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4）</w:t>
      </w:r>
      <w:r>
        <w:rPr>
          <w:rFonts w:hint="eastAsia" w:ascii="宋体" w:hAnsi="宋体" w:cs="宋体"/>
          <w:sz w:val="24"/>
          <w:szCs w:val="24"/>
          <w:lang w:eastAsia="zh-CN"/>
        </w:rPr>
        <w:t>用户空间程序数据读取：用户空间应用程序（使用</w:t>
      </w:r>
      <w:r>
        <w:rPr>
          <w:rFonts w:hint="default" w:ascii="Times New Roman" w:hAnsi="Times New Roman" w:cs="Times New Roman"/>
          <w:sz w:val="24"/>
          <w:szCs w:val="24"/>
          <w:lang w:eastAsia="zh-CN"/>
        </w:rPr>
        <w:t>C++</w:t>
      </w:r>
      <w:r>
        <w:rPr>
          <w:rFonts w:hint="eastAsia" w:ascii="宋体" w:hAnsi="宋体" w:cs="宋体"/>
          <w:sz w:val="24"/>
          <w:szCs w:val="24"/>
          <w:lang w:eastAsia="zh-CN"/>
        </w:rPr>
        <w:t>编写）将利用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程序进行交互。这包括打开</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程序、加载程序到内核、将程序附加到跟踪点，以及打开和读取</w:t>
      </w:r>
      <w:r>
        <w:rPr>
          <w:rFonts w:hint="default" w:ascii="Times New Roman" w:hAnsi="Times New Roman" w:cs="Times New Roman"/>
          <w:sz w:val="24"/>
          <w:szCs w:val="24"/>
          <w:lang w:eastAsia="zh-CN"/>
        </w:rPr>
        <w:t>eBPF</w:t>
      </w:r>
      <w:r>
        <w:rPr>
          <w:rFonts w:hint="eastAsia" w:ascii="宋体" w:hAnsi="宋体" w:cs="宋体"/>
          <w:sz w:val="24"/>
          <w:szCs w:val="24"/>
          <w:lang w:eastAsia="zh-CN"/>
        </w:rPr>
        <w:t>缓冲区映射。</w:t>
      </w:r>
    </w:p>
    <w:p w14:paraId="5E90138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5）</w:t>
      </w:r>
      <w:r>
        <w:rPr>
          <w:rFonts w:hint="eastAsia" w:ascii="宋体" w:hAnsi="宋体" w:cs="宋体"/>
          <w:sz w:val="24"/>
          <w:szCs w:val="24"/>
          <w:lang w:eastAsia="zh-CN"/>
        </w:rPr>
        <w:t>数据解析与处理：用户空间程序从</w:t>
      </w:r>
      <w:r>
        <w:rPr>
          <w:rFonts w:hint="default" w:ascii="Times New Roman" w:hAnsi="Times New Roman" w:cs="Times New Roman"/>
          <w:sz w:val="24"/>
          <w:szCs w:val="24"/>
          <w:lang w:val="en-US" w:eastAsia="zh-CN"/>
        </w:rPr>
        <w:t>BPF</w:t>
      </w:r>
      <w:r>
        <w:rPr>
          <w:rFonts w:hint="eastAsia" w:ascii="宋体" w:hAnsi="宋体" w:cs="宋体"/>
          <w:sz w:val="24"/>
          <w:szCs w:val="24"/>
          <w:lang w:val="en-US" w:eastAsia="zh-CN"/>
        </w:rPr>
        <w:t>程序获取到动态</w:t>
      </w:r>
      <w:r>
        <w:rPr>
          <w:rFonts w:hint="eastAsia" w:ascii="宋体" w:hAnsi="宋体" w:cs="宋体"/>
          <w:sz w:val="24"/>
          <w:szCs w:val="24"/>
          <w:lang w:eastAsia="zh-CN"/>
        </w:rPr>
        <w:t>库名字符串、内存地址数值、符号名称等。处理后的数据可以存储在用户空间程序内部的数据结构中。</w:t>
      </w:r>
    </w:p>
    <w:p w14:paraId="541F561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6）</w:t>
      </w:r>
      <w:r>
        <w:rPr>
          <w:rFonts w:hint="eastAsia" w:ascii="宋体" w:hAnsi="宋体" w:cs="宋体"/>
          <w:sz w:val="24"/>
          <w:szCs w:val="24"/>
          <w:lang w:eastAsia="zh-CN"/>
        </w:rPr>
        <w:t>数据传递给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前端：用户空间程序需要将处理后的动态链接信息传递给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前端进行可视化展示。通过</w:t>
      </w:r>
      <w:r>
        <w:rPr>
          <w:rFonts w:hint="default" w:ascii="Times New Roman" w:hAnsi="Times New Roman" w:cs="Times New Roman"/>
          <w:sz w:val="24"/>
          <w:szCs w:val="24"/>
          <w:lang w:eastAsia="zh-CN"/>
        </w:rPr>
        <w:t>Qt</w:t>
      </w:r>
      <w:r>
        <w:rPr>
          <w:rFonts w:hint="eastAsia" w:ascii="宋体" w:hAnsi="宋体" w:cs="宋体"/>
          <w:sz w:val="24"/>
          <w:szCs w:val="24"/>
          <w:lang w:eastAsia="zh-CN"/>
        </w:rPr>
        <w:t>框架提供的信号与槽机制来实现这个功能。用户空间程序定义特定的信号，当有新的动态链接数据准备好时，就发出这些信号，并将数据作为信号的参数传递出去。</w:t>
      </w:r>
    </w:p>
    <w:p w14:paraId="36B9FD7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w:t>
      </w:r>
      <w:r>
        <w:rPr>
          <w:rFonts w:hint="eastAsia" w:ascii="宋体" w:hAnsi="宋体" w:cs="宋体"/>
          <w:sz w:val="24"/>
          <w:szCs w:val="24"/>
          <w:lang w:val="en-US" w:eastAsia="zh-CN"/>
        </w:rPr>
        <w:t>7）</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前端数据展示：</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前端应用程序创建相应的槽函数来接收用户空间程序发出的信号。在槽函数中，前端程序将接收到的动态链接数据更新到用户界面上。</w:t>
      </w:r>
    </w:p>
    <w:p w14:paraId="3AA512F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通过以上信息处理流程，系统能够实现从内核动态链接事件的捕获到用户界面实时可视化的全过程。</w:t>
      </w:r>
    </w:p>
    <w:p w14:paraId="4F29097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动态链接信息结构如下表所示：</w:t>
      </w:r>
    </w:p>
    <w:p w14:paraId="4939C78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val="en-US" w:eastAsia="zh-CN"/>
        </w:rPr>
        <w:t>表2 动态链接信息数据结构</w:t>
      </w:r>
    </w:p>
    <w:tbl>
      <w:tblPr>
        <w:tblStyle w:val="17"/>
        <w:tblW w:w="0" w:type="auto"/>
        <w:jc w:val="center"/>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2906"/>
        <w:gridCol w:w="2907"/>
        <w:gridCol w:w="2907"/>
      </w:tblGrid>
      <w:tr w14:paraId="274DE612">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trHeight w:val="369" w:hRule="atLeast"/>
          <w:jc w:val="center"/>
        </w:trPr>
        <w:tc>
          <w:tcPr>
            <w:tcW w:w="2906" w:type="dxa"/>
            <w:tcBorders>
              <w:tl2br w:val="nil"/>
              <w:tr2bl w:val="nil"/>
            </w:tcBorders>
            <w:vAlign w:val="center"/>
          </w:tcPr>
          <w:p w14:paraId="76564F4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字段名称</w:t>
            </w:r>
          </w:p>
        </w:tc>
        <w:tc>
          <w:tcPr>
            <w:tcW w:w="2907" w:type="dxa"/>
            <w:tcBorders>
              <w:tl2br w:val="nil"/>
              <w:tr2bl w:val="nil"/>
            </w:tcBorders>
            <w:vAlign w:val="center"/>
          </w:tcPr>
          <w:p w14:paraId="0376485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类型</w:t>
            </w:r>
          </w:p>
        </w:tc>
        <w:tc>
          <w:tcPr>
            <w:tcW w:w="2907" w:type="dxa"/>
            <w:tcBorders>
              <w:tl2br w:val="nil"/>
              <w:tr2bl w:val="nil"/>
            </w:tcBorders>
            <w:vAlign w:val="center"/>
          </w:tcPr>
          <w:p w14:paraId="0C7616A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描述</w:t>
            </w:r>
          </w:p>
        </w:tc>
      </w:tr>
      <w:tr w14:paraId="6F519F2F">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rPr>
          <w:jc w:val="center"/>
        </w:trPr>
        <w:tc>
          <w:tcPr>
            <w:tcW w:w="2906" w:type="dxa"/>
            <w:tcBorders>
              <w:tl2br w:val="nil"/>
              <w:tr2bl w:val="nil"/>
            </w:tcBorders>
            <w:vAlign w:val="center"/>
          </w:tcPr>
          <w:p w14:paraId="208CAA1D">
            <w:pPr>
              <w:pStyle w:val="14"/>
              <w:keepNext w:val="0"/>
              <w:keepLines w:val="0"/>
              <w:pageBreakBefore w:val="0"/>
              <w:widowControl/>
              <w:suppressLineNumbers w:val="0"/>
              <w:tabs>
                <w:tab w:val="center" w:pos="1345"/>
              </w:tabs>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pid</w:t>
            </w:r>
          </w:p>
        </w:tc>
        <w:tc>
          <w:tcPr>
            <w:tcW w:w="2907" w:type="dxa"/>
            <w:tcBorders>
              <w:tl2br w:val="nil"/>
              <w:tr2bl w:val="nil"/>
            </w:tcBorders>
            <w:vAlign w:val="center"/>
          </w:tcPr>
          <w:p w14:paraId="6BB2BDF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int</w:t>
            </w:r>
          </w:p>
        </w:tc>
        <w:tc>
          <w:tcPr>
            <w:tcW w:w="2907" w:type="dxa"/>
            <w:tcBorders>
              <w:tl2br w:val="nil"/>
              <w:tr2bl w:val="nil"/>
            </w:tcBorders>
            <w:vAlign w:val="center"/>
          </w:tcPr>
          <w:p w14:paraId="4B40082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进程ID</w:t>
            </w:r>
          </w:p>
        </w:tc>
      </w:tr>
      <w:tr w14:paraId="5BA27374">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rPr>
          <w:jc w:val="center"/>
        </w:trPr>
        <w:tc>
          <w:tcPr>
            <w:tcW w:w="2906" w:type="dxa"/>
            <w:tcBorders>
              <w:tl2br w:val="nil"/>
              <w:tr2bl w:val="nil"/>
            </w:tcBorders>
            <w:vAlign w:val="center"/>
          </w:tcPr>
          <w:p w14:paraId="2CBBBC0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comm</w:t>
            </w:r>
          </w:p>
        </w:tc>
        <w:tc>
          <w:tcPr>
            <w:tcW w:w="2907" w:type="dxa"/>
            <w:tcBorders>
              <w:tl2br w:val="nil"/>
              <w:tr2bl w:val="nil"/>
            </w:tcBorders>
            <w:vAlign w:val="center"/>
          </w:tcPr>
          <w:p w14:paraId="5DF8476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char</w:t>
            </w:r>
            <w:r>
              <w:rPr>
                <w:rFonts w:hint="default" w:ascii="宋体" w:hAnsi="宋体" w:cs="宋体"/>
                <w:sz w:val="21"/>
                <w:szCs w:val="21"/>
                <w:vertAlign w:val="baseline"/>
                <w:lang w:val="en-US" w:eastAsia="zh-CN"/>
              </w:rPr>
              <w:t>[]</w:t>
            </w:r>
          </w:p>
        </w:tc>
        <w:tc>
          <w:tcPr>
            <w:tcW w:w="2907" w:type="dxa"/>
            <w:tcBorders>
              <w:tl2br w:val="nil"/>
              <w:tr2bl w:val="nil"/>
            </w:tcBorders>
            <w:vAlign w:val="center"/>
          </w:tcPr>
          <w:p w14:paraId="4553619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进程名称</w:t>
            </w:r>
          </w:p>
        </w:tc>
      </w:tr>
      <w:tr w14:paraId="6F58CB1F">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rPr>
          <w:jc w:val="center"/>
        </w:trPr>
        <w:tc>
          <w:tcPr>
            <w:tcW w:w="2906" w:type="dxa"/>
            <w:tcBorders>
              <w:tl2br w:val="nil"/>
              <w:tr2bl w:val="nil"/>
            </w:tcBorders>
            <w:vAlign w:val="center"/>
          </w:tcPr>
          <w:p w14:paraId="24638C5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lib</w:t>
            </w:r>
            <w:r>
              <w:rPr>
                <w:rFonts w:hint="default" w:ascii="宋体" w:hAnsi="宋体" w:cs="宋体"/>
                <w:sz w:val="21"/>
                <w:szCs w:val="21"/>
                <w:vertAlign w:val="baseline"/>
                <w:lang w:val="en-US" w:eastAsia="zh-CN"/>
              </w:rPr>
              <w:t>_path</w:t>
            </w:r>
          </w:p>
        </w:tc>
        <w:tc>
          <w:tcPr>
            <w:tcW w:w="2907" w:type="dxa"/>
            <w:tcBorders>
              <w:tl2br w:val="nil"/>
              <w:tr2bl w:val="nil"/>
            </w:tcBorders>
            <w:vAlign w:val="center"/>
          </w:tcPr>
          <w:p w14:paraId="0290DBE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char</w:t>
            </w:r>
            <w:r>
              <w:rPr>
                <w:rFonts w:hint="default" w:ascii="宋体" w:hAnsi="宋体" w:cs="宋体"/>
                <w:sz w:val="21"/>
                <w:szCs w:val="21"/>
                <w:vertAlign w:val="baseline"/>
                <w:lang w:val="en-US" w:eastAsia="zh-CN"/>
              </w:rPr>
              <w:t>[]</w:t>
            </w:r>
          </w:p>
        </w:tc>
        <w:tc>
          <w:tcPr>
            <w:tcW w:w="2907" w:type="dxa"/>
            <w:tcBorders>
              <w:tl2br w:val="nil"/>
              <w:tr2bl w:val="nil"/>
            </w:tcBorders>
            <w:vAlign w:val="center"/>
          </w:tcPr>
          <w:p w14:paraId="3BBE0B5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库路径</w:t>
            </w:r>
          </w:p>
        </w:tc>
      </w:tr>
      <w:tr w14:paraId="2BCD037A">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rPr>
          <w:jc w:val="center"/>
        </w:trPr>
        <w:tc>
          <w:tcPr>
            <w:tcW w:w="2906" w:type="dxa"/>
            <w:tcBorders>
              <w:tl2br w:val="nil"/>
              <w:tr2bl w:val="nil"/>
            </w:tcBorders>
            <w:vAlign w:val="center"/>
          </w:tcPr>
          <w:p w14:paraId="66CBD36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symbol</w:t>
            </w:r>
            <w:r>
              <w:rPr>
                <w:rFonts w:hint="default" w:ascii="宋体" w:hAnsi="宋体" w:cs="宋体"/>
                <w:sz w:val="21"/>
                <w:szCs w:val="21"/>
                <w:vertAlign w:val="baseline"/>
                <w:lang w:val="en-US" w:eastAsia="zh-CN"/>
              </w:rPr>
              <w:t>_name</w:t>
            </w:r>
          </w:p>
        </w:tc>
        <w:tc>
          <w:tcPr>
            <w:tcW w:w="2907" w:type="dxa"/>
            <w:tcBorders>
              <w:tl2br w:val="nil"/>
              <w:tr2bl w:val="nil"/>
            </w:tcBorders>
            <w:vAlign w:val="center"/>
          </w:tcPr>
          <w:p w14:paraId="6C42581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char[]</w:t>
            </w:r>
          </w:p>
        </w:tc>
        <w:tc>
          <w:tcPr>
            <w:tcW w:w="2907" w:type="dxa"/>
            <w:tcBorders>
              <w:tl2br w:val="nil"/>
              <w:tr2bl w:val="nil"/>
            </w:tcBorders>
            <w:vAlign w:val="center"/>
          </w:tcPr>
          <w:p w14:paraId="776EADD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符号名称</w:t>
            </w:r>
          </w:p>
        </w:tc>
      </w:tr>
      <w:tr w14:paraId="540C2389">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rPr>
          <w:jc w:val="center"/>
        </w:trPr>
        <w:tc>
          <w:tcPr>
            <w:tcW w:w="2906" w:type="dxa"/>
            <w:tcBorders>
              <w:tl2br w:val="nil"/>
              <w:tr2bl w:val="nil"/>
            </w:tcBorders>
            <w:vAlign w:val="center"/>
          </w:tcPr>
          <w:p w14:paraId="2B81F2C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load</w:t>
            </w:r>
            <w:r>
              <w:rPr>
                <w:rFonts w:hint="default" w:ascii="宋体" w:hAnsi="宋体" w:cs="宋体"/>
                <w:sz w:val="21"/>
                <w:szCs w:val="21"/>
                <w:vertAlign w:val="baseline"/>
                <w:lang w:val="en-US" w:eastAsia="zh-CN"/>
              </w:rPr>
              <w:t>_addr</w:t>
            </w:r>
          </w:p>
        </w:tc>
        <w:tc>
          <w:tcPr>
            <w:tcW w:w="2907" w:type="dxa"/>
            <w:tcBorders>
              <w:tl2br w:val="nil"/>
              <w:tr2bl w:val="nil"/>
            </w:tcBorders>
            <w:vAlign w:val="center"/>
          </w:tcPr>
          <w:p w14:paraId="18D1750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uint64_t</w:t>
            </w:r>
          </w:p>
        </w:tc>
        <w:tc>
          <w:tcPr>
            <w:tcW w:w="2907" w:type="dxa"/>
            <w:tcBorders>
              <w:tl2br w:val="nil"/>
              <w:tr2bl w:val="nil"/>
            </w:tcBorders>
            <w:vAlign w:val="center"/>
          </w:tcPr>
          <w:p w14:paraId="550D88D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加载地址</w:t>
            </w:r>
          </w:p>
        </w:tc>
      </w:tr>
      <w:tr w14:paraId="7ED6AC90">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rPr>
          <w:jc w:val="center"/>
        </w:trPr>
        <w:tc>
          <w:tcPr>
            <w:tcW w:w="2906" w:type="dxa"/>
            <w:tcBorders>
              <w:tl2br w:val="nil"/>
              <w:tr2bl w:val="nil"/>
            </w:tcBorders>
            <w:vAlign w:val="center"/>
          </w:tcPr>
          <w:p w14:paraId="0A58AF5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symbol</w:t>
            </w:r>
            <w:r>
              <w:rPr>
                <w:rFonts w:hint="default" w:ascii="宋体" w:hAnsi="宋体" w:cs="宋体"/>
                <w:sz w:val="21"/>
                <w:szCs w:val="21"/>
                <w:vertAlign w:val="baseline"/>
                <w:lang w:val="en-US" w:eastAsia="zh-CN"/>
              </w:rPr>
              <w:t>_addr</w:t>
            </w:r>
          </w:p>
        </w:tc>
        <w:tc>
          <w:tcPr>
            <w:tcW w:w="2907" w:type="dxa"/>
            <w:tcBorders>
              <w:tl2br w:val="nil"/>
              <w:tr2bl w:val="nil"/>
            </w:tcBorders>
            <w:vAlign w:val="center"/>
          </w:tcPr>
          <w:p w14:paraId="3FBBEC3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uint64</w:t>
            </w:r>
            <w:r>
              <w:rPr>
                <w:rFonts w:hint="default" w:ascii="宋体" w:hAnsi="宋体" w:cs="宋体"/>
                <w:sz w:val="21"/>
                <w:szCs w:val="21"/>
                <w:vertAlign w:val="baseline"/>
                <w:lang w:val="en-US" w:eastAsia="zh-CN"/>
              </w:rPr>
              <w:t>_t</w:t>
            </w:r>
          </w:p>
        </w:tc>
        <w:tc>
          <w:tcPr>
            <w:tcW w:w="2907" w:type="dxa"/>
            <w:tcBorders>
              <w:tl2br w:val="nil"/>
              <w:tr2bl w:val="nil"/>
            </w:tcBorders>
            <w:vAlign w:val="center"/>
          </w:tcPr>
          <w:p w14:paraId="21B7F38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符号地址</w:t>
            </w:r>
          </w:p>
        </w:tc>
      </w:tr>
      <w:tr w14:paraId="1CA642FC">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rPr>
          <w:jc w:val="center"/>
        </w:trPr>
        <w:tc>
          <w:tcPr>
            <w:tcW w:w="2906" w:type="dxa"/>
            <w:tcBorders>
              <w:tl2br w:val="nil"/>
              <w:tr2bl w:val="nil"/>
            </w:tcBorders>
            <w:vAlign w:val="center"/>
          </w:tcPr>
          <w:p w14:paraId="7E830A6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timestamp</w:t>
            </w:r>
          </w:p>
        </w:tc>
        <w:tc>
          <w:tcPr>
            <w:tcW w:w="2907" w:type="dxa"/>
            <w:tcBorders>
              <w:tl2br w:val="nil"/>
              <w:tr2bl w:val="nil"/>
            </w:tcBorders>
            <w:vAlign w:val="center"/>
          </w:tcPr>
          <w:p w14:paraId="3C683F8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uint64</w:t>
            </w:r>
            <w:r>
              <w:rPr>
                <w:rFonts w:hint="default" w:ascii="宋体" w:hAnsi="宋体" w:cs="宋体"/>
                <w:sz w:val="21"/>
                <w:szCs w:val="21"/>
                <w:vertAlign w:val="baseline"/>
                <w:lang w:val="en-US" w:eastAsia="zh-CN"/>
              </w:rPr>
              <w:t>_t</w:t>
            </w:r>
          </w:p>
        </w:tc>
        <w:tc>
          <w:tcPr>
            <w:tcW w:w="2907" w:type="dxa"/>
            <w:tcBorders>
              <w:tl2br w:val="nil"/>
              <w:tr2bl w:val="nil"/>
            </w:tcBorders>
            <w:vAlign w:val="center"/>
          </w:tcPr>
          <w:p w14:paraId="2572A50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时间戳</w:t>
            </w:r>
          </w:p>
        </w:tc>
      </w:tr>
      <w:tr w14:paraId="7FF5F251">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rPr>
          <w:jc w:val="center"/>
        </w:trPr>
        <w:tc>
          <w:tcPr>
            <w:tcW w:w="2906" w:type="dxa"/>
            <w:tcBorders>
              <w:tl2br w:val="nil"/>
              <w:tr2bl w:val="nil"/>
            </w:tcBorders>
            <w:vAlign w:val="center"/>
          </w:tcPr>
          <w:p w14:paraId="7C8E607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event</w:t>
            </w:r>
            <w:r>
              <w:rPr>
                <w:rFonts w:hint="default" w:ascii="宋体" w:hAnsi="宋体" w:cs="宋体"/>
                <w:sz w:val="21"/>
                <w:szCs w:val="21"/>
                <w:vertAlign w:val="baseline"/>
                <w:lang w:val="en-US" w:eastAsia="zh-CN"/>
              </w:rPr>
              <w:t>_type</w:t>
            </w:r>
          </w:p>
        </w:tc>
        <w:tc>
          <w:tcPr>
            <w:tcW w:w="2907" w:type="dxa"/>
            <w:tcBorders>
              <w:tl2br w:val="nil"/>
              <w:tr2bl w:val="nil"/>
            </w:tcBorders>
            <w:vAlign w:val="center"/>
          </w:tcPr>
          <w:p w14:paraId="468AAB2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default" w:ascii="宋体" w:hAnsi="宋体" w:cs="宋体"/>
                <w:sz w:val="21"/>
                <w:szCs w:val="21"/>
                <w:vertAlign w:val="baseline"/>
                <w:lang w:val="en-US" w:eastAsia="zh-CN"/>
              </w:rPr>
              <w:t>int</w:t>
            </w:r>
          </w:p>
        </w:tc>
        <w:tc>
          <w:tcPr>
            <w:tcW w:w="2907" w:type="dxa"/>
            <w:tcBorders>
              <w:tl2br w:val="nil"/>
              <w:tr2bl w:val="nil"/>
            </w:tcBorders>
            <w:vAlign w:val="center"/>
          </w:tcPr>
          <w:p w14:paraId="22C22F1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eastAsia="宋体" w:cs="宋体"/>
                <w:sz w:val="21"/>
                <w:szCs w:val="21"/>
                <w:vertAlign w:val="baseline"/>
                <w:lang w:val="en-US" w:eastAsia="zh-CN"/>
              </w:rPr>
            </w:pPr>
            <w:r>
              <w:rPr>
                <w:rFonts w:hint="eastAsia" w:ascii="宋体" w:hAnsi="宋体" w:cs="宋体"/>
                <w:sz w:val="21"/>
                <w:szCs w:val="21"/>
                <w:vertAlign w:val="baseline"/>
                <w:lang w:val="en-US" w:eastAsia="zh-CN"/>
              </w:rPr>
              <w:t>事件类型</w:t>
            </w:r>
          </w:p>
        </w:tc>
      </w:tr>
      <w:tr w14:paraId="0655B9E0">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rPr>
          <w:jc w:val="center"/>
        </w:trPr>
        <w:tc>
          <w:tcPr>
            <w:tcW w:w="2906" w:type="dxa"/>
            <w:tcBorders>
              <w:tl2br w:val="nil"/>
              <w:tr2bl w:val="nil"/>
            </w:tcBorders>
            <w:vAlign w:val="center"/>
          </w:tcPr>
          <w:p w14:paraId="1574B14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eastAsia"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flags</w:t>
            </w:r>
          </w:p>
        </w:tc>
        <w:tc>
          <w:tcPr>
            <w:tcW w:w="2907" w:type="dxa"/>
            <w:tcBorders>
              <w:tl2br w:val="nil"/>
              <w:tr2bl w:val="nil"/>
            </w:tcBorders>
            <w:vAlign w:val="center"/>
          </w:tcPr>
          <w:p w14:paraId="026BB7F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default"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uint64_t</w:t>
            </w:r>
          </w:p>
        </w:tc>
        <w:tc>
          <w:tcPr>
            <w:tcW w:w="2907" w:type="dxa"/>
            <w:tcBorders>
              <w:tl2br w:val="nil"/>
              <w:tr2bl w:val="nil"/>
            </w:tcBorders>
            <w:vAlign w:val="center"/>
          </w:tcPr>
          <w:p w14:paraId="43AE7A5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left="0" w:leftChars="0" w:right="0" w:rightChars="0"/>
              <w:jc w:val="center"/>
              <w:textAlignment w:val="auto"/>
              <w:rPr>
                <w:rFonts w:hint="eastAsia" w:ascii="宋体" w:hAnsi="宋体" w:cs="宋体"/>
                <w:sz w:val="21"/>
                <w:szCs w:val="21"/>
                <w:vertAlign w:val="baseline"/>
                <w:lang w:val="en-US" w:eastAsia="zh-CN"/>
              </w:rPr>
            </w:pPr>
            <w:r>
              <w:rPr>
                <w:rFonts w:hint="eastAsia" w:ascii="宋体" w:hAnsi="宋体" w:eastAsia="宋体" w:cs="宋体"/>
                <w:sz w:val="21"/>
                <w:szCs w:val="21"/>
                <w:vertAlign w:val="baseline"/>
                <w:lang w:val="en-US" w:eastAsia="zh-CN"/>
              </w:rPr>
              <w:t>dlopen标志</w:t>
            </w:r>
          </w:p>
        </w:tc>
      </w:tr>
      <w:tr w14:paraId="3BD5BDEF">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rPr>
          <w:jc w:val="center"/>
        </w:trPr>
        <w:tc>
          <w:tcPr>
            <w:tcW w:w="2906" w:type="dxa"/>
            <w:tcBorders>
              <w:tl2br w:val="nil"/>
              <w:tr2bl w:val="nil"/>
            </w:tcBorders>
            <w:vAlign w:val="center"/>
          </w:tcPr>
          <w:p w14:paraId="507514C8">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vertAlign w:val="baseline"/>
                <w:lang w:val="en-US" w:eastAsia="zh-CN"/>
              </w:rPr>
            </w:pPr>
            <w:r>
              <w:rPr>
                <w:rFonts w:hint="eastAsia" w:ascii="宋体" w:hAnsi="宋体" w:eastAsia="宋体" w:cs="宋体"/>
                <w:kern w:val="0"/>
                <w:sz w:val="21"/>
                <w:szCs w:val="21"/>
                <w:lang w:val="en-US" w:eastAsia="zh-CN" w:bidi="ar"/>
              </w:rPr>
              <w:t>parent_lib</w:t>
            </w:r>
          </w:p>
        </w:tc>
        <w:tc>
          <w:tcPr>
            <w:tcW w:w="2907" w:type="dxa"/>
            <w:tcBorders>
              <w:tl2br w:val="nil"/>
              <w:tr2bl w:val="nil"/>
            </w:tcBorders>
            <w:vAlign w:val="center"/>
          </w:tcPr>
          <w:p w14:paraId="5767AD95">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default" w:ascii="宋体" w:hAnsi="宋体" w:cs="宋体"/>
                <w:sz w:val="21"/>
                <w:szCs w:val="21"/>
                <w:vertAlign w:val="baseline"/>
                <w:lang w:val="en-US" w:eastAsia="zh-CN"/>
              </w:rPr>
            </w:pPr>
            <w:r>
              <w:rPr>
                <w:rFonts w:hint="eastAsia" w:ascii="宋体" w:hAnsi="宋体" w:eastAsia="宋体" w:cs="宋体"/>
                <w:kern w:val="0"/>
                <w:sz w:val="21"/>
                <w:szCs w:val="21"/>
                <w:lang w:val="en-US" w:eastAsia="zh-CN" w:bidi="ar"/>
              </w:rPr>
              <w:t>char[]</w:t>
            </w:r>
          </w:p>
        </w:tc>
        <w:tc>
          <w:tcPr>
            <w:tcW w:w="2907" w:type="dxa"/>
            <w:tcBorders>
              <w:tl2br w:val="nil"/>
              <w:tr2bl w:val="nil"/>
            </w:tcBorders>
            <w:vAlign w:val="center"/>
          </w:tcPr>
          <w:p w14:paraId="561A4EEA">
            <w:pPr>
              <w:keepNext w:val="0"/>
              <w:keepLines w:val="0"/>
              <w:pageBreakBefore w:val="0"/>
              <w:widowControl/>
              <w:suppressLineNumbers w:val="0"/>
              <w:kinsoku/>
              <w:wordWrap/>
              <w:overflowPunct/>
              <w:topLinePunct w:val="0"/>
              <w:autoSpaceDE/>
              <w:autoSpaceDN/>
              <w:bidi w:val="0"/>
              <w:adjustRightInd/>
              <w:snapToGrid/>
              <w:spacing w:line="400" w:lineRule="exact"/>
              <w:jc w:val="center"/>
              <w:textAlignment w:val="auto"/>
              <w:rPr>
                <w:rFonts w:hint="eastAsia" w:ascii="宋体" w:hAnsi="宋体" w:cs="宋体"/>
                <w:sz w:val="21"/>
                <w:szCs w:val="21"/>
                <w:vertAlign w:val="baseline"/>
                <w:lang w:val="en-US" w:eastAsia="zh-CN"/>
              </w:rPr>
            </w:pPr>
            <w:r>
              <w:rPr>
                <w:rFonts w:hint="eastAsia" w:ascii="宋体" w:hAnsi="宋体" w:cs="宋体"/>
                <w:sz w:val="21"/>
                <w:szCs w:val="21"/>
                <w:vertAlign w:val="baseline"/>
                <w:lang w:val="en-US" w:eastAsia="zh-CN"/>
              </w:rPr>
              <w:t>父库</w:t>
            </w:r>
          </w:p>
        </w:tc>
      </w:tr>
    </w:tbl>
    <w:p w14:paraId="5D941EA5">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7ACC2CD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3114B777">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7FDDD0A9">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4C3353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0A9BF708">
      <w:pPr>
        <w:keepNext w:val="0"/>
        <w:keepLines w:val="0"/>
        <w:pageBreakBefore w:val="0"/>
        <w:widowControl/>
        <w:numPr>
          <w:ilvl w:val="0"/>
          <w:numId w:val="5"/>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系统架构设计</w:t>
      </w:r>
    </w:p>
    <w:p w14:paraId="3CEF201A">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4.1 系统架构整体设计</w:t>
      </w:r>
    </w:p>
    <w:p w14:paraId="20E9EE2A">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4.1.1 架构分层与层级关系</w:t>
      </w:r>
    </w:p>
    <w:p w14:paraId="0244862D">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系统采用分层架构设计，主要分为三个层次：内核层、用户空间层和</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前端层。这种分层设计有助于模块化开发、提高系统的可维护性和可扩展性。</w:t>
      </w:r>
    </w:p>
    <w:p w14:paraId="676F63BD">
      <w:pPr>
        <w:keepNext w:val="0"/>
        <w:keepLines w:val="0"/>
        <w:pageBreakBefore w:val="0"/>
        <w:widowControl/>
        <w:numPr>
          <w:ilvl w:val="0"/>
          <w:numId w:val="9"/>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内核层：这是系统的最底层，主要包含</w:t>
      </w:r>
      <w:r>
        <w:rPr>
          <w:rFonts w:hint="default" w:ascii="Times New Roman" w:hAnsi="Times New Roman" w:eastAsia="宋体" w:cs="Times New Roman"/>
          <w:sz w:val="24"/>
          <w:szCs w:val="24"/>
          <w:lang w:eastAsia="zh-CN"/>
        </w:rPr>
        <w:t>Linux</w:t>
      </w:r>
      <w:r>
        <w:rPr>
          <w:rFonts w:hint="eastAsia" w:ascii="宋体" w:hAnsi="宋体" w:eastAsia="宋体" w:cs="宋体"/>
          <w:sz w:val="24"/>
          <w:szCs w:val="24"/>
          <w:lang w:eastAsia="zh-CN"/>
        </w:rPr>
        <w:t>操作系统内核以及运行在其中的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子系统。</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监控程序作为内核层的一个组件，负责在内核态监测动态链接器的运行状态，捕获关键事件和数据。</w:t>
      </w:r>
    </w:p>
    <w:p w14:paraId="3DCBD2D0">
      <w:pPr>
        <w:keepNext w:val="0"/>
        <w:keepLines w:val="0"/>
        <w:pageBreakBefore w:val="0"/>
        <w:widowControl/>
        <w:numPr>
          <w:ilvl w:val="0"/>
          <w:numId w:val="9"/>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用户空间层：位于内核层之上，主要包含两个核心组件：</w:t>
      </w:r>
      <w:r>
        <w:rPr>
          <w:rFonts w:hint="default" w:ascii="Times New Roman" w:hAnsi="Times New Roman" w:eastAsia="宋体" w:cs="Times New Roman"/>
          <w:sz w:val="24"/>
          <w:szCs w:val="24"/>
          <w:lang w:eastAsia="zh-CN"/>
        </w:rPr>
        <w:t>BPF</w:t>
      </w:r>
      <w:r>
        <w:rPr>
          <w:rFonts w:hint="eastAsia" w:ascii="宋体" w:hAnsi="宋体" w:eastAsia="宋体" w:cs="宋体"/>
          <w:sz w:val="24"/>
          <w:szCs w:val="24"/>
          <w:lang w:eastAsia="zh-CN"/>
        </w:rPr>
        <w:t>控制与数据处理模块。该模块负责使用</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库加载和管理内核层的</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监控程序，并接收从内核传递过来的原始动态链接数据。同时，它还负责对这些原始数据进行解析、处理和初步分析，为上层的</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前端提供格式化的数据。</w:t>
      </w:r>
    </w:p>
    <w:p w14:paraId="5B52E19D">
      <w:pPr>
        <w:keepNext w:val="0"/>
        <w:keepLines w:val="0"/>
        <w:pageBreakBefore w:val="0"/>
        <w:widowControl/>
        <w:numPr>
          <w:ilvl w:val="0"/>
          <w:numId w:val="9"/>
        </w:numPr>
        <w:kinsoku/>
        <w:wordWrap/>
        <w:overflowPunct/>
        <w:topLinePunct w:val="0"/>
        <w:autoSpaceDE/>
        <w:autoSpaceDN/>
        <w:bidi w:val="0"/>
        <w:adjustRightInd/>
        <w:snapToGrid/>
        <w:spacing w:line="400" w:lineRule="exact"/>
        <w:ind w:left="420" w:leftChars="0" w:hanging="42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前端层：这是系统的顶层，负责图形用户界面的展示。它使用</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框架开发，接收来自用户空间层处理后的动态链接数据，并通过各种</w:t>
      </w:r>
      <w:r>
        <w:rPr>
          <w:rFonts w:hint="default" w:ascii="Times New Roman" w:hAnsi="Times New Roman" w:eastAsia="宋体" w:cs="Times New Roman"/>
          <w:sz w:val="24"/>
          <w:szCs w:val="24"/>
          <w:lang w:eastAsia="zh-CN"/>
        </w:rPr>
        <w:t>UI</w:t>
      </w:r>
      <w:r>
        <w:rPr>
          <w:rFonts w:hint="eastAsia" w:ascii="宋体" w:hAnsi="宋体" w:eastAsia="宋体" w:cs="宋体"/>
          <w:sz w:val="24"/>
          <w:szCs w:val="24"/>
          <w:lang w:eastAsia="zh-CN"/>
        </w:rPr>
        <w:t>组件（如图表、列表、时间线等）将这些数据以直观的方式呈现给用户。</w:t>
      </w:r>
    </w:p>
    <w:p w14:paraId="65AA9C78">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firstLine="480" w:firstLineChars="20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这三个层次之间存在清晰的层级关系。</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前端层依赖于用户空间层提供的数据，而用户空间层则依赖于内核层运行的eBPF程序来获取数据。数据流向是从内核层到用户空间层，再到</w:t>
      </w:r>
      <w:r>
        <w:rPr>
          <w:rFonts w:hint="default" w:ascii="Times New Roman" w:hAnsi="Times New Roman" w:eastAsia="宋体" w:cs="Times New Roman"/>
          <w:sz w:val="24"/>
          <w:szCs w:val="24"/>
          <w:lang w:eastAsia="zh-CN"/>
        </w:rPr>
        <w:t>Qt5</w:t>
      </w:r>
      <w:r>
        <w:rPr>
          <w:rFonts w:hint="eastAsia" w:ascii="宋体" w:hAnsi="宋体" w:eastAsia="宋体" w:cs="宋体"/>
          <w:sz w:val="24"/>
          <w:szCs w:val="24"/>
          <w:lang w:eastAsia="zh-CN"/>
        </w:rPr>
        <w:t>前端层。控制流向则通常是从用户空间层到内核层，例如用户空间程序通过</w:t>
      </w:r>
      <w:r>
        <w:rPr>
          <w:rFonts w:hint="default" w:ascii="Times New Roman" w:hAnsi="Times New Roman" w:eastAsia="宋体" w:cs="Times New Roman"/>
          <w:sz w:val="24"/>
          <w:szCs w:val="24"/>
          <w:lang w:eastAsia="zh-CN"/>
        </w:rPr>
        <w:t>libbpf</w:t>
      </w:r>
      <w:r>
        <w:rPr>
          <w:rFonts w:hint="eastAsia" w:ascii="宋体" w:hAnsi="宋体" w:eastAsia="宋体" w:cs="宋体"/>
          <w:sz w:val="24"/>
          <w:szCs w:val="24"/>
          <w:lang w:eastAsia="zh-CN"/>
        </w:rPr>
        <w:t>控制</w:t>
      </w:r>
      <w:r>
        <w:rPr>
          <w:rFonts w:hint="default" w:ascii="Times New Roman" w:hAnsi="Times New Roman" w:eastAsia="宋体" w:cs="Times New Roman"/>
          <w:sz w:val="24"/>
          <w:szCs w:val="24"/>
          <w:lang w:eastAsia="zh-CN"/>
        </w:rPr>
        <w:t>eBPF</w:t>
      </w:r>
      <w:r>
        <w:rPr>
          <w:rFonts w:hint="eastAsia" w:ascii="宋体" w:hAnsi="宋体" w:eastAsia="宋体" w:cs="宋体"/>
          <w:sz w:val="24"/>
          <w:szCs w:val="24"/>
          <w:lang w:eastAsia="zh-CN"/>
        </w:rPr>
        <w:t>程序的加载和卸载。</w:t>
      </w:r>
    </w:p>
    <w:p w14:paraId="7975FD53">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下表描述了系统的架构层次及其主要职责：</w:t>
      </w:r>
    </w:p>
    <w:p w14:paraId="38FD8D08">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center"/>
        <w:textAlignment w:val="auto"/>
        <w:rPr>
          <w:rFonts w:hint="default"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2 三大层次及其职责</w:t>
      </w:r>
    </w:p>
    <w:tbl>
      <w:tblPr>
        <w:tblStyle w:val="16"/>
        <w:tblW w:w="8564" w:type="dxa"/>
        <w:jc w:val="center"/>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Layout w:type="autofit"/>
        <w:tblCellMar>
          <w:top w:w="0" w:type="dxa"/>
          <w:left w:w="0" w:type="dxa"/>
          <w:bottom w:w="0" w:type="dxa"/>
          <w:right w:w="0" w:type="dxa"/>
        </w:tblCellMar>
      </w:tblPr>
      <w:tblGrid>
        <w:gridCol w:w="1526"/>
        <w:gridCol w:w="2133"/>
        <w:gridCol w:w="4905"/>
      </w:tblGrid>
      <w:tr w14:paraId="42394BBC">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1526" w:type="dxa"/>
            <w:tcBorders>
              <w:tl2br w:val="nil"/>
              <w:tr2bl w:val="nil"/>
            </w:tcBorders>
            <w:shd w:val="clear" w:color="auto" w:fill="auto"/>
            <w:tcMar>
              <w:top w:w="20" w:type="dxa"/>
              <w:left w:w="30" w:type="dxa"/>
              <w:bottom w:w="20" w:type="dxa"/>
              <w:right w:w="30" w:type="dxa"/>
            </w:tcMar>
            <w:vAlign w:val="center"/>
          </w:tcPr>
          <w:p w14:paraId="14E5CA3C">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层次名称</w:t>
            </w:r>
          </w:p>
        </w:tc>
        <w:tc>
          <w:tcPr>
            <w:tcW w:w="2133" w:type="dxa"/>
            <w:tcBorders>
              <w:tl2br w:val="nil"/>
              <w:tr2bl w:val="nil"/>
            </w:tcBorders>
            <w:shd w:val="clear" w:color="auto" w:fill="auto"/>
            <w:tcMar>
              <w:top w:w="20" w:type="dxa"/>
              <w:left w:w="30" w:type="dxa"/>
              <w:bottom w:w="20" w:type="dxa"/>
              <w:right w:w="30" w:type="dxa"/>
            </w:tcMar>
            <w:vAlign w:val="center"/>
          </w:tcPr>
          <w:p w14:paraId="537CAF1D">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主要组件</w:t>
            </w:r>
          </w:p>
        </w:tc>
        <w:tc>
          <w:tcPr>
            <w:tcW w:w="4905" w:type="dxa"/>
            <w:tcBorders>
              <w:tl2br w:val="nil"/>
              <w:tr2bl w:val="nil"/>
            </w:tcBorders>
            <w:shd w:val="clear" w:color="auto" w:fill="auto"/>
            <w:tcMar>
              <w:top w:w="20" w:type="dxa"/>
              <w:left w:w="30" w:type="dxa"/>
              <w:bottom w:w="20" w:type="dxa"/>
              <w:right w:w="30" w:type="dxa"/>
            </w:tcMar>
            <w:vAlign w:val="center"/>
          </w:tcPr>
          <w:p w14:paraId="4F59CE71">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主要职责</w:t>
            </w:r>
          </w:p>
        </w:tc>
      </w:tr>
      <w:tr w14:paraId="1E0BDFEC">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1526" w:type="dxa"/>
            <w:tcBorders>
              <w:tl2br w:val="nil"/>
              <w:tr2bl w:val="nil"/>
            </w:tcBorders>
            <w:shd w:val="clear" w:color="auto" w:fill="auto"/>
            <w:tcMar>
              <w:top w:w="20" w:type="dxa"/>
              <w:left w:w="30" w:type="dxa"/>
              <w:bottom w:w="20" w:type="dxa"/>
              <w:right w:w="30" w:type="dxa"/>
            </w:tcMar>
            <w:vAlign w:val="center"/>
          </w:tcPr>
          <w:p w14:paraId="617C36BB">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内核层</w:t>
            </w:r>
          </w:p>
        </w:tc>
        <w:tc>
          <w:tcPr>
            <w:tcW w:w="2133" w:type="dxa"/>
            <w:tcBorders>
              <w:tl2br w:val="nil"/>
              <w:tr2bl w:val="nil"/>
            </w:tcBorders>
            <w:shd w:val="clear" w:color="auto" w:fill="auto"/>
            <w:tcMar>
              <w:top w:w="20" w:type="dxa"/>
              <w:left w:w="30" w:type="dxa"/>
              <w:bottom w:w="20" w:type="dxa"/>
              <w:right w:w="30" w:type="dxa"/>
            </w:tcMar>
            <w:vAlign w:val="center"/>
          </w:tcPr>
          <w:p w14:paraId="5B43222B">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eBPF子系统，eBPF监控程序</w:t>
            </w:r>
          </w:p>
        </w:tc>
        <w:tc>
          <w:tcPr>
            <w:tcW w:w="4905" w:type="dxa"/>
            <w:tcBorders>
              <w:tl2br w:val="nil"/>
              <w:tr2bl w:val="nil"/>
            </w:tcBorders>
            <w:shd w:val="clear" w:color="auto" w:fill="auto"/>
            <w:tcMar>
              <w:top w:w="20" w:type="dxa"/>
              <w:bottom w:w="20" w:type="dxa"/>
            </w:tcMar>
            <w:vAlign w:val="center"/>
          </w:tcPr>
          <w:p w14:paraId="0887892D">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在内核态监测动态链接器的运行，捕获关键事件和数据</w:t>
            </w:r>
          </w:p>
        </w:tc>
      </w:tr>
      <w:tr w14:paraId="1B3AAA01">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1526" w:type="dxa"/>
            <w:tcBorders>
              <w:tl2br w:val="nil"/>
              <w:tr2bl w:val="nil"/>
            </w:tcBorders>
            <w:shd w:val="clear" w:color="auto" w:fill="auto"/>
            <w:tcMar>
              <w:top w:w="20" w:type="dxa"/>
              <w:left w:w="30" w:type="dxa"/>
              <w:bottom w:w="20" w:type="dxa"/>
              <w:right w:w="30" w:type="dxa"/>
            </w:tcMar>
            <w:vAlign w:val="center"/>
          </w:tcPr>
          <w:p w14:paraId="1DF02BC3">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用户空间层</w:t>
            </w:r>
          </w:p>
        </w:tc>
        <w:tc>
          <w:tcPr>
            <w:tcW w:w="2133" w:type="dxa"/>
            <w:tcBorders>
              <w:tl2br w:val="nil"/>
              <w:tr2bl w:val="nil"/>
            </w:tcBorders>
            <w:shd w:val="clear" w:color="auto" w:fill="auto"/>
            <w:tcMar>
              <w:top w:w="20" w:type="dxa"/>
              <w:left w:w="30" w:type="dxa"/>
              <w:bottom w:w="20" w:type="dxa"/>
              <w:right w:w="30" w:type="dxa"/>
            </w:tcMar>
            <w:vAlign w:val="center"/>
          </w:tcPr>
          <w:p w14:paraId="66036E4C">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BPF控制与数据处理模块（使用libbpf）</w:t>
            </w:r>
          </w:p>
        </w:tc>
        <w:tc>
          <w:tcPr>
            <w:tcW w:w="4905" w:type="dxa"/>
            <w:tcBorders>
              <w:tl2br w:val="nil"/>
              <w:tr2bl w:val="nil"/>
            </w:tcBorders>
            <w:shd w:val="clear" w:color="auto" w:fill="auto"/>
            <w:tcMar>
              <w:top w:w="20" w:type="dxa"/>
              <w:bottom w:w="20" w:type="dxa"/>
            </w:tcMar>
            <w:vAlign w:val="center"/>
          </w:tcPr>
          <w:p w14:paraId="04BEC185">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加载、管理eBPF监控程序，接收和处理来自内核的原始数据，为Qt5前端提供格式化数据</w:t>
            </w:r>
          </w:p>
        </w:tc>
      </w:tr>
      <w:tr w14:paraId="0ACB53FC">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1526" w:type="dxa"/>
            <w:tcBorders>
              <w:tl2br w:val="nil"/>
              <w:tr2bl w:val="nil"/>
            </w:tcBorders>
            <w:shd w:val="clear" w:color="auto" w:fill="auto"/>
            <w:tcMar>
              <w:top w:w="20" w:type="dxa"/>
              <w:left w:w="30" w:type="dxa"/>
              <w:bottom w:w="20" w:type="dxa"/>
              <w:right w:w="30" w:type="dxa"/>
            </w:tcMar>
            <w:vAlign w:val="center"/>
          </w:tcPr>
          <w:p w14:paraId="3696C3F2">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Qt5前端层</w:t>
            </w:r>
          </w:p>
        </w:tc>
        <w:tc>
          <w:tcPr>
            <w:tcW w:w="2133" w:type="dxa"/>
            <w:tcBorders>
              <w:tl2br w:val="nil"/>
              <w:tr2bl w:val="nil"/>
            </w:tcBorders>
            <w:shd w:val="clear" w:color="auto" w:fill="auto"/>
            <w:tcMar>
              <w:top w:w="20" w:type="dxa"/>
              <w:left w:w="30" w:type="dxa"/>
              <w:bottom w:w="20" w:type="dxa"/>
              <w:right w:w="30" w:type="dxa"/>
            </w:tcMar>
            <w:vAlign w:val="center"/>
          </w:tcPr>
          <w:p w14:paraId="4E894E1F">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Qt5图形用户界面</w:t>
            </w:r>
          </w:p>
        </w:tc>
        <w:tc>
          <w:tcPr>
            <w:tcW w:w="4905" w:type="dxa"/>
            <w:tcBorders>
              <w:tl2br w:val="nil"/>
              <w:tr2bl w:val="nil"/>
            </w:tcBorders>
            <w:shd w:val="clear" w:color="auto" w:fill="auto"/>
            <w:tcMar>
              <w:top w:w="20" w:type="dxa"/>
              <w:bottom w:w="20" w:type="dxa"/>
            </w:tcMar>
            <w:vAlign w:val="center"/>
          </w:tcPr>
          <w:p w14:paraId="6229D28C">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接收来自用户空间层处理后的数据，并通过图形化的方式实时展示动态链接的过程和关键信息，提供用户交互功能</w:t>
            </w:r>
          </w:p>
        </w:tc>
      </w:tr>
    </w:tbl>
    <w:p w14:paraId="300C4D3A">
      <w:pPr>
        <w:keepNext w:val="0"/>
        <w:keepLines w:val="0"/>
        <w:widowControl/>
        <w:suppressLineNumbers w:val="0"/>
        <w:jc w:val="left"/>
      </w:pPr>
      <w:r>
        <w:rPr>
          <w:rFonts w:ascii="宋体" w:hAnsi="宋体" w:eastAsia="宋体" w:cs="宋体"/>
          <w:kern w:val="0"/>
          <w:sz w:val="24"/>
          <w:szCs w:val="24"/>
          <w:lang w:val="en-US" w:eastAsia="zh-CN" w:bidi="ar"/>
        </w:rPr>
        <w:t>下图展示了系统的整体架构和数据流动：</w:t>
      </w:r>
    </w:p>
    <w:p w14:paraId="09106DF4">
      <w:pPr>
        <w:keepNext w:val="0"/>
        <w:keepLines w:val="0"/>
        <w:pageBreakBefore w:val="0"/>
        <w:widowControl/>
        <w:numPr>
          <w:ilvl w:val="0"/>
          <w:numId w:val="0"/>
        </w:numPr>
        <w:kinsoku/>
        <w:wordWrap/>
        <w:overflowPunct/>
        <w:topLinePunct w:val="0"/>
        <w:autoSpaceDE/>
        <w:autoSpaceDN/>
        <w:bidi w:val="0"/>
        <w:adjustRightInd/>
        <w:snapToGrid/>
        <w:spacing w:before="240" w:after="120" w:line="240" w:lineRule="auto"/>
        <w:ind w:leftChars="0"/>
        <w:jc w:val="center"/>
        <w:textAlignment w:val="auto"/>
        <w:rPr>
          <w:rFonts w:hint="eastAsia" w:ascii="黑体" w:hAnsi="黑体" w:eastAsia="黑体" w:cs="黑体"/>
          <w:b w:val="0"/>
          <w:bCs w:val="0"/>
          <w:sz w:val="24"/>
          <w:szCs w:val="24"/>
          <w:lang w:val="en-US" w:eastAsia="zh-CN"/>
        </w:rPr>
      </w:pPr>
      <w:r>
        <w:drawing>
          <wp:inline distT="0" distB="0" distL="114300" distR="114300">
            <wp:extent cx="2668905" cy="4021455"/>
            <wp:effectExtent l="0" t="0" r="10795"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2668905" cy="4021455"/>
                    </a:xfrm>
                    <a:prstGeom prst="rect">
                      <a:avLst/>
                    </a:prstGeom>
                    <a:noFill/>
                    <a:ln>
                      <a:noFill/>
                    </a:ln>
                  </pic:spPr>
                </pic:pic>
              </a:graphicData>
            </a:graphic>
          </wp:inline>
        </w:drawing>
      </w:r>
    </w:p>
    <w:p w14:paraId="0FE212ED">
      <w:pPr>
        <w:keepNext w:val="0"/>
        <w:keepLines w:val="0"/>
        <w:pageBreakBefore w:val="0"/>
        <w:widowControl/>
        <w:numPr>
          <w:ilvl w:val="0"/>
          <w:numId w:val="0"/>
        </w:numPr>
        <w:kinsoku/>
        <w:wordWrap/>
        <w:overflowPunct/>
        <w:topLinePunct w:val="0"/>
        <w:autoSpaceDE/>
        <w:autoSpaceDN/>
        <w:bidi w:val="0"/>
        <w:adjustRightInd/>
        <w:snapToGrid/>
        <w:spacing w:before="120" w:after="240" w:line="240" w:lineRule="auto"/>
        <w:ind w:leftChars="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图4.1 各层间交互和数据流动</w:t>
      </w:r>
    </w:p>
    <w:p w14:paraId="53F4E325">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4.1.2 内核态-用户态交互设计</w:t>
      </w:r>
    </w:p>
    <w:p w14:paraId="0427DE9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系统中的内核态</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程序与用户态应用程序之间的交互主要通过</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w:t>
      </w:r>
      <w:r>
        <w:rPr>
          <w:rFonts w:hint="default" w:ascii="Times New Roman" w:hAnsi="Times New Roman" w:cs="Times New Roman"/>
          <w:sz w:val="24"/>
          <w:szCs w:val="24"/>
          <w:lang w:eastAsia="zh-CN"/>
        </w:rPr>
        <w:t>Maps</w:t>
      </w:r>
      <w:r>
        <w:rPr>
          <w:rFonts w:hint="eastAsia" w:ascii="宋体" w:hAnsi="宋体" w:cs="宋体"/>
          <w:sz w:val="24"/>
          <w:szCs w:val="24"/>
          <w:lang w:eastAsia="zh-CN"/>
        </w:rPr>
        <w:t>）来实现。环形缓冲区（</w:t>
      </w:r>
      <w:r>
        <w:rPr>
          <w:rFonts w:hint="default" w:ascii="Times New Roman" w:hAnsi="Times New Roman" w:cs="Times New Roman"/>
          <w:sz w:val="24"/>
          <w:szCs w:val="24"/>
          <w:lang w:eastAsia="zh-CN"/>
        </w:rPr>
        <w:t>Ring Buffer</w:t>
      </w:r>
      <w:r>
        <w:rPr>
          <w:rFonts w:hint="eastAsia" w:ascii="宋体" w:hAnsi="宋体" w:cs="宋体"/>
          <w:sz w:val="24"/>
          <w:szCs w:val="24"/>
          <w:lang w:eastAsia="zh-CN"/>
        </w:rPr>
        <w:t xml:space="preserve">）类型的映射被用于从内核高效地向用户空间传递动态链接的事件数据.   </w:t>
      </w:r>
    </w:p>
    <w:p w14:paraId="73F6E96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数据写入：在内核态，</w:t>
      </w: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监控程序通过挂载到动态链接器相关的内核事件点，捕获所需的动态链接信息，并将这些信息封装成特定的数据结构。然后，</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程序使用内核提供的辅助函数将这些数据写入到预先创建的环形缓冲区映射中。环形缓冲区是一种先进先出的数据结构，非常适合于单向的数据流，能够保证数据的顺序性和高效性。</w:t>
      </w:r>
    </w:p>
    <w:p w14:paraId="70F8BF9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数据读取：在用户态，</w:t>
      </w:r>
      <w:r>
        <w:rPr>
          <w:rFonts w:hint="default" w:ascii="Times New Roman" w:hAnsi="Times New Roman" w:cs="Times New Roman"/>
          <w:sz w:val="24"/>
          <w:szCs w:val="24"/>
          <w:lang w:eastAsia="zh-CN"/>
        </w:rPr>
        <w:t>BPF</w:t>
      </w:r>
      <w:r>
        <w:rPr>
          <w:rFonts w:hint="eastAsia" w:ascii="宋体" w:hAnsi="宋体" w:cs="宋体"/>
          <w:sz w:val="24"/>
          <w:szCs w:val="24"/>
          <w:lang w:eastAsia="zh-CN"/>
        </w:rPr>
        <w:t>控制与数据处理模块使用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来打开和读取这个环形缓冲区映射。</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库提供了</w:t>
      </w:r>
      <w:r>
        <w:rPr>
          <w:rFonts w:hint="default" w:ascii="Times New Roman" w:hAnsi="Times New Roman" w:cs="Times New Roman"/>
          <w:sz w:val="24"/>
          <w:szCs w:val="24"/>
          <w:lang w:eastAsia="zh-CN"/>
        </w:rPr>
        <w:t>ring_buffer__poll()</w:t>
      </w:r>
      <w:r>
        <w:rPr>
          <w:rFonts w:hint="eastAsia" w:ascii="宋体" w:hAnsi="宋体" w:cs="宋体"/>
          <w:sz w:val="24"/>
          <w:szCs w:val="24"/>
          <w:lang w:eastAsia="zh-CN"/>
        </w:rPr>
        <w:t>等函数，可以用于轮询环形缓冲区，检查是否有新的数据到达。当有新的数据时，用户空间程序会将其从环形缓冲区中读取出来，并进行后续的解析和处理。</w:t>
      </w:r>
    </w:p>
    <w:p w14:paraId="085E333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用户空间程序还通过其他类型的</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映射与内核态的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程序进行控制和配置。使用哈希映射来传递过滤规则给</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程序，让</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程序只捕获特定进程的动态链接事件。用户空间程序使用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来更新这些映射中的数据，从而动态地控制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程序的行为。</w:t>
      </w:r>
    </w:p>
    <w:p w14:paraId="288499ED">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4.2 系统架构组件设计</w:t>
      </w:r>
    </w:p>
    <w:p w14:paraId="27029414">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w:t>
      </w:r>
      <w:r>
        <w:rPr>
          <w:rFonts w:hint="default" w:ascii="黑体" w:hAnsi="黑体" w:eastAsia="黑体" w:cs="黑体"/>
          <w:b w:val="0"/>
          <w:bCs w:val="0"/>
          <w:sz w:val="24"/>
          <w:szCs w:val="24"/>
          <w:lang w:val="en-US" w:eastAsia="zh-CN"/>
        </w:rPr>
        <w:t>.</w:t>
      </w:r>
      <w:r>
        <w:rPr>
          <w:rFonts w:hint="eastAsia" w:ascii="黑体" w:hAnsi="黑体" w:eastAsia="黑体" w:cs="黑体"/>
          <w:b w:val="0"/>
          <w:bCs w:val="0"/>
          <w:sz w:val="24"/>
          <w:szCs w:val="24"/>
          <w:lang w:val="en-US" w:eastAsia="zh-CN"/>
        </w:rPr>
        <w:t>2</w:t>
      </w:r>
      <w:r>
        <w:rPr>
          <w:rFonts w:hint="default" w:ascii="黑体" w:hAnsi="黑体" w:eastAsia="黑体" w:cs="黑体"/>
          <w:b w:val="0"/>
          <w:bCs w:val="0"/>
          <w:sz w:val="24"/>
          <w:szCs w:val="24"/>
          <w:lang w:val="en-US" w:eastAsia="zh-CN"/>
        </w:rPr>
        <w:t xml:space="preserve">.1 </w:t>
      </w:r>
      <w:r>
        <w:rPr>
          <w:rFonts w:hint="eastAsia" w:ascii="黑体" w:hAnsi="黑体" w:eastAsia="黑体" w:cs="黑体"/>
          <w:b w:val="0"/>
          <w:bCs w:val="0"/>
          <w:sz w:val="24"/>
          <w:szCs w:val="24"/>
          <w:lang w:val="en-US" w:eastAsia="zh-CN"/>
        </w:rPr>
        <w:t>BPF 程序设计</w:t>
      </w:r>
    </w:p>
    <w:p w14:paraId="1B7D7D3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本系统的核心是</w:t>
      </w: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监控程序的设计，它负责在内核态捕获动态链接过程中的关键信息。该程序需要挂载到与动态链接相关的特定内核跟踪点上。关键的跟踪点包括：</w:t>
      </w:r>
    </w:p>
    <w:p w14:paraId="510A3E98">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与加载共享库相关的函数：</w:t>
      </w:r>
      <w:r>
        <w:rPr>
          <w:rFonts w:hint="default" w:ascii="Times New Roman" w:hAnsi="Times New Roman" w:cs="Times New Roman"/>
          <w:sz w:val="24"/>
          <w:szCs w:val="24"/>
          <w:lang w:eastAsia="zh-CN"/>
        </w:rPr>
        <w:t>_dl_map_object</w:t>
      </w:r>
      <w:r>
        <w:rPr>
          <w:rFonts w:hint="eastAsia" w:ascii="宋体" w:hAnsi="宋体" w:cs="宋体"/>
          <w:sz w:val="24"/>
          <w:szCs w:val="24"/>
          <w:lang w:eastAsia="zh-CN"/>
        </w:rPr>
        <w:t xml:space="preserve"> (</w:t>
      </w:r>
      <w:r>
        <w:rPr>
          <w:rFonts w:hint="default" w:ascii="Times New Roman" w:hAnsi="Times New Roman" w:cs="Times New Roman"/>
          <w:sz w:val="24"/>
          <w:szCs w:val="24"/>
          <w:lang w:eastAsia="zh-CN"/>
        </w:rPr>
        <w:t>glibc</w:t>
      </w:r>
      <w:r>
        <w:rPr>
          <w:rFonts w:hint="eastAsia" w:ascii="宋体" w:hAnsi="宋体" w:cs="宋体"/>
          <w:sz w:val="24"/>
          <w:szCs w:val="24"/>
          <w:lang w:eastAsia="zh-CN"/>
        </w:rPr>
        <w:t>中加载共享对象的关键函数)，</w:t>
      </w:r>
      <w:r>
        <w:rPr>
          <w:rFonts w:hint="default" w:ascii="Times New Roman" w:hAnsi="Times New Roman" w:cs="Times New Roman"/>
          <w:sz w:val="24"/>
          <w:szCs w:val="24"/>
          <w:lang w:eastAsia="zh-CN"/>
        </w:rPr>
        <w:t>dlopen</w:t>
      </w:r>
      <w:r>
        <w:rPr>
          <w:rFonts w:hint="eastAsia" w:ascii="宋体" w:hAnsi="宋体" w:cs="宋体"/>
          <w:sz w:val="24"/>
          <w:szCs w:val="24"/>
          <w:lang w:eastAsia="zh-CN"/>
        </w:rPr>
        <w:t xml:space="preserve"> (用户空间程序请求加载动态库的函数)。通过跟踪这些函数的入口和出口，可以获取加载的库名称、加载的内存地址等信息。</w:t>
      </w:r>
    </w:p>
    <w:p w14:paraId="1B103E1F">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与符号解析和重定位相关的函数：</w:t>
      </w:r>
      <w:r>
        <w:rPr>
          <w:rFonts w:hint="default" w:ascii="Times New Roman" w:hAnsi="Times New Roman" w:cs="Times New Roman"/>
          <w:sz w:val="24"/>
          <w:szCs w:val="24"/>
          <w:lang w:eastAsia="zh-CN"/>
        </w:rPr>
        <w:t>_dl_relocate_object</w:t>
      </w:r>
      <w:r>
        <w:rPr>
          <w:rFonts w:hint="eastAsia" w:ascii="宋体" w:hAnsi="宋体" w:cs="宋体"/>
          <w:sz w:val="24"/>
          <w:szCs w:val="24"/>
          <w:lang w:eastAsia="zh-CN"/>
        </w:rPr>
        <w:t xml:space="preserve"> (执行共享对象的重定位操作)，</w:t>
      </w:r>
      <w:r>
        <w:rPr>
          <w:rFonts w:hint="default" w:ascii="Times New Roman" w:hAnsi="Times New Roman" w:cs="Times New Roman"/>
          <w:sz w:val="24"/>
          <w:szCs w:val="24"/>
          <w:lang w:eastAsia="zh-CN"/>
        </w:rPr>
        <w:t>_dl_lookup_symbol</w:t>
      </w:r>
      <w:r>
        <w:rPr>
          <w:rFonts w:hint="eastAsia" w:ascii="宋体" w:hAnsi="宋体" w:cs="宋体"/>
          <w:sz w:val="24"/>
          <w:szCs w:val="24"/>
          <w:lang w:eastAsia="zh-CN"/>
        </w:rPr>
        <w:t xml:space="preserve"> (查找符号的定义)。跟踪这些函数可以获取解析的符号名称、原始地址和重定位后的地址等信息.</w:t>
      </w:r>
    </w:p>
    <w:p w14:paraId="049770C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在这些挂载点，</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程序需要提取以下关键信息：</w:t>
      </w:r>
    </w:p>
    <w:p w14:paraId="36D72871">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加载的动态库名称。</w:t>
      </w:r>
    </w:p>
    <w:p w14:paraId="2B1BE375">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动态库被加载到的内存地址。</w:t>
      </w:r>
    </w:p>
    <w:p w14:paraId="6BDFF8E5">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被解析的符号名称。</w:t>
      </w:r>
    </w:p>
    <w:p w14:paraId="0EA5CE20">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符号在动态库中的原始地址。</w:t>
      </w:r>
    </w:p>
    <w:p w14:paraId="2E3D23FB">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符号被重定位后的地址。</w:t>
      </w:r>
    </w:p>
    <w:p w14:paraId="2EB89B18">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事件发生的时间戳，用于记录事件发生的先后顺序。</w:t>
      </w:r>
    </w:p>
    <w:p w14:paraId="5AD71D53">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触发动态链接操作的进程</w:t>
      </w:r>
      <w:r>
        <w:rPr>
          <w:rFonts w:hint="default" w:ascii="Times New Roman" w:hAnsi="Times New Roman" w:cs="Times New Roman"/>
          <w:sz w:val="24"/>
          <w:szCs w:val="24"/>
          <w:lang w:eastAsia="zh-CN"/>
        </w:rPr>
        <w:t>ID</w:t>
      </w:r>
      <w:r>
        <w:rPr>
          <w:rFonts w:hint="eastAsia" w:ascii="宋体" w:hAnsi="宋体" w:cs="宋体"/>
          <w:sz w:val="24"/>
          <w:szCs w:val="24"/>
          <w:lang w:eastAsia="zh-CN"/>
        </w:rPr>
        <w:t>。</w:t>
      </w:r>
    </w:p>
    <w:p w14:paraId="3591BCE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eBPF程序内部使用结构体来临时存储捕获到的信息。为了将这些信息传递到用户空间，需要使用</w:t>
      </w:r>
      <w:r>
        <w:rPr>
          <w:rFonts w:hint="default" w:ascii="Times New Roman" w:hAnsi="Times New Roman" w:cs="Times New Roman"/>
          <w:sz w:val="24"/>
          <w:szCs w:val="24"/>
          <w:lang w:eastAsia="zh-CN"/>
        </w:rPr>
        <w:t>eBPF</w:t>
      </w:r>
      <w:r>
        <w:rPr>
          <w:rFonts w:hint="eastAsia" w:ascii="宋体" w:hAnsi="宋体" w:cs="宋体"/>
          <w:sz w:val="24"/>
          <w:szCs w:val="24"/>
          <w:lang w:eastAsia="zh-CN"/>
        </w:rPr>
        <w:t>映射，特别是环形缓冲区。程序会使用</w:t>
      </w:r>
      <w:r>
        <w:rPr>
          <w:rFonts w:hint="default" w:ascii="Times New Roman" w:hAnsi="Times New Roman" w:cs="Times New Roman"/>
          <w:sz w:val="24"/>
          <w:szCs w:val="24"/>
          <w:lang w:eastAsia="zh-CN"/>
        </w:rPr>
        <w:t>bpf_ringbuf_output()</w:t>
      </w:r>
      <w:r>
        <w:rPr>
          <w:rFonts w:hint="eastAsia" w:ascii="宋体" w:hAnsi="宋体" w:cs="宋体"/>
          <w:sz w:val="24"/>
          <w:szCs w:val="24"/>
          <w:lang w:eastAsia="zh-CN"/>
        </w:rPr>
        <w:t>等辅助函数将填充好的数据结构写入到环形缓冲区中。</w:t>
      </w:r>
    </w:p>
    <w:p w14:paraId="0725B25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如果用户启用了过滤，则根据进程</w:t>
      </w:r>
      <w:r>
        <w:rPr>
          <w:rFonts w:hint="default" w:ascii="Times New Roman" w:hAnsi="Times New Roman" w:cs="Times New Roman"/>
          <w:sz w:val="24"/>
          <w:szCs w:val="24"/>
          <w:lang w:eastAsia="zh-CN"/>
        </w:rPr>
        <w:t>ID</w:t>
      </w:r>
      <w:r>
        <w:rPr>
          <w:rFonts w:hint="eastAsia" w:ascii="宋体" w:hAnsi="宋体" w:cs="宋体"/>
          <w:sz w:val="24"/>
          <w:szCs w:val="24"/>
          <w:lang w:eastAsia="zh-CN"/>
        </w:rPr>
        <w:t>或库名称进行筛选，只把筛选后的信息传递给上层。</w:t>
      </w:r>
    </w:p>
    <w:p w14:paraId="23E35AC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下表列出了关键的跟踪点以及在每个点可能提取的信息：</w:t>
      </w:r>
    </w:p>
    <w:p w14:paraId="70256BD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4 钩子点及提取信息</w:t>
      </w:r>
    </w:p>
    <w:tbl>
      <w:tblPr>
        <w:tblStyle w:val="16"/>
        <w:tblW w:w="8515" w:type="dxa"/>
        <w:jc w:val="center"/>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Layout w:type="autofit"/>
        <w:tblCellMar>
          <w:top w:w="0" w:type="dxa"/>
          <w:left w:w="0" w:type="dxa"/>
          <w:bottom w:w="0" w:type="dxa"/>
          <w:right w:w="0" w:type="dxa"/>
        </w:tblCellMar>
      </w:tblPr>
      <w:tblGrid>
        <w:gridCol w:w="2727"/>
        <w:gridCol w:w="5788"/>
      </w:tblGrid>
      <w:tr w14:paraId="39EF865E">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3C3FC89D">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钩子点</w:t>
            </w:r>
          </w:p>
        </w:tc>
        <w:tc>
          <w:tcPr>
            <w:tcW w:w="5788" w:type="dxa"/>
            <w:tcBorders>
              <w:tl2br w:val="nil"/>
              <w:tr2bl w:val="nil"/>
            </w:tcBorders>
            <w:shd w:val="clear" w:color="auto" w:fill="auto"/>
            <w:tcMar>
              <w:top w:w="20" w:type="dxa"/>
              <w:left w:w="30" w:type="dxa"/>
              <w:bottom w:w="20" w:type="dxa"/>
              <w:right w:w="30" w:type="dxa"/>
            </w:tcMar>
            <w:vAlign w:val="center"/>
          </w:tcPr>
          <w:p w14:paraId="4CF6A6A2">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提取的信息</w:t>
            </w:r>
          </w:p>
        </w:tc>
      </w:tr>
      <w:tr w14:paraId="23CAE8EF">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6EE04E55">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 xml:space="preserve">_dl_map_object </w:t>
            </w:r>
          </w:p>
        </w:tc>
        <w:tc>
          <w:tcPr>
            <w:tcW w:w="5788" w:type="dxa"/>
            <w:tcBorders>
              <w:tl2br w:val="nil"/>
              <w:tr2bl w:val="nil"/>
            </w:tcBorders>
            <w:shd w:val="clear" w:color="auto" w:fill="auto"/>
            <w:tcMar>
              <w:top w:w="20" w:type="dxa"/>
              <w:bottom w:w="20" w:type="dxa"/>
            </w:tcMar>
            <w:vAlign w:val="center"/>
          </w:tcPr>
          <w:p w14:paraId="1F1BA053">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加载的库文件名，加载标志等</w:t>
            </w:r>
          </w:p>
        </w:tc>
      </w:tr>
      <w:tr w14:paraId="31DE4164">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0A540107">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_dl_map_object</w:t>
            </w:r>
          </w:p>
        </w:tc>
        <w:tc>
          <w:tcPr>
            <w:tcW w:w="5788" w:type="dxa"/>
            <w:tcBorders>
              <w:tl2br w:val="nil"/>
              <w:tr2bl w:val="nil"/>
            </w:tcBorders>
            <w:shd w:val="clear" w:color="auto" w:fill="auto"/>
            <w:tcMar>
              <w:top w:w="20" w:type="dxa"/>
              <w:bottom w:w="20" w:type="dxa"/>
            </w:tcMar>
            <w:vAlign w:val="center"/>
          </w:tcPr>
          <w:p w14:paraId="676D23E8">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库被加载到的内存起始地址</w:t>
            </w:r>
          </w:p>
        </w:tc>
      </w:tr>
      <w:tr w14:paraId="0135B74C">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34F4420C">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dlopen</w:t>
            </w:r>
          </w:p>
        </w:tc>
        <w:tc>
          <w:tcPr>
            <w:tcW w:w="5788" w:type="dxa"/>
            <w:tcBorders>
              <w:tl2br w:val="nil"/>
              <w:tr2bl w:val="nil"/>
            </w:tcBorders>
            <w:shd w:val="clear" w:color="auto" w:fill="auto"/>
            <w:tcMar>
              <w:top w:w="20" w:type="dxa"/>
              <w:bottom w:w="20" w:type="dxa"/>
            </w:tcMar>
            <w:vAlign w:val="center"/>
          </w:tcPr>
          <w:p w14:paraId="5E8F8F69">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加载库事件信息</w:t>
            </w:r>
          </w:p>
        </w:tc>
      </w:tr>
      <w:tr w14:paraId="37EAF1E6">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259AC8E2">
            <w:pPr>
              <w:keepNext w:val="0"/>
              <w:keepLines w:val="0"/>
              <w:widowControl/>
              <w:suppressLineNumbers w:val="0"/>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dlsym</w:t>
            </w:r>
          </w:p>
        </w:tc>
        <w:tc>
          <w:tcPr>
            <w:tcW w:w="5788" w:type="dxa"/>
            <w:tcBorders>
              <w:tl2br w:val="nil"/>
              <w:tr2bl w:val="nil"/>
            </w:tcBorders>
            <w:shd w:val="clear" w:color="auto" w:fill="auto"/>
            <w:tcMar>
              <w:top w:w="20" w:type="dxa"/>
              <w:bottom w:w="20" w:type="dxa"/>
            </w:tcMar>
            <w:vAlign w:val="center"/>
          </w:tcPr>
          <w:p w14:paraId="7BA0BC51">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符号名称，解析地址</w:t>
            </w:r>
          </w:p>
        </w:tc>
      </w:tr>
      <w:tr w14:paraId="6640982B">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6F3D30CE">
            <w:pPr>
              <w:keepNext w:val="0"/>
              <w:keepLines w:val="0"/>
              <w:widowControl/>
              <w:suppressLineNumbers w:val="0"/>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dlclose</w:t>
            </w:r>
          </w:p>
        </w:tc>
        <w:tc>
          <w:tcPr>
            <w:tcW w:w="5788" w:type="dxa"/>
            <w:tcBorders>
              <w:tl2br w:val="nil"/>
              <w:tr2bl w:val="nil"/>
            </w:tcBorders>
            <w:shd w:val="clear" w:color="auto" w:fill="auto"/>
            <w:tcMar>
              <w:top w:w="20" w:type="dxa"/>
              <w:bottom w:w="20" w:type="dxa"/>
            </w:tcMar>
            <w:vAlign w:val="center"/>
          </w:tcPr>
          <w:p w14:paraId="2AEC9416">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卸载库事件信息</w:t>
            </w:r>
          </w:p>
        </w:tc>
      </w:tr>
      <w:tr w14:paraId="1FD71B61">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1BE8FB16">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_dl_relocate_object</w:t>
            </w:r>
          </w:p>
        </w:tc>
        <w:tc>
          <w:tcPr>
            <w:tcW w:w="5788" w:type="dxa"/>
            <w:tcBorders>
              <w:tl2br w:val="nil"/>
              <w:tr2bl w:val="nil"/>
            </w:tcBorders>
            <w:shd w:val="clear" w:color="auto" w:fill="auto"/>
            <w:tcMar>
              <w:top w:w="20" w:type="dxa"/>
              <w:bottom w:w="20" w:type="dxa"/>
            </w:tcMar>
            <w:vAlign w:val="center"/>
          </w:tcPr>
          <w:p w14:paraId="58CDB18E">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正在重定位的共享库的内存地址</w:t>
            </w:r>
          </w:p>
        </w:tc>
      </w:tr>
      <w:tr w14:paraId="37F1224C">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3BFE0DC1">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 xml:space="preserve">_dl_lookup_symbol_x </w:t>
            </w:r>
          </w:p>
        </w:tc>
        <w:tc>
          <w:tcPr>
            <w:tcW w:w="5788" w:type="dxa"/>
            <w:tcBorders>
              <w:tl2br w:val="nil"/>
              <w:tr2bl w:val="nil"/>
            </w:tcBorders>
            <w:shd w:val="clear" w:color="auto" w:fill="auto"/>
            <w:tcMar>
              <w:top w:w="20" w:type="dxa"/>
              <w:bottom w:w="20" w:type="dxa"/>
            </w:tcMar>
            <w:vAlign w:val="center"/>
          </w:tcPr>
          <w:p w14:paraId="0070AA36">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需要查找的符号名称，查找范围等</w:t>
            </w:r>
          </w:p>
        </w:tc>
      </w:tr>
      <w:tr w14:paraId="3ACC1ADF">
        <w:tblPrEx>
          <w:tblBorders>
            <w:top w:val="single" w:color="000000" w:themeColor="text1" w:sz="12" w:space="0"/>
            <w:left w:val="none" w:color="auto" w:sz="0" w:space="0"/>
            <w:bottom w:val="single" w:color="000000" w:themeColor="text1" w:sz="12" w:space="0"/>
            <w:right w:val="none" w:color="auto" w:sz="0" w:space="0"/>
            <w:insideH w:val="single" w:color="000000" w:themeColor="text1" w:sz="8" w:space="0"/>
            <w:insideV w:val="single" w:color="000000" w:themeColor="text1" w:sz="8" w:space="0"/>
          </w:tblBorders>
          <w:shd w:val="clear" w:color="auto" w:fill="auto"/>
          <w:tblCellMar>
            <w:top w:w="0" w:type="dxa"/>
            <w:left w:w="0" w:type="dxa"/>
            <w:bottom w:w="0" w:type="dxa"/>
            <w:right w:w="0" w:type="dxa"/>
          </w:tblCellMar>
        </w:tblPrEx>
        <w:trPr>
          <w:trHeight w:val="210" w:hRule="atLeast"/>
          <w:jc w:val="center"/>
        </w:trPr>
        <w:tc>
          <w:tcPr>
            <w:tcW w:w="2727" w:type="dxa"/>
            <w:tcBorders>
              <w:tl2br w:val="nil"/>
              <w:tr2bl w:val="nil"/>
            </w:tcBorders>
            <w:shd w:val="clear" w:color="auto" w:fill="auto"/>
            <w:tcMar>
              <w:top w:w="20" w:type="dxa"/>
              <w:left w:w="30" w:type="dxa"/>
              <w:bottom w:w="20" w:type="dxa"/>
              <w:right w:w="30" w:type="dxa"/>
            </w:tcMar>
            <w:vAlign w:val="center"/>
          </w:tcPr>
          <w:p w14:paraId="6FF8AD8D">
            <w:pPr>
              <w:keepNext w:val="0"/>
              <w:keepLines w:val="0"/>
              <w:widowControl/>
              <w:suppressLineNumbers w:val="0"/>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任意以上钩子点</w:t>
            </w:r>
          </w:p>
        </w:tc>
        <w:tc>
          <w:tcPr>
            <w:tcW w:w="5788" w:type="dxa"/>
            <w:tcBorders>
              <w:tl2br w:val="nil"/>
              <w:tr2bl w:val="nil"/>
            </w:tcBorders>
            <w:shd w:val="clear" w:color="auto" w:fill="auto"/>
            <w:tcMar>
              <w:top w:w="20" w:type="dxa"/>
              <w:bottom w:w="20" w:type="dxa"/>
            </w:tcMar>
            <w:vAlign w:val="center"/>
          </w:tcPr>
          <w:p w14:paraId="1E838EFC">
            <w:pPr>
              <w:keepNext w:val="0"/>
              <w:keepLines w:val="0"/>
              <w:widowControl/>
              <w:suppressLineNumbers w:val="0"/>
              <w:pBdr>
                <w:top w:val="none" w:color="auto" w:sz="0" w:space="0"/>
                <w:left w:val="none" w:color="auto" w:sz="0" w:space="0"/>
                <w:bottom w:val="none" w:color="auto" w:sz="0" w:space="0"/>
                <w:right w:val="none" w:color="auto" w:sz="0" w:space="0"/>
              </w:pBdr>
              <w:bidi w:val="0"/>
              <w:jc w:val="center"/>
              <w:textAlignment w:val="bottom"/>
              <w:rPr>
                <w:rFonts w:hint="eastAsia" w:ascii="宋体" w:hAnsi="宋体" w:eastAsia="宋体" w:cs="宋体"/>
                <w:sz w:val="21"/>
                <w:szCs w:val="21"/>
              </w:rPr>
            </w:pPr>
            <w:r>
              <w:rPr>
                <w:rFonts w:hint="eastAsia" w:ascii="宋体" w:hAnsi="宋体" w:eastAsia="宋体" w:cs="宋体"/>
                <w:kern w:val="0"/>
                <w:sz w:val="21"/>
                <w:szCs w:val="21"/>
                <w:lang w:val="en-US" w:eastAsia="zh-CN" w:bidi="ar"/>
              </w:rPr>
              <w:t>当前时间戳，触发操作的进程ID</w:t>
            </w:r>
          </w:p>
        </w:tc>
      </w:tr>
    </w:tbl>
    <w:p w14:paraId="55A58F8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5592B48F">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4.2.2 用户空间程序设计</w:t>
      </w:r>
    </w:p>
    <w:p w14:paraId="6AA1B55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用户空间程序的主要职责是与内核中的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程序进行交互，接收并处理捕获到的动态链接数据，最终将处理后的数据传递给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前端进行可视化。</w:t>
      </w:r>
    </w:p>
    <w:p w14:paraId="59E5B0A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用户空间程序会使用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库来完成以下任务：</w:t>
      </w:r>
    </w:p>
    <w:p w14:paraId="3DA20AD4">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加载</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程序：使用骨架</w:t>
      </w:r>
      <w:r>
        <w:rPr>
          <w:rFonts w:hint="default" w:ascii="Times New Roman" w:hAnsi="Times New Roman" w:cs="Times New Roman"/>
          <w:sz w:val="24"/>
          <w:szCs w:val="24"/>
          <w:lang w:eastAsia="zh-CN"/>
        </w:rPr>
        <w:t>API</w:t>
      </w:r>
      <w:r>
        <w:rPr>
          <w:rFonts w:hint="eastAsia" w:ascii="宋体" w:hAnsi="宋体" w:cs="宋体"/>
          <w:sz w:val="24"/>
          <w:szCs w:val="24"/>
          <w:lang w:eastAsia="zh-CN"/>
        </w:rPr>
        <w:t>加载编译好的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目标文件到内核中。</w:t>
      </w:r>
    </w:p>
    <w:p w14:paraId="57003EE8">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附加</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程序：将</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程序附加到之前确定的内核跟踪点上，使得当这些事件发生时，</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程序能够被执行。这可以通过骨架</w:t>
      </w:r>
      <w:r>
        <w:rPr>
          <w:rFonts w:hint="default" w:ascii="Times New Roman" w:hAnsi="Times New Roman" w:cs="Times New Roman"/>
          <w:sz w:val="24"/>
          <w:szCs w:val="24"/>
          <w:lang w:eastAsia="zh-CN"/>
        </w:rPr>
        <w:t>API</w:t>
      </w:r>
      <w:r>
        <w:rPr>
          <w:rFonts w:hint="eastAsia" w:ascii="宋体" w:hAnsi="宋体" w:cs="宋体"/>
          <w:sz w:val="24"/>
          <w:szCs w:val="24"/>
          <w:lang w:eastAsia="zh-CN"/>
        </w:rPr>
        <w:t>提供的相应函数完成。</w:t>
      </w:r>
    </w:p>
    <w:p w14:paraId="09984EC2">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管理环形缓冲区：打开之前在</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程序中创建的环形缓冲区映射，并设置回调函数，当有新的数据到达时，回调函数会被触发。可以使用</w:t>
      </w:r>
      <w:r>
        <w:rPr>
          <w:rFonts w:hint="default" w:ascii="Times New Roman" w:hAnsi="Times New Roman" w:cs="Times New Roman"/>
          <w:sz w:val="24"/>
          <w:szCs w:val="24"/>
          <w:lang w:eastAsia="zh-CN"/>
        </w:rPr>
        <w:t>ring_buffer__poll()</w:t>
      </w:r>
      <w:r>
        <w:rPr>
          <w:rFonts w:hint="eastAsia" w:ascii="宋体" w:hAnsi="宋体" w:cs="宋体"/>
          <w:sz w:val="24"/>
          <w:szCs w:val="24"/>
          <w:lang w:eastAsia="zh-CN"/>
        </w:rPr>
        <w:t>函数来主动轮询数据。</w:t>
      </w:r>
    </w:p>
    <w:p w14:paraId="574E52EC">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读取数据：从环形缓冲区中读取</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程序写入的原始数据。</w:t>
      </w:r>
    </w:p>
    <w:p w14:paraId="4635B1D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接收到原始数据后，用户空间程序需要进行以下处理步骤：</w:t>
      </w:r>
    </w:p>
    <w:p w14:paraId="67EB7901">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数据解析：根据</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程序写入数据的格式，解析原始的字节流，提取出库名称、内存地址、符号名称等关键信息。</w:t>
      </w:r>
    </w:p>
    <w:p w14:paraId="2E0B5B49">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数据结构化：将解析后的信息存储到合适的数据结构中，例如可以创建一个表示动态链接事件的类或结构体，包含库名称、地址、符号、时间戳等属性。可以使用链表或向量来存储一系列的动态链接事件。</w:t>
      </w:r>
    </w:p>
    <w:p w14:paraId="7668B43D">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数据过滤：根据需要，对事件进行过滤，只显示特定进程的链接信息。</w:t>
      </w:r>
    </w:p>
    <w:p w14:paraId="279B6919">
      <w:pPr>
        <w:pStyle w:val="1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数据传递：使用</w:t>
      </w:r>
      <w:r>
        <w:rPr>
          <w:rFonts w:hint="default" w:ascii="Times New Roman" w:hAnsi="Times New Roman" w:cs="Times New Roman"/>
          <w:sz w:val="24"/>
          <w:szCs w:val="24"/>
          <w:lang w:eastAsia="zh-CN"/>
        </w:rPr>
        <w:t>Qt</w:t>
      </w:r>
      <w:r>
        <w:rPr>
          <w:rFonts w:hint="default" w:ascii="Times New Roman" w:hAnsi="Times New Roman" w:cs="Times New Roman"/>
          <w:sz w:val="24"/>
          <w:szCs w:val="24"/>
          <w:lang w:val="en-US" w:eastAsia="zh-CN"/>
        </w:rPr>
        <w:t>5</w:t>
      </w:r>
      <w:r>
        <w:rPr>
          <w:rFonts w:hint="eastAsia" w:ascii="宋体" w:hAnsi="宋体" w:cs="宋体"/>
          <w:sz w:val="24"/>
          <w:szCs w:val="24"/>
          <w:lang w:eastAsia="zh-CN"/>
        </w:rPr>
        <w:t>的信号与槽机制，将处理后的动态链接事件数据发送给</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前端。可以定义一个信号</w:t>
      </w:r>
      <w:r>
        <w:rPr>
          <w:rFonts w:hint="default" w:ascii="Times New Roman" w:hAnsi="Times New Roman" w:cs="Times New Roman"/>
          <w:sz w:val="24"/>
          <w:szCs w:val="24"/>
          <w:lang w:eastAsia="zh-CN"/>
        </w:rPr>
        <w:t>dynamicLinkEventOccurred</w:t>
      </w:r>
      <w:r>
        <w:rPr>
          <w:rFonts w:hint="eastAsia" w:ascii="宋体" w:hAnsi="宋体" w:cs="宋体"/>
          <w:sz w:val="24"/>
          <w:szCs w:val="24"/>
          <w:lang w:eastAsia="zh-CN"/>
        </w:rPr>
        <w:t>，并在有新的事件发生时发出该信号。</w:t>
      </w:r>
    </w:p>
    <w:p w14:paraId="3B6E75A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黑体" w:hAnsi="黑体" w:eastAsia="黑体" w:cs="黑体"/>
          <w:b w:val="0"/>
          <w:bCs w:val="0"/>
          <w:sz w:val="24"/>
          <w:szCs w:val="24"/>
          <w:lang w:val="en-US" w:eastAsia="zh-CN"/>
        </w:rPr>
      </w:pPr>
      <w:r>
        <w:rPr>
          <w:rFonts w:hint="eastAsia" w:ascii="宋体" w:hAnsi="宋体" w:cs="宋体"/>
          <w:sz w:val="24"/>
          <w:szCs w:val="24"/>
          <w:lang w:eastAsia="zh-CN"/>
        </w:rPr>
        <w:t>用户空间程序需要处理异步到达的内核数据，并确保数据的完整性和正确性。</w:t>
      </w:r>
    </w:p>
    <w:p w14:paraId="037BC52C">
      <w:pPr>
        <w:keepNext w:val="0"/>
        <w:keepLines w:val="0"/>
        <w:pageBreakBefore w:val="0"/>
        <w:widowControl/>
        <w:numPr>
          <w:ilvl w:val="0"/>
          <w:numId w:val="0"/>
        </w:numPr>
        <w:kinsoku/>
        <w:wordWrap/>
        <w:overflowPunct/>
        <w:topLinePunct w:val="0"/>
        <w:autoSpaceDE/>
        <w:autoSpaceDN/>
        <w:bidi w:val="0"/>
        <w:adjustRightInd/>
        <w:snapToGrid/>
        <w:spacing w:before="240" w:after="120" w:line="400" w:lineRule="exact"/>
        <w:ind w:leftChars="0"/>
        <w:jc w:val="left"/>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4.2.3 Qt5前端界面设计</w:t>
      </w:r>
    </w:p>
    <w:p w14:paraId="5CAA989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前端界面的主要目标是以清晰、实时的方式可视化展示动态链接的过程。界面设计包含以下关键元素：</w:t>
      </w:r>
    </w:p>
    <w:p w14:paraId="0169E6D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主窗口：作为应用程序的主容器，包含所有的可视化组件和控制元素。</w:t>
      </w:r>
    </w:p>
    <w:p w14:paraId="4154414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加载的动态库列表：使用</w:t>
      </w:r>
      <w:r>
        <w:rPr>
          <w:rFonts w:hint="default" w:ascii="Times New Roman" w:hAnsi="Times New Roman" w:cs="Times New Roman"/>
          <w:sz w:val="24"/>
          <w:szCs w:val="24"/>
          <w:lang w:eastAsia="zh-CN"/>
        </w:rPr>
        <w:t>QListView</w:t>
      </w:r>
      <w:r>
        <w:rPr>
          <w:rFonts w:hint="eastAsia" w:ascii="宋体" w:hAnsi="宋体" w:cs="宋体"/>
          <w:sz w:val="24"/>
          <w:szCs w:val="24"/>
          <w:lang w:eastAsia="zh-CN"/>
        </w:rPr>
        <w:t>来展示当前进程已经加载的动态库列表。每一项可以显示库的名称和加载到的内存地址。当有新的库被加载时，列表应能实时更新。</w:t>
      </w:r>
    </w:p>
    <w:p w14:paraId="707A64D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动态链接事件时间线：使用自定义的</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来展示动态链接事件的发生顺序。每一项可以显示事件的类型、相关的信息以及发生的时间戳。时间线按照时间顺序排列，方便用户追踪链接过程。</w:t>
      </w:r>
    </w:p>
    <w:p w14:paraId="7E94090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进程信息显示：显示当前正在监控的进程的ID和名称。</w:t>
      </w:r>
    </w:p>
    <w:p w14:paraId="48E0353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控制面板：提供用户交互的控件，开始/停止监控按钮，过滤选项（只显示特定进程的链接信息）。</w:t>
      </w:r>
    </w:p>
    <w:p w14:paraId="38B70B5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界面能够实时地响应用户空间程序发出的信号，当接收到新的动态链接数据时，立即更新相应的</w:t>
      </w:r>
      <w:r>
        <w:rPr>
          <w:rFonts w:hint="default" w:ascii="Times New Roman" w:hAnsi="Times New Roman" w:cs="Times New Roman"/>
          <w:sz w:val="24"/>
          <w:szCs w:val="24"/>
          <w:lang w:eastAsia="zh-CN"/>
        </w:rPr>
        <w:t>UI</w:t>
      </w:r>
      <w:r>
        <w:rPr>
          <w:rFonts w:hint="eastAsia" w:ascii="宋体" w:hAnsi="宋体" w:cs="宋体"/>
          <w:sz w:val="24"/>
          <w:szCs w:val="24"/>
          <w:lang w:eastAsia="zh-CN"/>
        </w:rPr>
        <w:t>元素。</w:t>
      </w:r>
    </w:p>
    <w:p w14:paraId="494CEB0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22AC3A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4C8053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5094C9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6F30A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A2748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466995F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E2A775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87A013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0FE94E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779A14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D4DB11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45237BF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315598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042855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54301F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671E8C2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5472BEC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40E5C9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BEA92E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0E742F2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4A7945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3E4F359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B712D6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5C5360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201E16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13F877F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8F251E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7DF89C3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1A14CA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p>
    <w:p w14:paraId="2ADA266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0A915BDA">
      <w:pPr>
        <w:keepNext w:val="0"/>
        <w:keepLines w:val="0"/>
        <w:pageBreakBefore w:val="0"/>
        <w:widowControl/>
        <w:numPr>
          <w:ilvl w:val="0"/>
          <w:numId w:val="5"/>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系统功能实现</w:t>
      </w:r>
    </w:p>
    <w:p w14:paraId="0AB2DABC">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5.1 eBPF监控程序实现</w:t>
      </w:r>
    </w:p>
    <w:p w14:paraId="0C7C61A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针对动态链接器的监控需要设置多个跟踪点和相应的处理函数。首先确定了以下关键跟踪点：动态库加载事件(</w:t>
      </w:r>
      <w:r>
        <w:rPr>
          <w:rFonts w:hint="default" w:ascii="Times New Roman" w:hAnsi="Times New Roman" w:cs="Times New Roman"/>
          <w:sz w:val="24"/>
          <w:szCs w:val="24"/>
          <w:lang w:eastAsia="zh-CN"/>
        </w:rPr>
        <w:t>dlopen</w:t>
      </w:r>
      <w:r>
        <w:rPr>
          <w:rFonts w:hint="eastAsia" w:ascii="宋体" w:hAnsi="宋体" w:cs="宋体"/>
          <w:sz w:val="24"/>
          <w:szCs w:val="24"/>
          <w:lang w:eastAsia="zh-CN"/>
        </w:rPr>
        <w:t>函数调用)、动态库卸载事件(</w:t>
      </w:r>
      <w:r>
        <w:rPr>
          <w:rFonts w:hint="default" w:ascii="Times New Roman" w:hAnsi="Times New Roman" w:cs="Times New Roman"/>
          <w:sz w:val="24"/>
          <w:szCs w:val="24"/>
          <w:lang w:eastAsia="zh-CN"/>
        </w:rPr>
        <w:t>dlclose</w:t>
      </w:r>
      <w:r>
        <w:rPr>
          <w:rFonts w:hint="eastAsia" w:ascii="宋体" w:hAnsi="宋体" w:cs="宋体"/>
          <w:sz w:val="24"/>
          <w:szCs w:val="24"/>
          <w:lang w:eastAsia="zh-CN"/>
        </w:rPr>
        <w:t>函数调用)、符号解析事件(</w:t>
      </w:r>
      <w:r>
        <w:rPr>
          <w:rFonts w:hint="default" w:ascii="Times New Roman" w:hAnsi="Times New Roman" w:cs="Times New Roman"/>
          <w:sz w:val="24"/>
          <w:szCs w:val="24"/>
          <w:lang w:eastAsia="zh-CN"/>
        </w:rPr>
        <w:t>dlsym</w:t>
      </w:r>
      <w:r>
        <w:rPr>
          <w:rFonts w:hint="eastAsia" w:ascii="宋体" w:hAnsi="宋体" w:cs="宋体"/>
          <w:sz w:val="24"/>
          <w:szCs w:val="24"/>
          <w:lang w:eastAsia="zh-CN"/>
        </w:rPr>
        <w:t>函数调用)以及相应的重定位操作。通过这些跟踪点，可以全面观察动态链接过程的各个阶段。</w:t>
      </w:r>
    </w:p>
    <w:p w14:paraId="3B427F1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BPF程序通过在这些关键位置附加</w:t>
      </w:r>
      <w:r>
        <w:rPr>
          <w:rFonts w:hint="default" w:ascii="Times New Roman" w:hAnsi="Times New Roman" w:cs="Times New Roman"/>
          <w:sz w:val="24"/>
          <w:szCs w:val="24"/>
          <w:lang w:eastAsia="zh-CN"/>
        </w:rPr>
        <w:t>kprobes</w:t>
      </w:r>
      <w:r>
        <w:rPr>
          <w:rFonts w:hint="eastAsia" w:ascii="宋体" w:hAnsi="宋体" w:cs="宋体"/>
          <w:sz w:val="24"/>
          <w:szCs w:val="24"/>
          <w:lang w:eastAsia="zh-CN"/>
        </w:rPr>
        <w:t>和</w:t>
      </w:r>
      <w:r>
        <w:rPr>
          <w:rFonts w:hint="default" w:ascii="Times New Roman" w:hAnsi="Times New Roman" w:cs="Times New Roman"/>
          <w:sz w:val="24"/>
          <w:szCs w:val="24"/>
          <w:lang w:eastAsia="zh-CN"/>
        </w:rPr>
        <w:t>uprobes</w:t>
      </w:r>
      <w:r>
        <w:rPr>
          <w:rFonts w:hint="eastAsia" w:ascii="宋体" w:hAnsi="宋体" w:cs="宋体"/>
          <w:sz w:val="24"/>
          <w:szCs w:val="24"/>
          <w:lang w:eastAsia="zh-CN"/>
        </w:rPr>
        <w:t>来实现无侵入式监控。对于</w:t>
      </w:r>
      <w:r>
        <w:rPr>
          <w:rFonts w:hint="default" w:ascii="Times New Roman" w:hAnsi="Times New Roman" w:cs="Times New Roman"/>
          <w:sz w:val="24"/>
          <w:szCs w:val="24"/>
          <w:lang w:eastAsia="zh-CN"/>
        </w:rPr>
        <w:t>dlopen</w:t>
      </w:r>
      <w:r>
        <w:rPr>
          <w:rFonts w:hint="eastAsia" w:ascii="宋体" w:hAnsi="宋体" w:cs="宋体"/>
          <w:sz w:val="24"/>
          <w:szCs w:val="24"/>
          <w:lang w:eastAsia="zh-CN"/>
        </w:rPr>
        <w:t>、</w:t>
      </w:r>
      <w:r>
        <w:rPr>
          <w:rFonts w:hint="default" w:ascii="Times New Roman" w:hAnsi="Times New Roman" w:cs="Times New Roman"/>
          <w:sz w:val="24"/>
          <w:szCs w:val="24"/>
          <w:lang w:eastAsia="zh-CN"/>
        </w:rPr>
        <w:t>dlclose</w:t>
      </w:r>
      <w:r>
        <w:rPr>
          <w:rFonts w:hint="eastAsia" w:ascii="宋体" w:hAnsi="宋体" w:cs="宋体"/>
          <w:sz w:val="24"/>
          <w:szCs w:val="24"/>
          <w:lang w:eastAsia="zh-CN"/>
        </w:rPr>
        <w:t>和</w:t>
      </w:r>
      <w:r>
        <w:rPr>
          <w:rFonts w:hint="default" w:ascii="Times New Roman" w:hAnsi="Times New Roman" w:cs="Times New Roman"/>
          <w:sz w:val="24"/>
          <w:szCs w:val="24"/>
          <w:lang w:eastAsia="zh-CN"/>
        </w:rPr>
        <w:t>dlsym</w:t>
      </w:r>
      <w:r>
        <w:rPr>
          <w:rFonts w:hint="eastAsia" w:ascii="宋体" w:hAnsi="宋体" w:cs="宋体"/>
          <w:sz w:val="24"/>
          <w:szCs w:val="24"/>
          <w:lang w:eastAsia="zh-CN"/>
        </w:rPr>
        <w:t>函数，使用</w:t>
      </w:r>
      <w:r>
        <w:rPr>
          <w:rFonts w:hint="default" w:ascii="Times New Roman" w:hAnsi="Times New Roman" w:cs="Times New Roman"/>
          <w:sz w:val="24"/>
          <w:szCs w:val="24"/>
          <w:lang w:eastAsia="zh-CN"/>
        </w:rPr>
        <w:t>uprobes</w:t>
      </w:r>
      <w:r>
        <w:rPr>
          <w:rFonts w:hint="eastAsia" w:ascii="宋体" w:hAnsi="宋体" w:cs="宋体"/>
          <w:sz w:val="24"/>
          <w:szCs w:val="24"/>
          <w:lang w:eastAsia="zh-CN"/>
        </w:rPr>
        <w:t>实现用户空间函数拦截；对于内核中相关的内存映射函数，使用</w:t>
      </w:r>
      <w:r>
        <w:rPr>
          <w:rFonts w:hint="default" w:ascii="Times New Roman" w:hAnsi="Times New Roman" w:cs="Times New Roman"/>
          <w:sz w:val="24"/>
          <w:szCs w:val="24"/>
          <w:lang w:eastAsia="zh-CN"/>
        </w:rPr>
        <w:t>kprobes</w:t>
      </w:r>
      <w:r>
        <w:rPr>
          <w:rFonts w:hint="eastAsia" w:ascii="宋体" w:hAnsi="宋体" w:cs="宋体"/>
          <w:sz w:val="24"/>
          <w:szCs w:val="24"/>
          <w:lang w:eastAsia="zh-CN"/>
        </w:rPr>
        <w:t>进行跟踪。这种双层跟踪方式确保了动态链接过程的全覆盖监控。</w:t>
      </w:r>
    </w:p>
    <w:p w14:paraId="6994482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为了在不同类型的探针之间共享数据，使用BPF映射机制创建了多个映射表格，主要包括：</w:t>
      </w:r>
    </w:p>
    <w:p w14:paraId="0309F34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4"/>
          <w:szCs w:val="24"/>
          <w:lang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4 主要映射表</w:t>
      </w:r>
    </w:p>
    <w:tbl>
      <w:tblPr>
        <w:tblStyle w:val="17"/>
        <w:tblW w:w="0" w:type="auto"/>
        <w:tblInd w:w="0"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1709"/>
        <w:gridCol w:w="2316"/>
        <w:gridCol w:w="1550"/>
        <w:gridCol w:w="1686"/>
        <w:gridCol w:w="1459"/>
      </w:tblGrid>
      <w:tr w14:paraId="63D0813C">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744" w:type="dxa"/>
            <w:tcBorders>
              <w:tl2br w:val="nil"/>
              <w:tr2bl w:val="nil"/>
            </w:tcBorders>
            <w:vAlign w:val="top"/>
          </w:tcPr>
          <w:p w14:paraId="6B23E1C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映射表名称</w:t>
            </w:r>
          </w:p>
        </w:tc>
        <w:tc>
          <w:tcPr>
            <w:tcW w:w="1744" w:type="dxa"/>
            <w:tcBorders>
              <w:tl2br w:val="nil"/>
              <w:tr2bl w:val="nil"/>
            </w:tcBorders>
            <w:vAlign w:val="top"/>
          </w:tcPr>
          <w:p w14:paraId="01F9AEB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映射类型</w:t>
            </w:r>
          </w:p>
        </w:tc>
        <w:tc>
          <w:tcPr>
            <w:tcW w:w="1744" w:type="dxa"/>
            <w:tcBorders>
              <w:tl2br w:val="nil"/>
              <w:tr2bl w:val="nil"/>
            </w:tcBorders>
            <w:vAlign w:val="top"/>
          </w:tcPr>
          <w:p w14:paraId="69719FD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键类型</w:t>
            </w:r>
          </w:p>
        </w:tc>
        <w:tc>
          <w:tcPr>
            <w:tcW w:w="1744" w:type="dxa"/>
            <w:tcBorders>
              <w:tl2br w:val="nil"/>
              <w:tr2bl w:val="nil"/>
            </w:tcBorders>
            <w:vAlign w:val="top"/>
          </w:tcPr>
          <w:p w14:paraId="7AB5138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值类型</w:t>
            </w:r>
          </w:p>
        </w:tc>
        <w:tc>
          <w:tcPr>
            <w:tcW w:w="1744" w:type="dxa"/>
            <w:tcBorders>
              <w:tl2br w:val="nil"/>
              <w:tr2bl w:val="nil"/>
            </w:tcBorders>
            <w:vAlign w:val="top"/>
          </w:tcPr>
          <w:p w14:paraId="74322FB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用途</w:t>
            </w:r>
          </w:p>
        </w:tc>
      </w:tr>
      <w:tr w14:paraId="203FD553">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744" w:type="dxa"/>
            <w:tcBorders>
              <w:tl2br w:val="nil"/>
              <w:tr2bl w:val="nil"/>
            </w:tcBorders>
            <w:vAlign w:val="top"/>
          </w:tcPr>
          <w:p w14:paraId="1D3D8FC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event_ringbuf</w:t>
            </w:r>
          </w:p>
        </w:tc>
        <w:tc>
          <w:tcPr>
            <w:tcW w:w="1744" w:type="dxa"/>
            <w:tcBorders>
              <w:tl2br w:val="nil"/>
              <w:tr2bl w:val="nil"/>
            </w:tcBorders>
            <w:vAlign w:val="top"/>
          </w:tcPr>
          <w:p w14:paraId="005F0FB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BPF_MAP_TYPE_RINGBUF</w:t>
            </w:r>
          </w:p>
        </w:tc>
        <w:tc>
          <w:tcPr>
            <w:tcW w:w="1744" w:type="dxa"/>
            <w:tcBorders>
              <w:tl2br w:val="nil"/>
              <w:tr2bl w:val="nil"/>
            </w:tcBorders>
            <w:vAlign w:val="top"/>
          </w:tcPr>
          <w:p w14:paraId="7239ECC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w:t>
            </w:r>
          </w:p>
        </w:tc>
        <w:tc>
          <w:tcPr>
            <w:tcW w:w="1744" w:type="dxa"/>
            <w:tcBorders>
              <w:tl2br w:val="nil"/>
              <w:tr2bl w:val="nil"/>
            </w:tcBorders>
            <w:vAlign w:val="top"/>
          </w:tcPr>
          <w:p w14:paraId="4387303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default" w:ascii="宋体" w:hAnsi="宋体" w:cs="宋体"/>
                <w:sz w:val="21"/>
                <w:szCs w:val="21"/>
                <w:vertAlign w:val="baseline"/>
                <w:lang w:val="en-US" w:eastAsia="zh-CN"/>
              </w:rPr>
            </w:pPr>
            <w:r>
              <w:rPr>
                <w:rFonts w:hint="eastAsia" w:ascii="宋体" w:hAnsi="宋体" w:cs="宋体"/>
                <w:sz w:val="21"/>
                <w:szCs w:val="21"/>
                <w:vertAlign w:val="baseline"/>
                <w:lang w:val="en-US" w:eastAsia="zh-CN"/>
              </w:rPr>
              <w:t>-</w:t>
            </w:r>
          </w:p>
        </w:tc>
        <w:tc>
          <w:tcPr>
            <w:tcW w:w="1744" w:type="dxa"/>
            <w:tcBorders>
              <w:tl2br w:val="nil"/>
              <w:tr2bl w:val="nil"/>
            </w:tcBorders>
            <w:vAlign w:val="top"/>
          </w:tcPr>
          <w:p w14:paraId="4F4E842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事件数据传输至用户空间</w:t>
            </w:r>
          </w:p>
        </w:tc>
      </w:tr>
      <w:tr w14:paraId="57335764">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744" w:type="dxa"/>
            <w:tcBorders>
              <w:tl2br w:val="nil"/>
              <w:tr2bl w:val="nil"/>
            </w:tcBorders>
            <w:vAlign w:val="top"/>
          </w:tcPr>
          <w:p w14:paraId="2427DDE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pid_info</w:t>
            </w:r>
          </w:p>
        </w:tc>
        <w:tc>
          <w:tcPr>
            <w:tcW w:w="1744" w:type="dxa"/>
            <w:tcBorders>
              <w:tl2br w:val="nil"/>
              <w:tr2bl w:val="nil"/>
            </w:tcBorders>
            <w:vAlign w:val="top"/>
          </w:tcPr>
          <w:p w14:paraId="4B59C2A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BPF_MAP_TYPE_HASH</w:t>
            </w:r>
          </w:p>
        </w:tc>
        <w:tc>
          <w:tcPr>
            <w:tcW w:w="1744" w:type="dxa"/>
            <w:tcBorders>
              <w:tl2br w:val="nil"/>
              <w:tr2bl w:val="nil"/>
            </w:tcBorders>
            <w:vAlign w:val="top"/>
          </w:tcPr>
          <w:p w14:paraId="465C14C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pid_t</w:t>
            </w:r>
          </w:p>
        </w:tc>
        <w:tc>
          <w:tcPr>
            <w:tcW w:w="1744" w:type="dxa"/>
            <w:tcBorders>
              <w:tl2br w:val="nil"/>
              <w:tr2bl w:val="nil"/>
            </w:tcBorders>
            <w:vAlign w:val="top"/>
          </w:tcPr>
          <w:p w14:paraId="372CD51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proc_info</w:t>
            </w:r>
          </w:p>
        </w:tc>
        <w:tc>
          <w:tcPr>
            <w:tcW w:w="1744" w:type="dxa"/>
            <w:tcBorders>
              <w:tl2br w:val="nil"/>
              <w:tr2bl w:val="nil"/>
            </w:tcBorders>
            <w:vAlign w:val="top"/>
          </w:tcPr>
          <w:p w14:paraId="4364BB4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进程信息存储</w:t>
            </w:r>
          </w:p>
        </w:tc>
      </w:tr>
      <w:tr w14:paraId="2C9EF6B4">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PrEx>
        <w:tc>
          <w:tcPr>
            <w:tcW w:w="1744" w:type="dxa"/>
            <w:tcBorders>
              <w:tl2br w:val="nil"/>
              <w:tr2bl w:val="nil"/>
            </w:tcBorders>
            <w:vAlign w:val="top"/>
          </w:tcPr>
          <w:p w14:paraId="5A78D87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lib_info</w:t>
            </w:r>
          </w:p>
        </w:tc>
        <w:tc>
          <w:tcPr>
            <w:tcW w:w="1744" w:type="dxa"/>
            <w:tcBorders>
              <w:tl2br w:val="nil"/>
              <w:tr2bl w:val="nil"/>
            </w:tcBorders>
            <w:vAlign w:val="top"/>
          </w:tcPr>
          <w:p w14:paraId="4EDFE80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BPF_MAP_TYPE_HASH</w:t>
            </w:r>
          </w:p>
        </w:tc>
        <w:tc>
          <w:tcPr>
            <w:tcW w:w="1744" w:type="dxa"/>
            <w:tcBorders>
              <w:tl2br w:val="nil"/>
              <w:tr2bl w:val="nil"/>
            </w:tcBorders>
            <w:vAlign w:val="top"/>
          </w:tcPr>
          <w:p w14:paraId="273DA77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addr_t</w:t>
            </w:r>
          </w:p>
        </w:tc>
        <w:tc>
          <w:tcPr>
            <w:tcW w:w="1744" w:type="dxa"/>
            <w:tcBorders>
              <w:tl2br w:val="nil"/>
              <w:tr2bl w:val="nil"/>
            </w:tcBorders>
            <w:vAlign w:val="top"/>
          </w:tcPr>
          <w:p w14:paraId="0A3E573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lib_metadata</w:t>
            </w:r>
          </w:p>
        </w:tc>
        <w:tc>
          <w:tcPr>
            <w:tcW w:w="1744" w:type="dxa"/>
            <w:tcBorders>
              <w:tl2br w:val="nil"/>
              <w:tr2bl w:val="nil"/>
            </w:tcBorders>
            <w:vAlign w:val="top"/>
          </w:tcPr>
          <w:p w14:paraId="7B492FA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库加载信息存储</w:t>
            </w:r>
          </w:p>
        </w:tc>
      </w:tr>
      <w:tr w14:paraId="0A87F497">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1744" w:type="dxa"/>
            <w:tcBorders>
              <w:tl2br w:val="nil"/>
              <w:tr2bl w:val="nil"/>
            </w:tcBorders>
            <w:vAlign w:val="top"/>
          </w:tcPr>
          <w:p w14:paraId="6C900EA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sym_lookup</w:t>
            </w:r>
          </w:p>
        </w:tc>
        <w:tc>
          <w:tcPr>
            <w:tcW w:w="1744" w:type="dxa"/>
            <w:tcBorders>
              <w:tl2br w:val="nil"/>
              <w:tr2bl w:val="nil"/>
            </w:tcBorders>
            <w:vAlign w:val="top"/>
          </w:tcPr>
          <w:p w14:paraId="7FA3FD7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BPF_MAP_TYPE_HASH</w:t>
            </w:r>
          </w:p>
        </w:tc>
        <w:tc>
          <w:tcPr>
            <w:tcW w:w="1744" w:type="dxa"/>
            <w:tcBorders>
              <w:tl2br w:val="nil"/>
              <w:tr2bl w:val="nil"/>
            </w:tcBorders>
            <w:vAlign w:val="top"/>
          </w:tcPr>
          <w:p w14:paraId="77C3636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addr_t</w:t>
            </w:r>
          </w:p>
        </w:tc>
        <w:tc>
          <w:tcPr>
            <w:tcW w:w="1744" w:type="dxa"/>
            <w:tcBorders>
              <w:tl2br w:val="nil"/>
              <w:tr2bl w:val="nil"/>
            </w:tcBorders>
            <w:vAlign w:val="top"/>
          </w:tcPr>
          <w:p w14:paraId="65F80F0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sym_info</w:t>
            </w:r>
          </w:p>
        </w:tc>
        <w:tc>
          <w:tcPr>
            <w:tcW w:w="1744" w:type="dxa"/>
            <w:tcBorders>
              <w:tl2br w:val="nil"/>
              <w:tr2bl w:val="nil"/>
            </w:tcBorders>
            <w:vAlign w:val="top"/>
          </w:tcPr>
          <w:p w14:paraId="01C8FF4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符号查找过程跟踪</w:t>
            </w:r>
          </w:p>
        </w:tc>
      </w:tr>
    </w:tbl>
    <w:p w14:paraId="62E99BC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每当触发相关跟踪点时，</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程序会捕获状态信息，将其格式化为特定的事件结构体，通过环形缓冲区传输至用户空间。对于动态库加载事件，记录进程信息、库名称、加载地址和标志；对于符号解析事件，记录符号名称、解析地址和相关上下文。针对时序性要求，每个事件都附加精确的时间戳，确保后续分析的准确性。</w:t>
      </w:r>
    </w:p>
    <w:p w14:paraId="7BCD03C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具体实现中，使用了</w:t>
      </w:r>
      <w:r>
        <w:rPr>
          <w:rFonts w:hint="default" w:ascii="Times New Roman" w:hAnsi="Times New Roman" w:cs="Times New Roman"/>
          <w:sz w:val="24"/>
          <w:szCs w:val="24"/>
          <w:lang w:val="en-US" w:eastAsia="zh-CN"/>
        </w:rPr>
        <w:t>libbpf</w:t>
      </w:r>
      <w:r>
        <w:rPr>
          <w:rFonts w:hint="default" w:ascii="宋体" w:hAnsi="宋体" w:cs="宋体"/>
          <w:sz w:val="24"/>
          <w:szCs w:val="24"/>
          <w:lang w:val="en-US" w:eastAsia="zh-CN"/>
        </w:rPr>
        <w:t>提供的高级</w:t>
      </w:r>
      <w:r>
        <w:rPr>
          <w:rFonts w:hint="default" w:ascii="Times New Roman" w:hAnsi="Times New Roman" w:cs="Times New Roman"/>
          <w:sz w:val="24"/>
          <w:szCs w:val="24"/>
          <w:lang w:val="en-US" w:eastAsia="zh-CN"/>
        </w:rPr>
        <w:t>API</w:t>
      </w:r>
      <w:r>
        <w:rPr>
          <w:rFonts w:hint="default" w:ascii="宋体" w:hAnsi="宋体" w:cs="宋体"/>
          <w:sz w:val="24"/>
          <w:szCs w:val="24"/>
          <w:lang w:val="en-US" w:eastAsia="zh-CN"/>
        </w:rPr>
        <w:t>进行</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程序的开发，相比传统的</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开发方式，这种方法具有更高的抽象级别和更简便的接口，使得开发过程更加高效。在处理动态链接器符号解析过程时，通过</w:t>
      </w:r>
      <w:r>
        <w:rPr>
          <w:rFonts w:hint="eastAsia" w:ascii="宋体" w:hAnsi="宋体" w:cs="宋体"/>
          <w:sz w:val="24"/>
          <w:szCs w:val="24"/>
          <w:lang w:val="en-US" w:eastAsia="zh-CN"/>
        </w:rPr>
        <w:t>设计的</w:t>
      </w:r>
      <w:r>
        <w:rPr>
          <w:rFonts w:hint="default" w:ascii="Times New Roman" w:hAnsi="Times New Roman" w:cs="Times New Roman"/>
          <w:sz w:val="24"/>
          <w:szCs w:val="24"/>
          <w:lang w:val="en-US" w:eastAsia="zh-CN"/>
        </w:rPr>
        <w:t>BPF</w:t>
      </w:r>
      <w:r>
        <w:rPr>
          <w:rFonts w:hint="default" w:ascii="宋体" w:hAnsi="宋体" w:cs="宋体"/>
          <w:sz w:val="24"/>
          <w:szCs w:val="24"/>
          <w:lang w:val="en-US" w:eastAsia="zh-CN"/>
        </w:rPr>
        <w:t>程序追踪了符号解析的完整流程，包括查找、匹配和最终绑定等关键步骤。</w:t>
      </w:r>
    </w:p>
    <w:p w14:paraId="585D71C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eBPF</w:t>
      </w:r>
      <w:r>
        <w:rPr>
          <w:rFonts w:hint="eastAsia" w:ascii="宋体" w:hAnsi="宋体" w:cs="宋体"/>
          <w:sz w:val="24"/>
          <w:szCs w:val="24"/>
          <w:lang w:eastAsia="zh-CN"/>
        </w:rPr>
        <w:t>监控程序的实现主要涉及确定需要挂载的内核跟踪点，编写</w:t>
      </w:r>
      <w:r>
        <w:rPr>
          <w:rFonts w:hint="default" w:ascii="Times New Roman" w:hAnsi="Times New Roman" w:cs="Times New Roman"/>
          <w:sz w:val="24"/>
          <w:szCs w:val="24"/>
          <w:lang w:eastAsia="zh-CN"/>
        </w:rPr>
        <w:t>C</w:t>
      </w:r>
      <w:r>
        <w:rPr>
          <w:rFonts w:hint="eastAsia" w:ascii="宋体" w:hAnsi="宋体" w:cs="宋体"/>
          <w:sz w:val="24"/>
          <w:szCs w:val="24"/>
          <w:lang w:eastAsia="zh-CN"/>
        </w:rPr>
        <w:t>代码以捕获相关信息，并将其存储到</w:t>
      </w:r>
      <w:r>
        <w:rPr>
          <w:rFonts w:hint="default" w:ascii="Times New Roman" w:hAnsi="Times New Roman" w:cs="Times New Roman"/>
          <w:sz w:val="24"/>
          <w:szCs w:val="24"/>
          <w:lang w:eastAsia="zh-CN"/>
        </w:rPr>
        <w:t>eBPF</w:t>
      </w:r>
      <w:r>
        <w:rPr>
          <w:rFonts w:hint="eastAsia" w:ascii="宋体" w:hAnsi="宋体" w:cs="宋体"/>
          <w:sz w:val="24"/>
          <w:szCs w:val="24"/>
          <w:lang w:eastAsia="zh-CN"/>
        </w:rPr>
        <w:t xml:space="preserve">映射中。可以使用 </w:t>
      </w:r>
      <w:r>
        <w:rPr>
          <w:rFonts w:hint="default" w:ascii="Times New Roman" w:hAnsi="Times New Roman" w:cs="Times New Roman"/>
          <w:sz w:val="24"/>
          <w:szCs w:val="24"/>
          <w:lang w:eastAsia="zh-CN"/>
        </w:rPr>
        <w:t>SEC</w:t>
      </w:r>
      <w:r>
        <w:rPr>
          <w:rFonts w:hint="eastAsia" w:ascii="宋体" w:hAnsi="宋体" w:cs="宋体"/>
          <w:sz w:val="24"/>
          <w:szCs w:val="24"/>
          <w:lang w:eastAsia="zh-CN"/>
        </w:rPr>
        <w:t>("</w:t>
      </w:r>
      <w:r>
        <w:rPr>
          <w:rFonts w:hint="default" w:ascii="Times New Roman" w:hAnsi="Times New Roman" w:cs="Times New Roman"/>
          <w:sz w:val="24"/>
          <w:szCs w:val="24"/>
          <w:lang w:val="en-US" w:eastAsia="zh-CN"/>
        </w:rPr>
        <w:t>u</w:t>
      </w:r>
      <w:r>
        <w:rPr>
          <w:rFonts w:hint="default" w:ascii="Times New Roman" w:hAnsi="Times New Roman" w:cs="Times New Roman"/>
          <w:sz w:val="24"/>
          <w:szCs w:val="24"/>
          <w:lang w:eastAsia="zh-CN"/>
        </w:rPr>
        <w:t>probe</w:t>
      </w:r>
      <w:r>
        <w:rPr>
          <w:rFonts w:hint="eastAsia" w:ascii="宋体" w:hAnsi="宋体" w:cs="宋体"/>
          <w:sz w:val="24"/>
          <w:szCs w:val="24"/>
          <w:lang w:eastAsia="zh-CN"/>
        </w:rPr>
        <w:t>/</w:t>
      </w:r>
      <w:r>
        <w:rPr>
          <w:rFonts w:hint="default" w:ascii="宋体" w:hAnsi="宋体" w:cs="宋体"/>
          <w:sz w:val="24"/>
          <w:szCs w:val="24"/>
          <w:lang w:val="en-US" w:eastAsia="zh-CN"/>
        </w:rPr>
        <w:t>&lt;</w:t>
      </w:r>
      <w:r>
        <w:rPr>
          <w:rFonts w:hint="eastAsia" w:ascii="宋体" w:hAnsi="宋体" w:cs="宋体"/>
          <w:sz w:val="24"/>
          <w:szCs w:val="24"/>
          <w:lang w:val="en-US" w:eastAsia="zh-CN"/>
        </w:rPr>
        <w:t>函数名</w:t>
      </w:r>
      <w:r>
        <w:rPr>
          <w:rFonts w:hint="default" w:ascii="宋体" w:hAnsi="宋体" w:cs="宋体"/>
          <w:sz w:val="24"/>
          <w:szCs w:val="24"/>
          <w:lang w:val="en-US" w:eastAsia="zh-CN"/>
        </w:rPr>
        <w:t>&gt;</w:t>
      </w:r>
      <w:r>
        <w:rPr>
          <w:rFonts w:hint="eastAsia" w:ascii="宋体" w:hAnsi="宋体" w:cs="宋体"/>
          <w:sz w:val="24"/>
          <w:szCs w:val="24"/>
          <w:lang w:eastAsia="zh-CN"/>
        </w:rPr>
        <w:t>") 宏将一个</w:t>
      </w:r>
      <w:r>
        <w:rPr>
          <w:rFonts w:hint="default" w:ascii="Times New Roman" w:hAnsi="Times New Roman" w:cs="Times New Roman"/>
          <w:sz w:val="24"/>
          <w:szCs w:val="24"/>
          <w:lang w:eastAsia="zh-CN"/>
        </w:rPr>
        <w:t>eBPF</w:t>
      </w:r>
      <w:r>
        <w:rPr>
          <w:rFonts w:hint="eastAsia" w:ascii="宋体" w:hAnsi="宋体" w:cs="宋体"/>
          <w:sz w:val="24"/>
          <w:szCs w:val="24"/>
          <w:lang w:eastAsia="zh-CN"/>
        </w:rPr>
        <w:t>函数挂载到内核函数的入口。可以使用</w:t>
      </w:r>
      <w:r>
        <w:rPr>
          <w:rFonts w:hint="default" w:ascii="Times New Roman" w:hAnsi="Times New Roman" w:cs="Times New Roman"/>
          <w:sz w:val="24"/>
          <w:szCs w:val="24"/>
          <w:lang w:eastAsia="zh-CN"/>
        </w:rPr>
        <w:t>SEC</w:t>
      </w:r>
      <w:r>
        <w:rPr>
          <w:rFonts w:hint="eastAsia" w:ascii="宋体" w:hAnsi="宋体" w:cs="宋体"/>
          <w:sz w:val="24"/>
          <w:szCs w:val="24"/>
          <w:lang w:eastAsia="zh-CN"/>
        </w:rPr>
        <w:t>("</w:t>
      </w:r>
      <w:r>
        <w:rPr>
          <w:rFonts w:hint="default" w:ascii="Times New Roman" w:hAnsi="Times New Roman" w:cs="Times New Roman"/>
          <w:sz w:val="24"/>
          <w:szCs w:val="24"/>
          <w:lang w:val="en-US" w:eastAsia="zh-CN"/>
        </w:rPr>
        <w:t>uretprobe</w:t>
      </w:r>
      <w:r>
        <w:rPr>
          <w:rFonts w:hint="eastAsia" w:ascii="宋体" w:hAnsi="宋体" w:cs="宋体"/>
          <w:sz w:val="24"/>
          <w:szCs w:val="24"/>
          <w:lang w:eastAsia="zh-CN"/>
        </w:rPr>
        <w:t>/</w:t>
      </w:r>
      <w:r>
        <w:rPr>
          <w:rFonts w:hint="default" w:ascii="宋体" w:hAnsi="宋体" w:cs="宋体"/>
          <w:sz w:val="24"/>
          <w:szCs w:val="24"/>
          <w:lang w:val="en-US" w:eastAsia="zh-CN"/>
        </w:rPr>
        <w:t>&lt;</w:t>
      </w:r>
      <w:r>
        <w:rPr>
          <w:rFonts w:hint="eastAsia" w:ascii="宋体" w:hAnsi="宋体" w:cs="宋体"/>
          <w:sz w:val="24"/>
          <w:szCs w:val="24"/>
          <w:lang w:val="en-US" w:eastAsia="zh-CN"/>
        </w:rPr>
        <w:t>函数名</w:t>
      </w:r>
      <w:r>
        <w:rPr>
          <w:rFonts w:hint="default" w:ascii="宋体" w:hAnsi="宋体" w:cs="宋体"/>
          <w:sz w:val="24"/>
          <w:szCs w:val="24"/>
          <w:lang w:val="en-US" w:eastAsia="zh-CN"/>
        </w:rPr>
        <w:t>&gt;</w:t>
      </w:r>
      <w:r>
        <w:rPr>
          <w:rFonts w:hint="eastAsia" w:ascii="宋体" w:hAnsi="宋体" w:cs="宋体"/>
          <w:sz w:val="24"/>
          <w:szCs w:val="24"/>
          <w:lang w:eastAsia="zh-CN"/>
        </w:rPr>
        <w:t>") 宏将一个</w:t>
      </w:r>
      <w:r>
        <w:rPr>
          <w:rFonts w:hint="default" w:ascii="Times New Roman" w:hAnsi="Times New Roman" w:cs="Times New Roman"/>
          <w:sz w:val="24"/>
          <w:szCs w:val="24"/>
          <w:lang w:eastAsia="zh-CN"/>
        </w:rPr>
        <w:t>eBPF</w:t>
      </w:r>
      <w:r>
        <w:rPr>
          <w:rFonts w:hint="eastAsia" w:ascii="宋体" w:hAnsi="宋体" w:cs="宋体"/>
          <w:sz w:val="24"/>
          <w:szCs w:val="24"/>
          <w:lang w:eastAsia="zh-CN"/>
        </w:rPr>
        <w:t>函数挂载到内核函数的出口。进而获取到内核在该函数出入口时获得的信息。</w:t>
      </w:r>
    </w:p>
    <w:p w14:paraId="7CDFA786">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4"/>
          <w:szCs w:val="24"/>
          <w:lang w:eastAsia="zh-CN"/>
        </w:rPr>
      </w:pPr>
      <w:r>
        <w:rPr>
          <w:sz w:val="22"/>
          <w:szCs w:val="22"/>
        </w:rPr>
        <w:drawing>
          <wp:anchor distT="0" distB="0" distL="114300" distR="114300" simplePos="0" relativeHeight="251662336" behindDoc="0" locked="0" layoutInCell="1" allowOverlap="1">
            <wp:simplePos x="0" y="0"/>
            <wp:positionH relativeFrom="column">
              <wp:posOffset>1033145</wp:posOffset>
            </wp:positionH>
            <wp:positionV relativeFrom="paragraph">
              <wp:posOffset>106045</wp:posOffset>
            </wp:positionV>
            <wp:extent cx="3587115" cy="5558790"/>
            <wp:effectExtent l="0" t="0" r="6985" b="3810"/>
            <wp:wrapTopAndBottom/>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3587115" cy="5558790"/>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5.1.1 部分钩子函数追踪点</w:t>
      </w:r>
    </w:p>
    <w:p w14:paraId="5AB93FE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当在挂载的内核函数中捕获到关键信息后，会创建一个自定义的数据结构来存储这些信息，包含库名（</w:t>
      </w:r>
      <w:r>
        <w:rPr>
          <w:rFonts w:hint="default" w:ascii="Times New Roman" w:hAnsi="Times New Roman" w:cs="Times New Roman"/>
          <w:sz w:val="24"/>
          <w:szCs w:val="24"/>
          <w:lang w:val="en-US" w:eastAsia="zh-CN"/>
        </w:rPr>
        <w:t>char</w:t>
      </w:r>
      <w:r>
        <w:rPr>
          <w:rFonts w:hint="default" w:ascii="宋体" w:hAnsi="宋体" w:cs="宋体"/>
          <w:sz w:val="24"/>
          <w:szCs w:val="24"/>
          <w:lang w:val="en-US" w:eastAsia="zh-CN"/>
        </w:rPr>
        <w:t>）、加载地址（</w:t>
      </w:r>
      <w:r>
        <w:rPr>
          <w:rFonts w:hint="default" w:ascii="Times New Roman" w:hAnsi="Times New Roman" w:cs="Times New Roman"/>
          <w:sz w:val="24"/>
          <w:szCs w:val="24"/>
          <w:lang w:val="en-US" w:eastAsia="zh-CN"/>
        </w:rPr>
        <w:t>unsigned long</w:t>
      </w:r>
      <w:r>
        <w:rPr>
          <w:rFonts w:hint="default" w:ascii="宋体" w:hAnsi="宋体" w:cs="宋体"/>
          <w:sz w:val="24"/>
          <w:szCs w:val="24"/>
          <w:lang w:val="en-US" w:eastAsia="zh-CN"/>
        </w:rPr>
        <w:t>）、符号名（</w:t>
      </w:r>
      <w:r>
        <w:rPr>
          <w:rFonts w:hint="default" w:ascii="Times New Roman" w:hAnsi="Times New Roman" w:cs="Times New Roman"/>
          <w:sz w:val="24"/>
          <w:szCs w:val="24"/>
          <w:lang w:val="en-US" w:eastAsia="zh-CN"/>
        </w:rPr>
        <w:t>char</w:t>
      </w:r>
      <w:r>
        <w:rPr>
          <w:rFonts w:hint="default" w:ascii="宋体" w:hAnsi="宋体" w:cs="宋体"/>
          <w:sz w:val="24"/>
          <w:szCs w:val="24"/>
          <w:lang w:val="en-US" w:eastAsia="zh-CN"/>
        </w:rPr>
        <w:t>）等字段。然后，</w:t>
      </w:r>
      <w:r>
        <w:rPr>
          <w:rFonts w:hint="eastAsia" w:ascii="宋体" w:hAnsi="宋体" w:cs="宋体"/>
          <w:sz w:val="24"/>
          <w:szCs w:val="24"/>
          <w:lang w:val="en-US" w:eastAsia="zh-CN"/>
        </w:rPr>
        <w:t>将</w:t>
      </w:r>
      <w:r>
        <w:rPr>
          <w:rFonts w:hint="default" w:ascii="宋体" w:hAnsi="宋体" w:cs="宋体"/>
          <w:sz w:val="24"/>
          <w:szCs w:val="24"/>
          <w:lang w:val="en-US" w:eastAsia="zh-CN"/>
        </w:rPr>
        <w:t>该数据结构写入到环形缓冲区中。</w:t>
      </w:r>
    </w:p>
    <w:p w14:paraId="2B4BB0A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1495135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65434191">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670CA83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04599A9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73E4C42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441EC43C">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drawing>
          <wp:anchor distT="0" distB="0" distL="114300" distR="114300" simplePos="0" relativeHeight="251663360" behindDoc="0" locked="0" layoutInCell="1" allowOverlap="1">
            <wp:simplePos x="0" y="0"/>
            <wp:positionH relativeFrom="column">
              <wp:posOffset>572135</wp:posOffset>
            </wp:positionH>
            <wp:positionV relativeFrom="paragraph">
              <wp:posOffset>33020</wp:posOffset>
            </wp:positionV>
            <wp:extent cx="4121785" cy="7014845"/>
            <wp:effectExtent l="0" t="0" r="5715" b="8255"/>
            <wp:wrapTopAndBottom/>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1"/>
                    <a:stretch>
                      <a:fillRect/>
                    </a:stretch>
                  </pic:blipFill>
                  <pic:spPr>
                    <a:xfrm>
                      <a:off x="0" y="0"/>
                      <a:ext cx="4121785" cy="7014845"/>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5.1.2 BPF程序流程图</w:t>
      </w:r>
    </w:p>
    <w:p w14:paraId="44D49D1A">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5.2 用户空间程序数据采集与处理实现</w:t>
      </w:r>
    </w:p>
    <w:p w14:paraId="6AB9ED6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用户空间程序是连接</w:t>
      </w:r>
      <w:r>
        <w:rPr>
          <w:rFonts w:hint="default" w:ascii="Times New Roman" w:hAnsi="Times New Roman" w:cs="Times New Roman"/>
          <w:sz w:val="24"/>
          <w:szCs w:val="24"/>
          <w:lang w:eastAsia="zh-CN"/>
        </w:rPr>
        <w:t>BPF</w:t>
      </w:r>
      <w:r>
        <w:rPr>
          <w:rFonts w:hint="eastAsia" w:ascii="宋体" w:hAnsi="宋体" w:cs="宋体"/>
          <w:sz w:val="24"/>
          <w:szCs w:val="24"/>
          <w:lang w:eastAsia="zh-CN"/>
        </w:rPr>
        <w:t>监控程序和可视化界面的桥梁，主要负责从</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程序接收事件数据，进行处理、分析，并为可视化界面提供结构化的信息。</w:t>
      </w:r>
    </w:p>
    <w:p w14:paraId="36DEDB9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用户空间程序首先初始化与</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程序的通信机制，加载并验证</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程序，然后附加到相应的跟踪点。通过</w:t>
      </w:r>
      <w:r>
        <w:rPr>
          <w:rFonts w:hint="default" w:ascii="Times New Roman" w:hAnsi="Times New Roman" w:cs="Times New Roman"/>
          <w:sz w:val="24"/>
          <w:szCs w:val="24"/>
          <w:lang w:eastAsia="zh-CN"/>
        </w:rPr>
        <w:t>libbpf</w:t>
      </w:r>
      <w:r>
        <w:rPr>
          <w:rFonts w:hint="eastAsia" w:ascii="宋体" w:hAnsi="宋体" w:cs="宋体"/>
          <w:sz w:val="24"/>
          <w:szCs w:val="24"/>
          <w:lang w:eastAsia="zh-CN"/>
        </w:rPr>
        <w:t>提供的</w:t>
      </w:r>
      <w:r>
        <w:rPr>
          <w:rFonts w:hint="default" w:ascii="Times New Roman" w:hAnsi="Times New Roman" w:cs="Times New Roman"/>
          <w:sz w:val="24"/>
          <w:szCs w:val="24"/>
          <w:lang w:eastAsia="zh-CN"/>
        </w:rPr>
        <w:t>API</w:t>
      </w:r>
      <w:r>
        <w:rPr>
          <w:rFonts w:hint="eastAsia" w:ascii="宋体" w:hAnsi="宋体" w:cs="宋体"/>
          <w:sz w:val="24"/>
          <w:szCs w:val="24"/>
          <w:lang w:eastAsia="zh-CN"/>
        </w:rPr>
        <w:t>，程序加载</w:t>
      </w:r>
      <w:r>
        <w:rPr>
          <w:rFonts w:hint="default" w:ascii="Times New Roman" w:hAnsi="Times New Roman" w:cs="Times New Roman"/>
          <w:sz w:val="24"/>
          <w:szCs w:val="24"/>
          <w:lang w:eastAsia="zh-CN"/>
        </w:rPr>
        <w:t>BPF</w:t>
      </w:r>
      <w:r>
        <w:rPr>
          <w:rFonts w:hint="eastAsia" w:ascii="宋体" w:hAnsi="宋体" w:cs="宋体"/>
          <w:sz w:val="24"/>
          <w:szCs w:val="24"/>
          <w:lang w:eastAsia="zh-CN"/>
        </w:rPr>
        <w:t>对象、设置映射表，并建立事件回调机制。程序启动后进入主循环，持续监听来自</w:t>
      </w:r>
      <w:r>
        <w:rPr>
          <w:rFonts w:hint="default" w:ascii="Times New Roman" w:hAnsi="Times New Roman" w:cs="Times New Roman"/>
          <w:sz w:val="24"/>
          <w:szCs w:val="24"/>
          <w:lang w:eastAsia="zh-CN"/>
        </w:rPr>
        <w:t>BPF</w:t>
      </w:r>
      <w:r>
        <w:rPr>
          <w:rFonts w:hint="eastAsia" w:ascii="宋体" w:hAnsi="宋体" w:cs="宋体"/>
          <w:sz w:val="24"/>
          <w:szCs w:val="24"/>
          <w:lang w:eastAsia="zh-CN"/>
        </w:rPr>
        <w:t>程序的事件数据。</w:t>
      </w:r>
    </w:p>
    <w:p w14:paraId="34BED66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5 主要组件结构</w:t>
      </w:r>
    </w:p>
    <w:tbl>
      <w:tblPr>
        <w:tblStyle w:val="17"/>
        <w:tblW w:w="0" w:type="auto"/>
        <w:jc w:val="center"/>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2906"/>
        <w:gridCol w:w="2907"/>
      </w:tblGrid>
      <w:tr w14:paraId="147A3CEC">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47A2CDB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组件名称</w:t>
            </w:r>
          </w:p>
        </w:tc>
        <w:tc>
          <w:tcPr>
            <w:tcW w:w="2907" w:type="dxa"/>
            <w:tcBorders>
              <w:tl2br w:val="nil"/>
              <w:tr2bl w:val="nil"/>
            </w:tcBorders>
            <w:vAlign w:val="top"/>
          </w:tcPr>
          <w:p w14:paraId="452357B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功能描述</w:t>
            </w:r>
          </w:p>
        </w:tc>
      </w:tr>
      <w:tr w14:paraId="539E4016">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7DFAA66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事件接收器</w:t>
            </w:r>
          </w:p>
        </w:tc>
        <w:tc>
          <w:tcPr>
            <w:tcW w:w="2907" w:type="dxa"/>
            <w:tcBorders>
              <w:tl2br w:val="nil"/>
              <w:tr2bl w:val="nil"/>
            </w:tcBorders>
            <w:vAlign w:val="top"/>
          </w:tcPr>
          <w:p w14:paraId="3CBA434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从环形缓冲区接收BPF事件</w:t>
            </w:r>
          </w:p>
        </w:tc>
      </w:tr>
      <w:tr w14:paraId="2D98BCE8">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22E9E4F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数据解析器</w:t>
            </w:r>
          </w:p>
        </w:tc>
        <w:tc>
          <w:tcPr>
            <w:tcW w:w="2907" w:type="dxa"/>
            <w:tcBorders>
              <w:tl2br w:val="nil"/>
              <w:tr2bl w:val="nil"/>
            </w:tcBorders>
            <w:vAlign w:val="top"/>
          </w:tcPr>
          <w:p w14:paraId="7B48746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解析原始事件数据为结构化信息</w:t>
            </w:r>
          </w:p>
        </w:tc>
      </w:tr>
      <w:tr w14:paraId="2EC96B4A">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2D0130B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数据存储器</w:t>
            </w:r>
          </w:p>
        </w:tc>
        <w:tc>
          <w:tcPr>
            <w:tcW w:w="2907" w:type="dxa"/>
            <w:tcBorders>
              <w:tl2br w:val="nil"/>
              <w:tr2bl w:val="nil"/>
            </w:tcBorders>
            <w:vAlign w:val="top"/>
          </w:tcPr>
          <w:p w14:paraId="43C105A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维护进程、库和符号信息的状态</w:t>
            </w:r>
          </w:p>
        </w:tc>
      </w:tr>
      <w:tr w14:paraId="66E40BA5">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1A4300D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事件关联器</w:t>
            </w:r>
          </w:p>
        </w:tc>
        <w:tc>
          <w:tcPr>
            <w:tcW w:w="2907" w:type="dxa"/>
            <w:tcBorders>
              <w:tl2br w:val="nil"/>
              <w:tr2bl w:val="nil"/>
            </w:tcBorders>
            <w:vAlign w:val="top"/>
          </w:tcPr>
          <w:p w14:paraId="2C19D97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关联相关事件构建完整调用链</w:t>
            </w:r>
          </w:p>
        </w:tc>
      </w:tr>
      <w:tr w14:paraId="6E940072">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rPr>
          <w:jc w:val="center"/>
        </w:trPr>
        <w:tc>
          <w:tcPr>
            <w:tcW w:w="2906" w:type="dxa"/>
            <w:tcBorders>
              <w:tl2br w:val="nil"/>
              <w:tr2bl w:val="nil"/>
            </w:tcBorders>
            <w:vAlign w:val="top"/>
          </w:tcPr>
          <w:p w14:paraId="4E75271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数据导出器</w:t>
            </w:r>
          </w:p>
        </w:tc>
        <w:tc>
          <w:tcPr>
            <w:tcW w:w="2907" w:type="dxa"/>
            <w:tcBorders>
              <w:tl2br w:val="nil"/>
              <w:tr2bl w:val="nil"/>
            </w:tcBorders>
            <w:vAlign w:val="top"/>
          </w:tcPr>
          <w:p w14:paraId="6396E54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提供查询接口和数据导出功能</w:t>
            </w:r>
          </w:p>
        </w:tc>
      </w:tr>
    </w:tbl>
    <w:p w14:paraId="3EB791C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用户空间程序的核心是使用</w:t>
      </w:r>
      <w:r>
        <w:rPr>
          <w:rFonts w:hint="default" w:ascii="Times New Roman" w:hAnsi="Times New Roman" w:cs="Times New Roman"/>
          <w:sz w:val="24"/>
          <w:szCs w:val="24"/>
          <w:lang w:eastAsia="zh-CN"/>
        </w:rPr>
        <w:t>libbpf</w:t>
      </w:r>
      <w:r>
        <w:rPr>
          <w:rFonts w:hint="eastAsia" w:ascii="宋体" w:hAnsi="宋体" w:cs="宋体"/>
          <w:sz w:val="24"/>
          <w:szCs w:val="24"/>
          <w:lang w:eastAsia="zh-CN"/>
        </w:rPr>
        <w:t>库与内核中的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程序进行交互。首先，会使用</w:t>
      </w:r>
      <w:r>
        <w:rPr>
          <w:rFonts w:hint="default" w:ascii="Times New Roman" w:hAnsi="Times New Roman" w:cs="Times New Roman"/>
          <w:sz w:val="24"/>
          <w:szCs w:val="24"/>
          <w:lang w:eastAsia="zh-CN"/>
        </w:rPr>
        <w:t>bpf_prog_load()</w:t>
      </w:r>
      <w:r>
        <w:rPr>
          <w:rFonts w:hint="eastAsia" w:ascii="宋体" w:hAnsi="宋体" w:cs="宋体"/>
          <w:sz w:val="24"/>
          <w:szCs w:val="24"/>
          <w:lang w:eastAsia="zh-CN"/>
        </w:rPr>
        <w:t>函数加载编译好的</w:t>
      </w:r>
      <w:r>
        <w:rPr>
          <w:rFonts w:hint="default" w:ascii="Times New Roman" w:hAnsi="Times New Roman" w:cs="Times New Roman"/>
          <w:sz w:val="24"/>
          <w:szCs w:val="24"/>
          <w:lang w:eastAsia="zh-CN"/>
        </w:rPr>
        <w:t>eBPF</w:t>
      </w:r>
      <w:r>
        <w:rPr>
          <w:rFonts w:hint="eastAsia" w:ascii="宋体" w:hAnsi="宋体" w:cs="宋体"/>
          <w:sz w:val="24"/>
          <w:szCs w:val="24"/>
          <w:lang w:eastAsia="zh-CN"/>
        </w:rPr>
        <w:t>目标文件。然后，通过遍历</w:t>
      </w:r>
      <w:r>
        <w:rPr>
          <w:rFonts w:hint="default" w:ascii="Times New Roman" w:hAnsi="Times New Roman" w:cs="Times New Roman"/>
          <w:sz w:val="24"/>
          <w:szCs w:val="24"/>
          <w:lang w:eastAsia="zh-CN"/>
        </w:rPr>
        <w:t>eBPF</w:t>
      </w:r>
      <w:r>
        <w:rPr>
          <w:rFonts w:hint="eastAsia" w:ascii="宋体" w:hAnsi="宋体" w:cs="宋体"/>
          <w:sz w:val="24"/>
          <w:szCs w:val="24"/>
          <w:lang w:eastAsia="zh-CN"/>
        </w:rPr>
        <w:t>对象中的程序列表，找到需要附加的程序，并使用</w:t>
      </w:r>
      <w:r>
        <w:rPr>
          <w:rFonts w:hint="default" w:ascii="Times New Roman" w:hAnsi="Times New Roman" w:cs="Times New Roman"/>
          <w:sz w:val="24"/>
          <w:szCs w:val="24"/>
          <w:lang w:eastAsia="zh-CN"/>
        </w:rPr>
        <w:t>bpf_attach()</w:t>
      </w:r>
      <w:r>
        <w:rPr>
          <w:rFonts w:hint="eastAsia" w:ascii="宋体" w:hAnsi="宋体" w:cs="宋体"/>
          <w:sz w:val="24"/>
          <w:szCs w:val="24"/>
          <w:lang w:eastAsia="zh-CN"/>
        </w:rPr>
        <w:t>函数将其附加到相应的内核跟踪点。</w:t>
      </w:r>
    </w:p>
    <w:p w14:paraId="6FCEDB2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接下来，需要打开并管理</w:t>
      </w:r>
      <w:r>
        <w:rPr>
          <w:rFonts w:hint="default" w:ascii="Times New Roman" w:hAnsi="Times New Roman" w:cs="Times New Roman"/>
          <w:sz w:val="24"/>
          <w:szCs w:val="24"/>
          <w:lang w:eastAsia="zh-CN"/>
        </w:rPr>
        <w:t>eBPF</w:t>
      </w:r>
      <w:r>
        <w:rPr>
          <w:rFonts w:hint="eastAsia" w:ascii="宋体" w:hAnsi="宋体" w:cs="宋体"/>
          <w:sz w:val="24"/>
          <w:szCs w:val="24"/>
          <w:lang w:eastAsia="zh-CN"/>
        </w:rPr>
        <w:t>环形缓冲区映射。可以使用</w:t>
      </w:r>
      <w:r>
        <w:rPr>
          <w:rFonts w:hint="default" w:ascii="Times New Roman" w:hAnsi="Times New Roman" w:cs="Times New Roman"/>
          <w:sz w:val="24"/>
          <w:szCs w:val="24"/>
          <w:lang w:eastAsia="zh-CN"/>
        </w:rPr>
        <w:t>ring_buffer__new()</w:t>
      </w:r>
      <w:r>
        <w:rPr>
          <w:rFonts w:hint="eastAsia" w:ascii="宋体" w:hAnsi="宋体" w:cs="宋体"/>
          <w:sz w:val="24"/>
          <w:szCs w:val="24"/>
          <w:lang w:eastAsia="zh-CN"/>
        </w:rPr>
        <w:t>函数创建一个环形缓冲区对象，并指定一个回调函数，该回调函数将在有新的数据到达时被调用。</w:t>
      </w:r>
    </w:p>
    <w:p w14:paraId="18F4412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在回调函数</w:t>
      </w:r>
      <w:r>
        <w:rPr>
          <w:rFonts w:hint="default" w:ascii="Times New Roman" w:hAnsi="Times New Roman" w:cs="Times New Roman"/>
          <w:sz w:val="24"/>
          <w:szCs w:val="24"/>
          <w:lang w:val="en-US" w:eastAsia="zh-CN"/>
        </w:rPr>
        <w:t>handle_event</w:t>
      </w:r>
      <w:r>
        <w:rPr>
          <w:rFonts w:hint="default" w:ascii="宋体" w:hAnsi="宋体" w:cs="宋体"/>
          <w:sz w:val="24"/>
          <w:szCs w:val="24"/>
          <w:lang w:val="en-US" w:eastAsia="zh-CN"/>
        </w:rPr>
        <w:t>中，接收到的</w:t>
      </w:r>
      <w:r>
        <w:rPr>
          <w:rFonts w:hint="default" w:ascii="Times New Roman" w:hAnsi="Times New Roman" w:cs="Times New Roman"/>
          <w:sz w:val="24"/>
          <w:szCs w:val="24"/>
          <w:lang w:val="en-US" w:eastAsia="zh-CN"/>
        </w:rPr>
        <w:t>data</w:t>
      </w:r>
      <w:r>
        <w:rPr>
          <w:rFonts w:hint="default" w:ascii="宋体" w:hAnsi="宋体" w:cs="宋体"/>
          <w:sz w:val="24"/>
          <w:szCs w:val="24"/>
          <w:lang w:val="en-US" w:eastAsia="zh-CN"/>
        </w:rPr>
        <w:t>是eBPF程序写入的原始数据。需要根据</w:t>
      </w:r>
      <w:r>
        <w:rPr>
          <w:rFonts w:hint="default" w:ascii="Times New Roman" w:hAnsi="Times New Roman" w:cs="Times New Roman"/>
          <w:sz w:val="24"/>
          <w:szCs w:val="24"/>
          <w:lang w:val="en-US" w:eastAsia="zh-CN"/>
        </w:rPr>
        <w:t>eBPF</w:t>
      </w:r>
      <w:r>
        <w:rPr>
          <w:rFonts w:hint="default" w:ascii="宋体" w:hAnsi="宋体" w:cs="宋体"/>
          <w:sz w:val="24"/>
          <w:szCs w:val="24"/>
          <w:lang w:val="en-US" w:eastAsia="zh-CN"/>
        </w:rPr>
        <w:t>程序中定义的数据结构来解析这些数据，提取出库名、地址、符号等信息。解析后的数据存储在用户空间程序内部的</w:t>
      </w:r>
      <w:r>
        <w:rPr>
          <w:rFonts w:hint="default" w:ascii="Times New Roman" w:hAnsi="Times New Roman" w:cs="Times New Roman"/>
          <w:sz w:val="24"/>
          <w:szCs w:val="24"/>
          <w:lang w:val="en-US" w:eastAsia="zh-CN"/>
        </w:rPr>
        <w:t>std::vector</w:t>
      </w:r>
      <w:r>
        <w:rPr>
          <w:rFonts w:hint="default" w:ascii="宋体" w:hAnsi="宋体" w:cs="宋体"/>
          <w:sz w:val="24"/>
          <w:szCs w:val="24"/>
          <w:lang w:val="en-US" w:eastAsia="zh-CN"/>
        </w:rPr>
        <w:t>容器中。</w:t>
      </w:r>
    </w:p>
    <w:p w14:paraId="0C0EBEC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default" w:ascii="宋体" w:hAnsi="宋体" w:cs="宋体"/>
          <w:sz w:val="24"/>
          <w:szCs w:val="24"/>
          <w:lang w:val="en-US" w:eastAsia="zh-CN"/>
        </w:rPr>
        <w:t>最后，在用户空间程序中定义一个信号</w:t>
      </w:r>
      <w:r>
        <w:rPr>
          <w:rFonts w:hint="eastAsia" w:ascii="宋体" w:hAnsi="宋体" w:cs="宋体"/>
          <w:sz w:val="24"/>
          <w:szCs w:val="24"/>
          <w:lang w:val="en-US" w:eastAsia="zh-CN"/>
        </w:rPr>
        <w:t>，</w:t>
      </w:r>
      <w:r>
        <w:rPr>
          <w:rFonts w:hint="default" w:ascii="宋体" w:hAnsi="宋体" w:cs="宋体"/>
          <w:sz w:val="24"/>
          <w:szCs w:val="24"/>
          <w:lang w:val="en-US" w:eastAsia="zh-CN"/>
        </w:rPr>
        <w:t>使用</w:t>
      </w:r>
      <w:r>
        <w:rPr>
          <w:rFonts w:hint="default" w:ascii="Times New Roman" w:hAnsi="Times New Roman" w:cs="Times New Roman"/>
          <w:sz w:val="24"/>
          <w:szCs w:val="24"/>
          <w:lang w:val="en-US" w:eastAsia="zh-CN"/>
        </w:rPr>
        <w:t>Qt</w:t>
      </w:r>
      <w:r>
        <w:rPr>
          <w:rFonts w:hint="default" w:ascii="宋体" w:hAnsi="宋体" w:cs="宋体"/>
          <w:sz w:val="24"/>
          <w:szCs w:val="24"/>
          <w:lang w:val="en-US" w:eastAsia="zh-CN"/>
        </w:rPr>
        <w:t>的信号与槽机制将解析后的数据发送给</w:t>
      </w:r>
      <w:r>
        <w:rPr>
          <w:rFonts w:hint="default" w:ascii="Times New Roman" w:hAnsi="Times New Roman" w:cs="Times New Roman"/>
          <w:sz w:val="24"/>
          <w:szCs w:val="24"/>
          <w:lang w:val="en-US" w:eastAsia="zh-CN"/>
        </w:rPr>
        <w:t>Qt5</w:t>
      </w:r>
      <w:r>
        <w:rPr>
          <w:rFonts w:hint="default" w:ascii="宋体" w:hAnsi="宋体" w:cs="宋体"/>
          <w:sz w:val="24"/>
          <w:szCs w:val="24"/>
          <w:lang w:val="en-US" w:eastAsia="zh-CN"/>
        </w:rPr>
        <w:t>前端</w:t>
      </w:r>
      <w:r>
        <w:rPr>
          <w:rFonts w:hint="eastAsia" w:ascii="宋体" w:hAnsi="宋体" w:cs="宋体"/>
          <w:sz w:val="24"/>
          <w:szCs w:val="24"/>
          <w:lang w:val="en-US" w:eastAsia="zh-CN"/>
        </w:rPr>
        <w:t>。</w:t>
      </w:r>
    </w:p>
    <w:p w14:paraId="5E349A98">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在</w:t>
      </w:r>
      <w:r>
        <w:rPr>
          <w:rFonts w:hint="default" w:ascii="Times New Roman" w:hAnsi="Times New Roman" w:cs="Times New Roman"/>
          <w:sz w:val="24"/>
          <w:szCs w:val="24"/>
          <w:lang w:val="en-US" w:eastAsia="zh-CN"/>
        </w:rPr>
        <w:t>handle_event</w:t>
      </w:r>
      <w:r>
        <w:rPr>
          <w:rFonts w:hint="default" w:ascii="宋体" w:hAnsi="宋体" w:cs="宋体"/>
          <w:sz w:val="24"/>
          <w:szCs w:val="24"/>
          <w:lang w:val="en-US" w:eastAsia="zh-CN"/>
        </w:rPr>
        <w:t>函数中，解析出数据后，创建一个包含相关信息的信号，并使用</w:t>
      </w:r>
      <w:r>
        <w:rPr>
          <w:rFonts w:hint="default" w:ascii="Times New Roman" w:hAnsi="Times New Roman" w:cs="Times New Roman"/>
          <w:sz w:val="24"/>
          <w:szCs w:val="24"/>
          <w:lang w:val="en-US" w:eastAsia="zh-CN"/>
        </w:rPr>
        <w:t>emit</w:t>
      </w:r>
      <w:r>
        <w:rPr>
          <w:rFonts w:hint="default" w:ascii="宋体" w:hAnsi="宋体" w:cs="宋体"/>
          <w:sz w:val="24"/>
          <w:szCs w:val="24"/>
          <w:lang w:val="en-US" w:eastAsia="zh-CN"/>
        </w:rPr>
        <w:t>关键字发送该信号，将数据传递给</w:t>
      </w:r>
      <w:r>
        <w:rPr>
          <w:rFonts w:hint="default" w:ascii="Times New Roman" w:hAnsi="Times New Roman" w:cs="Times New Roman"/>
          <w:sz w:val="24"/>
          <w:szCs w:val="24"/>
          <w:lang w:val="en-US" w:eastAsia="zh-CN"/>
        </w:rPr>
        <w:t>Qt5</w:t>
      </w:r>
      <w:r>
        <w:rPr>
          <w:rFonts w:hint="default" w:ascii="宋体" w:hAnsi="宋体" w:cs="宋体"/>
          <w:sz w:val="24"/>
          <w:szCs w:val="24"/>
          <w:lang w:val="en-US" w:eastAsia="zh-CN"/>
        </w:rPr>
        <w:t>前端。</w:t>
      </w:r>
    </w:p>
    <w:p w14:paraId="1BB604D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16433F5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38FAEC5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44239A1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095BBF7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7E4327C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6DD413C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13ABC4CE">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drawing>
          <wp:anchor distT="0" distB="0" distL="114300" distR="114300" simplePos="0" relativeHeight="251664384" behindDoc="0" locked="0" layoutInCell="1" allowOverlap="1">
            <wp:simplePos x="0" y="0"/>
            <wp:positionH relativeFrom="column">
              <wp:posOffset>523875</wp:posOffset>
            </wp:positionH>
            <wp:positionV relativeFrom="paragraph">
              <wp:posOffset>250825</wp:posOffset>
            </wp:positionV>
            <wp:extent cx="4410710" cy="7506335"/>
            <wp:effectExtent l="0" t="0" r="8890" b="12065"/>
            <wp:wrapTopAndBottom/>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1"/>
                    <a:stretch>
                      <a:fillRect/>
                    </a:stretch>
                  </pic:blipFill>
                  <pic:spPr>
                    <a:xfrm>
                      <a:off x="0" y="0"/>
                      <a:ext cx="4410710" cy="7506335"/>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5.2 用户空间程序流程图</w:t>
      </w:r>
    </w:p>
    <w:p w14:paraId="2C4FD66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5716CCD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2BF99D8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69CF0C9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p>
    <w:p w14:paraId="2D2D3C0F">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5.3 Qt5可视化界面实现</w:t>
      </w:r>
    </w:p>
    <w:p w14:paraId="42B1623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eastAsia="zh-CN"/>
        </w:rPr>
      </w:pPr>
      <w:r>
        <w:rPr>
          <w:rFonts w:hint="default" w:ascii="Times New Roman" w:hAnsi="Times New Roman" w:cs="Times New Roman"/>
          <w:sz w:val="24"/>
          <w:szCs w:val="24"/>
          <w:lang w:eastAsia="zh-CN"/>
        </w:rPr>
        <w:t>Qt5</w:t>
      </w:r>
      <w:r>
        <w:rPr>
          <w:rFonts w:hint="eastAsia" w:ascii="宋体" w:hAnsi="宋体" w:cs="宋体"/>
          <w:sz w:val="24"/>
          <w:szCs w:val="24"/>
          <w:lang w:eastAsia="zh-CN"/>
        </w:rPr>
        <w:t>可视化界面的实现主要使用</w:t>
      </w:r>
      <w:r>
        <w:rPr>
          <w:rFonts w:hint="default" w:ascii="Times New Roman" w:hAnsi="Times New Roman" w:cs="Times New Roman"/>
          <w:sz w:val="24"/>
          <w:szCs w:val="24"/>
          <w:lang w:eastAsia="zh-CN"/>
        </w:rPr>
        <w:t>QMainWindow</w:t>
      </w:r>
      <w:r>
        <w:rPr>
          <w:rFonts w:hint="eastAsia" w:ascii="宋体" w:hAnsi="宋体" w:cs="宋体"/>
          <w:sz w:val="24"/>
          <w:szCs w:val="24"/>
          <w:lang w:eastAsia="zh-CN"/>
        </w:rPr>
        <w:t>作为主窗口，并使用不同的</w:t>
      </w:r>
      <w:r>
        <w:rPr>
          <w:rFonts w:hint="default" w:ascii="Times New Roman" w:hAnsi="Times New Roman" w:cs="Times New Roman"/>
          <w:sz w:val="24"/>
          <w:szCs w:val="24"/>
          <w:lang w:eastAsia="zh-CN"/>
        </w:rPr>
        <w:t>QWidget</w:t>
      </w:r>
      <w:r>
        <w:rPr>
          <w:rFonts w:hint="eastAsia" w:ascii="宋体" w:hAnsi="宋体" w:cs="宋体"/>
          <w:sz w:val="24"/>
          <w:szCs w:val="24"/>
          <w:lang w:eastAsia="zh-CN"/>
        </w:rPr>
        <w:t>子类来展示动态链接信息。</w:t>
      </w:r>
    </w:p>
    <w:p w14:paraId="4E3AA08B">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黑体" w:hAnsi="黑体" w:eastAsia="黑体" w:cs="黑体"/>
          <w:sz w:val="22"/>
          <w:szCs w:val="22"/>
          <w:lang w:val="en-US" w:eastAsia="zh-CN"/>
        </w:rPr>
      </w:pPr>
      <w:r>
        <w:rPr>
          <w:rFonts w:hint="eastAsia" w:ascii="黑体" w:hAnsi="黑体" w:eastAsia="黑体" w:cs="黑体"/>
          <w:sz w:val="22"/>
          <w:szCs w:val="22"/>
          <w:lang w:eastAsia="zh-CN"/>
        </w:rPr>
        <w:t>表</w:t>
      </w:r>
      <w:r>
        <w:rPr>
          <w:rFonts w:hint="eastAsia" w:ascii="黑体" w:hAnsi="黑体" w:eastAsia="黑体" w:cs="黑体"/>
          <w:sz w:val="22"/>
          <w:szCs w:val="22"/>
          <w:lang w:val="en-US" w:eastAsia="zh-CN"/>
        </w:rPr>
        <w:t>5 主要功能模块</w:t>
      </w:r>
    </w:p>
    <w:tbl>
      <w:tblPr>
        <w:tblStyle w:val="17"/>
        <w:tblW w:w="0" w:type="auto"/>
        <w:tblInd w:w="0" w:type="dxa"/>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Layout w:type="autofit"/>
        <w:tblCellMar>
          <w:top w:w="0" w:type="dxa"/>
          <w:left w:w="108" w:type="dxa"/>
          <w:bottom w:w="0" w:type="dxa"/>
          <w:right w:w="108" w:type="dxa"/>
        </w:tblCellMar>
      </w:tblPr>
      <w:tblGrid>
        <w:gridCol w:w="4360"/>
        <w:gridCol w:w="4360"/>
      </w:tblGrid>
      <w:tr w14:paraId="50E8FDE9">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5A2A688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模块名称</w:t>
            </w:r>
          </w:p>
        </w:tc>
        <w:tc>
          <w:tcPr>
            <w:tcW w:w="4360" w:type="dxa"/>
            <w:tcBorders>
              <w:tl2br w:val="nil"/>
              <w:tr2bl w:val="nil"/>
            </w:tcBorders>
            <w:vAlign w:val="top"/>
          </w:tcPr>
          <w:p w14:paraId="10E1E45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功能描述</w:t>
            </w:r>
          </w:p>
        </w:tc>
      </w:tr>
      <w:tr w14:paraId="1CFAA189">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0031599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库加载视图</w:t>
            </w:r>
          </w:p>
        </w:tc>
        <w:tc>
          <w:tcPr>
            <w:tcW w:w="4360" w:type="dxa"/>
            <w:tcBorders>
              <w:tl2br w:val="nil"/>
              <w:tr2bl w:val="nil"/>
            </w:tcBorders>
            <w:vAlign w:val="top"/>
          </w:tcPr>
          <w:p w14:paraId="2A6059C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展示动态库加载状态和详情</w:t>
            </w:r>
          </w:p>
        </w:tc>
      </w:tr>
      <w:tr w14:paraId="0A74457F">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4073C1D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符号解析视图</w:t>
            </w:r>
          </w:p>
        </w:tc>
        <w:tc>
          <w:tcPr>
            <w:tcW w:w="4360" w:type="dxa"/>
            <w:tcBorders>
              <w:tl2br w:val="nil"/>
              <w:tr2bl w:val="nil"/>
            </w:tcBorders>
            <w:vAlign w:val="top"/>
          </w:tcPr>
          <w:p w14:paraId="35C7B52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显示符号解析过程及结果</w:t>
            </w:r>
          </w:p>
        </w:tc>
      </w:tr>
      <w:tr w14:paraId="19769C85">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467EE8A9">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时间线视图</w:t>
            </w:r>
          </w:p>
        </w:tc>
        <w:tc>
          <w:tcPr>
            <w:tcW w:w="4360" w:type="dxa"/>
            <w:tcBorders>
              <w:tl2br w:val="nil"/>
              <w:tr2bl w:val="nil"/>
            </w:tcBorders>
            <w:vAlign w:val="top"/>
          </w:tcPr>
          <w:p w14:paraId="216524F4">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以时间轴方式展示事件序列</w:t>
            </w:r>
          </w:p>
        </w:tc>
      </w:tr>
      <w:tr w14:paraId="4920794F">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6A50908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内存映射视图</w:t>
            </w:r>
          </w:p>
        </w:tc>
        <w:tc>
          <w:tcPr>
            <w:tcW w:w="4360" w:type="dxa"/>
            <w:tcBorders>
              <w:tl2br w:val="nil"/>
              <w:tr2bl w:val="nil"/>
            </w:tcBorders>
            <w:vAlign w:val="top"/>
          </w:tcPr>
          <w:p w14:paraId="2C3A9B7F">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可视化展示内存布局和映射关系</w:t>
            </w:r>
          </w:p>
        </w:tc>
      </w:tr>
      <w:tr w14:paraId="65A7646E">
        <w:tblPrEx>
          <w:tblBorders>
            <w:top w:val="single" w:color="auto" w:sz="12" w:space="0"/>
            <w:left w:val="none" w:color="auto" w:sz="0" w:space="0"/>
            <w:bottom w:val="single" w:color="auto" w:sz="12" w:space="0"/>
            <w:right w:val="none" w:color="auto" w:sz="0" w:space="0"/>
            <w:insideH w:val="single" w:color="auto" w:sz="8" w:space="0"/>
            <w:insideV w:val="single" w:color="auto" w:sz="8" w:space="0"/>
          </w:tblBorders>
          <w:tblCellMar>
            <w:top w:w="0" w:type="dxa"/>
            <w:left w:w="108" w:type="dxa"/>
            <w:bottom w:w="0" w:type="dxa"/>
            <w:right w:w="108" w:type="dxa"/>
          </w:tblCellMar>
        </w:tblPrEx>
        <w:tc>
          <w:tcPr>
            <w:tcW w:w="4360" w:type="dxa"/>
            <w:tcBorders>
              <w:tl2br w:val="nil"/>
              <w:tr2bl w:val="nil"/>
            </w:tcBorders>
            <w:vAlign w:val="top"/>
          </w:tcPr>
          <w:p w14:paraId="14509D4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实时监控面板</w:t>
            </w:r>
          </w:p>
        </w:tc>
        <w:tc>
          <w:tcPr>
            <w:tcW w:w="4360" w:type="dxa"/>
            <w:tcBorders>
              <w:tl2br w:val="nil"/>
              <w:tr2bl w:val="nil"/>
            </w:tcBorders>
            <w:vAlign w:val="top"/>
          </w:tcPr>
          <w:p w14:paraId="20FACBF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jc w:val="center"/>
              <w:textAlignment w:val="auto"/>
              <w:rPr>
                <w:rFonts w:hint="eastAsia" w:ascii="宋体" w:hAnsi="宋体" w:cs="宋体"/>
                <w:sz w:val="21"/>
                <w:szCs w:val="21"/>
                <w:vertAlign w:val="baseline"/>
                <w:lang w:eastAsia="zh-CN"/>
              </w:rPr>
            </w:pPr>
            <w:r>
              <w:rPr>
                <w:rFonts w:hint="eastAsia" w:ascii="宋体" w:hAnsi="宋体" w:cs="宋体"/>
                <w:sz w:val="21"/>
                <w:szCs w:val="21"/>
                <w:vertAlign w:val="baseline"/>
                <w:lang w:eastAsia="zh-CN"/>
              </w:rPr>
              <w:t>展示系统实时状态和关键指标</w:t>
            </w:r>
          </w:p>
        </w:tc>
      </w:tr>
    </w:tbl>
    <w:p w14:paraId="766596AC">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使用</w:t>
      </w:r>
      <w:r>
        <w:rPr>
          <w:rFonts w:hint="default" w:ascii="Times New Roman" w:hAnsi="Times New Roman" w:cs="Times New Roman"/>
          <w:sz w:val="24"/>
          <w:szCs w:val="24"/>
          <w:lang w:eastAsia="zh-CN"/>
        </w:rPr>
        <w:t>QTableView</w:t>
      </w:r>
      <w:r>
        <w:rPr>
          <w:rFonts w:hint="eastAsia" w:ascii="宋体" w:hAnsi="宋体" w:cs="宋体"/>
          <w:sz w:val="24"/>
          <w:szCs w:val="24"/>
          <w:lang w:eastAsia="zh-CN"/>
        </w:rPr>
        <w:t xml:space="preserve">来显示加载的动态库列表。创建一个继承自 </w:t>
      </w:r>
      <w:r>
        <w:rPr>
          <w:rFonts w:hint="default" w:ascii="Times New Roman" w:hAnsi="Times New Roman" w:cs="Times New Roman"/>
          <w:sz w:val="24"/>
          <w:szCs w:val="24"/>
          <w:lang w:eastAsia="zh-CN"/>
        </w:rPr>
        <w:t>QAbstractTableModel</w:t>
      </w:r>
      <w:r>
        <w:rPr>
          <w:rFonts w:hint="eastAsia" w:ascii="宋体" w:hAnsi="宋体" w:cs="宋体"/>
          <w:sz w:val="24"/>
          <w:szCs w:val="24"/>
          <w:lang w:eastAsia="zh-CN"/>
        </w:rPr>
        <w:t>的自定义模型，用于存储库名和地址信息</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9</w:t>
      </w:r>
      <w:r>
        <w:rPr>
          <w:rFonts w:hint="eastAsia" w:ascii="宋体" w:hAnsi="宋体" w:eastAsia="宋体" w:cs="宋体"/>
          <w:spacing w:val="-1"/>
          <w:position w:val="10"/>
          <w:sz w:val="24"/>
          <w:vertAlign w:val="superscript"/>
          <w:lang w:eastAsia="zh-CN"/>
        </w:rPr>
        <w:t>]</w:t>
      </w:r>
      <w:r>
        <w:rPr>
          <w:rFonts w:hint="eastAsia" w:ascii="宋体" w:hAnsi="宋体" w:cs="宋体"/>
          <w:sz w:val="24"/>
          <w:szCs w:val="24"/>
          <w:lang w:eastAsia="zh-CN"/>
        </w:rPr>
        <w:t>。当用户空间程序发出</w:t>
      </w:r>
      <w:r>
        <w:rPr>
          <w:rFonts w:hint="default" w:ascii="Times New Roman" w:hAnsi="Times New Roman" w:cs="Times New Roman"/>
          <w:sz w:val="24"/>
          <w:szCs w:val="24"/>
          <w:lang w:eastAsia="zh-CN"/>
        </w:rPr>
        <w:t>dynamicLinkEventOccurred</w:t>
      </w:r>
      <w:r>
        <w:rPr>
          <w:rFonts w:hint="eastAsia" w:ascii="宋体" w:hAnsi="宋体" w:cs="宋体"/>
          <w:sz w:val="24"/>
          <w:szCs w:val="24"/>
          <w:lang w:eastAsia="zh-CN"/>
        </w:rPr>
        <w:t>信号时，相应的槽函数会被调用，解析信号中包含的数据，并更新模型中的数据，从而更新</w:t>
      </w:r>
      <w:r>
        <w:rPr>
          <w:rFonts w:hint="default" w:ascii="Times New Roman" w:hAnsi="Times New Roman" w:cs="Times New Roman"/>
          <w:sz w:val="24"/>
          <w:szCs w:val="24"/>
          <w:lang w:eastAsia="zh-CN"/>
        </w:rPr>
        <w:t>QTableView</w:t>
      </w:r>
      <w:r>
        <w:rPr>
          <w:rFonts w:hint="eastAsia" w:ascii="宋体" w:hAnsi="宋体" w:cs="宋体"/>
          <w:sz w:val="24"/>
          <w:szCs w:val="24"/>
          <w:lang w:eastAsia="zh-CN"/>
        </w:rPr>
        <w:t>的显示。</w:t>
      </w:r>
    </w:p>
    <w:p w14:paraId="46A4B0C3">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eastAsia="zh-CN"/>
        </w:rPr>
        <w:t>对于动态链接事件的时间线，使用自定义的</w:t>
      </w:r>
      <w:r>
        <w:rPr>
          <w:rFonts w:hint="default" w:ascii="Times New Roman" w:hAnsi="Times New Roman" w:cs="Times New Roman"/>
          <w:sz w:val="24"/>
          <w:szCs w:val="24"/>
          <w:lang w:eastAsia="zh-CN"/>
        </w:rPr>
        <w:t>QGraphicsView</w:t>
      </w:r>
      <w:r>
        <w:rPr>
          <w:rFonts w:hint="eastAsia" w:ascii="宋体" w:hAnsi="宋体" w:cs="宋体"/>
          <w:sz w:val="24"/>
          <w:szCs w:val="24"/>
          <w:lang w:eastAsia="zh-CN"/>
        </w:rPr>
        <w:t xml:space="preserve">来实现。每当接收到 </w:t>
      </w:r>
      <w:r>
        <w:rPr>
          <w:rFonts w:hint="default" w:ascii="Times New Roman" w:hAnsi="Times New Roman" w:cs="Times New Roman"/>
          <w:sz w:val="24"/>
          <w:szCs w:val="24"/>
          <w:lang w:eastAsia="zh-CN"/>
        </w:rPr>
        <w:t>dynamicLinkEventOccurred</w:t>
      </w:r>
      <w:r>
        <w:rPr>
          <w:rFonts w:hint="eastAsia" w:ascii="宋体" w:hAnsi="宋体" w:cs="宋体"/>
          <w:sz w:val="24"/>
          <w:szCs w:val="24"/>
          <w:lang w:eastAsia="zh-CN"/>
        </w:rPr>
        <w:t>信号时，在列表中添加一个新的项，显示事件的类型、相关信息和时间戳。为了实现实时更新，需要确保用户空间程序发出的信号连接到了</w:t>
      </w:r>
      <w:r>
        <w:rPr>
          <w:rFonts w:hint="default" w:ascii="Times New Roman" w:hAnsi="Times New Roman" w:cs="Times New Roman"/>
          <w:sz w:val="24"/>
          <w:szCs w:val="24"/>
          <w:lang w:eastAsia="zh-CN"/>
        </w:rPr>
        <w:t>Qt5</w:t>
      </w:r>
      <w:r>
        <w:rPr>
          <w:rFonts w:hint="eastAsia" w:ascii="宋体" w:hAnsi="宋体" w:cs="宋体"/>
          <w:sz w:val="24"/>
          <w:szCs w:val="24"/>
          <w:lang w:eastAsia="zh-CN"/>
        </w:rPr>
        <w:t>前端的相应槽函数。这在主窗口的构造函数中完成。</w:t>
      </w:r>
    </w:p>
    <w:p w14:paraId="090DF405">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18B87206">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10820A5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161A542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p>
    <w:p w14:paraId="70F1A36D">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pPr>
      <w:r>
        <w:drawing>
          <wp:inline distT="0" distB="0" distL="114300" distR="114300">
            <wp:extent cx="4740910" cy="8582660"/>
            <wp:effectExtent l="0" t="0" r="889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4740910" cy="8582660"/>
                    </a:xfrm>
                    <a:prstGeom prst="rect">
                      <a:avLst/>
                    </a:prstGeom>
                    <a:noFill/>
                    <a:ln>
                      <a:noFill/>
                    </a:ln>
                  </pic:spPr>
                </pic:pic>
              </a:graphicData>
            </a:graphic>
          </wp:inline>
        </w:drawing>
      </w:r>
    </w:p>
    <w:p w14:paraId="480AB008">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5.3 Qt5前端程序流程图</w:t>
      </w:r>
    </w:p>
    <w:p w14:paraId="5CBC118F">
      <w:pPr>
        <w:keepNext w:val="0"/>
        <w:keepLines w:val="0"/>
        <w:pageBreakBefore w:val="0"/>
        <w:widowControl/>
        <w:numPr>
          <w:ilvl w:val="0"/>
          <w:numId w:val="5"/>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eastAsia="黑体" w:cs="黑体"/>
          <w:b w:val="0"/>
          <w:bCs w:val="0"/>
          <w:sz w:val="30"/>
          <w:szCs w:val="30"/>
          <w:lang w:val="en-US" w:eastAsia="zh-CN"/>
        </w:rPr>
      </w:pPr>
      <w:r>
        <w:rPr>
          <w:rFonts w:hint="eastAsia" w:ascii="黑体" w:hAnsi="黑体" w:eastAsia="黑体" w:cs="黑体"/>
          <w:b w:val="0"/>
          <w:bCs w:val="0"/>
          <w:sz w:val="30"/>
          <w:szCs w:val="30"/>
          <w:lang w:val="en-US" w:eastAsia="zh-CN"/>
        </w:rPr>
        <w:t>系统测试</w:t>
      </w:r>
    </w:p>
    <w:p w14:paraId="7B5CCC0D">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6.1 测试环境</w:t>
      </w:r>
    </w:p>
    <w:p w14:paraId="1DFAC786">
      <w:pPr>
        <w:pStyle w:val="14"/>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硬件环境</w:t>
      </w:r>
    </w:p>
    <w:p w14:paraId="14519DFD">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内存：</w:t>
      </w:r>
      <w:r>
        <w:rPr>
          <w:rFonts w:hint="eastAsia" w:ascii="宋体" w:hAnsi="宋体" w:cs="宋体"/>
          <w:sz w:val="24"/>
          <w:szCs w:val="24"/>
          <w:lang w:val="en-US" w:eastAsia="zh-CN"/>
        </w:rPr>
        <w:t>16GB+16GB（</w:t>
      </w:r>
      <w:r>
        <w:rPr>
          <w:rFonts w:hint="default" w:ascii="Times New Roman" w:hAnsi="Times New Roman" w:cs="Times New Roman"/>
          <w:sz w:val="24"/>
          <w:szCs w:val="24"/>
          <w:lang w:val="en-US" w:eastAsia="zh-CN"/>
        </w:rPr>
        <w:t>swap</w:t>
      </w:r>
      <w:r>
        <w:rPr>
          <w:rFonts w:hint="eastAsia" w:ascii="宋体" w:hAnsi="宋体" w:cs="宋体"/>
          <w:sz w:val="24"/>
          <w:szCs w:val="24"/>
          <w:lang w:val="en-US" w:eastAsia="zh-CN"/>
        </w:rPr>
        <w:t>）</w:t>
      </w:r>
    </w:p>
    <w:p w14:paraId="5B829A1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硬件空间：256GB</w:t>
      </w:r>
    </w:p>
    <w:p w14:paraId="72F01DE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处理器：</w:t>
      </w:r>
      <w:r>
        <w:rPr>
          <w:rFonts w:hint="default" w:ascii="Times New Roman" w:hAnsi="Times New Roman" w:cs="Times New Roman"/>
          <w:sz w:val="24"/>
          <w:szCs w:val="24"/>
          <w:lang w:val="en-US" w:eastAsia="zh-CN"/>
        </w:rPr>
        <w:t>AMD Ryzen 7 5800H</w:t>
      </w:r>
      <w:r>
        <w:rPr>
          <w:rFonts w:hint="eastAsia" w:ascii="宋体" w:hAnsi="宋体" w:cs="宋体"/>
          <w:sz w:val="24"/>
          <w:szCs w:val="24"/>
          <w:lang w:val="en-US" w:eastAsia="zh-CN"/>
        </w:rPr>
        <w:t xml:space="preserve"> 16核</w:t>
      </w:r>
    </w:p>
    <w:p w14:paraId="2C8D825E">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显卡：</w:t>
      </w:r>
      <w:r>
        <w:rPr>
          <w:rFonts w:hint="default" w:ascii="Times New Roman" w:hAnsi="Times New Roman" w:cs="Times New Roman"/>
          <w:sz w:val="24"/>
          <w:szCs w:val="24"/>
          <w:lang w:val="en-US" w:eastAsia="zh-CN"/>
        </w:rPr>
        <w:t>RTX3050</w:t>
      </w:r>
    </w:p>
    <w:p w14:paraId="4FA3EFB2">
      <w:pPr>
        <w:pStyle w:val="14"/>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400" w:lineRule="exact"/>
        <w:ind w:left="420" w:leftChars="0" w:hanging="420" w:firstLineChars="0"/>
        <w:jc w:val="both"/>
        <w:textAlignment w:val="auto"/>
        <w:rPr>
          <w:rFonts w:hint="eastAsia" w:ascii="宋体" w:hAnsi="宋体" w:cs="宋体"/>
          <w:sz w:val="24"/>
          <w:szCs w:val="24"/>
          <w:lang w:eastAsia="zh-CN"/>
        </w:rPr>
      </w:pPr>
      <w:r>
        <w:rPr>
          <w:rFonts w:hint="eastAsia" w:ascii="宋体" w:hAnsi="宋体" w:cs="宋体"/>
          <w:sz w:val="24"/>
          <w:szCs w:val="24"/>
          <w:lang w:eastAsia="zh-CN"/>
        </w:rPr>
        <w:t>软件环境</w:t>
      </w:r>
    </w:p>
    <w:p w14:paraId="6FB04C89">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eastAsia="zh-CN"/>
        </w:rPr>
      </w:pPr>
      <w:r>
        <w:rPr>
          <w:rFonts w:hint="eastAsia" w:ascii="宋体" w:hAnsi="宋体" w:cs="宋体"/>
          <w:sz w:val="24"/>
          <w:szCs w:val="24"/>
          <w:lang w:eastAsia="zh-CN"/>
        </w:rPr>
        <w:t>操作系统：</w:t>
      </w:r>
      <w:r>
        <w:rPr>
          <w:rFonts w:hint="default" w:ascii="Times New Roman" w:hAnsi="Times New Roman" w:cs="Times New Roman"/>
          <w:sz w:val="24"/>
          <w:szCs w:val="24"/>
          <w:lang w:eastAsia="zh-CN"/>
        </w:rPr>
        <w:t>x86_64 GNU/Linux</w:t>
      </w:r>
    </w:p>
    <w:p w14:paraId="6D346CEB">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eastAsia" w:ascii="宋体" w:hAnsi="宋体" w:cs="宋体"/>
          <w:sz w:val="24"/>
          <w:szCs w:val="24"/>
          <w:lang w:eastAsia="zh-CN"/>
        </w:rPr>
      </w:pPr>
      <w:r>
        <w:rPr>
          <w:rFonts w:hint="eastAsia" w:ascii="宋体" w:hAnsi="宋体" w:cs="宋体"/>
          <w:sz w:val="24"/>
          <w:szCs w:val="24"/>
          <w:lang w:eastAsia="zh-CN"/>
        </w:rPr>
        <w:t>内核版本：</w:t>
      </w:r>
      <w:r>
        <w:rPr>
          <w:rFonts w:hint="default" w:ascii="Times New Roman" w:hAnsi="Times New Roman" w:cs="Times New Roman"/>
          <w:sz w:val="24"/>
          <w:szCs w:val="24"/>
          <w:lang w:eastAsia="zh-CN"/>
        </w:rPr>
        <w:t>6.14.4-arch1-1</w:t>
      </w:r>
    </w:p>
    <w:p w14:paraId="79DF3222">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开发语言：</w:t>
      </w:r>
      <w:r>
        <w:rPr>
          <w:rFonts w:hint="default" w:ascii="Times New Roman" w:hAnsi="Times New Roman" w:cs="Times New Roman"/>
          <w:sz w:val="24"/>
          <w:szCs w:val="24"/>
          <w:lang w:val="en-US" w:eastAsia="zh-CN"/>
        </w:rPr>
        <w:t>C/C++</w:t>
      </w:r>
    </w:p>
    <w:p w14:paraId="44CEF074">
      <w:pPr>
        <w:pStyle w:val="1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line="400" w:lineRule="exact"/>
        <w:ind w:right="0" w:rightChars="0" w:firstLine="480" w:firstLineChars="200"/>
        <w:jc w:val="both"/>
        <w:textAlignment w:val="auto"/>
        <w:rPr>
          <w:rFonts w:hint="default" w:ascii="Times New Roman" w:hAnsi="Times New Roman" w:cs="Times New Roman"/>
          <w:sz w:val="24"/>
          <w:szCs w:val="24"/>
          <w:lang w:val="en-US" w:eastAsia="zh-CN"/>
        </w:rPr>
      </w:pPr>
      <w:r>
        <w:rPr>
          <w:rFonts w:hint="eastAsia" w:ascii="宋体" w:hAnsi="宋体" w:cs="宋体"/>
          <w:sz w:val="24"/>
          <w:szCs w:val="24"/>
          <w:lang w:eastAsia="zh-CN"/>
        </w:rPr>
        <w:t>编译器：</w:t>
      </w:r>
      <w:r>
        <w:rPr>
          <w:rFonts w:hint="default" w:ascii="Times New Roman" w:hAnsi="Times New Roman" w:cs="Times New Roman"/>
          <w:sz w:val="24"/>
          <w:szCs w:val="24"/>
          <w:lang w:val="en-US" w:eastAsia="zh-CN"/>
        </w:rPr>
        <w:t>gcc/g++</w:t>
      </w:r>
    </w:p>
    <w:p w14:paraId="527D8AD1">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6.2 功能测试</w:t>
      </w:r>
    </w:p>
    <w:p w14:paraId="7361D4F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eastAsia" w:ascii="宋体" w:hAnsi="宋体" w:cs="宋体"/>
          <w:sz w:val="24"/>
          <w:szCs w:val="24"/>
          <w:lang w:val="en-US" w:eastAsia="zh-CN"/>
        </w:rPr>
      </w:pPr>
      <w:r>
        <w:rPr>
          <w:rFonts w:hint="eastAsia" w:ascii="宋体" w:hAnsi="宋体" w:cs="宋体"/>
          <w:sz w:val="24"/>
          <w:szCs w:val="24"/>
          <w:lang w:eastAsia="zh-CN"/>
        </w:rPr>
        <w:t>为了验证信息提取过程的准确性，使用自己编写的测试程序来进行测试，测试程序加载数学库</w:t>
      </w:r>
      <w:r>
        <w:rPr>
          <w:rFonts w:hint="default" w:ascii="Times New Roman" w:hAnsi="Times New Roman" w:cs="Times New Roman"/>
          <w:sz w:val="24"/>
          <w:szCs w:val="24"/>
          <w:lang w:val="en-US" w:eastAsia="zh-CN"/>
        </w:rPr>
        <w:t>libm.so</w:t>
      </w:r>
      <w:r>
        <w:rPr>
          <w:rFonts w:hint="eastAsia" w:ascii="宋体" w:hAnsi="宋体" w:cs="宋体"/>
          <w:sz w:val="24"/>
          <w:szCs w:val="24"/>
          <w:lang w:val="en-US" w:eastAsia="zh-CN"/>
        </w:rPr>
        <w:t>，并使用其中的的部分函数，这个过程应该被监控程序所监测到。</w:t>
      </w:r>
    </w:p>
    <w:p w14:paraId="2C5C131A">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测试程序设计为典型的动态链接场景，主要通过显式调用动态链接器函数（</w:t>
      </w:r>
      <w:r>
        <w:rPr>
          <w:rFonts w:hint="default" w:ascii="Times New Roman" w:hAnsi="Times New Roman" w:cs="Times New Roman"/>
          <w:sz w:val="24"/>
          <w:szCs w:val="24"/>
          <w:lang w:val="en-US" w:eastAsia="zh-CN"/>
        </w:rPr>
        <w:t>dlopen</w:t>
      </w:r>
      <w:r>
        <w:rPr>
          <w:rFonts w:hint="default" w:ascii="宋体" w:hAnsi="宋体" w:cs="宋体"/>
          <w:sz w:val="24"/>
          <w:szCs w:val="24"/>
          <w:lang w:val="en-US" w:eastAsia="zh-CN"/>
        </w:rPr>
        <w:t xml:space="preserve">, </w:t>
      </w:r>
      <w:r>
        <w:rPr>
          <w:rFonts w:hint="default" w:ascii="Times New Roman" w:hAnsi="Times New Roman" w:cs="Times New Roman"/>
          <w:sz w:val="24"/>
          <w:szCs w:val="24"/>
          <w:lang w:val="en-US" w:eastAsia="zh-CN"/>
        </w:rPr>
        <w:t>dlsym</w:t>
      </w:r>
      <w:r>
        <w:rPr>
          <w:rFonts w:hint="default" w:ascii="宋体" w:hAnsi="宋体" w:cs="宋体"/>
          <w:sz w:val="24"/>
          <w:szCs w:val="24"/>
          <w:lang w:val="en-US" w:eastAsia="zh-CN"/>
        </w:rPr>
        <w:t xml:space="preserve">, </w:t>
      </w:r>
      <w:r>
        <w:rPr>
          <w:rFonts w:hint="default" w:ascii="Times New Roman" w:hAnsi="Times New Roman" w:cs="Times New Roman"/>
          <w:sz w:val="24"/>
          <w:szCs w:val="24"/>
          <w:lang w:val="en-US" w:eastAsia="zh-CN"/>
        </w:rPr>
        <w:t>dlclose</w:t>
      </w:r>
      <w:r>
        <w:rPr>
          <w:rFonts w:hint="default" w:ascii="宋体" w:hAnsi="宋体" w:cs="宋体"/>
          <w:sz w:val="24"/>
          <w:szCs w:val="24"/>
          <w:lang w:val="en-US" w:eastAsia="zh-CN"/>
        </w:rPr>
        <w:t>）</w:t>
      </w:r>
      <w:r>
        <w:rPr>
          <w:rFonts w:hint="eastAsia" w:ascii="宋体" w:hAnsi="宋体" w:eastAsia="宋体" w:cs="宋体"/>
          <w:spacing w:val="-1"/>
          <w:position w:val="10"/>
          <w:sz w:val="24"/>
          <w:vertAlign w:val="superscript"/>
          <w:lang w:eastAsia="zh-CN"/>
        </w:rPr>
        <w:t>[</w:t>
      </w:r>
      <w:r>
        <w:rPr>
          <w:rFonts w:hint="default" w:ascii="宋体" w:hAnsi="宋体" w:cs="宋体"/>
          <w:spacing w:val="-1"/>
          <w:position w:val="10"/>
          <w:sz w:val="24"/>
          <w:vertAlign w:val="superscript"/>
          <w:lang w:val="en-US" w:eastAsia="zh-CN"/>
        </w:rPr>
        <w:t>8</w:t>
      </w:r>
      <w:r>
        <w:rPr>
          <w:rFonts w:hint="eastAsia" w:ascii="宋体" w:hAnsi="宋体" w:eastAsia="宋体" w:cs="宋体"/>
          <w:spacing w:val="-1"/>
          <w:position w:val="10"/>
          <w:sz w:val="24"/>
          <w:vertAlign w:val="superscript"/>
          <w:lang w:eastAsia="zh-CN"/>
        </w:rPr>
        <w:t>]</w:t>
      </w:r>
      <w:r>
        <w:rPr>
          <w:rFonts w:hint="default" w:ascii="宋体" w:hAnsi="宋体" w:cs="宋体"/>
          <w:sz w:val="24"/>
          <w:szCs w:val="24"/>
          <w:lang w:val="en-US" w:eastAsia="zh-CN"/>
        </w:rPr>
        <w:t>来模拟常见的动态加载模式。测试程序以数学库（</w:t>
      </w:r>
      <w:r>
        <w:rPr>
          <w:rFonts w:hint="default" w:ascii="Times New Roman" w:hAnsi="Times New Roman" w:cs="Times New Roman"/>
          <w:sz w:val="24"/>
          <w:szCs w:val="24"/>
          <w:lang w:val="en-US" w:eastAsia="zh-CN"/>
        </w:rPr>
        <w:t>libm.so</w:t>
      </w:r>
      <w:r>
        <w:rPr>
          <w:rFonts w:hint="default" w:ascii="宋体" w:hAnsi="宋体" w:cs="宋体"/>
          <w:sz w:val="24"/>
          <w:szCs w:val="24"/>
          <w:lang w:val="en-US" w:eastAsia="zh-CN"/>
        </w:rPr>
        <w:t>）为主要目标，通过运行时动态加载数学函数并执行计算来产生动态链接事件。选择数学库作为测试对象是因为其包含多种常用函数，调用频率高，且在实际应用中具有广泛的代表性。</w:t>
      </w:r>
    </w:p>
    <w:p w14:paraId="69CDC1F7">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测试程序在运行时首先通过</w:t>
      </w:r>
      <w:r>
        <w:rPr>
          <w:rFonts w:hint="default" w:ascii="Times New Roman" w:hAnsi="Times New Roman" w:cs="Times New Roman"/>
          <w:sz w:val="24"/>
          <w:szCs w:val="24"/>
          <w:lang w:val="en-US" w:eastAsia="zh-CN"/>
        </w:rPr>
        <w:t>dlopen</w:t>
      </w:r>
      <w:r>
        <w:rPr>
          <w:rFonts w:hint="default" w:ascii="宋体" w:hAnsi="宋体" w:cs="宋体"/>
          <w:sz w:val="24"/>
          <w:szCs w:val="24"/>
          <w:lang w:val="en-US" w:eastAsia="zh-CN"/>
        </w:rPr>
        <w:t>函数加载</w:t>
      </w:r>
      <w:r>
        <w:rPr>
          <w:rFonts w:hint="default" w:ascii="Times New Roman" w:hAnsi="Times New Roman" w:cs="Times New Roman"/>
          <w:sz w:val="24"/>
          <w:szCs w:val="24"/>
          <w:lang w:val="en-US" w:eastAsia="zh-CN"/>
        </w:rPr>
        <w:t>libm.so</w:t>
      </w:r>
      <w:r>
        <w:rPr>
          <w:rFonts w:hint="default" w:ascii="宋体" w:hAnsi="宋体" w:cs="宋体"/>
          <w:sz w:val="24"/>
          <w:szCs w:val="24"/>
          <w:lang w:val="en-US" w:eastAsia="zh-CN"/>
        </w:rPr>
        <w:t>库，采用</w:t>
      </w:r>
      <w:r>
        <w:rPr>
          <w:rFonts w:hint="default" w:ascii="Times New Roman" w:hAnsi="Times New Roman" w:cs="Times New Roman"/>
          <w:sz w:val="24"/>
          <w:szCs w:val="24"/>
          <w:lang w:val="en-US" w:eastAsia="zh-CN"/>
        </w:rPr>
        <w:t>RTLD_LAZY</w:t>
      </w:r>
      <w:r>
        <w:rPr>
          <w:rFonts w:hint="default" w:ascii="宋体" w:hAnsi="宋体" w:cs="宋体"/>
          <w:sz w:val="24"/>
          <w:szCs w:val="24"/>
          <w:lang w:val="en-US" w:eastAsia="zh-CN"/>
        </w:rPr>
        <w:t>标志表示延迟绑定模式。随后通过</w:t>
      </w:r>
      <w:r>
        <w:rPr>
          <w:rFonts w:hint="default" w:ascii="Times New Roman" w:hAnsi="Times New Roman" w:cs="Times New Roman"/>
          <w:sz w:val="24"/>
          <w:szCs w:val="24"/>
          <w:lang w:val="en-US" w:eastAsia="zh-CN"/>
        </w:rPr>
        <w:t>dlsym</w:t>
      </w:r>
      <w:r>
        <w:rPr>
          <w:rFonts w:hint="default" w:ascii="宋体" w:hAnsi="宋体" w:cs="宋体"/>
          <w:sz w:val="24"/>
          <w:szCs w:val="24"/>
          <w:lang w:val="en-US" w:eastAsia="zh-CN"/>
        </w:rPr>
        <w:t>依次获取</w:t>
      </w:r>
      <w:r>
        <w:rPr>
          <w:rFonts w:hint="default" w:ascii="Times New Roman" w:hAnsi="Times New Roman" w:cs="Times New Roman"/>
          <w:sz w:val="24"/>
          <w:szCs w:val="24"/>
          <w:lang w:val="en-US" w:eastAsia="zh-CN"/>
        </w:rPr>
        <w:t>sin</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cos</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sqrt</w:t>
      </w:r>
      <w:r>
        <w:rPr>
          <w:rFonts w:hint="default" w:ascii="宋体" w:hAnsi="宋体" w:cs="宋体"/>
          <w:sz w:val="24"/>
          <w:szCs w:val="24"/>
          <w:lang w:val="en-US" w:eastAsia="zh-CN"/>
        </w:rPr>
        <w:t>、</w:t>
      </w:r>
      <w:r>
        <w:rPr>
          <w:rFonts w:hint="default" w:ascii="Times New Roman" w:hAnsi="Times New Roman" w:cs="Times New Roman"/>
          <w:sz w:val="24"/>
          <w:szCs w:val="24"/>
          <w:lang w:val="en-US" w:eastAsia="zh-CN"/>
        </w:rPr>
        <w:t>log</w:t>
      </w:r>
      <w:r>
        <w:rPr>
          <w:rFonts w:hint="default" w:ascii="宋体" w:hAnsi="宋体" w:cs="宋体"/>
          <w:sz w:val="24"/>
          <w:szCs w:val="24"/>
          <w:lang w:val="en-US" w:eastAsia="zh-CN"/>
        </w:rPr>
        <w:t>和</w:t>
      </w:r>
      <w:r>
        <w:rPr>
          <w:rFonts w:hint="default" w:ascii="Times New Roman" w:hAnsi="Times New Roman" w:cs="Times New Roman"/>
          <w:sz w:val="24"/>
          <w:szCs w:val="24"/>
          <w:lang w:val="en-US" w:eastAsia="zh-CN"/>
        </w:rPr>
        <w:t>exp</w:t>
      </w:r>
      <w:r>
        <w:rPr>
          <w:rFonts w:hint="default" w:ascii="宋体" w:hAnsi="宋体" w:cs="宋体"/>
          <w:sz w:val="24"/>
          <w:szCs w:val="24"/>
          <w:lang w:val="en-US" w:eastAsia="zh-CN"/>
        </w:rPr>
        <w:t>等数学函数的符号地址。</w:t>
      </w:r>
    </w:p>
    <w:p w14:paraId="30052CC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default" w:ascii="宋体" w:hAnsi="宋体" w:cs="宋体"/>
          <w:sz w:val="24"/>
          <w:szCs w:val="24"/>
          <w:lang w:val="en-US" w:eastAsia="zh-CN"/>
        </w:rPr>
        <w:t>测试执行时，首先启动开发的监控系统，使BPF程序附加到相关的跟踪点上，然后运行测试程序，记录并分析监控系统捕获的事件数据。测试过程中，监控系统正确识别并记录了测试程序的进程信息、动态库加载事件、符号解析事件以及相关的内存映射信息。</w:t>
      </w:r>
    </w:p>
    <w:p w14:paraId="2CDB7A40">
      <w:pPr>
        <w:pStyle w:val="14"/>
        <w:keepNext w:val="0"/>
        <w:keepLines w:val="0"/>
        <w:pageBreakBefore w:val="0"/>
        <w:widowControl/>
        <w:suppressLineNumbers w:val="0"/>
        <w:kinsoku/>
        <w:wordWrap/>
        <w:overflowPunct/>
        <w:topLinePunct w:val="0"/>
        <w:autoSpaceDE/>
        <w:autoSpaceDN/>
        <w:bidi w:val="0"/>
        <w:adjustRightInd/>
        <w:snapToGrid/>
        <w:spacing w:beforeAutospacing="0" w:afterAutospacing="0" w:line="400" w:lineRule="exact"/>
        <w:ind w:firstLine="420" w:firstLineChars="0"/>
        <w:jc w:val="both"/>
        <w:textAlignment w:val="auto"/>
        <w:rPr>
          <w:rFonts w:hint="default" w:ascii="宋体" w:hAnsi="宋体" w:cs="宋体"/>
          <w:sz w:val="24"/>
          <w:szCs w:val="24"/>
          <w:lang w:val="en-US" w:eastAsia="zh-CN"/>
        </w:rPr>
      </w:pPr>
      <w:r>
        <w:rPr>
          <w:rFonts w:hint="eastAsia" w:ascii="宋体" w:hAnsi="宋体" w:cs="宋体"/>
          <w:sz w:val="24"/>
          <w:szCs w:val="24"/>
          <w:lang w:val="en-US" w:eastAsia="zh-CN"/>
        </w:rPr>
        <w:t>最后捕获到的过程信息如下图：</w:t>
      </w:r>
    </w:p>
    <w:p w14:paraId="596E2832">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eastAsia" w:ascii="宋体" w:hAnsi="宋体" w:cs="宋体"/>
          <w:sz w:val="22"/>
          <w:szCs w:val="22"/>
          <w:lang w:val="en-US" w:eastAsia="zh-CN"/>
        </w:rPr>
      </w:pPr>
      <w:r>
        <w:drawing>
          <wp:anchor distT="0" distB="0" distL="114300" distR="114300" simplePos="0" relativeHeight="251665408" behindDoc="0" locked="0" layoutInCell="1" allowOverlap="1">
            <wp:simplePos x="0" y="0"/>
            <wp:positionH relativeFrom="column">
              <wp:posOffset>-17780</wp:posOffset>
            </wp:positionH>
            <wp:positionV relativeFrom="paragraph">
              <wp:posOffset>73025</wp:posOffset>
            </wp:positionV>
            <wp:extent cx="5457825" cy="2576195"/>
            <wp:effectExtent l="0" t="0" r="3175" b="1905"/>
            <wp:wrapTopAndBottom/>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13"/>
                    <a:stretch>
                      <a:fillRect/>
                    </a:stretch>
                  </pic:blipFill>
                  <pic:spPr>
                    <a:xfrm>
                      <a:off x="0" y="0"/>
                      <a:ext cx="5457825" cy="2576195"/>
                    </a:xfrm>
                    <a:prstGeom prst="rect">
                      <a:avLst/>
                    </a:prstGeom>
                    <a:noFill/>
                    <a:ln>
                      <a:noFill/>
                    </a:ln>
                  </pic:spPr>
                </pic:pic>
              </a:graphicData>
            </a:graphic>
          </wp:anchor>
        </w:drawing>
      </w:r>
      <w:r>
        <w:rPr>
          <w:rFonts w:hint="eastAsia" w:ascii="宋体" w:hAnsi="宋体" w:cs="宋体"/>
          <w:sz w:val="22"/>
          <w:szCs w:val="22"/>
          <w:lang w:eastAsia="zh-CN"/>
        </w:rPr>
        <w:t>图</w:t>
      </w:r>
      <w:r>
        <w:rPr>
          <w:rFonts w:hint="eastAsia" w:ascii="宋体" w:hAnsi="宋体" w:cs="宋体"/>
          <w:sz w:val="22"/>
          <w:szCs w:val="22"/>
          <w:lang w:val="en-US" w:eastAsia="zh-CN"/>
        </w:rPr>
        <w:t>6.2.1 事件总览</w:t>
      </w:r>
    </w:p>
    <w:p w14:paraId="4A3BF4F7">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both"/>
        <w:textAlignment w:val="auto"/>
        <w:rPr>
          <w:rFonts w:hint="default" w:ascii="宋体" w:hAnsi="宋体" w:cs="宋体"/>
          <w:sz w:val="22"/>
          <w:szCs w:val="22"/>
          <w:lang w:val="en-US" w:eastAsia="zh-CN"/>
        </w:rPr>
      </w:pPr>
      <w:r>
        <w:drawing>
          <wp:anchor distT="0" distB="0" distL="114300" distR="114300" simplePos="0" relativeHeight="251666432" behindDoc="0" locked="0" layoutInCell="1" allowOverlap="1">
            <wp:simplePos x="0" y="0"/>
            <wp:positionH relativeFrom="column">
              <wp:posOffset>-85725</wp:posOffset>
            </wp:positionH>
            <wp:positionV relativeFrom="paragraph">
              <wp:posOffset>241300</wp:posOffset>
            </wp:positionV>
            <wp:extent cx="5720715" cy="2704465"/>
            <wp:effectExtent l="0" t="0" r="6985" b="635"/>
            <wp:wrapTopAndBottom/>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14"/>
                    <a:stretch>
                      <a:fillRect/>
                    </a:stretch>
                  </pic:blipFill>
                  <pic:spPr>
                    <a:xfrm>
                      <a:off x="0" y="0"/>
                      <a:ext cx="5720715" cy="2704465"/>
                    </a:xfrm>
                    <a:prstGeom prst="rect">
                      <a:avLst/>
                    </a:prstGeom>
                    <a:noFill/>
                    <a:ln>
                      <a:noFill/>
                    </a:ln>
                  </pic:spPr>
                </pic:pic>
              </a:graphicData>
            </a:graphic>
          </wp:anchor>
        </w:drawing>
      </w:r>
    </w:p>
    <w:p w14:paraId="0B2EBC0D">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r>
        <w:rPr>
          <w:rFonts w:hint="eastAsia" w:ascii="宋体" w:hAnsi="宋体" w:cs="宋体"/>
          <w:sz w:val="22"/>
          <w:szCs w:val="22"/>
          <w:lang w:eastAsia="zh-CN"/>
        </w:rPr>
        <w:t>图</w:t>
      </w:r>
      <w:r>
        <w:rPr>
          <w:rFonts w:hint="eastAsia" w:ascii="宋体" w:hAnsi="宋体" w:cs="宋体"/>
          <w:sz w:val="22"/>
          <w:szCs w:val="22"/>
          <w:lang w:val="en-US" w:eastAsia="zh-CN"/>
        </w:rPr>
        <w:t>6.2</w:t>
      </w:r>
      <w:r>
        <w:rPr>
          <w:rFonts w:hint="default" w:ascii="宋体" w:hAnsi="宋体" w:cs="宋体"/>
          <w:sz w:val="22"/>
          <w:szCs w:val="22"/>
          <w:lang w:val="en-US" w:eastAsia="zh-CN"/>
        </w:rPr>
        <w:t>.2</w:t>
      </w:r>
      <w:r>
        <w:rPr>
          <w:rFonts w:hint="eastAsia" w:ascii="宋体" w:hAnsi="宋体" w:cs="宋体"/>
          <w:sz w:val="22"/>
          <w:szCs w:val="22"/>
          <w:lang w:val="en-US" w:eastAsia="zh-CN"/>
        </w:rPr>
        <w:t xml:space="preserve"> 时间轴</w:t>
      </w:r>
    </w:p>
    <w:p w14:paraId="00768FF8">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96E4319">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3040578">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0B9A4189">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3FE7D2A7">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2"/>
          <w:szCs w:val="22"/>
          <w:lang w:val="en-US" w:eastAsia="zh-CN"/>
        </w:rPr>
      </w:pPr>
    </w:p>
    <w:p w14:paraId="20FD1DCC">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both"/>
        <w:textAlignment w:val="auto"/>
        <w:rPr>
          <w:rFonts w:hint="default" w:ascii="宋体" w:hAnsi="宋体" w:cs="宋体"/>
          <w:sz w:val="22"/>
          <w:szCs w:val="22"/>
          <w:lang w:val="en-US" w:eastAsia="zh-CN"/>
        </w:rPr>
      </w:pPr>
    </w:p>
    <w:p w14:paraId="14EA61A2">
      <w:pPr>
        <w:pStyle w:val="14"/>
        <w:keepNext w:val="0"/>
        <w:keepLines w:val="0"/>
        <w:pageBreakBefore w:val="0"/>
        <w:widowControl/>
        <w:suppressLineNumbers w:val="0"/>
        <w:kinsoku/>
        <w:wordWrap/>
        <w:overflowPunct/>
        <w:topLinePunct w:val="0"/>
        <w:autoSpaceDE/>
        <w:autoSpaceDN/>
        <w:bidi w:val="0"/>
        <w:adjustRightInd/>
        <w:snapToGrid/>
        <w:spacing w:before="120" w:beforeAutospacing="0" w:after="240" w:afterAutospacing="0" w:line="240" w:lineRule="auto"/>
        <w:jc w:val="center"/>
        <w:textAlignment w:val="auto"/>
        <w:rPr>
          <w:rFonts w:hint="default" w:ascii="宋体" w:hAnsi="宋体" w:cs="宋体"/>
          <w:sz w:val="24"/>
          <w:szCs w:val="24"/>
          <w:lang w:val="en-US" w:eastAsia="zh-CN"/>
        </w:rPr>
      </w:pPr>
      <w:r>
        <w:drawing>
          <wp:anchor distT="0" distB="0" distL="114300" distR="114300" simplePos="0" relativeHeight="251667456" behindDoc="0" locked="0" layoutInCell="1" allowOverlap="1">
            <wp:simplePos x="0" y="0"/>
            <wp:positionH relativeFrom="column">
              <wp:posOffset>-61595</wp:posOffset>
            </wp:positionH>
            <wp:positionV relativeFrom="paragraph">
              <wp:posOffset>47625</wp:posOffset>
            </wp:positionV>
            <wp:extent cx="5707380" cy="2686050"/>
            <wp:effectExtent l="0" t="0" r="7620" b="6350"/>
            <wp:wrapTopAndBottom/>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15"/>
                    <a:stretch>
                      <a:fillRect/>
                    </a:stretch>
                  </pic:blipFill>
                  <pic:spPr>
                    <a:xfrm>
                      <a:off x="0" y="0"/>
                      <a:ext cx="5707380" cy="2686050"/>
                    </a:xfrm>
                    <a:prstGeom prst="rect">
                      <a:avLst/>
                    </a:prstGeom>
                    <a:noFill/>
                    <a:ln>
                      <a:noFill/>
                    </a:ln>
                  </pic:spPr>
                </pic:pic>
              </a:graphicData>
            </a:graphic>
          </wp:anchor>
        </w:drawing>
      </w:r>
      <w:r>
        <w:rPr>
          <w:rFonts w:hint="eastAsia" w:ascii="宋体" w:hAnsi="宋体" w:cs="宋体"/>
          <w:sz w:val="22"/>
          <w:szCs w:val="22"/>
          <w:lang w:eastAsia="zh-CN"/>
        </w:rPr>
        <w:t>图</w:t>
      </w:r>
      <w:r>
        <w:rPr>
          <w:rFonts w:hint="default" w:ascii="宋体" w:hAnsi="宋体" w:cs="宋体"/>
          <w:sz w:val="22"/>
          <w:szCs w:val="22"/>
          <w:lang w:val="en-US" w:eastAsia="zh-CN"/>
        </w:rPr>
        <w:t>6</w:t>
      </w:r>
      <w:r>
        <w:rPr>
          <w:rFonts w:hint="eastAsia" w:ascii="宋体" w:hAnsi="宋体" w:cs="宋体"/>
          <w:sz w:val="22"/>
          <w:szCs w:val="22"/>
          <w:lang w:val="en-US" w:eastAsia="zh-CN"/>
        </w:rPr>
        <w:t>.</w:t>
      </w:r>
      <w:r>
        <w:rPr>
          <w:rFonts w:hint="default" w:ascii="宋体" w:hAnsi="宋体" w:cs="宋体"/>
          <w:sz w:val="22"/>
          <w:szCs w:val="22"/>
          <w:lang w:val="en-US" w:eastAsia="zh-CN"/>
        </w:rPr>
        <w:t>2.3</w:t>
      </w:r>
      <w:r>
        <w:rPr>
          <w:rFonts w:hint="eastAsia" w:ascii="宋体" w:hAnsi="宋体" w:cs="宋体"/>
          <w:sz w:val="22"/>
          <w:szCs w:val="22"/>
          <w:lang w:val="en-US" w:eastAsia="zh-CN"/>
        </w:rPr>
        <w:t xml:space="preserve"> Qt5前端程序流程图</w:t>
      </w:r>
    </w:p>
    <w:p w14:paraId="4797DB5C">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firstLine="420" w:firstLineChars="0"/>
        <w:jc w:val="left"/>
        <w:textAlignment w:val="auto"/>
        <w:rPr>
          <w:rFonts w:hint="eastAsia" w:ascii="宋体" w:hAnsi="宋体" w:eastAsia="宋体" w:cs="宋体"/>
          <w:b w:val="0"/>
          <w:bCs w:val="0"/>
          <w:sz w:val="24"/>
          <w:szCs w:val="24"/>
          <w:lang w:val="en-US" w:eastAsia="zh-CN"/>
        </w:rPr>
      </w:pPr>
    </w:p>
    <w:p w14:paraId="129FAB7C">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p>
    <w:p w14:paraId="7307CECA">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p>
    <w:p w14:paraId="1D86BDB3">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p>
    <w:p w14:paraId="1383B8D6">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p>
    <w:p w14:paraId="08AEB355">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p>
    <w:p w14:paraId="2CF33477">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p>
    <w:p w14:paraId="50693E6C">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p>
    <w:p w14:paraId="74A2F838">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p>
    <w:p w14:paraId="1B4E3940">
      <w:pPr>
        <w:keepNext w:val="0"/>
        <w:keepLines w:val="0"/>
        <w:pageBreakBefore w:val="0"/>
        <w:widowControl/>
        <w:numPr>
          <w:ilvl w:val="0"/>
          <w:numId w:val="0"/>
        </w:numPr>
        <w:kinsoku/>
        <w:wordWrap/>
        <w:overflowPunct/>
        <w:topLinePunct w:val="0"/>
        <w:autoSpaceDE/>
        <w:autoSpaceDN/>
        <w:bidi w:val="0"/>
        <w:adjustRightInd/>
        <w:snapToGrid/>
        <w:spacing w:before="480" w:after="120" w:line="400" w:lineRule="exact"/>
        <w:ind w:leftChars="0"/>
        <w:jc w:val="left"/>
        <w:textAlignment w:val="auto"/>
        <w:rPr>
          <w:rFonts w:hint="eastAsia" w:ascii="黑体" w:hAnsi="黑体" w:eastAsia="黑体" w:cs="黑体"/>
          <w:b w:val="0"/>
          <w:bCs w:val="0"/>
          <w:sz w:val="28"/>
          <w:szCs w:val="28"/>
          <w:lang w:val="en-US" w:eastAsia="zh-CN"/>
        </w:rPr>
      </w:pPr>
    </w:p>
    <w:p w14:paraId="1AFC48FB">
      <w:pPr>
        <w:pStyle w:val="2"/>
        <w:keepLines/>
        <w:widowControl w:val="0"/>
        <w:spacing w:before="800" w:after="400" w:line="400" w:lineRule="exact"/>
        <w:ind w:firstLine="0" w:firstLineChars="0"/>
        <w:rPr>
          <w:rFonts w:hint="eastAsia" w:ascii="黑体" w:hAnsi="宋体" w:eastAsia="黑体"/>
          <w:b w:val="0"/>
          <w:bCs w:val="0"/>
          <w:kern w:val="2"/>
          <w:sz w:val="30"/>
          <w:szCs w:val="20"/>
          <w:lang w:eastAsia="zh-CN"/>
        </w:rPr>
      </w:pPr>
      <w:r>
        <w:rPr>
          <w:rFonts w:hint="eastAsia" w:ascii="黑体" w:hAnsi="宋体" w:eastAsia="黑体"/>
          <w:b w:val="0"/>
          <w:bCs w:val="0"/>
          <w:kern w:val="2"/>
          <w:sz w:val="30"/>
          <w:szCs w:val="20"/>
          <w:lang w:eastAsia="zh-CN"/>
        </w:rPr>
        <w:t>结</w:t>
      </w:r>
      <w:r>
        <w:rPr>
          <w:rFonts w:hint="eastAsia" w:ascii="黑体" w:hAnsi="宋体" w:eastAsia="黑体"/>
          <w:b w:val="0"/>
          <w:bCs w:val="0"/>
          <w:kern w:val="2"/>
          <w:sz w:val="30"/>
          <w:szCs w:val="20"/>
          <w:lang w:val="en-US" w:eastAsia="zh-CN"/>
        </w:rPr>
        <w:t xml:space="preserve">  </w:t>
      </w:r>
      <w:r>
        <w:rPr>
          <w:rFonts w:hint="eastAsia" w:ascii="黑体" w:hAnsi="宋体" w:eastAsia="黑体"/>
          <w:b w:val="0"/>
          <w:bCs w:val="0"/>
          <w:kern w:val="2"/>
          <w:sz w:val="30"/>
          <w:szCs w:val="20"/>
          <w:lang w:eastAsia="zh-CN"/>
        </w:rPr>
        <w:t>论</w:t>
      </w:r>
    </w:p>
    <w:p w14:paraId="2080EA48">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eastAsia="zh-CN"/>
        </w:rPr>
      </w:pPr>
      <w:r>
        <w:rPr>
          <w:rFonts w:hint="eastAsia"/>
          <w:sz w:val="24"/>
          <w:szCs w:val="24"/>
          <w:lang w:eastAsia="zh-CN"/>
        </w:rPr>
        <w:t>本课题成功设计并实现了一个基于</w:t>
      </w:r>
      <w:r>
        <w:rPr>
          <w:rFonts w:hint="default" w:ascii="Times New Roman" w:hAnsi="Times New Roman" w:cs="Times New Roman"/>
          <w:sz w:val="24"/>
          <w:szCs w:val="24"/>
          <w:lang w:eastAsia="zh-CN"/>
        </w:rPr>
        <w:t>eBPF</w:t>
      </w:r>
      <w:r>
        <w:rPr>
          <w:rFonts w:hint="eastAsia"/>
          <w:sz w:val="24"/>
          <w:szCs w:val="24"/>
          <w:lang w:eastAsia="zh-CN"/>
        </w:rPr>
        <w:t>技术和</w:t>
      </w:r>
      <w:r>
        <w:rPr>
          <w:rFonts w:hint="default" w:ascii="Times New Roman" w:hAnsi="Times New Roman" w:cs="Times New Roman"/>
          <w:sz w:val="24"/>
          <w:szCs w:val="24"/>
          <w:lang w:eastAsia="zh-CN"/>
        </w:rPr>
        <w:t>Qt5</w:t>
      </w:r>
      <w:r>
        <w:rPr>
          <w:rFonts w:hint="eastAsia"/>
          <w:sz w:val="24"/>
          <w:szCs w:val="24"/>
          <w:lang w:eastAsia="zh-CN"/>
        </w:rPr>
        <w:t>前端的</w:t>
      </w:r>
      <w:r>
        <w:rPr>
          <w:rFonts w:hint="default" w:ascii="Times New Roman" w:hAnsi="Times New Roman" w:cs="Times New Roman"/>
          <w:sz w:val="24"/>
          <w:szCs w:val="24"/>
          <w:lang w:eastAsia="zh-CN"/>
        </w:rPr>
        <w:t>Linux</w:t>
      </w:r>
      <w:r>
        <w:rPr>
          <w:rFonts w:hint="eastAsia"/>
          <w:sz w:val="24"/>
          <w:szCs w:val="24"/>
          <w:lang w:eastAsia="zh-CN"/>
        </w:rPr>
        <w:t>动态链接过程可视化分析系统。系统通过在内核态利用</w:t>
      </w:r>
      <w:r>
        <w:rPr>
          <w:rFonts w:hint="default" w:ascii="Times New Roman" w:hAnsi="Times New Roman" w:cs="Times New Roman"/>
          <w:sz w:val="24"/>
          <w:szCs w:val="24"/>
          <w:lang w:eastAsia="zh-CN"/>
        </w:rPr>
        <w:t>eBPF</w:t>
      </w:r>
      <w:r>
        <w:rPr>
          <w:rFonts w:hint="eastAsia"/>
          <w:sz w:val="24"/>
          <w:szCs w:val="24"/>
          <w:lang w:eastAsia="zh-CN"/>
        </w:rPr>
        <w:t>程序对动态链接器的关键行为进行精确观测与数据提取，结合用户态程序对原始数据的解析处理，最终通过</w:t>
      </w:r>
      <w:r>
        <w:rPr>
          <w:rFonts w:hint="default" w:ascii="Times New Roman" w:hAnsi="Times New Roman" w:cs="Times New Roman"/>
          <w:sz w:val="24"/>
          <w:szCs w:val="24"/>
          <w:lang w:eastAsia="zh-CN"/>
        </w:rPr>
        <w:t>Qt5</w:t>
      </w:r>
      <w:r>
        <w:rPr>
          <w:rFonts w:hint="eastAsia"/>
          <w:sz w:val="24"/>
          <w:szCs w:val="24"/>
          <w:lang w:eastAsia="zh-CN"/>
        </w:rPr>
        <w:t>图形用户界面，实现了对动态库加载、符号解析与重定位等核心环节的实时、直观展示。</w:t>
      </w:r>
    </w:p>
    <w:p w14:paraId="40EE5A80">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eastAsia="zh-CN"/>
        </w:rPr>
      </w:pPr>
      <w:r>
        <w:rPr>
          <w:rFonts w:hint="eastAsia"/>
          <w:sz w:val="24"/>
          <w:szCs w:val="24"/>
          <w:lang w:eastAsia="zh-CN"/>
        </w:rPr>
        <w:t>研究过程中，首先深入分析了</w:t>
      </w:r>
      <w:r>
        <w:rPr>
          <w:rFonts w:hint="default" w:ascii="Times New Roman" w:hAnsi="Times New Roman" w:cs="Times New Roman"/>
          <w:sz w:val="24"/>
          <w:szCs w:val="24"/>
          <w:lang w:eastAsia="zh-CN"/>
        </w:rPr>
        <w:t>Linux</w:t>
      </w:r>
      <w:r>
        <w:rPr>
          <w:rFonts w:hint="eastAsia"/>
          <w:sz w:val="24"/>
          <w:szCs w:val="24"/>
          <w:lang w:eastAsia="zh-CN"/>
        </w:rPr>
        <w:t>动态链接器的工作机制及</w:t>
      </w:r>
      <w:r>
        <w:rPr>
          <w:rFonts w:hint="default" w:ascii="Times New Roman" w:hAnsi="Times New Roman" w:cs="Times New Roman"/>
          <w:sz w:val="24"/>
          <w:szCs w:val="24"/>
          <w:lang w:eastAsia="zh-CN"/>
        </w:rPr>
        <w:t>eBPF</w:t>
      </w:r>
      <w:r>
        <w:rPr>
          <w:rFonts w:hint="eastAsia"/>
          <w:sz w:val="24"/>
          <w:szCs w:val="24"/>
          <w:lang w:eastAsia="zh-CN"/>
        </w:rPr>
        <w:t>技术的原理与应用，确定了关键的观测点和需要提取的核心数据。随后，利用</w:t>
      </w:r>
      <w:r>
        <w:rPr>
          <w:rFonts w:hint="default" w:ascii="Times New Roman" w:hAnsi="Times New Roman" w:cs="Times New Roman"/>
          <w:sz w:val="24"/>
          <w:szCs w:val="24"/>
          <w:lang w:eastAsia="zh-CN"/>
        </w:rPr>
        <w:t>C</w:t>
      </w:r>
      <w:r>
        <w:rPr>
          <w:rFonts w:hint="eastAsia"/>
          <w:sz w:val="24"/>
          <w:szCs w:val="24"/>
          <w:lang w:eastAsia="zh-CN"/>
        </w:rPr>
        <w:t>语言和</w:t>
      </w:r>
      <w:r>
        <w:rPr>
          <w:rFonts w:hint="default" w:ascii="Times New Roman" w:hAnsi="Times New Roman" w:cs="Times New Roman"/>
          <w:sz w:val="24"/>
          <w:szCs w:val="24"/>
          <w:lang w:eastAsia="zh-CN"/>
        </w:rPr>
        <w:t xml:space="preserve">libbpf </w:t>
      </w:r>
      <w:r>
        <w:rPr>
          <w:rFonts w:hint="eastAsia"/>
          <w:sz w:val="24"/>
          <w:szCs w:val="24"/>
          <w:lang w:eastAsia="zh-CN"/>
        </w:rPr>
        <w:t>库开发了</w:t>
      </w:r>
      <w:r>
        <w:rPr>
          <w:rFonts w:hint="default" w:ascii="Times New Roman" w:hAnsi="Times New Roman" w:cs="Times New Roman"/>
          <w:sz w:val="24"/>
          <w:szCs w:val="24"/>
          <w:lang w:eastAsia="zh-CN"/>
        </w:rPr>
        <w:t>eBPF</w:t>
      </w:r>
      <w:r>
        <w:rPr>
          <w:rFonts w:hint="eastAsia"/>
          <w:sz w:val="24"/>
          <w:szCs w:val="24"/>
          <w:lang w:eastAsia="zh-CN"/>
        </w:rPr>
        <w:t>监控程序，实现了对</w:t>
      </w:r>
      <w:r>
        <w:rPr>
          <w:rFonts w:hint="default" w:ascii="Times New Roman" w:hAnsi="Times New Roman" w:cs="Times New Roman"/>
          <w:sz w:val="24"/>
          <w:szCs w:val="24"/>
          <w:lang w:eastAsia="zh-CN"/>
        </w:rPr>
        <w:t>dlopen</w:t>
      </w:r>
      <w:r>
        <w:rPr>
          <w:rFonts w:hint="eastAsia"/>
          <w:sz w:val="24"/>
          <w:szCs w:val="24"/>
          <w:lang w:eastAsia="zh-CN"/>
        </w:rPr>
        <w:t>、</w:t>
      </w:r>
      <w:r>
        <w:rPr>
          <w:rFonts w:hint="default" w:ascii="Times New Roman" w:hAnsi="Times New Roman" w:cs="Times New Roman"/>
          <w:sz w:val="24"/>
          <w:szCs w:val="24"/>
          <w:lang w:eastAsia="zh-CN"/>
        </w:rPr>
        <w:t>dlsym</w:t>
      </w:r>
      <w:r>
        <w:rPr>
          <w:rFonts w:hint="eastAsia"/>
          <w:sz w:val="24"/>
          <w:szCs w:val="24"/>
          <w:lang w:eastAsia="zh-CN"/>
        </w:rPr>
        <w:t>、</w:t>
      </w:r>
      <w:r>
        <w:rPr>
          <w:rFonts w:hint="default" w:ascii="Times New Roman" w:hAnsi="Times New Roman" w:cs="Times New Roman"/>
          <w:sz w:val="24"/>
          <w:szCs w:val="24"/>
          <w:lang w:eastAsia="zh-CN"/>
        </w:rPr>
        <w:t>_dl_map_object</w:t>
      </w:r>
      <w:r>
        <w:rPr>
          <w:rFonts w:hint="eastAsia"/>
          <w:sz w:val="24"/>
          <w:szCs w:val="24"/>
          <w:lang w:eastAsia="zh-CN"/>
        </w:rPr>
        <w:t>等关键函数的跟踪，并通过环形缓冲区高效地将捕获的动态链接事件数据传递至用户空间。用户空间程序则负责数据的接收、解析、结构化处理，并利用</w:t>
      </w:r>
      <w:r>
        <w:rPr>
          <w:rFonts w:hint="default" w:ascii="Times New Roman" w:hAnsi="Times New Roman" w:cs="Times New Roman"/>
          <w:sz w:val="24"/>
          <w:szCs w:val="24"/>
          <w:lang w:eastAsia="zh-CN"/>
        </w:rPr>
        <w:t>Qt</w:t>
      </w:r>
      <w:r>
        <w:rPr>
          <w:rFonts w:hint="eastAsia"/>
          <w:sz w:val="24"/>
          <w:szCs w:val="24"/>
          <w:lang w:eastAsia="zh-CN"/>
        </w:rPr>
        <w:t>的信号与槽机制将数据动态传递给前端界面。前端界面基于</w:t>
      </w:r>
      <w:r>
        <w:rPr>
          <w:rFonts w:hint="default" w:ascii="Times New Roman" w:hAnsi="Times New Roman" w:cs="Times New Roman"/>
          <w:sz w:val="24"/>
          <w:szCs w:val="24"/>
          <w:lang w:eastAsia="zh-CN"/>
        </w:rPr>
        <w:t>Qt5</w:t>
      </w:r>
      <w:r>
        <w:rPr>
          <w:rFonts w:hint="eastAsia"/>
          <w:sz w:val="24"/>
          <w:szCs w:val="24"/>
          <w:lang w:eastAsia="zh-CN"/>
        </w:rPr>
        <w:t>设计，通过列表视图、时间轴视图形式，清晰地呈现了动态链接的详细过程，包括库的加载顺序、依赖关系、符号解析详情以及内存地址变化等。</w:t>
      </w:r>
    </w:p>
    <w:p w14:paraId="540D4C8C">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eastAsia="zh-CN"/>
        </w:rPr>
      </w:pPr>
      <w:r>
        <w:rPr>
          <w:rFonts w:hint="eastAsia"/>
          <w:sz w:val="24"/>
          <w:szCs w:val="24"/>
          <w:lang w:eastAsia="zh-CN"/>
        </w:rPr>
        <w:t>通过对自行设计的测试程序的监控与分析，验证了本系统在捕获动态链接事件、提取关键信息以及可视化展示方面的准确性和有效性。本系统不仅加深了对</w:t>
      </w:r>
      <w:r>
        <w:rPr>
          <w:rFonts w:hint="default" w:ascii="Times New Roman" w:hAnsi="Times New Roman" w:cs="Times New Roman"/>
          <w:sz w:val="24"/>
          <w:szCs w:val="24"/>
          <w:lang w:eastAsia="zh-CN"/>
        </w:rPr>
        <w:t>Linux</w:t>
      </w:r>
      <w:r>
        <w:rPr>
          <w:rFonts w:hint="eastAsia"/>
          <w:sz w:val="24"/>
          <w:szCs w:val="24"/>
          <w:lang w:eastAsia="zh-CN"/>
        </w:rPr>
        <w:t>动态链接器运行机制的理解，也展示了</w:t>
      </w:r>
      <w:r>
        <w:rPr>
          <w:rFonts w:hint="default" w:ascii="Times New Roman" w:hAnsi="Times New Roman" w:cs="Times New Roman"/>
          <w:sz w:val="24"/>
          <w:szCs w:val="24"/>
          <w:lang w:eastAsia="zh-CN"/>
        </w:rPr>
        <w:t>eBPF</w:t>
      </w:r>
      <w:r>
        <w:rPr>
          <w:rFonts w:hint="eastAsia"/>
          <w:sz w:val="24"/>
          <w:szCs w:val="24"/>
          <w:lang w:eastAsia="zh-CN"/>
        </w:rPr>
        <w:t>技术在内核行为观测与分析领域的强大潜力。所开发的工具为开发者、系统管理员及安全研究人员提供了一个新颖的视角和有效的辅助手段，有助于进行程序调试、性能优化以及对动态链接过程的深入分析。</w:t>
      </w:r>
    </w:p>
    <w:p w14:paraId="6216993F">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eastAsia="zh-CN"/>
        </w:rPr>
      </w:pPr>
      <w:r>
        <w:rPr>
          <w:rFonts w:hint="eastAsia"/>
          <w:sz w:val="24"/>
          <w:szCs w:val="24"/>
          <w:lang w:eastAsia="zh-CN"/>
        </w:rPr>
        <w:t>尽管本系统已基本实现预期功能，但在信息展示的丰富性、用户交互的便捷性以及对更复杂动态链接场景的适应性等方面仍有提升空间。未来的工作可以考虑扩展对更多动态链接事件的监控，增加更高级的数据分析与统计功能，并进一步优化可视化界面的交互体验。</w:t>
      </w:r>
    </w:p>
    <w:p w14:paraId="4B7ED2C3">
      <w:pPr>
        <w:keepNext w:val="0"/>
        <w:keepLines w:val="0"/>
        <w:pageBreakBefore w:val="0"/>
        <w:widowControl w:val="0"/>
        <w:kinsoku/>
        <w:wordWrap/>
        <w:overflowPunct/>
        <w:topLinePunct w:val="0"/>
        <w:autoSpaceDE/>
        <w:autoSpaceDN/>
        <w:bidi w:val="0"/>
        <w:adjustRightInd/>
        <w:snapToGrid/>
        <w:spacing w:line="400" w:lineRule="exact"/>
        <w:ind w:firstLine="240" w:firstLineChars="100"/>
        <w:textAlignment w:val="auto"/>
        <w:rPr>
          <w:rFonts w:hint="eastAsia"/>
          <w:sz w:val="24"/>
          <w:szCs w:val="24"/>
          <w:lang w:eastAsia="zh-CN"/>
        </w:rPr>
      </w:pPr>
    </w:p>
    <w:p w14:paraId="6F4C9FB1">
      <w:pPr>
        <w:keepNext w:val="0"/>
        <w:keepLines w:val="0"/>
        <w:pageBreakBefore w:val="0"/>
        <w:widowControl w:val="0"/>
        <w:kinsoku/>
        <w:wordWrap/>
        <w:overflowPunct/>
        <w:topLinePunct w:val="0"/>
        <w:autoSpaceDE/>
        <w:autoSpaceDN/>
        <w:bidi w:val="0"/>
        <w:adjustRightInd/>
        <w:snapToGrid/>
        <w:spacing w:line="400" w:lineRule="exact"/>
        <w:ind w:firstLine="240" w:firstLineChars="100"/>
        <w:textAlignment w:val="auto"/>
        <w:rPr>
          <w:rFonts w:hint="eastAsia"/>
          <w:sz w:val="24"/>
          <w:szCs w:val="24"/>
          <w:lang w:eastAsia="zh-CN"/>
        </w:rPr>
      </w:pPr>
    </w:p>
    <w:p w14:paraId="1B46C22C">
      <w:pPr>
        <w:keepNext w:val="0"/>
        <w:keepLines w:val="0"/>
        <w:pageBreakBefore w:val="0"/>
        <w:widowControl w:val="0"/>
        <w:kinsoku/>
        <w:wordWrap/>
        <w:overflowPunct/>
        <w:topLinePunct w:val="0"/>
        <w:autoSpaceDE/>
        <w:autoSpaceDN/>
        <w:bidi w:val="0"/>
        <w:adjustRightInd/>
        <w:snapToGrid/>
        <w:spacing w:line="400" w:lineRule="exact"/>
        <w:ind w:firstLine="240" w:firstLineChars="100"/>
        <w:textAlignment w:val="auto"/>
        <w:rPr>
          <w:rFonts w:hint="eastAsia"/>
          <w:sz w:val="24"/>
          <w:szCs w:val="24"/>
          <w:lang w:eastAsia="zh-CN"/>
        </w:rPr>
      </w:pPr>
    </w:p>
    <w:p w14:paraId="78F972B2">
      <w:pPr>
        <w:pStyle w:val="2"/>
        <w:keepNext/>
        <w:keepLines/>
        <w:pageBreakBefore w:val="0"/>
        <w:widowControl w:val="0"/>
        <w:kinsoku/>
        <w:wordWrap/>
        <w:overflowPunct/>
        <w:topLinePunct w:val="0"/>
        <w:autoSpaceDE/>
        <w:autoSpaceDN/>
        <w:bidi w:val="0"/>
        <w:adjustRightInd/>
        <w:snapToGrid/>
        <w:spacing w:before="800" w:after="400" w:line="400" w:lineRule="exact"/>
        <w:ind w:firstLine="0" w:firstLineChars="0"/>
        <w:jc w:val="both"/>
        <w:textAlignment w:val="auto"/>
        <w:rPr>
          <w:rFonts w:hint="eastAsia" w:ascii="黑体" w:hAnsi="宋体" w:eastAsia="黑体"/>
          <w:b w:val="0"/>
          <w:bCs w:val="0"/>
          <w:kern w:val="2"/>
          <w:sz w:val="30"/>
          <w:szCs w:val="20"/>
          <w:lang w:eastAsia="zh-CN"/>
        </w:rPr>
      </w:pPr>
    </w:p>
    <w:p w14:paraId="2FE376BE">
      <w:pPr>
        <w:rPr>
          <w:rFonts w:hint="eastAsia" w:ascii="黑体" w:hAnsi="宋体" w:eastAsia="黑体"/>
          <w:b w:val="0"/>
          <w:bCs w:val="0"/>
          <w:kern w:val="2"/>
          <w:sz w:val="30"/>
          <w:szCs w:val="20"/>
          <w:lang w:eastAsia="zh-CN"/>
        </w:rPr>
      </w:pPr>
    </w:p>
    <w:p w14:paraId="5065F8AB">
      <w:pPr>
        <w:rPr>
          <w:rFonts w:hint="eastAsia" w:ascii="黑体" w:hAnsi="宋体" w:eastAsia="黑体"/>
          <w:b w:val="0"/>
          <w:bCs w:val="0"/>
          <w:kern w:val="2"/>
          <w:sz w:val="30"/>
          <w:szCs w:val="20"/>
          <w:lang w:eastAsia="zh-CN"/>
        </w:rPr>
      </w:pPr>
    </w:p>
    <w:p w14:paraId="6527C5EE">
      <w:pPr>
        <w:pStyle w:val="2"/>
        <w:keepNext/>
        <w:keepLines/>
        <w:pageBreakBefore w:val="0"/>
        <w:widowControl w:val="0"/>
        <w:kinsoku/>
        <w:wordWrap/>
        <w:overflowPunct/>
        <w:topLinePunct w:val="0"/>
        <w:autoSpaceDE/>
        <w:autoSpaceDN/>
        <w:bidi w:val="0"/>
        <w:adjustRightInd/>
        <w:snapToGrid/>
        <w:spacing w:before="800" w:after="400" w:line="400" w:lineRule="exact"/>
        <w:ind w:firstLine="0" w:firstLineChars="0"/>
        <w:textAlignment w:val="auto"/>
        <w:rPr>
          <w:rFonts w:hint="eastAsia" w:ascii="黑体" w:hAnsi="宋体" w:eastAsia="黑体"/>
          <w:b w:val="0"/>
          <w:bCs w:val="0"/>
          <w:kern w:val="2"/>
          <w:sz w:val="30"/>
          <w:szCs w:val="20"/>
          <w:lang w:eastAsia="zh-CN"/>
        </w:rPr>
      </w:pPr>
      <w:r>
        <w:rPr>
          <w:rFonts w:hint="eastAsia" w:ascii="黑体" w:hAnsi="宋体" w:eastAsia="黑体"/>
          <w:b w:val="0"/>
          <w:bCs w:val="0"/>
          <w:kern w:val="2"/>
          <w:sz w:val="30"/>
          <w:szCs w:val="20"/>
          <w:lang w:eastAsia="zh-CN"/>
        </w:rPr>
        <w:t>参考文献</w:t>
      </w:r>
    </w:p>
    <w:p w14:paraId="64608474">
      <w:pPr>
        <w:pStyle w:val="31"/>
        <w:keepNext w:val="0"/>
        <w:keepLines w:val="0"/>
        <w:pageBreakBefore w:val="0"/>
        <w:widowControl/>
        <w:kinsoku w:val="0"/>
        <w:wordWrap/>
        <w:overflowPunct/>
        <w:topLinePunct w:val="0"/>
        <w:autoSpaceDE w:val="0"/>
        <w:autoSpaceDN w:val="0"/>
        <w:bidi w:val="0"/>
        <w:adjustRightInd/>
        <w:snapToGrid w:val="0"/>
        <w:spacing w:before="110" w:line="400" w:lineRule="exact"/>
        <w:ind w:left="53" w:leftChars="25" w:right="53" w:rightChars="25"/>
        <w:textAlignment w:val="baseline"/>
        <w:rPr>
          <w:rFonts w:hint="eastAsia" w:ascii="宋体" w:hAnsi="宋体" w:eastAsia="宋体" w:cs="宋体"/>
          <w:spacing w:val="-1"/>
          <w:position w:val="11"/>
          <w:lang w:eastAsia="zh-CN"/>
        </w:rPr>
      </w:pPr>
    </w:p>
    <w:p w14:paraId="671104AA">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 xml:space="preserve">[1] </w:t>
      </w:r>
      <w:r>
        <w:rPr>
          <w:rFonts w:hint="default" w:ascii="Times New Roman" w:hAnsi="Times New Roman" w:eastAsia="宋体" w:cs="Times New Roman"/>
          <w:spacing w:val="-1"/>
          <w:position w:val="11"/>
          <w:sz w:val="21"/>
          <w:szCs w:val="21"/>
          <w:lang w:eastAsia="zh-CN"/>
        </w:rPr>
        <w:t>Gregg B. BPF Performance Tools[M]. Boston: Addison-Wesley Professional</w:t>
      </w:r>
      <w:r>
        <w:rPr>
          <w:rFonts w:hint="eastAsia" w:ascii="宋体" w:hAnsi="宋体" w:eastAsia="宋体" w:cs="宋体"/>
          <w:spacing w:val="-1"/>
          <w:position w:val="11"/>
          <w:sz w:val="21"/>
          <w:szCs w:val="21"/>
          <w:lang w:eastAsia="zh-CN"/>
        </w:rPr>
        <w:t>, 2019.</w:t>
      </w:r>
    </w:p>
    <w:p w14:paraId="10737941">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[2] 何明, 王书宏, 张伟. 基于eBPF的系统性能分析与优化技术[J]. 计算机系统应用, 2020, 29(06): 1-7.</w:t>
      </w:r>
    </w:p>
    <w:p w14:paraId="0A59747F">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[3]</w:t>
      </w:r>
      <w:r>
        <w:rPr>
          <w:rFonts w:hint="default" w:ascii="Times New Roman" w:hAnsi="Times New Roman" w:eastAsia="宋体" w:cs="Times New Roman"/>
          <w:spacing w:val="-1"/>
          <w:position w:val="11"/>
          <w:sz w:val="21"/>
          <w:szCs w:val="21"/>
          <w:lang w:eastAsia="zh-CN"/>
        </w:rPr>
        <w:t xml:space="preserve"> Levine J R. Linkers and Loaders[M]. San Francisco: Morgan Kaufmann, 2000.</w:t>
      </w:r>
    </w:p>
    <w:p w14:paraId="02A459B8">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[4] </w:t>
      </w:r>
      <w:r>
        <w:rPr>
          <w:rFonts w:hint="default" w:ascii="Times New Roman" w:hAnsi="Times New Roman" w:eastAsia="宋体" w:cs="Times New Roman"/>
          <w:spacing w:val="-1"/>
          <w:position w:val="11"/>
          <w:sz w:val="21"/>
          <w:szCs w:val="21"/>
          <w:lang w:eastAsia="zh-CN"/>
        </w:rPr>
        <w:t>Drepper U. How To Write Shared Libraries[R/OL]. 2011 [2025-05-23]. https://akkadia.org/drepper/dsohowto.pdf.</w:t>
      </w:r>
    </w:p>
    <w:p w14:paraId="143E3F71">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[5] </w:t>
      </w:r>
      <w:r>
        <w:rPr>
          <w:rFonts w:hint="default" w:ascii="Times New Roman" w:hAnsi="Times New Roman" w:eastAsia="宋体" w:cs="Times New Roman"/>
          <w:spacing w:val="-1"/>
          <w:position w:val="11"/>
          <w:sz w:val="21"/>
          <w:szCs w:val="21"/>
          <w:lang w:eastAsia="zh-CN"/>
        </w:rPr>
        <w:t>The Qt Company. Qt 5 Documentation[EB/OL]. [2025-05-23]. https://doc.qt.io/qt-5/.</w:t>
      </w:r>
    </w:p>
    <w:p w14:paraId="73FE1184">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[6] </w:t>
      </w:r>
      <w:r>
        <w:rPr>
          <w:rFonts w:hint="default" w:ascii="Times New Roman" w:hAnsi="Times New Roman" w:eastAsia="宋体" w:cs="Times New Roman"/>
          <w:spacing w:val="-1"/>
          <w:position w:val="11"/>
          <w:sz w:val="21"/>
          <w:szCs w:val="21"/>
          <w:lang w:eastAsia="zh-CN"/>
        </w:rPr>
        <w:t>Xiong Y, Gan Y. eBPF: The Future of Linux Observability and Security[C]//2020 IEEE International Conference on Networking, Architecture, and Storage (NAS). IEEE, 2020: 1-10.</w:t>
      </w:r>
    </w:p>
    <w:p w14:paraId="772E53E5">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[7] </w:t>
      </w:r>
      <w:r>
        <w:rPr>
          <w:rFonts w:hint="default" w:ascii="Times New Roman" w:hAnsi="Times New Roman" w:eastAsia="宋体" w:cs="Times New Roman"/>
          <w:spacing w:val="-1"/>
          <w:position w:val="11"/>
          <w:sz w:val="21"/>
          <w:szCs w:val="21"/>
          <w:lang w:eastAsia="zh-CN"/>
        </w:rPr>
        <w:t>Linux Man Pages. ld.so(8) - Linux manual page[EB/OL]. [2025-05-23]. https://man7.org/linux/man-pages/man8/ld.so.8.html.</w:t>
      </w:r>
    </w:p>
    <w:p w14:paraId="01B54158">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[8] </w:t>
      </w:r>
      <w:r>
        <w:rPr>
          <w:rFonts w:hint="default" w:ascii="Times New Roman" w:hAnsi="Times New Roman" w:eastAsia="宋体" w:cs="Times New Roman"/>
          <w:spacing w:val="-1"/>
          <w:position w:val="11"/>
          <w:sz w:val="21"/>
          <w:szCs w:val="21"/>
          <w:lang w:eastAsia="zh-CN"/>
        </w:rPr>
        <w:t>Linux Man Pages. dlopen(3) - Linux manual page[EB/OL]. [2025-05-23]. https://man7.org/linux/man-pages/man3/dlopen.3.html.</w:t>
      </w:r>
    </w:p>
    <w:p w14:paraId="3B0DC5FE">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 xml:space="preserve">[9] </w:t>
      </w:r>
      <w:r>
        <w:rPr>
          <w:rFonts w:hint="default" w:ascii="Times New Roman" w:hAnsi="Times New Roman" w:eastAsia="宋体" w:cs="Times New Roman"/>
          <w:spacing w:val="-1"/>
          <w:position w:val="11"/>
          <w:sz w:val="21"/>
          <w:szCs w:val="21"/>
          <w:lang w:eastAsia="zh-CN"/>
        </w:rPr>
        <w:t>Ezust A, Ezust P. An Introduction to Design Patterns in C++ with Qt 5[M]. New Jersey: Prentice Hall, 2012</w:t>
      </w:r>
      <w:r>
        <w:rPr>
          <w:rFonts w:hint="eastAsia" w:ascii="宋体" w:hAnsi="宋体" w:eastAsia="宋体" w:cs="宋体"/>
          <w:spacing w:val="-1"/>
          <w:position w:val="11"/>
          <w:sz w:val="21"/>
          <w:szCs w:val="21"/>
          <w:lang w:eastAsia="zh-CN"/>
        </w:rPr>
        <w:t>.</w:t>
      </w:r>
    </w:p>
    <w:p w14:paraId="0BB39C91">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[10] </w:t>
      </w:r>
      <w:r>
        <w:rPr>
          <w:rFonts w:hint="default" w:ascii="Times New Roman" w:hAnsi="Times New Roman" w:eastAsia="宋体" w:cs="Times New Roman"/>
          <w:spacing w:val="-1"/>
          <w:position w:val="11"/>
          <w:sz w:val="21"/>
          <w:szCs w:val="21"/>
          <w:lang w:eastAsia="zh-CN"/>
        </w:rPr>
        <w:t>BPF Core (BCC) Project. BCC - BPF Compiler Collection[EB/OL]. [2025-05-23]. https://github.com/iovisor/bcc.</w:t>
      </w:r>
    </w:p>
    <w:p w14:paraId="2F62A5B7">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[11] </w:t>
      </w:r>
      <w:r>
        <w:rPr>
          <w:rFonts w:hint="default" w:ascii="Times New Roman" w:hAnsi="Times New Roman" w:eastAsia="宋体" w:cs="Times New Roman"/>
          <w:spacing w:val="-1"/>
          <w:position w:val="11"/>
          <w:sz w:val="21"/>
          <w:szCs w:val="21"/>
          <w:lang w:eastAsia="zh-CN"/>
        </w:rPr>
        <w:t>Libbpf Documentation. libbpf - BPF library[EB/OL]. [2025-05-23]. https://libbpf.readthedocs.io/.</w:t>
      </w:r>
    </w:p>
    <w:p w14:paraId="38B9A3C6">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[12] 李云. Linux动态链接机制研究与应用[D]. 西安电子科技大学, 2010.</w:t>
      </w:r>
    </w:p>
    <w:p w14:paraId="0029AE4F">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[13] 王帅. 基于eBPF的Linux内核网络数据包监控系统设计与实现[D]. 电子科技大学, 2021.</w:t>
      </w:r>
    </w:p>
    <w:p w14:paraId="46CA4610">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eastAsia" w:ascii="宋体" w:hAnsi="宋体" w:eastAsia="宋体" w:cs="宋体"/>
          <w:spacing w:val="-1"/>
          <w:position w:val="11"/>
          <w:sz w:val="21"/>
          <w:szCs w:val="21"/>
          <w:lang w:eastAsia="zh-CN"/>
        </w:rPr>
      </w:pPr>
      <w:r>
        <w:rPr>
          <w:rFonts w:hint="eastAsia" w:ascii="宋体" w:hAnsi="宋体" w:eastAsia="宋体" w:cs="宋体"/>
          <w:spacing w:val="-1"/>
          <w:position w:val="11"/>
          <w:sz w:val="21"/>
          <w:szCs w:val="21"/>
          <w:lang w:eastAsia="zh-CN"/>
        </w:rPr>
        <w:t>[14] 张晓东, 孟坤. 基于Qt的通用数据可视化软件设计与实现[J]. 计算机与现代化, 2018(09): 99-103.</w:t>
      </w:r>
    </w:p>
    <w:p w14:paraId="3C864557">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[15] </w:t>
      </w:r>
      <w:r>
        <w:rPr>
          <w:rFonts w:hint="default" w:ascii="Times New Roman" w:hAnsi="Times New Roman" w:eastAsia="宋体" w:cs="Times New Roman"/>
          <w:spacing w:val="-1"/>
          <w:position w:val="11"/>
          <w:sz w:val="21"/>
          <w:szCs w:val="21"/>
          <w:lang w:eastAsia="zh-CN"/>
        </w:rPr>
        <w:t>Bovet D P, Cesati M. Understanding the Linux Kernel[M]. 3rd ed. Sebastopol: O'Reilly Media, 2005.</w:t>
      </w:r>
    </w:p>
    <w:p w14:paraId="28574056">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[16]</w:t>
      </w:r>
      <w:r>
        <w:rPr>
          <w:rFonts w:hint="default" w:ascii="Times New Roman" w:hAnsi="Times New Roman" w:eastAsia="宋体" w:cs="Times New Roman"/>
          <w:spacing w:val="-1"/>
          <w:position w:val="11"/>
          <w:sz w:val="21"/>
          <w:szCs w:val="21"/>
          <w:lang w:eastAsia="zh-CN"/>
        </w:rPr>
        <w:t xml:space="preserve"> Mckenney P E. Is eBPF a Silver Bullet for Linux Tracing?[J]. Linux Journal, 2018, 2018(288): 1-10.</w:t>
      </w:r>
    </w:p>
    <w:p w14:paraId="6F3E2CB2">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宋体" w:cs="Times New Roman"/>
          <w:spacing w:val="-1"/>
          <w:position w:val="11"/>
          <w:sz w:val="21"/>
          <w:szCs w:val="21"/>
          <w:lang w:eastAsia="zh-CN"/>
        </w:rPr>
      </w:pPr>
      <w:r>
        <w:rPr>
          <w:rFonts w:hint="eastAsia" w:ascii="宋体" w:hAnsi="宋体" w:eastAsia="宋体" w:cs="宋体"/>
          <w:spacing w:val="-1"/>
          <w:position w:val="11"/>
          <w:sz w:val="21"/>
          <w:szCs w:val="21"/>
          <w:lang w:eastAsia="zh-CN"/>
        </w:rPr>
        <w:t xml:space="preserve">[17] </w:t>
      </w:r>
      <w:r>
        <w:rPr>
          <w:rFonts w:hint="default" w:ascii="Times New Roman" w:hAnsi="Times New Roman" w:eastAsia="宋体" w:cs="Times New Roman"/>
          <w:spacing w:val="-1"/>
          <w:position w:val="11"/>
          <w:sz w:val="21"/>
          <w:szCs w:val="21"/>
          <w:lang w:eastAsia="zh-CN"/>
        </w:rPr>
        <w:t>Kerrisk M. The Linux Programming Interface: A Linux and UNIX System Programming Handbook[M]. San Francisco: No Starch Press, 2010.</w:t>
      </w:r>
    </w:p>
    <w:p w14:paraId="6EF0B55A">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60" w:line="320" w:lineRule="exact"/>
        <w:ind w:leftChars="0" w:right="0" w:rightChars="0"/>
        <w:jc w:val="left"/>
        <w:textAlignment w:val="baseline"/>
        <w:rPr>
          <w:rFonts w:hint="default" w:ascii="Times New Roman" w:hAnsi="Times New Roman" w:eastAsia="黑体" w:cs="Times New Roman"/>
          <w:b w:val="0"/>
          <w:bCs w:val="0"/>
          <w:sz w:val="21"/>
          <w:szCs w:val="21"/>
          <w:lang w:val="en-US" w:eastAsia="zh-CN"/>
        </w:rPr>
      </w:pPr>
      <w:r>
        <w:rPr>
          <w:rFonts w:hint="eastAsia" w:ascii="宋体" w:hAnsi="宋体" w:eastAsia="宋体" w:cs="宋体"/>
          <w:spacing w:val="-1"/>
          <w:position w:val="11"/>
          <w:sz w:val="21"/>
          <w:szCs w:val="21"/>
          <w:lang w:eastAsia="zh-CN"/>
        </w:rPr>
        <w:t xml:space="preserve">[18] </w:t>
      </w:r>
      <w:r>
        <w:rPr>
          <w:rFonts w:hint="default" w:ascii="Times New Roman" w:hAnsi="Times New Roman" w:eastAsia="宋体" w:cs="Times New Roman"/>
          <w:spacing w:val="-1"/>
          <w:position w:val="11"/>
          <w:sz w:val="21"/>
          <w:szCs w:val="21"/>
          <w:lang w:eastAsia="zh-CN"/>
        </w:rPr>
        <w:t>Qt Project. Qt Charts Overview[EB/OL]. [2025-05-23]. https://doc.qt.io/qt-5/qtcharts-overview.html.</w:t>
      </w:r>
    </w:p>
    <w:p w14:paraId="485A1563">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425880CC">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57A343F8">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305D313D">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16D48DBA">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063C1FB8">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20D3415A">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1D80A935">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eastAsia" w:ascii="宋体" w:hAnsi="宋体" w:eastAsia="宋体" w:cs="宋体"/>
          <w:spacing w:val="-1"/>
          <w:position w:val="11"/>
          <w:lang w:eastAsia="zh-CN"/>
        </w:rPr>
      </w:pPr>
    </w:p>
    <w:p w14:paraId="15BA62A5">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default" w:ascii="宋体" w:hAnsi="宋体" w:eastAsia="宋体" w:cs="宋体"/>
          <w:spacing w:val="-1"/>
          <w:position w:val="11"/>
          <w:lang w:val="en-US" w:eastAsia="zh-CN"/>
        </w:rPr>
      </w:pPr>
    </w:p>
    <w:p w14:paraId="7883DBA2">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default" w:ascii="宋体" w:hAnsi="宋体" w:eastAsia="宋体" w:cs="宋体"/>
          <w:spacing w:val="-1"/>
          <w:position w:val="11"/>
          <w:lang w:val="en-US" w:eastAsia="zh-CN"/>
        </w:rPr>
      </w:pPr>
    </w:p>
    <w:p w14:paraId="774F5BBA">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default" w:ascii="宋体" w:hAnsi="宋体" w:eastAsia="宋体" w:cs="宋体"/>
          <w:spacing w:val="-1"/>
          <w:position w:val="11"/>
          <w:lang w:val="en-US" w:eastAsia="zh-CN"/>
        </w:rPr>
      </w:pPr>
    </w:p>
    <w:p w14:paraId="1B3887AC">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default" w:ascii="宋体" w:hAnsi="宋体" w:eastAsia="宋体" w:cs="宋体"/>
          <w:spacing w:val="-1"/>
          <w:position w:val="11"/>
          <w:lang w:val="en-US" w:eastAsia="zh-CN"/>
        </w:rPr>
      </w:pPr>
    </w:p>
    <w:p w14:paraId="1B59B6A9">
      <w:pPr>
        <w:pStyle w:val="31"/>
        <w:keepNext w:val="0"/>
        <w:keepLines w:val="0"/>
        <w:pageBreakBefore w:val="0"/>
        <w:widowControl/>
        <w:numPr>
          <w:ilvl w:val="0"/>
          <w:numId w:val="0"/>
        </w:numPr>
        <w:kinsoku w:val="0"/>
        <w:wordWrap/>
        <w:overflowPunct/>
        <w:topLinePunct w:val="0"/>
        <w:autoSpaceDE w:val="0"/>
        <w:autoSpaceDN w:val="0"/>
        <w:bidi w:val="0"/>
        <w:adjustRightInd/>
        <w:snapToGrid w:val="0"/>
        <w:spacing w:before="110" w:line="400" w:lineRule="exact"/>
        <w:ind w:right="53" w:rightChars="25"/>
        <w:jc w:val="both"/>
        <w:textAlignment w:val="baseline"/>
        <w:rPr>
          <w:rFonts w:hint="default" w:ascii="宋体" w:hAnsi="宋体" w:eastAsia="宋体" w:cs="宋体"/>
          <w:spacing w:val="-1"/>
          <w:position w:val="11"/>
          <w:lang w:val="en-US" w:eastAsia="zh-CN"/>
        </w:rPr>
      </w:pPr>
    </w:p>
    <w:p w14:paraId="05328F85">
      <w:pPr>
        <w:pStyle w:val="2"/>
        <w:keepLines/>
        <w:widowControl w:val="0"/>
        <w:spacing w:before="800" w:after="400" w:line="400" w:lineRule="exact"/>
        <w:ind w:firstLine="0" w:firstLineChars="0"/>
        <w:rPr>
          <w:rFonts w:hint="eastAsia" w:ascii="黑体" w:hAnsi="宋体" w:eastAsia="黑体"/>
          <w:b w:val="0"/>
          <w:bCs w:val="0"/>
          <w:kern w:val="2"/>
          <w:sz w:val="30"/>
          <w:szCs w:val="20"/>
          <w:lang w:eastAsia="zh-CN"/>
        </w:rPr>
      </w:pPr>
      <w:r>
        <w:rPr>
          <w:rFonts w:hint="eastAsia" w:ascii="黑体" w:hAnsi="宋体" w:eastAsia="黑体"/>
          <w:b w:val="0"/>
          <w:bCs w:val="0"/>
          <w:kern w:val="2"/>
          <w:sz w:val="30"/>
          <w:szCs w:val="20"/>
          <w:lang w:val="en-US" w:eastAsia="zh-CN"/>
        </w:rPr>
        <w:t>致  谢</w:t>
      </w:r>
    </w:p>
    <w:p w14:paraId="009BF755">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sz w:val="24"/>
          <w:szCs w:val="24"/>
          <w:lang w:val="en-US" w:eastAsia="zh-CN"/>
        </w:rPr>
      </w:pPr>
      <w:r>
        <w:rPr>
          <w:rFonts w:hint="eastAsia"/>
          <w:sz w:val="24"/>
          <w:szCs w:val="24"/>
          <w:lang w:eastAsia="zh-CN"/>
        </w:rPr>
        <w:t>我首先要感谢我的指导老师王亚刚，他为我的论文研究提供了指导性的意见和推荐，在论文撰写过程中给予了我悉心的知道，并不断提出有益的改善型建议。不仅如此，他同样是我加入的西邮</w:t>
      </w:r>
      <w:r>
        <w:rPr>
          <w:rFonts w:hint="default" w:ascii="Times New Roman" w:hAnsi="Times New Roman" w:cs="Times New Roman"/>
          <w:sz w:val="24"/>
          <w:szCs w:val="24"/>
          <w:lang w:val="en-US" w:eastAsia="zh-CN"/>
        </w:rPr>
        <w:t>Linux</w:t>
      </w:r>
      <w:r>
        <w:rPr>
          <w:rFonts w:hint="eastAsia"/>
          <w:sz w:val="24"/>
          <w:szCs w:val="24"/>
          <w:lang w:val="en-US" w:eastAsia="zh-CN"/>
        </w:rPr>
        <w:t>兴趣小组的指导老师，在我的整个大学实验室生活期间，指导了我很多学业和技术上的指导。此外，我也非常感谢小组的同学和朋友们，他们一直以来都是我最重要的支持者和帮助者，无私地为我提供了许多帮助和起始。在小组中，我不仅获得了专业的</w:t>
      </w:r>
      <w:r>
        <w:rPr>
          <w:rFonts w:hint="default" w:ascii="Times New Roman" w:hAnsi="Times New Roman" w:cs="Times New Roman"/>
          <w:sz w:val="24"/>
          <w:szCs w:val="24"/>
          <w:lang w:val="en-US" w:eastAsia="zh-CN"/>
        </w:rPr>
        <w:t>Linux</w:t>
      </w:r>
      <w:r>
        <w:rPr>
          <w:rFonts w:hint="eastAsia"/>
          <w:sz w:val="24"/>
          <w:szCs w:val="24"/>
          <w:lang w:val="en-US" w:eastAsia="zh-CN"/>
        </w:rPr>
        <w:t>技能和知识培新，还结交了很多志同道合的朋友，让我的大学生活风度多彩。同时，小组中熟悉</w:t>
      </w:r>
      <w:r>
        <w:rPr>
          <w:rFonts w:hint="default" w:ascii="Times New Roman" w:hAnsi="Times New Roman" w:cs="Times New Roman"/>
          <w:sz w:val="24"/>
          <w:szCs w:val="24"/>
          <w:lang w:val="en-US" w:eastAsia="zh-CN"/>
        </w:rPr>
        <w:t>eBPF</w:t>
      </w:r>
      <w:r>
        <w:rPr>
          <w:rFonts w:hint="eastAsia"/>
          <w:sz w:val="24"/>
          <w:szCs w:val="24"/>
          <w:lang w:val="en-US" w:eastAsia="zh-CN"/>
        </w:rPr>
        <w:t>和</w:t>
      </w:r>
      <w:r>
        <w:rPr>
          <w:rFonts w:hint="default" w:ascii="Times New Roman" w:hAnsi="Times New Roman" w:cs="Times New Roman"/>
          <w:sz w:val="24"/>
          <w:szCs w:val="24"/>
          <w:lang w:val="en-US" w:eastAsia="zh-CN"/>
        </w:rPr>
        <w:t>Linux</w:t>
      </w:r>
      <w:r>
        <w:rPr>
          <w:rFonts w:hint="eastAsia"/>
          <w:sz w:val="24"/>
          <w:szCs w:val="24"/>
          <w:lang w:val="en-US" w:eastAsia="zh-CN"/>
        </w:rPr>
        <w:t>内核的同学也在本论文的撰写过程中给予我很多帮助，帮助我系统的学习了</w:t>
      </w:r>
      <w:r>
        <w:rPr>
          <w:rFonts w:hint="default" w:ascii="Times New Roman" w:hAnsi="Times New Roman" w:cs="Times New Roman"/>
          <w:sz w:val="24"/>
          <w:szCs w:val="24"/>
          <w:lang w:val="en-US" w:eastAsia="zh-CN"/>
        </w:rPr>
        <w:t>eBPF</w:t>
      </w:r>
      <w:r>
        <w:rPr>
          <w:rFonts w:hint="eastAsia"/>
          <w:sz w:val="24"/>
          <w:szCs w:val="24"/>
          <w:lang w:val="en-US" w:eastAsia="zh-CN"/>
        </w:rPr>
        <w:t>技术。在他们的帮助下，我相信我将走向更充实、更有意义的人生旅程，我希望我能继续保持对计算机技术的热情和好奇心，不断探索和学习，提高自己的技术能力。</w:t>
      </w:r>
    </w:p>
    <w:p w14:paraId="5F5BBFF6">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sz w:val="24"/>
          <w:szCs w:val="24"/>
          <w:lang w:val="en-US" w:eastAsia="zh-CN"/>
        </w:rPr>
      </w:pPr>
      <w:r>
        <w:rPr>
          <w:rFonts w:hint="eastAsia"/>
          <w:sz w:val="24"/>
          <w:szCs w:val="24"/>
          <w:lang w:val="en-US" w:eastAsia="zh-CN"/>
        </w:rPr>
        <w:t>最后，再次想王亚刚老师和所有帮助过我的朋友们表示衷心感谢，他们的支持永远铭刻在我的心中。感谢西安邮电大学四年的美好经历，感谢所有人。</w:t>
      </w:r>
    </w:p>
    <w:p w14:paraId="0E9C8564">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p w14:paraId="7149EF91">
      <w:pPr>
        <w:keepNext w:val="0"/>
        <w:keepLines w:val="0"/>
        <w:pageBreakBefore w:val="0"/>
        <w:widowControl/>
        <w:numPr>
          <w:ilvl w:val="0"/>
          <w:numId w:val="0"/>
        </w:numPr>
        <w:kinsoku/>
        <w:wordWrap/>
        <w:overflowPunct/>
        <w:topLinePunct w:val="0"/>
        <w:autoSpaceDE/>
        <w:autoSpaceDN/>
        <w:bidi w:val="0"/>
        <w:adjustRightInd/>
        <w:snapToGrid/>
        <w:spacing w:before="800" w:after="400" w:line="400" w:lineRule="exact"/>
        <w:jc w:val="both"/>
        <w:textAlignment w:val="auto"/>
        <w:rPr>
          <w:rFonts w:hint="eastAsia" w:ascii="黑体" w:hAnsi="黑体" w:eastAsia="黑体" w:cs="黑体"/>
          <w:b w:val="0"/>
          <w:bCs w:val="0"/>
          <w:sz w:val="30"/>
          <w:szCs w:val="30"/>
          <w:lang w:val="en-US" w:eastAsia="zh-CN"/>
        </w:rPr>
      </w:pPr>
    </w:p>
    <w:sectPr>
      <w:headerReference r:id="rId4" w:type="default"/>
      <w:footerReference r:id="rId5" w:type="default"/>
      <w:pgSz w:w="11906" w:h="16838"/>
      <w:pgMar w:top="1134" w:right="1701" w:bottom="1134" w:left="1701" w:header="851" w:footer="992" w:gutter="0"/>
      <w:pgBorders>
        <w:top w:val="none" w:sz="0" w:space="0"/>
        <w:left w:val="none" w:sz="0" w:space="0"/>
        <w:bottom w:val="none" w:sz="0" w:space="0"/>
        <w:right w:val="none" w:sz="0" w:space="0"/>
      </w:pgBorders>
      <w:pgNumType w:fmt="decimal" w:chapStyle="1" w:chapSep="hyphen"/>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小标宋简体">
    <w:altName w:val="宋体"/>
    <w:panose1 w:val="03000509000000000000"/>
    <w:charset w:val="86"/>
    <w:family w:val="script"/>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等线">
    <w:panose1 w:val="02010600030101010101"/>
    <w:charset w:val="86"/>
    <w:family w:val="auto"/>
    <w:pitch w:val="default"/>
    <w:sig w:usb0="A00002BF" w:usb1="38CF7CFA" w:usb2="00000016" w:usb3="00000000" w:csb0="0004000F" w:csb1="00000000"/>
  </w:font>
  <w:font w:name="文泉驿正黑">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A21C03">
    <w:pPr>
      <w:pStyle w:val="12"/>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D44E4D">
    <w:pPr>
      <w:pStyle w:val="12"/>
      <w:ind w:right="360"/>
      <w:jc w:val="center"/>
      <w:rPr>
        <w:rFonts w:hint="default" w:eastAsia="宋体"/>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1DB0914">
                          <w:pPr>
                            <w:pStyle w:val="12"/>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VIPQyAgAAY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ApUg9DICAABhBAAADgAAAAAAAAABACAAAAAfAQAAZHJzL2Uyb0RvYy54bWxQSwUG&#10;AAAAAAYABgBZAQAAwwUAAAAA&#10;">
              <v:fill on="f" focussize="0,0"/>
              <v:stroke on="f" weight="0.5pt"/>
              <v:imagedata o:title=""/>
              <o:lock v:ext="edit" aspectratio="f"/>
              <v:textbox inset="0mm,0mm,0mm,0mm" style="mso-fit-shape-to-text:t;">
                <w:txbxContent>
                  <w:p w14:paraId="41DB0914">
                    <w:pPr>
                      <w:pStyle w:val="12"/>
                    </w:pPr>
                    <w:r>
                      <w:fldChar w:fldCharType="begin"/>
                    </w:r>
                    <w:r>
                      <w:instrText xml:space="preserve"> PAGE  \* MERGEFORMAT </w:instrText>
                    </w:r>
                    <w:r>
                      <w:fldChar w:fldCharType="separate"/>
                    </w:r>
                    <w:r>
                      <w:t>4</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3ECEAD">
    <w:pPr>
      <w:pStyle w:val="13"/>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5B756C"/>
    <w:multiLevelType w:val="singleLevel"/>
    <w:tmpl w:val="8F5B756C"/>
    <w:lvl w:ilvl="0" w:tentative="0">
      <w:start w:val="1"/>
      <w:numFmt w:val="decimal"/>
      <w:suff w:val="space"/>
      <w:lvlText w:val="[%1]"/>
      <w:lvlJc w:val="left"/>
      <w:pPr>
        <w:ind w:left="104"/>
      </w:pPr>
    </w:lvl>
  </w:abstractNum>
  <w:abstractNum w:abstractNumId="1">
    <w:nsid w:val="AF31ED49"/>
    <w:multiLevelType w:val="multilevel"/>
    <w:tmpl w:val="AF31ED49"/>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B56FD933"/>
    <w:multiLevelType w:val="singleLevel"/>
    <w:tmpl w:val="B56FD933"/>
    <w:lvl w:ilvl="0" w:tentative="0">
      <w:start w:val="1"/>
      <w:numFmt w:val="bullet"/>
      <w:lvlText w:val=""/>
      <w:lvlJc w:val="left"/>
      <w:pPr>
        <w:ind w:left="420" w:hanging="420"/>
      </w:pPr>
      <w:rPr>
        <w:rFonts w:hint="default" w:ascii="Wingdings" w:hAnsi="Wingdings"/>
      </w:rPr>
    </w:lvl>
  </w:abstractNum>
  <w:abstractNum w:abstractNumId="3">
    <w:nsid w:val="B9FACDA2"/>
    <w:multiLevelType w:val="singleLevel"/>
    <w:tmpl w:val="B9FACDA2"/>
    <w:lvl w:ilvl="0" w:tentative="0">
      <w:start w:val="1"/>
      <w:numFmt w:val="decimal"/>
      <w:suff w:val="space"/>
      <w:lvlText w:val="第%1章"/>
      <w:lvlJc w:val="left"/>
    </w:lvl>
  </w:abstractNum>
  <w:abstractNum w:abstractNumId="4">
    <w:nsid w:val="FD8ECAEA"/>
    <w:multiLevelType w:val="singleLevel"/>
    <w:tmpl w:val="FD8ECAEA"/>
    <w:lvl w:ilvl="0" w:tentative="0">
      <w:start w:val="1"/>
      <w:numFmt w:val="decimal"/>
      <w:suff w:val="space"/>
      <w:lvlText w:val="（%1）"/>
      <w:lvlJc w:val="left"/>
    </w:lvl>
  </w:abstractNum>
  <w:abstractNum w:abstractNumId="5">
    <w:nsid w:val="FFE53B11"/>
    <w:multiLevelType w:val="singleLevel"/>
    <w:tmpl w:val="FFE53B11"/>
    <w:lvl w:ilvl="0" w:tentative="0">
      <w:start w:val="1"/>
      <w:numFmt w:val="bullet"/>
      <w:lvlText w:val=""/>
      <w:lvlJc w:val="left"/>
      <w:pPr>
        <w:tabs>
          <w:tab w:val="left" w:pos="420"/>
        </w:tabs>
        <w:ind w:left="840" w:hanging="420"/>
      </w:pPr>
      <w:rPr>
        <w:rFonts w:hint="default" w:ascii="Wingdings" w:hAnsi="Wingdings"/>
      </w:rPr>
    </w:lvl>
  </w:abstractNum>
  <w:abstractNum w:abstractNumId="6">
    <w:nsid w:val="FFFE8C37"/>
    <w:multiLevelType w:val="multilevel"/>
    <w:tmpl w:val="FFFE8C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3FBF34E1"/>
    <w:multiLevelType w:val="multilevel"/>
    <w:tmpl w:val="3FBF34E1"/>
    <w:lvl w:ilvl="0" w:tentative="0">
      <w:start w:val="1"/>
      <w:numFmt w:val="decimal"/>
      <w:suff w:val="space"/>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7DCE23A8"/>
    <w:multiLevelType w:val="singleLevel"/>
    <w:tmpl w:val="7DCE23A8"/>
    <w:lvl w:ilvl="0" w:tentative="0">
      <w:start w:val="1"/>
      <w:numFmt w:val="decimal"/>
      <w:suff w:val="space"/>
      <w:lvlText w:val="（%1）"/>
      <w:lvlJc w:val="left"/>
    </w:lvl>
  </w:abstractNum>
  <w:num w:numId="1">
    <w:abstractNumId w:val="0"/>
  </w:num>
  <w:num w:numId="2">
    <w:abstractNumId w:val="8"/>
  </w:num>
  <w:num w:numId="3">
    <w:abstractNumId w:val="4"/>
  </w:num>
  <w:num w:numId="4">
    <w:abstractNumId w:val="7"/>
  </w:num>
  <w:num w:numId="5">
    <w:abstractNumId w:val="3"/>
  </w:num>
  <w:num w:numId="6">
    <w:abstractNumId w:val="1"/>
  </w:num>
  <w:num w:numId="7">
    <w:abstractNumId w:val="5"/>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1ZDUzNjQ2NWQwNDY3YjUxYjgxZjU4YWQyYWQyMTQifQ=="/>
  </w:docVars>
  <w:rsids>
    <w:rsidRoot w:val="002B7671"/>
    <w:rsid w:val="000479D3"/>
    <w:rsid w:val="000C13A6"/>
    <w:rsid w:val="001339F0"/>
    <w:rsid w:val="00147006"/>
    <w:rsid w:val="00166F53"/>
    <w:rsid w:val="001760B4"/>
    <w:rsid w:val="001D75CA"/>
    <w:rsid w:val="002B7671"/>
    <w:rsid w:val="00317025"/>
    <w:rsid w:val="0060799D"/>
    <w:rsid w:val="00625D14"/>
    <w:rsid w:val="006E0FEB"/>
    <w:rsid w:val="007A1330"/>
    <w:rsid w:val="00837E50"/>
    <w:rsid w:val="00C64265"/>
    <w:rsid w:val="00D81477"/>
    <w:rsid w:val="00F32E33"/>
    <w:rsid w:val="025E7E82"/>
    <w:rsid w:val="03573003"/>
    <w:rsid w:val="09176060"/>
    <w:rsid w:val="0B39424A"/>
    <w:rsid w:val="0B7B74DA"/>
    <w:rsid w:val="0E036853"/>
    <w:rsid w:val="0EF35003"/>
    <w:rsid w:val="10237B5E"/>
    <w:rsid w:val="1122112D"/>
    <w:rsid w:val="11467954"/>
    <w:rsid w:val="11DD3A18"/>
    <w:rsid w:val="129E390C"/>
    <w:rsid w:val="12B66520"/>
    <w:rsid w:val="12D8523F"/>
    <w:rsid w:val="13053004"/>
    <w:rsid w:val="15B23A0E"/>
    <w:rsid w:val="16082590"/>
    <w:rsid w:val="160A3BF2"/>
    <w:rsid w:val="173F3C76"/>
    <w:rsid w:val="1A1808C7"/>
    <w:rsid w:val="1C6C3736"/>
    <w:rsid w:val="1C7B16D1"/>
    <w:rsid w:val="1CD35F20"/>
    <w:rsid w:val="1EFE34C3"/>
    <w:rsid w:val="1F1070FA"/>
    <w:rsid w:val="23A777BF"/>
    <w:rsid w:val="255F011F"/>
    <w:rsid w:val="2604755F"/>
    <w:rsid w:val="281B5B35"/>
    <w:rsid w:val="2858196D"/>
    <w:rsid w:val="29D71A5F"/>
    <w:rsid w:val="2A8940C2"/>
    <w:rsid w:val="2B8141D1"/>
    <w:rsid w:val="2B9A365B"/>
    <w:rsid w:val="2CB70DA3"/>
    <w:rsid w:val="2CC808CC"/>
    <w:rsid w:val="315269DC"/>
    <w:rsid w:val="32CB2114"/>
    <w:rsid w:val="339715FE"/>
    <w:rsid w:val="34C62B86"/>
    <w:rsid w:val="34E36AD4"/>
    <w:rsid w:val="371F3EEA"/>
    <w:rsid w:val="37FBC614"/>
    <w:rsid w:val="38A07246"/>
    <w:rsid w:val="38DA766F"/>
    <w:rsid w:val="3987251A"/>
    <w:rsid w:val="3ABF2D8F"/>
    <w:rsid w:val="3B8169AA"/>
    <w:rsid w:val="3E446507"/>
    <w:rsid w:val="3F126E55"/>
    <w:rsid w:val="3F5D48B4"/>
    <w:rsid w:val="3F900328"/>
    <w:rsid w:val="3FBD4E2C"/>
    <w:rsid w:val="3FFD7CD4"/>
    <w:rsid w:val="41CC5393"/>
    <w:rsid w:val="41E2204B"/>
    <w:rsid w:val="41EC496B"/>
    <w:rsid w:val="42613D8E"/>
    <w:rsid w:val="447339C1"/>
    <w:rsid w:val="4555615F"/>
    <w:rsid w:val="45CA5002"/>
    <w:rsid w:val="468848A0"/>
    <w:rsid w:val="48507126"/>
    <w:rsid w:val="491D78B3"/>
    <w:rsid w:val="495547BD"/>
    <w:rsid w:val="49AF3AF8"/>
    <w:rsid w:val="4C7D6030"/>
    <w:rsid w:val="4DBD4109"/>
    <w:rsid w:val="4E4F15D4"/>
    <w:rsid w:val="4E6856C3"/>
    <w:rsid w:val="4EE71619"/>
    <w:rsid w:val="4F8257E1"/>
    <w:rsid w:val="51974728"/>
    <w:rsid w:val="52305034"/>
    <w:rsid w:val="52D4370C"/>
    <w:rsid w:val="56811EE9"/>
    <w:rsid w:val="58347BC3"/>
    <w:rsid w:val="584B467E"/>
    <w:rsid w:val="592D45C5"/>
    <w:rsid w:val="5A820736"/>
    <w:rsid w:val="5ACD104A"/>
    <w:rsid w:val="5C9E7E3E"/>
    <w:rsid w:val="60D31618"/>
    <w:rsid w:val="621460DA"/>
    <w:rsid w:val="6350025E"/>
    <w:rsid w:val="64BF10A5"/>
    <w:rsid w:val="65164825"/>
    <w:rsid w:val="67E5BB4F"/>
    <w:rsid w:val="67FE7EB5"/>
    <w:rsid w:val="69AB650C"/>
    <w:rsid w:val="6B513E37"/>
    <w:rsid w:val="6BCC49B3"/>
    <w:rsid w:val="6CF6233D"/>
    <w:rsid w:val="6E077612"/>
    <w:rsid w:val="6F661D9F"/>
    <w:rsid w:val="6FC404FC"/>
    <w:rsid w:val="70BF5919"/>
    <w:rsid w:val="71E72F73"/>
    <w:rsid w:val="72FDCA29"/>
    <w:rsid w:val="74D32F2B"/>
    <w:rsid w:val="75045162"/>
    <w:rsid w:val="774970BC"/>
    <w:rsid w:val="77F42630"/>
    <w:rsid w:val="79DA1335"/>
    <w:rsid w:val="7BEFFBAC"/>
    <w:rsid w:val="7BF7B9A4"/>
    <w:rsid w:val="7C747607"/>
    <w:rsid w:val="7DE6095A"/>
    <w:rsid w:val="86C9006A"/>
    <w:rsid w:val="AAFE5D82"/>
    <w:rsid w:val="DC9E327F"/>
    <w:rsid w:val="EBD723D7"/>
    <w:rsid w:val="FB60E7C5"/>
    <w:rsid w:val="FBDBE822"/>
    <w:rsid w:val="FF9F02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0" w:semiHidden="0" w:name="heading 3"/>
    <w:lsdException w:qFormat="1" w:uiPriority="9" w:name="heading 4"/>
    <w:lsdException w:qFormat="1" w:unhideWhenUsed="0" w:uiPriority="0"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2"/>
    <w:autoRedefine/>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23"/>
    <w:autoRedefine/>
    <w:qFormat/>
    <w:uiPriority w:val="99"/>
    <w:pPr>
      <w:widowControl/>
      <w:spacing w:afterLines="100"/>
      <w:jc w:val="center"/>
      <w:outlineLvl w:val="1"/>
    </w:pPr>
    <w:rPr>
      <w:rFonts w:ascii="宋体" w:hAnsi="宋体" w:eastAsia="方正小标宋简体" w:cs="宋体"/>
      <w:bCs/>
      <w:kern w:val="0"/>
      <w:sz w:val="44"/>
    </w:rPr>
  </w:style>
  <w:style w:type="paragraph" w:styleId="4">
    <w:name w:val="heading 3"/>
    <w:basedOn w:val="1"/>
    <w:next w:val="1"/>
    <w:autoRedefine/>
    <w:qFormat/>
    <w:uiPriority w:val="0"/>
    <w:pPr>
      <w:keepNext/>
      <w:keepLines/>
      <w:widowControl w:val="0"/>
      <w:spacing w:before="240" w:after="120"/>
      <w:ind w:firstLine="0" w:firstLineChars="0"/>
      <w:outlineLvl w:val="2"/>
    </w:pPr>
    <w:rPr>
      <w:rFonts w:ascii="黑体" w:hAnsi="黑体" w:eastAsia="黑体"/>
      <w:kern w:val="2"/>
      <w:sz w:val="26"/>
      <w:szCs w:val="20"/>
    </w:rPr>
  </w:style>
  <w:style w:type="paragraph" w:styleId="5">
    <w:name w:val="heading 5"/>
    <w:basedOn w:val="1"/>
    <w:next w:val="1"/>
    <w:autoRedefine/>
    <w:qFormat/>
    <w:uiPriority w:val="0"/>
    <w:pPr>
      <w:keepNext/>
      <w:widowControl w:val="0"/>
      <w:spacing w:before="120" w:after="240" w:line="240" w:lineRule="auto"/>
      <w:ind w:firstLine="0" w:firstLineChars="0"/>
      <w:jc w:val="center"/>
      <w:outlineLvl w:val="4"/>
    </w:pPr>
    <w:rPr>
      <w:rFonts w:ascii="黑体" w:hAnsi="黑体" w:eastAsia="黑体"/>
      <w:kern w:val="2"/>
      <w:sz w:val="22"/>
      <w:szCs w:val="20"/>
    </w:rPr>
  </w:style>
  <w:style w:type="paragraph" w:styleId="6">
    <w:name w:val="heading 6"/>
    <w:basedOn w:val="1"/>
    <w:next w:val="1"/>
    <w:autoRedefine/>
    <w:unhideWhenUsed/>
    <w:qFormat/>
    <w:uiPriority w:val="9"/>
    <w:pPr>
      <w:keepNext/>
      <w:keepLines/>
      <w:spacing w:before="120" w:after="240" w:line="240" w:lineRule="auto"/>
      <w:ind w:firstLine="0" w:firstLineChars="0"/>
      <w:jc w:val="center"/>
      <w:outlineLvl w:val="5"/>
    </w:pPr>
    <w:rPr>
      <w:rFonts w:cstheme="majorBidi"/>
      <w:bCs/>
      <w:sz w:val="22"/>
      <w:szCs w:val="24"/>
    </w:rPr>
  </w:style>
  <w:style w:type="character" w:default="1" w:styleId="18">
    <w:name w:val="Default Paragraph Font"/>
    <w:autoRedefine/>
    <w:semiHidden/>
    <w:unhideWhenUsed/>
    <w:qFormat/>
    <w:uiPriority w:val="1"/>
  </w:style>
  <w:style w:type="table" w:default="1" w:styleId="16">
    <w:name w:val="Normal Table"/>
    <w:autoRedefine/>
    <w:semiHidden/>
    <w:unhideWhenUsed/>
    <w:qFormat/>
    <w:uiPriority w:val="99"/>
    <w:tblPr>
      <w:tblCellMar>
        <w:top w:w="0" w:type="dxa"/>
        <w:left w:w="108" w:type="dxa"/>
        <w:bottom w:w="0" w:type="dxa"/>
        <w:right w:w="108" w:type="dxa"/>
      </w:tblCellMar>
    </w:tblPr>
  </w:style>
  <w:style w:type="paragraph" w:styleId="7">
    <w:name w:val="caption"/>
    <w:basedOn w:val="1"/>
    <w:next w:val="1"/>
    <w:autoRedefine/>
    <w:qFormat/>
    <w:uiPriority w:val="0"/>
    <w:pPr>
      <w:widowControl w:val="0"/>
      <w:spacing w:before="60" w:after="60"/>
      <w:ind w:firstLine="0" w:firstLineChars="0"/>
    </w:pPr>
    <w:rPr>
      <w:kern w:val="2"/>
      <w:sz w:val="21"/>
      <w:szCs w:val="20"/>
    </w:rPr>
  </w:style>
  <w:style w:type="paragraph" w:styleId="8">
    <w:name w:val="Body Text"/>
    <w:basedOn w:val="1"/>
    <w:link w:val="24"/>
    <w:autoRedefine/>
    <w:qFormat/>
    <w:uiPriority w:val="99"/>
    <w:pPr>
      <w:spacing w:after="120"/>
    </w:pPr>
  </w:style>
  <w:style w:type="paragraph" w:styleId="9">
    <w:name w:val="Body Text Indent"/>
    <w:basedOn w:val="1"/>
    <w:link w:val="25"/>
    <w:autoRedefine/>
    <w:qFormat/>
    <w:uiPriority w:val="99"/>
    <w:pPr>
      <w:ind w:firstLine="480"/>
    </w:pPr>
    <w:rPr>
      <w:rFonts w:ascii="宋体" w:hAnsi="宋体"/>
      <w:sz w:val="28"/>
    </w:rPr>
  </w:style>
  <w:style w:type="paragraph" w:styleId="10">
    <w:name w:val="Body Text Indent 2"/>
    <w:basedOn w:val="1"/>
    <w:autoRedefine/>
    <w:qFormat/>
    <w:uiPriority w:val="0"/>
    <w:pPr>
      <w:spacing w:after="120" w:line="480" w:lineRule="auto"/>
      <w:ind w:left="420" w:leftChars="200"/>
    </w:pPr>
  </w:style>
  <w:style w:type="paragraph" w:styleId="11">
    <w:name w:val="Balloon Text"/>
    <w:basedOn w:val="1"/>
    <w:link w:val="26"/>
    <w:autoRedefine/>
    <w:qFormat/>
    <w:uiPriority w:val="99"/>
    <w:rPr>
      <w:sz w:val="18"/>
      <w:szCs w:val="18"/>
    </w:rPr>
  </w:style>
  <w:style w:type="paragraph" w:styleId="12">
    <w:name w:val="footer"/>
    <w:basedOn w:val="1"/>
    <w:link w:val="27"/>
    <w:autoRedefine/>
    <w:qFormat/>
    <w:uiPriority w:val="99"/>
    <w:pPr>
      <w:tabs>
        <w:tab w:val="center" w:pos="4153"/>
        <w:tab w:val="right" w:pos="8306"/>
      </w:tabs>
      <w:snapToGrid w:val="0"/>
      <w:jc w:val="left"/>
    </w:pPr>
    <w:rPr>
      <w:sz w:val="18"/>
      <w:szCs w:val="18"/>
    </w:rPr>
  </w:style>
  <w:style w:type="paragraph" w:styleId="13">
    <w:name w:val="header"/>
    <w:basedOn w:val="1"/>
    <w:link w:val="28"/>
    <w:autoRedefine/>
    <w:qFormat/>
    <w:uiPriority w:val="99"/>
    <w:pPr>
      <w:pBdr>
        <w:bottom w:val="single" w:color="auto" w:sz="6" w:space="1"/>
      </w:pBdr>
      <w:tabs>
        <w:tab w:val="center" w:pos="4153"/>
        <w:tab w:val="right" w:pos="8306"/>
      </w:tabs>
      <w:snapToGrid w:val="0"/>
      <w:jc w:val="center"/>
    </w:pPr>
    <w:rPr>
      <w:sz w:val="18"/>
      <w:szCs w:val="18"/>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5">
    <w:name w:val="Title"/>
    <w:basedOn w:val="1"/>
    <w:link w:val="29"/>
    <w:autoRedefine/>
    <w:qFormat/>
    <w:uiPriority w:val="99"/>
    <w:pPr>
      <w:jc w:val="center"/>
    </w:pPr>
    <w:rPr>
      <w:rFonts w:ascii="Times New Roman" w:hAnsi="Times New Roman"/>
      <w:b/>
      <w:bCs/>
      <w:sz w:val="32"/>
      <w:szCs w:val="24"/>
    </w:rPr>
  </w:style>
  <w:style w:type="table" w:styleId="17">
    <w:name w:val="Table Grid"/>
    <w:basedOn w:val="1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qFormat/>
    <w:uiPriority w:val="22"/>
    <w:rPr>
      <w:b/>
    </w:rPr>
  </w:style>
  <w:style w:type="character" w:styleId="20">
    <w:name w:val="page number"/>
    <w:basedOn w:val="18"/>
    <w:autoRedefine/>
    <w:qFormat/>
    <w:uiPriority w:val="99"/>
    <w:rPr>
      <w:rFonts w:cs="Times New Roman"/>
    </w:rPr>
  </w:style>
  <w:style w:type="character" w:styleId="21">
    <w:name w:val="Hyperlink"/>
    <w:basedOn w:val="18"/>
    <w:autoRedefine/>
    <w:qFormat/>
    <w:uiPriority w:val="99"/>
    <w:rPr>
      <w:rFonts w:cs="Times New Roman"/>
      <w:color w:val="0563C1"/>
      <w:u w:val="single"/>
    </w:rPr>
  </w:style>
  <w:style w:type="character" w:customStyle="1" w:styleId="22">
    <w:name w:val="标题 1 Char"/>
    <w:basedOn w:val="18"/>
    <w:link w:val="2"/>
    <w:autoRedefine/>
    <w:qFormat/>
    <w:uiPriority w:val="99"/>
    <w:rPr>
      <w:rFonts w:ascii="Calibri" w:hAnsi="Calibri" w:eastAsia="宋体" w:cs="Times New Roman"/>
      <w:b/>
      <w:bCs/>
      <w:kern w:val="36"/>
      <w:sz w:val="32"/>
      <w:szCs w:val="32"/>
    </w:rPr>
  </w:style>
  <w:style w:type="character" w:customStyle="1" w:styleId="23">
    <w:name w:val="标题 2 Char"/>
    <w:basedOn w:val="18"/>
    <w:link w:val="3"/>
    <w:autoRedefine/>
    <w:qFormat/>
    <w:uiPriority w:val="99"/>
    <w:rPr>
      <w:rFonts w:ascii="宋体" w:hAnsi="宋体" w:eastAsia="方正小标宋简体" w:cs="宋体"/>
      <w:bCs/>
      <w:kern w:val="0"/>
      <w:sz w:val="44"/>
    </w:rPr>
  </w:style>
  <w:style w:type="character" w:customStyle="1" w:styleId="24">
    <w:name w:val="正文文本 Char"/>
    <w:basedOn w:val="18"/>
    <w:link w:val="8"/>
    <w:autoRedefine/>
    <w:qFormat/>
    <w:uiPriority w:val="99"/>
    <w:rPr>
      <w:rFonts w:ascii="Calibri" w:hAnsi="Calibri" w:eastAsia="宋体" w:cs="Times New Roman"/>
    </w:rPr>
  </w:style>
  <w:style w:type="character" w:customStyle="1" w:styleId="25">
    <w:name w:val="正文文本缩进 Char"/>
    <w:basedOn w:val="18"/>
    <w:link w:val="9"/>
    <w:autoRedefine/>
    <w:qFormat/>
    <w:uiPriority w:val="99"/>
    <w:rPr>
      <w:rFonts w:ascii="宋体" w:hAnsi="宋体" w:eastAsia="宋体" w:cs="Times New Roman"/>
      <w:sz w:val="28"/>
    </w:rPr>
  </w:style>
  <w:style w:type="character" w:customStyle="1" w:styleId="26">
    <w:name w:val="批注框文本 Char"/>
    <w:basedOn w:val="18"/>
    <w:link w:val="11"/>
    <w:autoRedefine/>
    <w:qFormat/>
    <w:uiPriority w:val="99"/>
    <w:rPr>
      <w:rFonts w:ascii="Calibri" w:hAnsi="Calibri" w:eastAsia="宋体" w:cs="Times New Roman"/>
      <w:sz w:val="18"/>
      <w:szCs w:val="18"/>
    </w:rPr>
  </w:style>
  <w:style w:type="character" w:customStyle="1" w:styleId="27">
    <w:name w:val="页脚 Char"/>
    <w:basedOn w:val="18"/>
    <w:link w:val="12"/>
    <w:autoRedefine/>
    <w:qFormat/>
    <w:uiPriority w:val="99"/>
    <w:rPr>
      <w:rFonts w:ascii="Calibri" w:hAnsi="Calibri" w:eastAsia="宋体" w:cs="Times New Roman"/>
      <w:sz w:val="18"/>
      <w:szCs w:val="18"/>
    </w:rPr>
  </w:style>
  <w:style w:type="character" w:customStyle="1" w:styleId="28">
    <w:name w:val="页眉 Char"/>
    <w:basedOn w:val="18"/>
    <w:link w:val="13"/>
    <w:autoRedefine/>
    <w:qFormat/>
    <w:uiPriority w:val="99"/>
    <w:rPr>
      <w:rFonts w:ascii="Calibri" w:hAnsi="Calibri" w:eastAsia="宋体" w:cs="Times New Roman"/>
      <w:sz w:val="18"/>
      <w:szCs w:val="18"/>
    </w:rPr>
  </w:style>
  <w:style w:type="character" w:customStyle="1" w:styleId="29">
    <w:name w:val="标题 Char"/>
    <w:basedOn w:val="18"/>
    <w:link w:val="15"/>
    <w:autoRedefine/>
    <w:qFormat/>
    <w:uiPriority w:val="99"/>
    <w:rPr>
      <w:rFonts w:ascii="Times New Roman" w:hAnsi="Times New Roman" w:eastAsia="宋体" w:cs="Times New Roman"/>
      <w:b/>
      <w:bCs/>
      <w:sz w:val="32"/>
      <w:szCs w:val="24"/>
    </w:rPr>
  </w:style>
  <w:style w:type="paragraph" w:styleId="30">
    <w:name w:val="Quote"/>
    <w:basedOn w:val="1"/>
    <w:next w:val="1"/>
    <w:autoRedefine/>
    <w:qFormat/>
    <w:uiPriority w:val="29"/>
    <w:pPr>
      <w:spacing w:before="60" w:line="320" w:lineRule="exact"/>
      <w:ind w:firstLine="0" w:firstLineChars="0"/>
    </w:pPr>
    <w:rPr>
      <w:iCs/>
      <w:color w:val="000000" w:themeColor="text1"/>
      <w:sz w:val="21"/>
      <w14:textFill>
        <w14:solidFill>
          <w14:schemeClr w14:val="tx1"/>
        </w14:solidFill>
      </w14:textFill>
    </w:rPr>
  </w:style>
  <w:style w:type="paragraph" w:customStyle="1" w:styleId="31">
    <w:name w:val="Table Text"/>
    <w:basedOn w:val="1"/>
    <w:autoRedefine/>
    <w:semiHidden/>
    <w:qFormat/>
    <w:uiPriority w:val="0"/>
    <w:rPr>
      <w:rFonts w:ascii="仿宋" w:hAnsi="仿宋" w:eastAsia="仿宋" w:cs="仿宋"/>
      <w:sz w:val="24"/>
      <w:szCs w:val="24"/>
    </w:rPr>
  </w:style>
  <w:style w:type="table" w:customStyle="1" w:styleId="32">
    <w:name w:val="Table Normal"/>
    <w:autoRedefine/>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43</Pages>
  <Words>3096</Words>
  <Characters>3650</Characters>
  <Lines>48</Lines>
  <Paragraphs>13</Paragraphs>
  <TotalTime>35</TotalTime>
  <ScaleCrop>false</ScaleCrop>
  <LinksUpToDate>false</LinksUpToDate>
  <CharactersWithSpaces>4496</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2017-03-12T15:56:00Z</dcterms:created>
  <dc:creator>微软用户</dc:creator>
  <cp:lastModifiedBy>情若相惜</cp:lastModifiedBy>
  <cp:lastPrinted>2024-03-28T10:41:00Z</cp:lastPrinted>
  <dcterms:modified xsi:type="dcterms:W3CDTF">2025-05-26T12:17:04Z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2052-12.1.0.17900</vt:lpwstr>
  </property>
  <property fmtid="{D5CDD505-2E9C-101B-9397-08002B2CF9AE}" pid="3" name="ICV">
    <vt:lpwstr>10931991ACEC444EAD95828758AEDFDF_13</vt:lpwstr>
  </property>
</Properties>
</file>