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E8E79" w14:textId="77777777" w:rsidR="0078693A" w:rsidRDefault="0078693A" w:rsidP="0078693A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  <w:bookmarkStart w:id="0" w:name="_Hlk25154261"/>
    </w:p>
    <w:p w14:paraId="4CECA0B5" w14:textId="77777777" w:rsidR="0078693A" w:rsidRDefault="0078693A" w:rsidP="0078693A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14:paraId="2CDE1732" w14:textId="04BA3392" w:rsidR="0078693A" w:rsidRDefault="0078693A" w:rsidP="0078693A">
      <w:pPr>
        <w:jc w:val="center"/>
        <w:rPr>
          <w:rFonts w:ascii="微软雅黑" w:eastAsia="微软雅黑" w:hAnsi="微软雅黑" w:cs="宋体"/>
          <w:b/>
          <w:color w:val="FF0000"/>
          <w:kern w:val="0"/>
          <w:sz w:val="32"/>
          <w:szCs w:val="32"/>
        </w:rPr>
      </w:pPr>
      <w:r>
        <w:rPr>
          <w:rFonts w:ascii="微软雅黑" w:eastAsia="微软雅黑" w:hAnsi="微软雅黑" w:cs="宋体"/>
          <w:b/>
          <w:color w:val="FF0000"/>
          <w:kern w:val="0"/>
          <w:sz w:val="32"/>
          <w:szCs w:val="32"/>
        </w:rPr>
        <w:t>Hive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数据类型及表创建</w:t>
      </w:r>
    </w:p>
    <w:p w14:paraId="5F2CB207" w14:textId="77777777" w:rsidR="0078693A" w:rsidRDefault="0078693A" w:rsidP="0078693A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14:paraId="50B6A0B7" w14:textId="67856B72" w:rsidR="0078693A" w:rsidRDefault="0078693A" w:rsidP="0078693A">
      <w:pPr>
        <w:jc w:val="center"/>
        <w:rPr>
          <w:rFonts w:ascii="微软雅黑" w:eastAsia="微软雅黑" w:hAnsi="微软雅黑"/>
          <w:color w:val="FF0000"/>
          <w:sz w:val="35"/>
        </w:rPr>
      </w:pPr>
      <w:r>
        <w:rPr>
          <w:rFonts w:ascii="微软雅黑" w:eastAsia="微软雅黑" w:hAnsi="微软雅黑" w:hint="eastAsia"/>
          <w:color w:val="FF0000"/>
          <w:sz w:val="35"/>
        </w:rPr>
        <w:t>课后习题</w:t>
      </w:r>
    </w:p>
    <w:p w14:paraId="09407516" w14:textId="77777777" w:rsidR="0078693A" w:rsidRDefault="0078693A" w:rsidP="0078693A">
      <w:pPr>
        <w:jc w:val="center"/>
      </w:pPr>
    </w:p>
    <w:p w14:paraId="08D86FFD" w14:textId="77777777" w:rsidR="0078693A" w:rsidRDefault="0078693A" w:rsidP="0078693A">
      <w:pPr>
        <w:jc w:val="center"/>
      </w:pPr>
    </w:p>
    <w:p w14:paraId="724CE9B7" w14:textId="77777777" w:rsidR="0078693A" w:rsidRDefault="0078693A" w:rsidP="0078693A">
      <w:pPr>
        <w:jc w:val="center"/>
      </w:pPr>
    </w:p>
    <w:p w14:paraId="0BAF0326" w14:textId="77777777" w:rsidR="0078693A" w:rsidRDefault="0078693A" w:rsidP="0078693A">
      <w:pPr>
        <w:jc w:val="center"/>
      </w:pPr>
    </w:p>
    <w:p w14:paraId="54189169" w14:textId="77777777" w:rsidR="0078693A" w:rsidRDefault="0078693A" w:rsidP="0078693A">
      <w:pPr>
        <w:jc w:val="center"/>
      </w:pPr>
    </w:p>
    <w:p w14:paraId="4D8F435C" w14:textId="77777777" w:rsidR="0078693A" w:rsidRDefault="0078693A" w:rsidP="0078693A">
      <w:pPr>
        <w:jc w:val="center"/>
      </w:pPr>
    </w:p>
    <w:p w14:paraId="0C17EE93" w14:textId="77777777" w:rsidR="0078693A" w:rsidRDefault="0078693A" w:rsidP="0078693A">
      <w:pPr>
        <w:jc w:val="center"/>
      </w:pPr>
    </w:p>
    <w:p w14:paraId="0D284231" w14:textId="77777777" w:rsidR="0078693A" w:rsidRDefault="0078693A" w:rsidP="0078693A">
      <w:pPr>
        <w:jc w:val="center"/>
      </w:pPr>
    </w:p>
    <w:p w14:paraId="5C7FFB89" w14:textId="77777777" w:rsidR="0078693A" w:rsidRDefault="0078693A" w:rsidP="0078693A">
      <w:pPr>
        <w:jc w:val="center"/>
      </w:pPr>
    </w:p>
    <w:p w14:paraId="34E19747" w14:textId="77777777" w:rsidR="0078693A" w:rsidRDefault="0078693A" w:rsidP="0078693A">
      <w:pPr>
        <w:jc w:val="center"/>
      </w:pPr>
    </w:p>
    <w:p w14:paraId="4D7556D5" w14:textId="77777777" w:rsidR="0078693A" w:rsidRDefault="0078693A" w:rsidP="0078693A">
      <w:pPr>
        <w:jc w:val="center"/>
      </w:pPr>
    </w:p>
    <w:p w14:paraId="299113A1" w14:textId="77777777" w:rsidR="0078693A" w:rsidRDefault="0078693A" w:rsidP="0078693A">
      <w:pPr>
        <w:jc w:val="center"/>
      </w:pPr>
    </w:p>
    <w:p w14:paraId="3DAAD0B2" w14:textId="77777777" w:rsidR="0078693A" w:rsidRDefault="0078693A" w:rsidP="0078693A">
      <w:pPr>
        <w:jc w:val="center"/>
      </w:pPr>
    </w:p>
    <w:p w14:paraId="5D1501E5" w14:textId="77777777" w:rsidR="0078693A" w:rsidRDefault="0078693A" w:rsidP="0078693A">
      <w:pPr>
        <w:jc w:val="center"/>
      </w:pPr>
    </w:p>
    <w:p w14:paraId="09F6A81A" w14:textId="77777777" w:rsidR="0078693A" w:rsidRDefault="0078693A" w:rsidP="0078693A">
      <w:pPr>
        <w:jc w:val="center"/>
      </w:pPr>
    </w:p>
    <w:p w14:paraId="569BB53A" w14:textId="77777777" w:rsidR="0078693A" w:rsidRDefault="0078693A" w:rsidP="0078693A">
      <w:pPr>
        <w:jc w:val="center"/>
      </w:pPr>
    </w:p>
    <w:p w14:paraId="2E844C5C" w14:textId="77777777" w:rsidR="0078693A" w:rsidRDefault="0078693A" w:rsidP="0078693A">
      <w:pPr>
        <w:jc w:val="center"/>
      </w:pPr>
    </w:p>
    <w:p w14:paraId="24723A8B" w14:textId="77777777" w:rsidR="0078693A" w:rsidRDefault="0078693A" w:rsidP="0078693A">
      <w:pPr>
        <w:jc w:val="center"/>
      </w:pPr>
    </w:p>
    <w:p w14:paraId="4D3CA729" w14:textId="77777777" w:rsidR="0078693A" w:rsidRDefault="0078693A" w:rsidP="0078693A">
      <w:pPr>
        <w:jc w:val="center"/>
      </w:pPr>
    </w:p>
    <w:p w14:paraId="2AE5A05E" w14:textId="77777777" w:rsidR="0078693A" w:rsidRDefault="0078693A" w:rsidP="0078693A">
      <w:pPr>
        <w:jc w:val="center"/>
      </w:pPr>
    </w:p>
    <w:p w14:paraId="46461322" w14:textId="77777777" w:rsidR="0078693A" w:rsidRDefault="0078693A" w:rsidP="0078693A">
      <w:pPr>
        <w:jc w:val="center"/>
      </w:pPr>
    </w:p>
    <w:p w14:paraId="0958E927" w14:textId="77777777" w:rsidR="0078693A" w:rsidRDefault="0078693A" w:rsidP="0078693A">
      <w:pPr>
        <w:jc w:val="center"/>
      </w:pPr>
    </w:p>
    <w:p w14:paraId="32F542ED" w14:textId="77777777" w:rsidR="0078693A" w:rsidRDefault="0078693A" w:rsidP="0078693A">
      <w:pPr>
        <w:jc w:val="center"/>
      </w:pPr>
    </w:p>
    <w:p w14:paraId="06155C10" w14:textId="77777777" w:rsidR="0078693A" w:rsidRDefault="0078693A" w:rsidP="0078693A">
      <w:pPr>
        <w:jc w:val="center"/>
      </w:pPr>
    </w:p>
    <w:p w14:paraId="7C797CBE" w14:textId="77777777" w:rsidR="0078693A" w:rsidRDefault="0078693A" w:rsidP="0078693A">
      <w:pPr>
        <w:jc w:val="center"/>
      </w:pPr>
    </w:p>
    <w:p w14:paraId="5BB3884C" w14:textId="77777777" w:rsidR="0078693A" w:rsidRDefault="0078693A" w:rsidP="0078693A">
      <w:pPr>
        <w:jc w:val="center"/>
      </w:pPr>
    </w:p>
    <w:p w14:paraId="1180AE71" w14:textId="77777777" w:rsidR="0078693A" w:rsidRDefault="0078693A" w:rsidP="0078693A">
      <w:pPr>
        <w:jc w:val="center"/>
      </w:pPr>
    </w:p>
    <w:p w14:paraId="10B0EEEF" w14:textId="77777777" w:rsidR="0078693A" w:rsidRDefault="0078693A" w:rsidP="0078693A">
      <w:pPr>
        <w:jc w:val="center"/>
      </w:pPr>
    </w:p>
    <w:p w14:paraId="6ECAFE0B" w14:textId="77777777" w:rsidR="0078693A" w:rsidRPr="002D390C" w:rsidRDefault="0078693A" w:rsidP="0078693A">
      <w:pPr>
        <w:jc w:val="center"/>
      </w:pPr>
    </w:p>
    <w:p w14:paraId="7C80E72D" w14:textId="77777777" w:rsidR="0078693A" w:rsidRDefault="0078693A" w:rsidP="0078693A">
      <w:pPr>
        <w:jc w:val="center"/>
      </w:pPr>
    </w:p>
    <w:p w14:paraId="78319ADC" w14:textId="77777777" w:rsidR="0078693A" w:rsidRDefault="0078693A" w:rsidP="0078693A">
      <w:pPr>
        <w:jc w:val="center"/>
      </w:pPr>
    </w:p>
    <w:p w14:paraId="220EF152" w14:textId="77777777" w:rsidR="0078693A" w:rsidRDefault="0078693A" w:rsidP="0078693A">
      <w:pPr>
        <w:jc w:val="center"/>
      </w:pPr>
    </w:p>
    <w:p w14:paraId="324C92F5" w14:textId="77777777" w:rsidR="0078693A" w:rsidRDefault="0078693A" w:rsidP="0078693A">
      <w:pPr>
        <w:jc w:val="center"/>
        <w:rPr>
          <w:rFonts w:ascii="微软雅黑" w:eastAsia="微软雅黑" w:hAnsi="微软雅黑"/>
          <w:b/>
          <w:color w:val="FF0000"/>
          <w:sz w:val="29"/>
        </w:rPr>
      </w:pPr>
      <w:r w:rsidRPr="004E2018">
        <w:rPr>
          <w:rFonts w:ascii="微软雅黑" w:eastAsia="微软雅黑" w:hAnsi="微软雅黑" w:hint="eastAsia"/>
          <w:b/>
          <w:color w:val="FF0000"/>
          <w:sz w:val="28"/>
          <w:szCs w:val="28"/>
        </w:rPr>
        <w:t>OracleWDP·</w:t>
      </w:r>
      <w:r>
        <w:rPr>
          <w:rFonts w:ascii="微软雅黑" w:eastAsia="微软雅黑" w:hAnsi="微软雅黑" w:hint="eastAsia"/>
          <w:b/>
          <w:color w:val="FF0000"/>
          <w:sz w:val="29"/>
        </w:rPr>
        <w:t>华育兴业</w:t>
      </w:r>
    </w:p>
    <w:p w14:paraId="3EAE9560" w14:textId="56622B5C" w:rsidR="0078693A" w:rsidRDefault="0078693A" w:rsidP="0078693A">
      <w:pPr>
        <w:jc w:val="center"/>
        <w:rPr>
          <w:rFonts w:ascii="微软雅黑" w:eastAsia="微软雅黑" w:hAnsi="微软雅黑"/>
          <w:b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FF0000"/>
          <w:sz w:val="32"/>
          <w:szCs w:val="32"/>
        </w:rPr>
        <w:lastRenderedPageBreak/>
        <w:t>课后习题</w:t>
      </w:r>
      <w:bookmarkStart w:id="1" w:name="_GoBack"/>
      <w:bookmarkEnd w:id="1"/>
    </w:p>
    <w:p w14:paraId="4AA54B95" w14:textId="77777777" w:rsidR="0078693A" w:rsidRDefault="0078693A" w:rsidP="0078693A">
      <w:pPr>
        <w:rPr>
          <w:rFonts w:ascii="微软雅黑" w:eastAsia="微软雅黑" w:hAnsi="微软雅黑"/>
          <w:b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FF0000"/>
          <w:sz w:val="32"/>
          <w:szCs w:val="32"/>
        </w:rPr>
        <w:t>一、判断题</w:t>
      </w:r>
    </w:p>
    <w:p w14:paraId="42516673" w14:textId="7ACBDFB5" w:rsidR="0078693A" w:rsidRDefault="0078693A" w:rsidP="0078693A">
      <w:pPr>
        <w:pStyle w:val="1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404EB">
        <w:rPr>
          <w:rFonts w:ascii="微软雅黑" w:eastAsia="微软雅黑" w:hAnsi="微软雅黑" w:hint="eastAsia"/>
          <w:sz w:val="24"/>
          <w:szCs w:val="24"/>
        </w:rPr>
        <w:t>Hive</w:t>
      </w:r>
      <w:r w:rsidRPr="000E572D">
        <w:rPr>
          <w:rFonts w:ascii="微软雅黑" w:eastAsia="微软雅黑" w:hAnsi="微软雅黑" w:hint="eastAsia"/>
          <w:sz w:val="24"/>
          <w:szCs w:val="24"/>
        </w:rPr>
        <w:t>数据类型实现了Java的接口，它支持类似Java中INT和FLOAT这样多种不同长度的类型，</w:t>
      </w:r>
      <w:r>
        <w:rPr>
          <w:rFonts w:ascii="微软雅黑" w:eastAsia="微软雅黑" w:hAnsi="微软雅黑" w:hint="eastAsia"/>
          <w:sz w:val="24"/>
          <w:szCs w:val="24"/>
        </w:rPr>
        <w:t>但不</w:t>
      </w:r>
      <w:r w:rsidRPr="000E572D">
        <w:rPr>
          <w:rFonts w:ascii="微软雅黑" w:eastAsia="微软雅黑" w:hAnsi="微软雅黑" w:hint="eastAsia"/>
          <w:sz w:val="24"/>
          <w:szCs w:val="24"/>
        </w:rPr>
        <w:t>支持String这样无长度限制的类型</w:t>
      </w:r>
      <w:r>
        <w:rPr>
          <w:rFonts w:ascii="微软雅黑" w:eastAsia="微软雅黑" w:hAnsi="微软雅黑" w:hint="eastAsia"/>
          <w:sz w:val="24"/>
          <w:szCs w:val="24"/>
        </w:rPr>
        <w:t>。（</w:t>
      </w:r>
      <w:r w:rsidR="005A239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47D42304" w14:textId="38E94739" w:rsidR="0078693A" w:rsidRDefault="0078693A" w:rsidP="0078693A">
      <w:pPr>
        <w:pStyle w:val="1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Hive</w:t>
      </w:r>
      <w:r>
        <w:rPr>
          <w:rFonts w:ascii="微软雅黑" w:eastAsia="微软雅黑" w:hAnsi="微软雅黑" w:hint="eastAsia"/>
          <w:sz w:val="24"/>
          <w:szCs w:val="24"/>
        </w:rPr>
        <w:t>对外提供了类似于SQL语法的HQL语句数据接口，自动将HQL语句编译转化为MR作业后在Hadoop上执行。（</w:t>
      </w:r>
      <w:r w:rsidR="005A239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3050371B" w14:textId="7D3F42F7" w:rsidR="0078693A" w:rsidRDefault="0078693A" w:rsidP="0078693A">
      <w:pPr>
        <w:pStyle w:val="1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1510A">
        <w:rPr>
          <w:rFonts w:ascii="微软雅黑" w:eastAsia="微软雅黑" w:hAnsi="微软雅黑" w:hint="eastAsia"/>
          <w:sz w:val="24"/>
          <w:szCs w:val="24"/>
        </w:rPr>
        <w:t>内部表与关系数据库中的Table在概念上类似。每一个Table在Hive中都有一个相应的目录存储数据。删除表时，元数据会被删除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E1510A">
        <w:rPr>
          <w:rFonts w:ascii="微软雅黑" w:eastAsia="微软雅黑" w:hAnsi="微软雅黑" w:hint="eastAsia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不会被删除</w:t>
      </w:r>
      <w:r w:rsidRPr="00E1510A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="005A239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105EDACE" w14:textId="77777777" w:rsidR="0078693A" w:rsidRPr="00D80483" w:rsidRDefault="0078693A" w:rsidP="0078693A">
      <w:pPr>
        <w:rPr>
          <w:rFonts w:ascii="微软雅黑" w:eastAsia="微软雅黑" w:hAnsi="微软雅黑"/>
          <w:b/>
          <w:color w:val="FF0000"/>
          <w:sz w:val="32"/>
          <w:szCs w:val="32"/>
        </w:rPr>
      </w:pPr>
      <w:r w:rsidRPr="00D80483">
        <w:rPr>
          <w:rFonts w:ascii="微软雅黑" w:eastAsia="微软雅黑" w:hAnsi="微软雅黑" w:hint="eastAsia"/>
          <w:b/>
          <w:color w:val="FF0000"/>
          <w:sz w:val="32"/>
          <w:szCs w:val="32"/>
        </w:rPr>
        <w:t>二、选择题</w:t>
      </w:r>
    </w:p>
    <w:p w14:paraId="21FCDC11" w14:textId="2DDFB1DA" w:rsidR="0078693A" w:rsidRPr="008A548F" w:rsidRDefault="0078693A" w:rsidP="0078693A">
      <w:pPr>
        <w:numPr>
          <w:ilvl w:val="0"/>
          <w:numId w:val="5"/>
        </w:numPr>
        <w:jc w:val="left"/>
        <w:rPr>
          <w:rFonts w:ascii="微软雅黑" w:eastAsia="微软雅黑" w:hAnsi="微软雅黑"/>
          <w:sz w:val="24"/>
          <w:szCs w:val="24"/>
        </w:rPr>
      </w:pPr>
      <w:r w:rsidRPr="00543C8B">
        <w:rPr>
          <w:rFonts w:ascii="微软雅黑" w:eastAsia="微软雅黑" w:hAnsi="微软雅黑" w:hint="eastAsia"/>
          <w:sz w:val="24"/>
          <w:szCs w:val="24"/>
        </w:rPr>
        <w:t>Hive基本数据类型主要有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="005A239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D75C09">
        <w:rPr>
          <w:rFonts w:ascii="微软雅黑" w:eastAsia="微软雅黑" w:hAnsi="微软雅黑" w:hint="eastAsia"/>
          <w:sz w:val="24"/>
          <w:szCs w:val="24"/>
        </w:rPr>
        <w:t>。</w:t>
      </w:r>
    </w:p>
    <w:p w14:paraId="7C9339BC" w14:textId="77777777" w:rsidR="0078693A" w:rsidRDefault="0078693A" w:rsidP="0078693A">
      <w:pPr>
        <w:numPr>
          <w:ilvl w:val="0"/>
          <w:numId w:val="2"/>
        </w:numPr>
        <w:ind w:leftChars="2" w:left="4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bookmarkStart w:id="2" w:name="_Hlk524077434"/>
      <w:r w:rsidRPr="00543C8B">
        <w:rPr>
          <w:rFonts w:ascii="微软雅黑" w:eastAsia="微软雅黑" w:hAnsi="微软雅黑" w:hint="eastAsia"/>
          <w:sz w:val="24"/>
          <w:szCs w:val="24"/>
        </w:rPr>
        <w:t>数值类型</w:t>
      </w:r>
      <w:r w:rsidRPr="00404465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371ADF07" w14:textId="77777777" w:rsidR="0078693A" w:rsidRDefault="0078693A" w:rsidP="0078693A">
      <w:pPr>
        <w:numPr>
          <w:ilvl w:val="0"/>
          <w:numId w:val="2"/>
        </w:numPr>
        <w:ind w:leftChars="2" w:left="4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543C8B">
        <w:rPr>
          <w:rFonts w:ascii="微软雅黑" w:eastAsia="微软雅黑" w:hAnsi="微软雅黑" w:hint="eastAsia"/>
          <w:sz w:val="24"/>
          <w:szCs w:val="24"/>
        </w:rPr>
        <w:t>日期/时间类型</w:t>
      </w:r>
    </w:p>
    <w:p w14:paraId="1CEAE198" w14:textId="77777777" w:rsidR="0078693A" w:rsidRDefault="0078693A" w:rsidP="0078693A">
      <w:pPr>
        <w:numPr>
          <w:ilvl w:val="0"/>
          <w:numId w:val="2"/>
        </w:numPr>
        <w:ind w:leftChars="2" w:left="4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543C8B">
        <w:rPr>
          <w:rFonts w:ascii="微软雅黑" w:eastAsia="微软雅黑" w:hAnsi="微软雅黑" w:hint="eastAsia"/>
          <w:sz w:val="24"/>
          <w:szCs w:val="24"/>
        </w:rPr>
        <w:t>字符串类型</w:t>
      </w:r>
    </w:p>
    <w:p w14:paraId="79DD33B8" w14:textId="77777777" w:rsidR="0078693A" w:rsidRPr="008A548F" w:rsidRDefault="0078693A" w:rsidP="0078693A">
      <w:pPr>
        <w:numPr>
          <w:ilvl w:val="0"/>
          <w:numId w:val="2"/>
        </w:numPr>
        <w:ind w:leftChars="2" w:left="4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543C8B">
        <w:rPr>
          <w:rFonts w:ascii="微软雅黑" w:eastAsia="微软雅黑" w:hAnsi="微软雅黑" w:hint="eastAsia"/>
          <w:sz w:val="24"/>
          <w:szCs w:val="24"/>
        </w:rPr>
        <w:t>布尔型</w:t>
      </w:r>
    </w:p>
    <w:bookmarkEnd w:id="2"/>
    <w:p w14:paraId="36162031" w14:textId="75767702" w:rsidR="0078693A" w:rsidRPr="008A548F" w:rsidRDefault="0078693A" w:rsidP="0078693A">
      <w:pPr>
        <w:pStyle w:val="1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B639E8">
        <w:rPr>
          <w:rFonts w:ascii="微软雅黑" w:eastAsia="微软雅黑" w:hAnsi="微软雅黑" w:hint="eastAsia"/>
          <w:sz w:val="24"/>
          <w:szCs w:val="24"/>
        </w:rPr>
        <w:t>复杂数据类型</w:t>
      </w:r>
      <w:r>
        <w:rPr>
          <w:rFonts w:ascii="微软雅黑" w:eastAsia="微软雅黑" w:hAnsi="微软雅黑" w:hint="eastAsia"/>
          <w:sz w:val="24"/>
          <w:szCs w:val="24"/>
        </w:rPr>
        <w:t>不包括（</w:t>
      </w:r>
      <w:r w:rsidR="005A239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）。</w:t>
      </w:r>
    </w:p>
    <w:p w14:paraId="09DDC581" w14:textId="77777777" w:rsidR="0078693A" w:rsidRDefault="0078693A" w:rsidP="0078693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8A548F">
        <w:rPr>
          <w:rFonts w:ascii="微软雅黑" w:eastAsia="微软雅黑" w:hAnsi="微软雅黑" w:hint="eastAsia"/>
          <w:sz w:val="24"/>
          <w:szCs w:val="24"/>
        </w:rPr>
        <w:t>A.</w:t>
      </w:r>
      <w:r w:rsidRPr="008A548F">
        <w:rPr>
          <w:rFonts w:ascii="微软雅黑" w:eastAsia="微软雅黑" w:hAnsi="微软雅黑" w:hint="eastAsia"/>
          <w:sz w:val="24"/>
          <w:szCs w:val="24"/>
        </w:rPr>
        <w:tab/>
      </w:r>
      <w:r w:rsidRPr="00DE3C8C">
        <w:rPr>
          <w:rFonts w:ascii="微软雅黑" w:eastAsia="微软雅黑" w:hAnsi="微软雅黑" w:hint="eastAsia"/>
          <w:sz w:val="24"/>
          <w:szCs w:val="24"/>
        </w:rPr>
        <w:t>数组类型</w:t>
      </w:r>
    </w:p>
    <w:p w14:paraId="1BEEA734" w14:textId="77777777" w:rsidR="0078693A" w:rsidRPr="004249FC" w:rsidRDefault="0078693A" w:rsidP="0078693A">
      <w:pPr>
        <w:ind w:firstLineChars="200" w:firstLine="480"/>
        <w:jc w:val="left"/>
        <w:rPr>
          <w:rFonts w:ascii="微软雅黑" w:eastAsia="微软雅黑" w:hAnsi="微软雅黑"/>
        </w:rPr>
      </w:pPr>
      <w:r w:rsidRPr="008A548F">
        <w:rPr>
          <w:rFonts w:ascii="微软雅黑" w:eastAsia="微软雅黑" w:hAnsi="微软雅黑" w:hint="eastAsia"/>
          <w:sz w:val="24"/>
          <w:szCs w:val="24"/>
        </w:rPr>
        <w:t>B.</w:t>
      </w:r>
      <w:r w:rsidRPr="008A548F">
        <w:rPr>
          <w:rFonts w:ascii="微软雅黑" w:eastAsia="微软雅黑" w:hAnsi="微软雅黑" w:hint="eastAsia"/>
          <w:sz w:val="24"/>
          <w:szCs w:val="24"/>
        </w:rPr>
        <w:tab/>
      </w:r>
      <w:r w:rsidRPr="00DE3C8C">
        <w:rPr>
          <w:rFonts w:ascii="微软雅黑" w:eastAsia="微软雅黑" w:hAnsi="微软雅黑" w:hint="eastAsia"/>
          <w:sz w:val="24"/>
          <w:szCs w:val="24"/>
        </w:rPr>
        <w:t>映射类型</w:t>
      </w:r>
    </w:p>
    <w:p w14:paraId="2D91385A" w14:textId="77777777" w:rsidR="0078693A" w:rsidRDefault="0078693A" w:rsidP="0078693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C.</w:t>
      </w:r>
      <w:r>
        <w:rPr>
          <w:rFonts w:ascii="黑体" w:eastAsia="黑体" w:hAnsi="黑体" w:cs="Arial"/>
          <w:color w:val="262626" w:themeColor="text1" w:themeTint="D9"/>
          <w:kern w:val="24"/>
          <w:sz w:val="40"/>
          <w:szCs w:val="40"/>
        </w:rPr>
        <w:tab/>
      </w:r>
      <w:r w:rsidRPr="00DE3C8C">
        <w:rPr>
          <w:rFonts w:ascii="微软雅黑" w:eastAsia="微软雅黑" w:hAnsi="微软雅黑" w:hint="eastAsia"/>
          <w:sz w:val="24"/>
          <w:szCs w:val="24"/>
        </w:rPr>
        <w:t>结构类型</w:t>
      </w:r>
    </w:p>
    <w:p w14:paraId="372BB2F5" w14:textId="77777777" w:rsidR="0078693A" w:rsidRPr="00EF5316" w:rsidRDefault="0078693A" w:rsidP="0078693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8A548F">
        <w:rPr>
          <w:rFonts w:ascii="微软雅黑" w:eastAsia="微软雅黑" w:hAnsi="微软雅黑" w:hint="eastAsia"/>
          <w:sz w:val="24"/>
          <w:szCs w:val="24"/>
        </w:rPr>
        <w:t>D.</w:t>
      </w:r>
      <w:r w:rsidRPr="008A548F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独立类型</w:t>
      </w:r>
    </w:p>
    <w:p w14:paraId="227D27D0" w14:textId="5F821A59" w:rsidR="0078693A" w:rsidRPr="00FD65FA" w:rsidRDefault="0078693A" w:rsidP="007869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下列说法错误的是（</w:t>
      </w:r>
      <w:r w:rsidR="005A239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</w:rPr>
        <w:t>。</w:t>
      </w:r>
    </w:p>
    <w:p w14:paraId="366D22FE" w14:textId="77777777" w:rsidR="0078693A" w:rsidRPr="008A548F" w:rsidRDefault="0078693A" w:rsidP="0078693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8A548F">
        <w:rPr>
          <w:rFonts w:ascii="微软雅黑" w:eastAsia="微软雅黑" w:hAnsi="微软雅黑" w:hint="eastAsia"/>
          <w:sz w:val="24"/>
          <w:szCs w:val="24"/>
        </w:rPr>
        <w:t>A.</w:t>
      </w:r>
      <w:r w:rsidRPr="008A548F">
        <w:rPr>
          <w:rFonts w:ascii="微软雅黑" w:eastAsia="微软雅黑" w:hAnsi="微软雅黑" w:hint="eastAsia"/>
          <w:sz w:val="24"/>
          <w:szCs w:val="24"/>
        </w:rPr>
        <w:tab/>
      </w:r>
      <w:r w:rsidRPr="008A089A">
        <w:rPr>
          <w:rFonts w:ascii="微软雅黑" w:eastAsia="微软雅黑" w:hAnsi="微软雅黑" w:hint="eastAsia"/>
          <w:sz w:val="24"/>
          <w:szCs w:val="24"/>
        </w:rPr>
        <w:t>内部表的创建过程和数据加载这两个过程</w:t>
      </w:r>
      <w:r>
        <w:rPr>
          <w:rFonts w:ascii="微软雅黑" w:eastAsia="微软雅黑" w:hAnsi="微软雅黑" w:hint="eastAsia"/>
          <w:sz w:val="24"/>
          <w:szCs w:val="24"/>
        </w:rPr>
        <w:t>一定是在</w:t>
      </w:r>
      <w:r w:rsidRPr="003B1B55">
        <w:rPr>
          <w:rFonts w:ascii="微软雅黑" w:eastAsia="微软雅黑" w:hAnsi="微软雅黑" w:hint="eastAsia"/>
          <w:sz w:val="24"/>
          <w:szCs w:val="24"/>
        </w:rPr>
        <w:t>同一个语句中完成</w:t>
      </w:r>
      <w:r>
        <w:rPr>
          <w:rFonts w:ascii="微软雅黑" w:eastAsia="微软雅黑" w:hAnsi="微软雅黑" w:hint="eastAsia"/>
          <w:sz w:val="24"/>
          <w:szCs w:val="24"/>
        </w:rPr>
        <w:t>的</w:t>
      </w:r>
    </w:p>
    <w:p w14:paraId="13E4283E" w14:textId="77777777" w:rsidR="0078693A" w:rsidRDefault="0078693A" w:rsidP="0078693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8A548F">
        <w:rPr>
          <w:rFonts w:ascii="微软雅黑" w:eastAsia="微软雅黑" w:hAnsi="微软雅黑" w:hint="eastAsia"/>
          <w:sz w:val="24"/>
          <w:szCs w:val="24"/>
        </w:rPr>
        <w:lastRenderedPageBreak/>
        <w:t>B.</w:t>
      </w:r>
      <w:r w:rsidRPr="008A548F">
        <w:rPr>
          <w:rFonts w:ascii="微软雅黑" w:eastAsia="微软雅黑" w:hAnsi="微软雅黑" w:hint="eastAsia"/>
          <w:sz w:val="24"/>
          <w:szCs w:val="24"/>
        </w:rPr>
        <w:tab/>
      </w:r>
      <w:r w:rsidRPr="00912653">
        <w:rPr>
          <w:rFonts w:ascii="微软雅黑" w:eastAsia="微软雅黑" w:hAnsi="微软雅黑" w:hint="eastAsia"/>
          <w:sz w:val="24"/>
          <w:szCs w:val="24"/>
        </w:rPr>
        <w:t>外部表指向已经在HDFS中存在的数据</w:t>
      </w:r>
    </w:p>
    <w:p w14:paraId="32E88E51" w14:textId="77777777" w:rsidR="0078693A" w:rsidRPr="008A548F" w:rsidRDefault="0078693A" w:rsidP="0078693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C.</w:t>
      </w:r>
      <w:r>
        <w:rPr>
          <w:rFonts w:ascii="微软雅黑" w:eastAsia="微软雅黑" w:hAnsi="微软雅黑"/>
          <w:sz w:val="24"/>
          <w:szCs w:val="24"/>
        </w:rPr>
        <w:tab/>
      </w:r>
      <w:r w:rsidRPr="00031EFF">
        <w:rPr>
          <w:rFonts w:ascii="微软雅黑" w:eastAsia="微软雅黑" w:hAnsi="微软雅黑" w:hint="eastAsia"/>
          <w:sz w:val="24"/>
          <w:szCs w:val="24"/>
        </w:rPr>
        <w:t>删除</w:t>
      </w:r>
      <w:r>
        <w:rPr>
          <w:rFonts w:ascii="微软雅黑" w:eastAsia="微软雅黑" w:hAnsi="微软雅黑" w:hint="eastAsia"/>
          <w:sz w:val="24"/>
          <w:szCs w:val="24"/>
        </w:rPr>
        <w:t>外部</w:t>
      </w:r>
      <w:r w:rsidRPr="00031EFF">
        <w:rPr>
          <w:rFonts w:ascii="微软雅黑" w:eastAsia="微软雅黑" w:hAnsi="微软雅黑" w:hint="eastAsia"/>
          <w:sz w:val="24"/>
          <w:szCs w:val="24"/>
        </w:rPr>
        <w:t>表时，表的元数据将会被删除</w:t>
      </w:r>
    </w:p>
    <w:p w14:paraId="1EA89152" w14:textId="77777777" w:rsidR="0078693A" w:rsidRPr="00916DD5" w:rsidRDefault="0078693A" w:rsidP="0078693A">
      <w:pPr>
        <w:ind w:left="60" w:firstLineChars="175" w:firstLine="420"/>
        <w:jc w:val="left"/>
        <w:rPr>
          <w:rFonts w:ascii="微软雅黑" w:eastAsia="微软雅黑" w:hAnsi="微软雅黑"/>
          <w:sz w:val="24"/>
          <w:szCs w:val="24"/>
        </w:rPr>
      </w:pPr>
      <w:r w:rsidRPr="008A548F">
        <w:rPr>
          <w:rFonts w:ascii="微软雅黑" w:eastAsia="微软雅黑" w:hAnsi="微软雅黑" w:hint="eastAsia"/>
          <w:sz w:val="24"/>
          <w:szCs w:val="24"/>
        </w:rPr>
        <w:t>D.</w:t>
      </w:r>
      <w:r w:rsidRPr="008A548F">
        <w:rPr>
          <w:rFonts w:ascii="微软雅黑" w:eastAsia="微软雅黑" w:hAnsi="微软雅黑" w:hint="eastAsia"/>
          <w:sz w:val="24"/>
          <w:szCs w:val="24"/>
        </w:rPr>
        <w:tab/>
      </w:r>
      <w:bookmarkEnd w:id="0"/>
      <w:r>
        <w:rPr>
          <w:rFonts w:ascii="微软雅黑" w:eastAsia="微软雅黑" w:hAnsi="微软雅黑" w:hint="eastAsia"/>
          <w:sz w:val="24"/>
          <w:szCs w:val="24"/>
        </w:rPr>
        <w:t>外部表</w:t>
      </w:r>
      <w:r w:rsidRPr="00567FE3">
        <w:rPr>
          <w:rFonts w:ascii="微软雅黑" w:eastAsia="微软雅黑" w:hAnsi="微软雅黑" w:hint="eastAsia"/>
          <w:sz w:val="24"/>
          <w:szCs w:val="24"/>
        </w:rPr>
        <w:t>在加载数据的过程中，实际数据会被移动到数据仓库目录中</w:t>
      </w:r>
    </w:p>
    <w:p w14:paraId="2C55A2CF" w14:textId="29164795" w:rsidR="00E6647E" w:rsidRPr="0078693A" w:rsidRDefault="00E6647E" w:rsidP="0078693A"/>
    <w:sectPr w:rsidR="00E6647E" w:rsidRPr="0078693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036F5" w14:textId="77777777" w:rsidR="00CB00F2" w:rsidRDefault="00CB00F2">
      <w:r>
        <w:separator/>
      </w:r>
    </w:p>
  </w:endnote>
  <w:endnote w:type="continuationSeparator" w:id="0">
    <w:p w14:paraId="439A276F" w14:textId="77777777" w:rsidR="00CB00F2" w:rsidRDefault="00CB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1FA0E" w14:textId="77777777" w:rsidR="00CB00F2" w:rsidRDefault="00CB00F2">
      <w:r>
        <w:separator/>
      </w:r>
    </w:p>
  </w:footnote>
  <w:footnote w:type="continuationSeparator" w:id="0">
    <w:p w14:paraId="1913DFE6" w14:textId="77777777" w:rsidR="00CB00F2" w:rsidRDefault="00CB0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C051B" w14:textId="3D69C86E" w:rsidR="00E6647E" w:rsidRDefault="0014402A">
    <w:pPr>
      <w:pStyle w:val="a5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jc w:val="left"/>
      <w:rPr>
        <w:rFonts w:ascii="微软雅黑" w:eastAsia="微软雅黑" w:hAnsi="微软雅黑"/>
        <w:b/>
        <w:color w:val="FF0000"/>
        <w:sz w:val="21"/>
        <w:szCs w:val="21"/>
      </w:rPr>
    </w:pPr>
    <w:r w:rsidRPr="0014402A">
      <w:rPr>
        <w:rFonts w:ascii="微软雅黑" w:eastAsia="微软雅黑" w:hAnsi="微软雅黑" w:hint="eastAsia"/>
        <w:b/>
        <w:color w:val="FF0000"/>
        <w:sz w:val="21"/>
        <w:szCs w:val="21"/>
      </w:rPr>
      <w:t>OracleWDP</w:t>
    </w:r>
    <w:r>
      <w:rPr>
        <w:rFonts w:ascii="微软雅黑" w:eastAsia="微软雅黑" w:hAnsi="微软雅黑" w:hint="eastAsia"/>
        <w:b/>
        <w:color w:val="FF0000"/>
        <w:szCs w:val="21"/>
      </w:rPr>
      <w:t>·</w:t>
    </w:r>
    <w:r w:rsidR="00DD3D20">
      <w:rPr>
        <w:rFonts w:ascii="微软雅黑" w:eastAsia="微软雅黑" w:hAnsi="微软雅黑" w:hint="eastAsia"/>
        <w:b/>
        <w:color w:val="FF0000"/>
        <w:sz w:val="21"/>
        <w:szCs w:val="21"/>
      </w:rPr>
      <w:t>·华育兴业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A97"/>
    <w:multiLevelType w:val="multilevel"/>
    <w:tmpl w:val="33B60E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D3FBB"/>
    <w:multiLevelType w:val="multilevel"/>
    <w:tmpl w:val="33B60E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B60EBA"/>
    <w:multiLevelType w:val="multilevel"/>
    <w:tmpl w:val="33B60E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A323D6"/>
    <w:multiLevelType w:val="multilevel"/>
    <w:tmpl w:val="33B60E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914F9"/>
    <w:multiLevelType w:val="singleLevel"/>
    <w:tmpl w:val="59B914F9"/>
    <w:lvl w:ilvl="0">
      <w:start w:val="1"/>
      <w:numFmt w:val="upperLetter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 w15:restartNumberingAfterBreak="0">
    <w:nsid w:val="5A733DE1"/>
    <w:multiLevelType w:val="multilevel"/>
    <w:tmpl w:val="13529DAA"/>
    <w:lvl w:ilvl="0">
      <w:start w:val="1"/>
      <w:numFmt w:val="decimal"/>
      <w:lvlText w:val="%1."/>
      <w:lvlJc w:val="left"/>
      <w:pPr>
        <w:ind w:left="420" w:hanging="420"/>
      </w:pPr>
      <w:rPr>
        <w:b w:val="0"/>
        <w:bCs/>
        <w:color w:val="auto"/>
        <w:sz w:val="24"/>
        <w:szCs w:val="24"/>
      </w:rPr>
    </w:lvl>
    <w:lvl w:ilvl="1">
      <w:start w:val="1"/>
      <w:numFmt w:val="upp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7E"/>
    <w:rsid w:val="00012B2E"/>
    <w:rsid w:val="00055B13"/>
    <w:rsid w:val="000747AE"/>
    <w:rsid w:val="000914E5"/>
    <w:rsid w:val="000D2A29"/>
    <w:rsid w:val="00125F00"/>
    <w:rsid w:val="0014402A"/>
    <w:rsid w:val="001C4DFF"/>
    <w:rsid w:val="001C7B28"/>
    <w:rsid w:val="001E0AB2"/>
    <w:rsid w:val="001E3B63"/>
    <w:rsid w:val="002009E5"/>
    <w:rsid w:val="002169A8"/>
    <w:rsid w:val="002D6D54"/>
    <w:rsid w:val="00397D96"/>
    <w:rsid w:val="004908E7"/>
    <w:rsid w:val="004F3AD9"/>
    <w:rsid w:val="005A239B"/>
    <w:rsid w:val="005C1298"/>
    <w:rsid w:val="0062005D"/>
    <w:rsid w:val="00626D5C"/>
    <w:rsid w:val="00665E01"/>
    <w:rsid w:val="00696641"/>
    <w:rsid w:val="006B516F"/>
    <w:rsid w:val="006C2040"/>
    <w:rsid w:val="0075213C"/>
    <w:rsid w:val="0078693A"/>
    <w:rsid w:val="007A3034"/>
    <w:rsid w:val="007B17E7"/>
    <w:rsid w:val="007D5468"/>
    <w:rsid w:val="007F1407"/>
    <w:rsid w:val="007F2879"/>
    <w:rsid w:val="00830B30"/>
    <w:rsid w:val="00846F01"/>
    <w:rsid w:val="008A6976"/>
    <w:rsid w:val="008B2283"/>
    <w:rsid w:val="008C2BE1"/>
    <w:rsid w:val="008F4AF1"/>
    <w:rsid w:val="0095513B"/>
    <w:rsid w:val="009A753A"/>
    <w:rsid w:val="009F3EBB"/>
    <w:rsid w:val="009F435A"/>
    <w:rsid w:val="00A00347"/>
    <w:rsid w:val="00AD41AE"/>
    <w:rsid w:val="00B46272"/>
    <w:rsid w:val="00B80FB6"/>
    <w:rsid w:val="00C676FF"/>
    <w:rsid w:val="00C867FF"/>
    <w:rsid w:val="00CB00F2"/>
    <w:rsid w:val="00D408BB"/>
    <w:rsid w:val="00D75CCA"/>
    <w:rsid w:val="00D96934"/>
    <w:rsid w:val="00DB3F92"/>
    <w:rsid w:val="00DC068B"/>
    <w:rsid w:val="00DD3D20"/>
    <w:rsid w:val="00DF455B"/>
    <w:rsid w:val="00E31812"/>
    <w:rsid w:val="00E44C61"/>
    <w:rsid w:val="00E6647E"/>
    <w:rsid w:val="00EA6A82"/>
    <w:rsid w:val="00EE36E6"/>
    <w:rsid w:val="00EF1971"/>
    <w:rsid w:val="00F63950"/>
    <w:rsid w:val="00F96037"/>
    <w:rsid w:val="00FA4FEF"/>
    <w:rsid w:val="00FB41A7"/>
    <w:rsid w:val="00FD5505"/>
    <w:rsid w:val="01CA70A8"/>
    <w:rsid w:val="02130FA2"/>
    <w:rsid w:val="02671201"/>
    <w:rsid w:val="02B2061F"/>
    <w:rsid w:val="02C2453F"/>
    <w:rsid w:val="06F17DAA"/>
    <w:rsid w:val="0720249D"/>
    <w:rsid w:val="073D7D6B"/>
    <w:rsid w:val="07EB0339"/>
    <w:rsid w:val="07FA7220"/>
    <w:rsid w:val="08DD5DB8"/>
    <w:rsid w:val="0C180DAD"/>
    <w:rsid w:val="0CE9184C"/>
    <w:rsid w:val="0D371F8E"/>
    <w:rsid w:val="0E665925"/>
    <w:rsid w:val="0FD01360"/>
    <w:rsid w:val="10885ABA"/>
    <w:rsid w:val="116F6DC9"/>
    <w:rsid w:val="14F765CF"/>
    <w:rsid w:val="17A21A53"/>
    <w:rsid w:val="190C03F3"/>
    <w:rsid w:val="191B32A8"/>
    <w:rsid w:val="198F7F25"/>
    <w:rsid w:val="1A462CC7"/>
    <w:rsid w:val="1A647643"/>
    <w:rsid w:val="1B5A1403"/>
    <w:rsid w:val="1B9D677C"/>
    <w:rsid w:val="1C20362D"/>
    <w:rsid w:val="1C4C6442"/>
    <w:rsid w:val="1C510C81"/>
    <w:rsid w:val="1FC72051"/>
    <w:rsid w:val="20A36F87"/>
    <w:rsid w:val="20B92346"/>
    <w:rsid w:val="20D577E7"/>
    <w:rsid w:val="2158202C"/>
    <w:rsid w:val="21F4419C"/>
    <w:rsid w:val="220D24BB"/>
    <w:rsid w:val="22C11EF4"/>
    <w:rsid w:val="23637FBD"/>
    <w:rsid w:val="236C4639"/>
    <w:rsid w:val="23A65E87"/>
    <w:rsid w:val="23FA02D4"/>
    <w:rsid w:val="26447DEB"/>
    <w:rsid w:val="2803439C"/>
    <w:rsid w:val="2AE13300"/>
    <w:rsid w:val="2BCA7528"/>
    <w:rsid w:val="2C833F6A"/>
    <w:rsid w:val="2D822263"/>
    <w:rsid w:val="305C3580"/>
    <w:rsid w:val="30E35EA7"/>
    <w:rsid w:val="312A4870"/>
    <w:rsid w:val="32A5317B"/>
    <w:rsid w:val="32E244F1"/>
    <w:rsid w:val="32F81B9C"/>
    <w:rsid w:val="33097475"/>
    <w:rsid w:val="33473BAD"/>
    <w:rsid w:val="33F47B2D"/>
    <w:rsid w:val="354C1EEA"/>
    <w:rsid w:val="36554565"/>
    <w:rsid w:val="37211332"/>
    <w:rsid w:val="377929B0"/>
    <w:rsid w:val="39816655"/>
    <w:rsid w:val="39BD0BE3"/>
    <w:rsid w:val="3B0B7023"/>
    <w:rsid w:val="3C7E7315"/>
    <w:rsid w:val="3CB81780"/>
    <w:rsid w:val="3D904616"/>
    <w:rsid w:val="3E9A6101"/>
    <w:rsid w:val="3FC569F0"/>
    <w:rsid w:val="438365AE"/>
    <w:rsid w:val="46C43A15"/>
    <w:rsid w:val="486B5819"/>
    <w:rsid w:val="4A245F30"/>
    <w:rsid w:val="4A505D91"/>
    <w:rsid w:val="4B3B2366"/>
    <w:rsid w:val="4B4569B7"/>
    <w:rsid w:val="4D0F0465"/>
    <w:rsid w:val="51131ED1"/>
    <w:rsid w:val="51BA21C6"/>
    <w:rsid w:val="52972D3F"/>
    <w:rsid w:val="539A6F45"/>
    <w:rsid w:val="53CC59CD"/>
    <w:rsid w:val="53EA7846"/>
    <w:rsid w:val="54F93D26"/>
    <w:rsid w:val="553525EF"/>
    <w:rsid w:val="55CE6A61"/>
    <w:rsid w:val="561A3E45"/>
    <w:rsid w:val="59BF3FA2"/>
    <w:rsid w:val="59F21538"/>
    <w:rsid w:val="5ADD429A"/>
    <w:rsid w:val="5BB246F0"/>
    <w:rsid w:val="5BD03731"/>
    <w:rsid w:val="5BE30DE9"/>
    <w:rsid w:val="5CE0122F"/>
    <w:rsid w:val="5D312BB0"/>
    <w:rsid w:val="5E144716"/>
    <w:rsid w:val="5EB00BC4"/>
    <w:rsid w:val="5F9A3D0D"/>
    <w:rsid w:val="5F9A769F"/>
    <w:rsid w:val="5F9D403E"/>
    <w:rsid w:val="5FA24121"/>
    <w:rsid w:val="616D2B8F"/>
    <w:rsid w:val="62CF2E7A"/>
    <w:rsid w:val="62E801DD"/>
    <w:rsid w:val="630150D0"/>
    <w:rsid w:val="63660986"/>
    <w:rsid w:val="63C215A2"/>
    <w:rsid w:val="64553EB6"/>
    <w:rsid w:val="64557469"/>
    <w:rsid w:val="65321513"/>
    <w:rsid w:val="659D5499"/>
    <w:rsid w:val="66A248DD"/>
    <w:rsid w:val="66B277C3"/>
    <w:rsid w:val="686A1CE7"/>
    <w:rsid w:val="69215805"/>
    <w:rsid w:val="69697678"/>
    <w:rsid w:val="6C0C16EC"/>
    <w:rsid w:val="6C325785"/>
    <w:rsid w:val="6C6E35E9"/>
    <w:rsid w:val="6DC4609D"/>
    <w:rsid w:val="6E781320"/>
    <w:rsid w:val="6FFC08DB"/>
    <w:rsid w:val="706B38FB"/>
    <w:rsid w:val="709A7644"/>
    <w:rsid w:val="713A47B1"/>
    <w:rsid w:val="72A2735D"/>
    <w:rsid w:val="730E4917"/>
    <w:rsid w:val="732812CB"/>
    <w:rsid w:val="740B0C25"/>
    <w:rsid w:val="74493C2E"/>
    <w:rsid w:val="754C6A80"/>
    <w:rsid w:val="75EE26E5"/>
    <w:rsid w:val="76350FCB"/>
    <w:rsid w:val="77CA3F09"/>
    <w:rsid w:val="7A92473F"/>
    <w:rsid w:val="7BD57C88"/>
    <w:rsid w:val="7CAC7236"/>
    <w:rsid w:val="7DA4016D"/>
    <w:rsid w:val="7E30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77B42"/>
  <w15:docId w15:val="{8E69BC20-CBD1-402D-A2A0-6C424560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Balloon Text"/>
    <w:basedOn w:val="a"/>
    <w:link w:val="a8"/>
    <w:rsid w:val="00DB3F92"/>
    <w:rPr>
      <w:sz w:val="18"/>
      <w:szCs w:val="18"/>
    </w:rPr>
  </w:style>
  <w:style w:type="character" w:customStyle="1" w:styleId="a8">
    <w:name w:val="批注框文本 字符"/>
    <w:basedOn w:val="a0"/>
    <w:link w:val="a7"/>
    <w:rsid w:val="00DB3F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</Words>
  <Characters>437</Characters>
  <Application>Microsoft Office Word</Application>
  <DocSecurity>0</DocSecurity>
  <Lines>3</Lines>
  <Paragraphs>1</Paragraphs>
  <ScaleCrop>false</ScaleCrop>
  <Company>china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</dc:creator>
  <cp:lastModifiedBy>AutoBVT</cp:lastModifiedBy>
  <cp:revision>45</cp:revision>
  <dcterms:created xsi:type="dcterms:W3CDTF">2018-09-06T12:30:00Z</dcterms:created>
  <dcterms:modified xsi:type="dcterms:W3CDTF">2019-11-21T08:11:00Z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