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7DC54" w14:textId="0BBCEFA0" w:rsidR="0054020D" w:rsidRPr="003B43F8" w:rsidRDefault="004C364C" w:rsidP="00DF699C">
      <w:pPr>
        <w:pStyle w:val="BodyA"/>
        <w:tabs>
          <w:tab w:val="right" w:pos="10060"/>
        </w:tabs>
        <w:spacing w:line="540" w:lineRule="exact"/>
        <w:jc w:val="center"/>
        <w:rPr>
          <w:rFonts w:eastAsiaTheme="minorEastAsia" w:cs="Times New Roman"/>
          <w:b/>
          <w:bCs/>
          <w:sz w:val="40"/>
          <w:szCs w:val="40"/>
          <w:lang w:val="en-PH" w:eastAsia="zh-CN"/>
        </w:rPr>
      </w:pPr>
      <w:proofErr w:type="spellStart"/>
      <w:r w:rsidRPr="003B43F8">
        <w:rPr>
          <w:rFonts w:eastAsiaTheme="minorEastAsia" w:cs="Times New Roman" w:hint="eastAsia"/>
          <w:b/>
          <w:bCs/>
          <w:sz w:val="40"/>
          <w:szCs w:val="40"/>
          <w:lang w:val="en-PH" w:eastAsia="zh-CN"/>
        </w:rPr>
        <w:t>Yuansheng</w:t>
      </w:r>
      <w:proofErr w:type="spellEnd"/>
      <w:r w:rsidRPr="003B43F8">
        <w:rPr>
          <w:rFonts w:eastAsiaTheme="minorEastAsia" w:cs="Times New Roman" w:hint="eastAsia"/>
          <w:b/>
          <w:bCs/>
          <w:sz w:val="40"/>
          <w:szCs w:val="40"/>
          <w:lang w:val="en-PH" w:eastAsia="zh-CN"/>
        </w:rPr>
        <w:t xml:space="preserve"> Gao</w:t>
      </w:r>
    </w:p>
    <w:p w14:paraId="32EC66C5" w14:textId="3E2B1823" w:rsidR="00C84DDE" w:rsidRPr="003B43F8" w:rsidRDefault="00FD4AAA" w:rsidP="0092318C">
      <w:pPr>
        <w:pStyle w:val="BodyA"/>
        <w:tabs>
          <w:tab w:val="right" w:pos="10060"/>
        </w:tabs>
        <w:spacing w:line="300" w:lineRule="exact"/>
        <w:jc w:val="center"/>
        <w:rPr>
          <w:rStyle w:val="None"/>
          <w:rFonts w:cs="Times New Roman"/>
          <w:b/>
          <w:bCs/>
          <w:sz w:val="13"/>
          <w:szCs w:val="13"/>
          <w:lang w:val="en-PH" w:eastAsia="zh-CN"/>
        </w:rPr>
      </w:pPr>
      <w:r w:rsidRPr="003B43F8">
        <w:rPr>
          <w:rStyle w:val="None"/>
          <w:rFonts w:eastAsiaTheme="minorEastAsia" w:cs="Times New Roman" w:hint="eastAsia"/>
          <w:color w:val="auto"/>
          <w:sz w:val="20"/>
          <w:szCs w:val="20"/>
          <w:u w:color="405141"/>
          <w:lang w:val="en-PH" w:eastAsia="zh-CN"/>
        </w:rPr>
        <w:t>Email: y.gao@zju.edu.cn</w:t>
      </w:r>
      <w:r w:rsidR="008510C8" w:rsidRPr="003B43F8">
        <w:rPr>
          <w:rStyle w:val="None"/>
          <w:rFonts w:cs="Times New Roman"/>
          <w:color w:val="auto"/>
          <w:sz w:val="20"/>
          <w:szCs w:val="20"/>
          <w:u w:color="405141"/>
          <w:lang w:val="en-PH"/>
        </w:rPr>
        <w:t xml:space="preserve"> </w:t>
      </w:r>
      <w:r w:rsidR="0054020D" w:rsidRPr="003B43F8">
        <w:rPr>
          <w:rStyle w:val="None"/>
          <w:rFonts w:cs="Times New Roman"/>
          <w:sz w:val="20"/>
          <w:szCs w:val="20"/>
          <w:lang w:val="en-PH"/>
        </w:rPr>
        <w:t>|</w:t>
      </w:r>
      <w:r w:rsidR="00082133" w:rsidRPr="003B43F8">
        <w:rPr>
          <w:rFonts w:cs="Times New Roman"/>
          <w:sz w:val="20"/>
          <w:szCs w:val="20"/>
          <w:lang w:val="en-PH"/>
        </w:rPr>
        <w:t xml:space="preserve"> </w:t>
      </w:r>
      <w:r w:rsidRPr="003B43F8">
        <w:rPr>
          <w:rFonts w:cs="Times New Roman" w:hint="eastAsia"/>
          <w:sz w:val="20"/>
          <w:szCs w:val="20"/>
          <w:lang w:val="en-PH" w:eastAsia="zh-CN"/>
        </w:rPr>
        <w:t xml:space="preserve">Phone: </w:t>
      </w:r>
      <w:r w:rsidR="008510C8" w:rsidRPr="003B43F8">
        <w:rPr>
          <w:rFonts w:eastAsiaTheme="minorEastAsia" w:cs="Times New Roman" w:hint="eastAsia"/>
          <w:sz w:val="20"/>
          <w:szCs w:val="20"/>
          <w:lang w:val="en-PH" w:eastAsia="zh-CN"/>
        </w:rPr>
        <w:t>+86</w:t>
      </w:r>
      <w:r w:rsidR="008510C8" w:rsidRPr="003B43F8">
        <w:rPr>
          <w:sz w:val="28"/>
          <w:szCs w:val="28"/>
        </w:rPr>
        <w:t xml:space="preserve"> </w:t>
      </w:r>
      <w:r w:rsidR="004C364C" w:rsidRPr="003B43F8">
        <w:rPr>
          <w:rFonts w:eastAsiaTheme="minorEastAsia" w:cs="Times New Roman"/>
          <w:sz w:val="20"/>
          <w:szCs w:val="20"/>
          <w:lang w:val="en-PH" w:eastAsia="zh-CN"/>
        </w:rPr>
        <w:t>15076187066</w:t>
      </w:r>
      <w:r w:rsidR="004C364C" w:rsidRPr="003B43F8">
        <w:rPr>
          <w:rFonts w:eastAsiaTheme="minorEastAsia" w:cs="Times New Roman" w:hint="eastAsia"/>
          <w:sz w:val="20"/>
          <w:szCs w:val="20"/>
          <w:lang w:val="en-PH" w:eastAsia="zh-CN"/>
        </w:rPr>
        <w:t xml:space="preserve"> </w:t>
      </w:r>
      <w:r w:rsidR="00FF213F" w:rsidRPr="003B43F8">
        <w:rPr>
          <w:rFonts w:cs="Times New Roman"/>
          <w:sz w:val="20"/>
          <w:szCs w:val="20"/>
          <w:lang w:val="en-PH"/>
        </w:rPr>
        <w:t>|</w:t>
      </w:r>
      <w:r w:rsidR="00CA7664" w:rsidRPr="003B43F8">
        <w:rPr>
          <w:rFonts w:cs="Times New Roman"/>
          <w:sz w:val="20"/>
          <w:szCs w:val="20"/>
          <w:lang w:val="en-PH"/>
        </w:rPr>
        <w:t xml:space="preserve"> </w:t>
      </w:r>
      <w:r w:rsidRPr="003B43F8">
        <w:rPr>
          <w:rFonts w:eastAsiaTheme="minorEastAsia" w:cs="Times New Roman" w:hint="eastAsia"/>
          <w:sz w:val="20"/>
          <w:szCs w:val="20"/>
          <w:lang w:val="en-PH" w:eastAsia="zh-CN"/>
        </w:rPr>
        <w:t>Personal Page:</w:t>
      </w:r>
      <w:r w:rsidR="00B65AD9" w:rsidRPr="003B43F8" w:rsidDel="00B65AD9">
        <w:rPr>
          <w:rFonts w:cs="Times New Roman"/>
          <w:sz w:val="20"/>
          <w:szCs w:val="20"/>
          <w:lang w:val="en-PH"/>
        </w:rPr>
        <w:t xml:space="preserve"> </w:t>
      </w:r>
      <w:hyperlink r:id="rId7" w:history="1">
        <w:r w:rsidR="001B261B" w:rsidRPr="003B43F8">
          <w:rPr>
            <w:rStyle w:val="a3"/>
            <w:rFonts w:cs="Times New Roman"/>
            <w:sz w:val="20"/>
            <w:szCs w:val="20"/>
            <w:u w:val="none"/>
            <w:lang w:val="en-PH"/>
          </w:rPr>
          <w:t>yuansheng-gao.gith</w:t>
        </w:r>
        <w:r w:rsidR="001B261B" w:rsidRPr="003B43F8">
          <w:rPr>
            <w:rStyle w:val="a3"/>
            <w:rFonts w:cs="Times New Roman"/>
            <w:sz w:val="20"/>
            <w:szCs w:val="20"/>
            <w:u w:val="none"/>
            <w:lang w:val="en-PH"/>
          </w:rPr>
          <w:t>u</w:t>
        </w:r>
        <w:r w:rsidR="001B261B" w:rsidRPr="003B43F8">
          <w:rPr>
            <w:rStyle w:val="a3"/>
            <w:rFonts w:cs="Times New Roman"/>
            <w:sz w:val="20"/>
            <w:szCs w:val="20"/>
            <w:u w:val="none"/>
            <w:lang w:val="en-PH"/>
          </w:rPr>
          <w:t>b.io</w:t>
        </w:r>
      </w:hyperlink>
    </w:p>
    <w:p w14:paraId="322F6EC1" w14:textId="77777777" w:rsidR="004D55B9" w:rsidRPr="003B43F8" w:rsidRDefault="004D55B9" w:rsidP="00E51B94">
      <w:pPr>
        <w:pStyle w:val="BodyB"/>
        <w:rPr>
          <w:rStyle w:val="None"/>
          <w:rFonts w:cs="Times New Roman"/>
          <w:bCs/>
          <w:sz w:val="10"/>
          <w:szCs w:val="10"/>
          <w:lang w:val="en-PH" w:eastAsia="zh-CN"/>
        </w:rPr>
      </w:pPr>
    </w:p>
    <w:p w14:paraId="60B8BE20" w14:textId="77777777" w:rsidR="004B74F3" w:rsidRPr="003B43F8" w:rsidRDefault="004B74F3" w:rsidP="004B74F3">
      <w:pPr>
        <w:pStyle w:val="NoSpacing1"/>
        <w:jc w:val="center"/>
        <w:rPr>
          <w:rStyle w:val="None"/>
          <w:rFonts w:eastAsiaTheme="minorHAnsi"/>
          <w:sz w:val="11"/>
          <w:szCs w:val="11"/>
          <w:lang w:val="en-PH"/>
        </w:rPr>
      </w:pPr>
    </w:p>
    <w:p w14:paraId="2A62AD90" w14:textId="77777777" w:rsidR="00324513" w:rsidRPr="003B43F8" w:rsidRDefault="00324513" w:rsidP="00D677B6">
      <w:pPr>
        <w:pStyle w:val="BodyB"/>
        <w:pBdr>
          <w:bottom w:val="single" w:sz="18" w:space="0" w:color="auto"/>
        </w:pBdr>
        <w:spacing w:line="300" w:lineRule="exact"/>
        <w:jc w:val="center"/>
        <w:rPr>
          <w:rStyle w:val="None"/>
          <w:rFonts w:cs="Times New Roman"/>
          <w:b/>
          <w:bCs/>
          <w:szCs w:val="22"/>
          <w:lang w:eastAsia="zh-CN"/>
        </w:rPr>
      </w:pPr>
      <w:r w:rsidRPr="003B43F8">
        <w:rPr>
          <w:rStyle w:val="None"/>
          <w:rFonts w:cs="Times New Roman"/>
          <w:b/>
          <w:bCs/>
          <w:szCs w:val="22"/>
        </w:rPr>
        <w:t>EDUCATION</w:t>
      </w:r>
      <w:r w:rsidR="0094663F" w:rsidRPr="003B43F8">
        <w:rPr>
          <w:rStyle w:val="None"/>
          <w:rFonts w:cs="Times New Roman" w:hint="eastAsia"/>
          <w:b/>
          <w:bCs/>
          <w:szCs w:val="22"/>
          <w:lang w:eastAsia="zh-CN"/>
        </w:rPr>
        <w:t xml:space="preserve"> </w:t>
      </w:r>
      <w:r w:rsidR="0094663F" w:rsidRPr="003B43F8">
        <w:rPr>
          <w:rStyle w:val="None"/>
          <w:rFonts w:cs="Times New Roman" w:hint="eastAsia"/>
          <w:b/>
          <w:bCs/>
          <w:caps/>
          <w:szCs w:val="22"/>
          <w:lang w:eastAsia="zh-CN"/>
        </w:rPr>
        <w:t>Background</w:t>
      </w:r>
    </w:p>
    <w:p w14:paraId="26A94248" w14:textId="77777777" w:rsidR="00F40821" w:rsidRPr="003B43F8" w:rsidRDefault="00F40821" w:rsidP="00E674F5">
      <w:pPr>
        <w:pStyle w:val="NoSpacing1"/>
        <w:rPr>
          <w:rFonts w:eastAsia="Arial Unicode MS"/>
          <w:b/>
          <w:sz w:val="10"/>
          <w:szCs w:val="22"/>
        </w:rPr>
      </w:pPr>
    </w:p>
    <w:p w14:paraId="3850BA57" w14:textId="7E7A97B1" w:rsidR="001B261B" w:rsidRPr="003B43F8" w:rsidRDefault="001B261B" w:rsidP="001B261B">
      <w:pPr>
        <w:pStyle w:val="NoSpacing1"/>
        <w:tabs>
          <w:tab w:val="right" w:pos="10773"/>
        </w:tabs>
        <w:spacing w:line="300" w:lineRule="exact"/>
        <w:rPr>
          <w:color w:val="auto"/>
          <w:sz w:val="21"/>
          <w:szCs w:val="20"/>
          <w:lang w:eastAsia="zh-CN"/>
        </w:rPr>
      </w:pPr>
      <w:r w:rsidRPr="003B43F8">
        <w:rPr>
          <w:rFonts w:hint="eastAsia"/>
          <w:b/>
          <w:color w:val="auto"/>
          <w:sz w:val="21"/>
          <w:szCs w:val="21"/>
          <w:lang w:eastAsia="zh-CN"/>
        </w:rPr>
        <w:t>Ph.D. at Zhejiang University (</w:t>
      </w:r>
      <w:proofErr w:type="gramStart"/>
      <w:r w:rsidRPr="003B43F8">
        <w:rPr>
          <w:rFonts w:hint="eastAsia"/>
          <w:b/>
          <w:color w:val="auto"/>
          <w:sz w:val="21"/>
          <w:szCs w:val="21"/>
          <w:lang w:eastAsia="zh-CN"/>
        </w:rPr>
        <w:t>ZJU)</w:t>
      </w:r>
      <w:r w:rsidRPr="003B43F8">
        <w:rPr>
          <w:b/>
          <w:color w:val="auto"/>
          <w:sz w:val="21"/>
          <w:szCs w:val="21"/>
        </w:rPr>
        <w:t xml:space="preserve">   </w:t>
      </w:r>
      <w:proofErr w:type="gramEnd"/>
      <w:r w:rsidRPr="003B43F8">
        <w:rPr>
          <w:b/>
          <w:color w:val="auto"/>
          <w:sz w:val="21"/>
          <w:szCs w:val="21"/>
        </w:rPr>
        <w:t xml:space="preserve">       </w:t>
      </w:r>
      <w:r w:rsidRPr="003B43F8">
        <w:rPr>
          <w:b/>
          <w:color w:val="auto"/>
          <w:sz w:val="21"/>
          <w:szCs w:val="21"/>
        </w:rPr>
        <w:tab/>
        <w:t>09/20</w:t>
      </w:r>
      <w:r w:rsidRPr="003B43F8">
        <w:rPr>
          <w:rFonts w:hint="eastAsia"/>
          <w:b/>
          <w:color w:val="auto"/>
          <w:sz w:val="21"/>
          <w:szCs w:val="21"/>
          <w:lang w:eastAsia="zh-CN"/>
        </w:rPr>
        <w:t>24</w:t>
      </w:r>
      <w:r w:rsidRPr="003B43F8">
        <w:rPr>
          <w:b/>
          <w:color w:val="auto"/>
          <w:sz w:val="21"/>
          <w:szCs w:val="21"/>
        </w:rPr>
        <w:t>-</w:t>
      </w:r>
      <w:r w:rsidRPr="003B43F8">
        <w:rPr>
          <w:rFonts w:hint="eastAsia"/>
          <w:b/>
          <w:color w:val="auto"/>
          <w:sz w:val="21"/>
          <w:szCs w:val="21"/>
          <w:lang w:eastAsia="zh-CN"/>
        </w:rPr>
        <w:t>NOW</w:t>
      </w:r>
    </w:p>
    <w:p w14:paraId="0C096005" w14:textId="1C227753" w:rsidR="001B261B" w:rsidRPr="003B43F8" w:rsidRDefault="009D77C7" w:rsidP="009D77C7">
      <w:pPr>
        <w:pStyle w:val="NoSpacing1"/>
        <w:tabs>
          <w:tab w:val="right" w:pos="10773"/>
        </w:tabs>
        <w:spacing w:line="300" w:lineRule="exact"/>
        <w:rPr>
          <w:rStyle w:val="None"/>
          <w:i/>
          <w:iCs/>
          <w:color w:val="auto"/>
          <w:sz w:val="21"/>
          <w:szCs w:val="20"/>
          <w:lang w:eastAsia="zh-CN"/>
        </w:rPr>
      </w:pPr>
      <w:r w:rsidRPr="003B43F8">
        <w:rPr>
          <w:rStyle w:val="None"/>
          <w:i/>
          <w:iCs/>
          <w:color w:val="auto"/>
          <w:sz w:val="21"/>
          <w:szCs w:val="20"/>
          <w:lang w:eastAsia="zh-CN"/>
        </w:rPr>
        <w:t xml:space="preserve">Doctor of </w:t>
      </w:r>
      <w:r w:rsidRPr="003B43F8">
        <w:rPr>
          <w:rStyle w:val="None"/>
          <w:rFonts w:hint="eastAsia"/>
          <w:i/>
          <w:iCs/>
          <w:color w:val="auto"/>
          <w:sz w:val="21"/>
          <w:szCs w:val="20"/>
          <w:lang w:eastAsia="zh-CN"/>
        </w:rPr>
        <w:t>P</w:t>
      </w:r>
      <w:r w:rsidRPr="003B43F8">
        <w:rPr>
          <w:rStyle w:val="None"/>
          <w:i/>
          <w:iCs/>
          <w:color w:val="auto"/>
          <w:sz w:val="21"/>
          <w:szCs w:val="20"/>
          <w:lang w:eastAsia="zh-CN"/>
        </w:rPr>
        <w:t>hilosophy in</w:t>
      </w:r>
      <w:r w:rsidRPr="003B43F8">
        <w:rPr>
          <w:rStyle w:val="None"/>
          <w:rFonts w:hint="eastAsia"/>
          <w:i/>
          <w:iCs/>
          <w:color w:val="auto"/>
          <w:sz w:val="21"/>
          <w:szCs w:val="20"/>
          <w:lang w:eastAsia="zh-CN"/>
        </w:rPr>
        <w:t xml:space="preserve"> </w:t>
      </w:r>
      <w:r w:rsidRPr="003B43F8">
        <w:rPr>
          <w:rStyle w:val="None"/>
          <w:i/>
          <w:iCs/>
          <w:color w:val="auto"/>
          <w:sz w:val="21"/>
          <w:szCs w:val="20"/>
          <w:lang w:eastAsia="zh-CN"/>
        </w:rPr>
        <w:t>Computer Science and Technology</w:t>
      </w:r>
    </w:p>
    <w:p w14:paraId="781AD455" w14:textId="3BF620C5" w:rsidR="001B261B" w:rsidRPr="003B43F8" w:rsidRDefault="009219E8" w:rsidP="00723239">
      <w:pPr>
        <w:pStyle w:val="NoSpacing1"/>
        <w:numPr>
          <w:ilvl w:val="0"/>
          <w:numId w:val="41"/>
        </w:numPr>
        <w:tabs>
          <w:tab w:val="right" w:pos="10773"/>
        </w:tabs>
        <w:spacing w:line="300" w:lineRule="exact"/>
        <w:ind w:left="284" w:hanging="284"/>
        <w:rPr>
          <w:b/>
          <w:color w:val="auto"/>
          <w:sz w:val="21"/>
          <w:szCs w:val="21"/>
        </w:rPr>
      </w:pPr>
      <w:r w:rsidRPr="003B43F8">
        <w:rPr>
          <w:b/>
          <w:color w:val="auto"/>
          <w:sz w:val="21"/>
          <w:szCs w:val="21"/>
        </w:rPr>
        <w:t xml:space="preserve">Advisor: </w:t>
      </w:r>
      <w:proofErr w:type="spellStart"/>
      <w:r w:rsidRPr="003B43F8">
        <w:rPr>
          <w:bCs/>
          <w:color w:val="auto"/>
          <w:sz w:val="21"/>
          <w:szCs w:val="21"/>
        </w:rPr>
        <w:t>Zonghui</w:t>
      </w:r>
      <w:proofErr w:type="spellEnd"/>
      <w:r w:rsidRPr="003B43F8">
        <w:rPr>
          <w:bCs/>
          <w:color w:val="auto"/>
          <w:sz w:val="21"/>
          <w:szCs w:val="21"/>
        </w:rPr>
        <w:t xml:space="preserve"> Wang, </w:t>
      </w:r>
      <w:proofErr w:type="spellStart"/>
      <w:r w:rsidRPr="003B43F8">
        <w:rPr>
          <w:bCs/>
          <w:color w:val="auto"/>
          <w:sz w:val="21"/>
          <w:szCs w:val="21"/>
        </w:rPr>
        <w:t>Wenzhi</w:t>
      </w:r>
      <w:proofErr w:type="spellEnd"/>
      <w:r w:rsidRPr="003B43F8">
        <w:rPr>
          <w:bCs/>
          <w:color w:val="auto"/>
          <w:sz w:val="21"/>
          <w:szCs w:val="21"/>
        </w:rPr>
        <w:t xml:space="preserve"> Chen</w:t>
      </w:r>
    </w:p>
    <w:p w14:paraId="7A46190C" w14:textId="77777777" w:rsidR="009219E8" w:rsidRPr="003B43F8" w:rsidRDefault="009219E8" w:rsidP="000B6481">
      <w:pPr>
        <w:pStyle w:val="NoSpacing1"/>
        <w:tabs>
          <w:tab w:val="right" w:pos="10773"/>
        </w:tabs>
        <w:spacing w:line="300" w:lineRule="exact"/>
        <w:rPr>
          <w:b/>
          <w:color w:val="auto"/>
          <w:sz w:val="21"/>
          <w:szCs w:val="21"/>
        </w:rPr>
      </w:pPr>
    </w:p>
    <w:p w14:paraId="46609D3F" w14:textId="7A82D76B" w:rsidR="00156267" w:rsidRPr="003B43F8" w:rsidRDefault="001B261B" w:rsidP="000B6481">
      <w:pPr>
        <w:pStyle w:val="NoSpacing1"/>
        <w:tabs>
          <w:tab w:val="right" w:pos="10773"/>
        </w:tabs>
        <w:spacing w:line="300" w:lineRule="exact"/>
        <w:rPr>
          <w:color w:val="auto"/>
          <w:sz w:val="21"/>
          <w:szCs w:val="20"/>
          <w:lang w:eastAsia="zh-CN"/>
        </w:rPr>
      </w:pPr>
      <w:r w:rsidRPr="003B43F8">
        <w:rPr>
          <w:rFonts w:hint="eastAsia"/>
          <w:b/>
          <w:color w:val="auto"/>
          <w:sz w:val="21"/>
          <w:szCs w:val="21"/>
          <w:lang w:eastAsia="zh-CN"/>
        </w:rPr>
        <w:t xml:space="preserve">B.Sc. at </w:t>
      </w:r>
      <w:r w:rsidR="005B57F2" w:rsidRPr="003B43F8">
        <w:rPr>
          <w:b/>
          <w:color w:val="auto"/>
          <w:sz w:val="21"/>
          <w:szCs w:val="21"/>
        </w:rPr>
        <w:t>Liaoning Technical University</w:t>
      </w:r>
      <w:r w:rsidR="00D73167" w:rsidRPr="003B43F8">
        <w:rPr>
          <w:rFonts w:hint="eastAsia"/>
          <w:b/>
          <w:color w:val="auto"/>
          <w:sz w:val="21"/>
          <w:szCs w:val="21"/>
          <w:lang w:eastAsia="zh-CN"/>
        </w:rPr>
        <w:t xml:space="preserve"> (</w:t>
      </w:r>
      <w:proofErr w:type="gramStart"/>
      <w:r w:rsidR="00D73167" w:rsidRPr="003B43F8">
        <w:rPr>
          <w:rFonts w:hint="eastAsia"/>
          <w:b/>
          <w:color w:val="auto"/>
          <w:sz w:val="21"/>
          <w:szCs w:val="21"/>
          <w:lang w:eastAsia="zh-CN"/>
        </w:rPr>
        <w:t>LNTU)</w:t>
      </w:r>
      <w:r w:rsidR="00156267" w:rsidRPr="003B43F8">
        <w:rPr>
          <w:b/>
          <w:color w:val="auto"/>
          <w:sz w:val="21"/>
          <w:szCs w:val="21"/>
        </w:rPr>
        <w:t xml:space="preserve">   </w:t>
      </w:r>
      <w:proofErr w:type="gramEnd"/>
      <w:r w:rsidR="00156267" w:rsidRPr="003B43F8">
        <w:rPr>
          <w:b/>
          <w:color w:val="auto"/>
          <w:sz w:val="21"/>
          <w:szCs w:val="21"/>
        </w:rPr>
        <w:t xml:space="preserve">       </w:t>
      </w:r>
      <w:r w:rsidR="00156267" w:rsidRPr="003B43F8">
        <w:rPr>
          <w:b/>
          <w:color w:val="auto"/>
          <w:sz w:val="21"/>
          <w:szCs w:val="21"/>
        </w:rPr>
        <w:tab/>
        <w:t>09/20</w:t>
      </w:r>
      <w:r w:rsidR="005B57F2" w:rsidRPr="003B43F8">
        <w:rPr>
          <w:rFonts w:hint="eastAsia"/>
          <w:b/>
          <w:color w:val="auto"/>
          <w:sz w:val="21"/>
          <w:szCs w:val="21"/>
          <w:lang w:eastAsia="zh-CN"/>
        </w:rPr>
        <w:t>20</w:t>
      </w:r>
      <w:r w:rsidR="005B57F2" w:rsidRPr="003B43F8">
        <w:rPr>
          <w:b/>
          <w:color w:val="auto"/>
          <w:sz w:val="21"/>
          <w:szCs w:val="21"/>
        </w:rPr>
        <w:t>-07/202</w:t>
      </w:r>
      <w:r w:rsidR="005B57F2" w:rsidRPr="003B43F8">
        <w:rPr>
          <w:rFonts w:hint="eastAsia"/>
          <w:b/>
          <w:color w:val="auto"/>
          <w:sz w:val="21"/>
          <w:szCs w:val="21"/>
          <w:lang w:eastAsia="zh-CN"/>
        </w:rPr>
        <w:t>4</w:t>
      </w:r>
    </w:p>
    <w:p w14:paraId="4D8355C1" w14:textId="432912E9" w:rsidR="005A1FEC" w:rsidRPr="003B43F8" w:rsidRDefault="005A1FEC" w:rsidP="005A1FEC">
      <w:pPr>
        <w:pStyle w:val="NoSpacing1"/>
        <w:tabs>
          <w:tab w:val="right" w:pos="10773"/>
        </w:tabs>
        <w:spacing w:line="300" w:lineRule="exact"/>
        <w:rPr>
          <w:rStyle w:val="None"/>
          <w:bCs/>
          <w:i/>
          <w:color w:val="auto"/>
          <w:sz w:val="21"/>
          <w:szCs w:val="20"/>
          <w:lang w:eastAsia="zh-CN"/>
        </w:rPr>
      </w:pPr>
      <w:r w:rsidRPr="003B43F8">
        <w:rPr>
          <w:rStyle w:val="None"/>
          <w:bCs/>
          <w:i/>
          <w:color w:val="auto"/>
          <w:sz w:val="21"/>
          <w:szCs w:val="20"/>
          <w:lang w:eastAsia="zh-CN"/>
        </w:rPr>
        <w:t xml:space="preserve">Bachelor of </w:t>
      </w:r>
      <w:r w:rsidRPr="003B43F8">
        <w:rPr>
          <w:rStyle w:val="None"/>
          <w:rFonts w:hint="eastAsia"/>
          <w:bCs/>
          <w:i/>
          <w:color w:val="auto"/>
          <w:sz w:val="21"/>
          <w:szCs w:val="20"/>
          <w:lang w:eastAsia="zh-CN"/>
        </w:rPr>
        <w:t>S</w:t>
      </w:r>
      <w:r w:rsidRPr="003B43F8">
        <w:rPr>
          <w:rStyle w:val="None"/>
          <w:bCs/>
          <w:i/>
          <w:color w:val="auto"/>
          <w:sz w:val="21"/>
          <w:szCs w:val="20"/>
          <w:lang w:eastAsia="zh-CN"/>
        </w:rPr>
        <w:t>cience in</w:t>
      </w:r>
      <w:r w:rsidRPr="003B43F8">
        <w:rPr>
          <w:rStyle w:val="None"/>
          <w:rFonts w:hint="eastAsia"/>
          <w:bCs/>
          <w:i/>
          <w:color w:val="auto"/>
          <w:sz w:val="21"/>
          <w:szCs w:val="20"/>
          <w:lang w:eastAsia="zh-CN"/>
        </w:rPr>
        <w:t xml:space="preserve"> </w:t>
      </w:r>
      <w:r w:rsidRPr="003B43F8">
        <w:rPr>
          <w:rStyle w:val="None"/>
          <w:bCs/>
          <w:i/>
          <w:color w:val="auto"/>
          <w:sz w:val="21"/>
          <w:szCs w:val="20"/>
          <w:lang w:eastAsia="zh-CN"/>
        </w:rPr>
        <w:t>Information and Computing Science</w:t>
      </w:r>
    </w:p>
    <w:p w14:paraId="037D529B" w14:textId="46C07FF5" w:rsidR="00097146" w:rsidRPr="003B43F8" w:rsidRDefault="005D0721" w:rsidP="00723239">
      <w:pPr>
        <w:pStyle w:val="NoSpacing1"/>
        <w:numPr>
          <w:ilvl w:val="0"/>
          <w:numId w:val="41"/>
        </w:numPr>
        <w:tabs>
          <w:tab w:val="right" w:pos="10773"/>
        </w:tabs>
        <w:spacing w:line="300" w:lineRule="exact"/>
        <w:ind w:left="284" w:hanging="284"/>
        <w:rPr>
          <w:rStyle w:val="None"/>
          <w:color w:val="auto"/>
          <w:sz w:val="21"/>
          <w:szCs w:val="20"/>
          <w:lang w:eastAsia="zh-CN"/>
        </w:rPr>
      </w:pPr>
      <w:r w:rsidRPr="003B43F8">
        <w:rPr>
          <w:rStyle w:val="None"/>
          <w:rFonts w:hint="eastAsia"/>
          <w:color w:val="auto"/>
          <w:sz w:val="21"/>
          <w:szCs w:val="20"/>
          <w:lang w:eastAsia="zh-CN"/>
        </w:rPr>
        <w:t>Major GPA: 90.5/100</w:t>
      </w:r>
      <w:r w:rsidR="00D83479" w:rsidRPr="003B43F8">
        <w:rPr>
          <w:rStyle w:val="None"/>
          <w:rFonts w:hint="eastAsia"/>
          <w:color w:val="auto"/>
          <w:sz w:val="21"/>
          <w:szCs w:val="20"/>
          <w:lang w:eastAsia="zh-CN"/>
        </w:rPr>
        <w:t xml:space="preserve">   </w:t>
      </w:r>
      <w:r w:rsidRPr="003B43F8">
        <w:rPr>
          <w:rStyle w:val="None"/>
          <w:rFonts w:hint="eastAsia"/>
          <w:color w:val="auto"/>
          <w:sz w:val="21"/>
          <w:szCs w:val="20"/>
          <w:lang w:eastAsia="zh-CN"/>
        </w:rPr>
        <w:t xml:space="preserve">   </w:t>
      </w:r>
      <w:r w:rsidR="005A5690" w:rsidRPr="003B43F8">
        <w:rPr>
          <w:rStyle w:val="None"/>
          <w:color w:val="auto"/>
          <w:sz w:val="21"/>
          <w:szCs w:val="20"/>
          <w:lang w:eastAsia="zh-CN"/>
        </w:rPr>
        <w:t>Overall rank: 1/1</w:t>
      </w:r>
      <w:r w:rsidR="009D77C7" w:rsidRPr="003B43F8">
        <w:rPr>
          <w:rStyle w:val="None"/>
          <w:rFonts w:hint="eastAsia"/>
          <w:color w:val="auto"/>
          <w:sz w:val="21"/>
          <w:szCs w:val="20"/>
          <w:lang w:eastAsia="zh-CN"/>
        </w:rPr>
        <w:t>16</w:t>
      </w:r>
      <w:r w:rsidR="00D83479" w:rsidRPr="003B43F8">
        <w:rPr>
          <w:rStyle w:val="None"/>
          <w:rFonts w:hint="eastAsia"/>
          <w:color w:val="auto"/>
          <w:sz w:val="21"/>
          <w:szCs w:val="20"/>
          <w:lang w:eastAsia="zh-CN"/>
        </w:rPr>
        <w:tab/>
      </w:r>
    </w:p>
    <w:p w14:paraId="5F1AB37F" w14:textId="77777777" w:rsidR="00E96E37" w:rsidRPr="003B43F8" w:rsidRDefault="00E96E37" w:rsidP="000559DB">
      <w:pPr>
        <w:pStyle w:val="BodyB"/>
        <w:rPr>
          <w:rStyle w:val="None"/>
          <w:rFonts w:cs="Times New Roman"/>
          <w:b/>
          <w:bCs/>
          <w:sz w:val="11"/>
          <w:szCs w:val="11"/>
        </w:rPr>
      </w:pPr>
    </w:p>
    <w:p w14:paraId="1E64FE8F" w14:textId="4523F027" w:rsidR="00F622EA" w:rsidRPr="003B43F8" w:rsidRDefault="00F622EA" w:rsidP="00D677B6">
      <w:pPr>
        <w:pStyle w:val="BodyB"/>
        <w:pBdr>
          <w:bottom w:val="single" w:sz="18" w:space="0" w:color="auto"/>
        </w:pBdr>
        <w:spacing w:line="300" w:lineRule="exact"/>
        <w:jc w:val="center"/>
        <w:rPr>
          <w:rStyle w:val="None"/>
          <w:rFonts w:eastAsiaTheme="minorEastAsia" w:cs="Times New Roman"/>
          <w:b/>
          <w:bCs/>
          <w:szCs w:val="22"/>
          <w:lang w:eastAsia="zh-CN"/>
        </w:rPr>
      </w:pPr>
      <w:r w:rsidRPr="003B43F8">
        <w:rPr>
          <w:rStyle w:val="None"/>
          <w:rFonts w:cs="Times New Roman"/>
          <w:b/>
          <w:bCs/>
          <w:szCs w:val="22"/>
        </w:rPr>
        <w:t xml:space="preserve">RESEARCH </w:t>
      </w:r>
      <w:r w:rsidR="005A67EE" w:rsidRPr="003B43F8">
        <w:rPr>
          <w:rFonts w:cs="Times New Roman"/>
          <w:b/>
          <w:bCs/>
          <w:szCs w:val="22"/>
        </w:rPr>
        <w:t>INTEREST</w:t>
      </w:r>
    </w:p>
    <w:p w14:paraId="23866B40" w14:textId="77777777" w:rsidR="00F622EA" w:rsidRPr="003B43F8" w:rsidRDefault="00F622EA" w:rsidP="00F622EA">
      <w:pPr>
        <w:tabs>
          <w:tab w:val="right" w:pos="10800"/>
        </w:tabs>
        <w:rPr>
          <w:b/>
          <w:sz w:val="10"/>
          <w:u w:val="single"/>
        </w:rPr>
      </w:pPr>
    </w:p>
    <w:p w14:paraId="5D76E211" w14:textId="28D54A61" w:rsidR="005A67EE" w:rsidRPr="003B43F8" w:rsidRDefault="005A67EE" w:rsidP="005A67EE">
      <w:pPr>
        <w:pStyle w:val="BodyB"/>
        <w:spacing w:line="300" w:lineRule="exact"/>
        <w:jc w:val="both"/>
        <w:rPr>
          <w:sz w:val="21"/>
          <w:szCs w:val="21"/>
          <w:lang w:eastAsia="zh-CN"/>
        </w:rPr>
      </w:pPr>
      <w:r w:rsidRPr="005A67EE">
        <w:rPr>
          <w:b/>
          <w:bCs/>
          <w:sz w:val="21"/>
          <w:szCs w:val="21"/>
          <w:lang w:eastAsia="zh-CN"/>
        </w:rPr>
        <w:t>Current Research:</w:t>
      </w:r>
      <w:r w:rsidRPr="005A67EE">
        <w:rPr>
          <w:sz w:val="21"/>
          <w:szCs w:val="21"/>
          <w:lang w:eastAsia="zh-CN"/>
        </w:rPr>
        <w:t xml:space="preserve"> My research focuses on </w:t>
      </w:r>
      <w:hyperlink r:id="rId8" w:tgtFrame="_blank" w:history="1">
        <w:r w:rsidRPr="005A67EE">
          <w:rPr>
            <w:rStyle w:val="a3"/>
            <w:sz w:val="21"/>
            <w:szCs w:val="21"/>
            <w:lang w:eastAsia="zh-CN"/>
          </w:rPr>
          <w:t>generative artificial intelligence</w:t>
        </w:r>
      </w:hyperlink>
      <w:r w:rsidRPr="005A67EE">
        <w:rPr>
          <w:sz w:val="21"/>
          <w:szCs w:val="21"/>
          <w:lang w:eastAsia="zh-CN"/>
        </w:rPr>
        <w:t>, particularly (multimodal) large language models. I am specifically exploring content safety, knowledge-based Q&amp;A, prompt learning, and fine-tuning. Additionally, I have a keen interest in the intersection of AI with the arts and other humanities disciplines.</w:t>
      </w:r>
    </w:p>
    <w:p w14:paraId="37E4461E" w14:textId="77777777" w:rsidR="005A67EE" w:rsidRPr="005A67EE" w:rsidRDefault="005A67EE" w:rsidP="005A67EE">
      <w:pPr>
        <w:pStyle w:val="BodyB"/>
        <w:spacing w:line="300" w:lineRule="exact"/>
        <w:jc w:val="both"/>
        <w:rPr>
          <w:sz w:val="21"/>
          <w:szCs w:val="21"/>
          <w:lang w:eastAsia="zh-CN"/>
        </w:rPr>
      </w:pPr>
    </w:p>
    <w:p w14:paraId="5ED3D227" w14:textId="3D3587F6" w:rsidR="00F41851" w:rsidRPr="003B43F8" w:rsidRDefault="005A67EE" w:rsidP="005A67EE">
      <w:pPr>
        <w:pStyle w:val="BodyB"/>
        <w:spacing w:line="300" w:lineRule="exact"/>
        <w:jc w:val="both"/>
        <w:rPr>
          <w:rStyle w:val="a3"/>
          <w:sz w:val="21"/>
          <w:szCs w:val="21"/>
          <w:u w:val="none"/>
          <w:lang w:eastAsia="zh-CN"/>
        </w:rPr>
      </w:pPr>
      <w:r w:rsidRPr="005A67EE">
        <w:rPr>
          <w:b/>
          <w:bCs/>
          <w:sz w:val="21"/>
          <w:szCs w:val="21"/>
          <w:lang w:eastAsia="zh-CN"/>
        </w:rPr>
        <w:t xml:space="preserve">Undergraduate Research: </w:t>
      </w:r>
      <w:r w:rsidRPr="005A67EE">
        <w:rPr>
          <w:sz w:val="21"/>
          <w:szCs w:val="21"/>
          <w:lang w:eastAsia="zh-CN"/>
        </w:rPr>
        <w:t>During my undergraduate years, I had the privilege of engaging in mathematical modeling and was awarded second prize in the </w:t>
      </w:r>
      <w:hyperlink r:id="rId9" w:tgtFrame="_blank" w:history="1">
        <w:r w:rsidRPr="005A67EE">
          <w:rPr>
            <w:rStyle w:val="a3"/>
            <w:sz w:val="21"/>
            <w:szCs w:val="21"/>
            <w:lang w:eastAsia="zh-CN"/>
          </w:rPr>
          <w:t>China Undergraduate Mathematical Contest in Modeling</w:t>
        </w:r>
      </w:hyperlink>
      <w:r w:rsidRPr="005A67EE">
        <w:rPr>
          <w:sz w:val="21"/>
          <w:szCs w:val="21"/>
          <w:lang w:eastAsia="zh-CN"/>
        </w:rPr>
        <w:t> in my sophomore year. It was during this time that I discovered my interest in metaheuristics. Alongside my undergraduate team, I contributed to the development of</w:t>
      </w:r>
      <w:r w:rsidRPr="005A67EE">
        <w:rPr>
          <w:rFonts w:cs="Times New Roman"/>
          <w:sz w:val="21"/>
          <w:szCs w:val="21"/>
          <w:lang w:eastAsia="zh-CN"/>
        </w:rPr>
        <w:t> </w:t>
      </w:r>
      <w:hyperlink r:id="rId10" w:tgtFrame="_blank" w:history="1">
        <w:r w:rsidRPr="005A67EE">
          <w:rPr>
            <w:rStyle w:val="a3"/>
            <w:sz w:val="21"/>
            <w:szCs w:val="21"/>
            <w:lang w:eastAsia="zh-CN"/>
          </w:rPr>
          <w:t>PID-based search algorithm (PSA)</w:t>
        </w:r>
      </w:hyperlink>
      <w:r w:rsidRPr="005A67EE">
        <w:rPr>
          <w:sz w:val="21"/>
          <w:szCs w:val="21"/>
          <w:lang w:eastAsia="zh-CN"/>
        </w:rPr>
        <w:t>, </w:t>
      </w:r>
      <w:hyperlink r:id="rId11" w:tgtFrame="_blank" w:history="1">
        <w:r w:rsidRPr="005A67EE">
          <w:rPr>
            <w:rStyle w:val="a3"/>
            <w:sz w:val="21"/>
            <w:szCs w:val="21"/>
            <w:lang w:eastAsia="zh-CN"/>
          </w:rPr>
          <w:t>love evolution algorithm (LEA)</w:t>
        </w:r>
      </w:hyperlink>
      <w:r w:rsidRPr="005A67EE">
        <w:rPr>
          <w:sz w:val="21"/>
          <w:szCs w:val="21"/>
          <w:lang w:eastAsia="zh-CN"/>
        </w:rPr>
        <w:t>, and more</w:t>
      </w:r>
      <w:r w:rsidR="00F41851"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>.</w:t>
      </w:r>
    </w:p>
    <w:p w14:paraId="405AB3D3" w14:textId="77777777" w:rsidR="00F41851" w:rsidRPr="003B43F8" w:rsidRDefault="00F41851" w:rsidP="00F41851">
      <w:pPr>
        <w:pStyle w:val="BodyB"/>
        <w:jc w:val="both"/>
        <w:rPr>
          <w:rStyle w:val="a3"/>
          <w:rFonts w:eastAsiaTheme="minorEastAsia"/>
          <w:sz w:val="21"/>
          <w:szCs w:val="21"/>
          <w:u w:val="none"/>
          <w:lang w:eastAsia="zh-CN"/>
        </w:rPr>
      </w:pPr>
    </w:p>
    <w:p w14:paraId="08F452C7" w14:textId="77777777" w:rsidR="00D85278" w:rsidRPr="003B43F8" w:rsidRDefault="00D85278" w:rsidP="00D677B6">
      <w:pPr>
        <w:pStyle w:val="BodyB"/>
        <w:pBdr>
          <w:bottom w:val="single" w:sz="18" w:space="0" w:color="auto"/>
        </w:pBdr>
        <w:spacing w:line="300" w:lineRule="exact"/>
        <w:jc w:val="center"/>
        <w:rPr>
          <w:rStyle w:val="None"/>
          <w:rFonts w:cs="Times New Roman"/>
          <w:b/>
          <w:bCs/>
          <w:caps/>
          <w:szCs w:val="22"/>
          <w:lang w:eastAsia="zh-CN"/>
        </w:rPr>
      </w:pPr>
      <w:r w:rsidRPr="003B43F8">
        <w:rPr>
          <w:rStyle w:val="None"/>
          <w:rFonts w:cs="Times New Roman"/>
          <w:b/>
          <w:bCs/>
          <w:caps/>
          <w:szCs w:val="22"/>
          <w:lang w:eastAsia="zh-CN"/>
        </w:rPr>
        <w:t>Publication</w:t>
      </w:r>
    </w:p>
    <w:p w14:paraId="20186068" w14:textId="77777777" w:rsidR="00D85278" w:rsidRPr="003B43F8" w:rsidRDefault="00D85278" w:rsidP="00D85278">
      <w:pPr>
        <w:tabs>
          <w:tab w:val="right" w:pos="10800"/>
        </w:tabs>
        <w:rPr>
          <w:b/>
          <w:sz w:val="10"/>
          <w:u w:val="single"/>
        </w:rPr>
      </w:pPr>
    </w:p>
    <w:p w14:paraId="554E139E" w14:textId="7997036C" w:rsidR="00213EEB" w:rsidRPr="003B43F8" w:rsidRDefault="002765D7" w:rsidP="00377B16">
      <w:pPr>
        <w:pStyle w:val="BodyB"/>
        <w:jc w:val="both"/>
        <w:rPr>
          <w:rStyle w:val="a3"/>
          <w:rFonts w:eastAsiaTheme="minorEastAsia"/>
          <w:sz w:val="21"/>
          <w:szCs w:val="21"/>
          <w:u w:val="none"/>
          <w:lang w:eastAsia="zh-CN"/>
        </w:rPr>
      </w:pPr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See all my publications on </w:t>
      </w:r>
      <w:hyperlink r:id="rId12" w:history="1">
        <w:r w:rsidRPr="003B43F8">
          <w:rPr>
            <w:rStyle w:val="a3"/>
            <w:rFonts w:eastAsiaTheme="minorEastAsia"/>
            <w:i/>
            <w:iCs/>
            <w:sz w:val="21"/>
            <w:szCs w:val="21"/>
            <w:u w:val="none"/>
            <w:lang w:eastAsia="zh-CN"/>
          </w:rPr>
          <w:t>Google Scholar</w:t>
        </w:r>
      </w:hyperlink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>!</w:t>
      </w:r>
      <w:r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 xml:space="preserve">             </w:t>
      </w:r>
      <w:r w:rsidR="00840221"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 xml:space="preserve">       </w:t>
      </w:r>
      <w:r w:rsidRPr="003B43F8">
        <w:rPr>
          <w:rFonts w:eastAsiaTheme="minorEastAsia"/>
          <w:sz w:val="21"/>
          <w:szCs w:val="21"/>
          <w:vertAlign w:val="superscript"/>
          <w:lang w:eastAsia="zh-CN"/>
        </w:rPr>
        <w:t>†</w:t>
      </w:r>
      <w:r w:rsidR="000F53EE"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 xml:space="preserve"> </w:t>
      </w:r>
      <w:proofErr w:type="gramStart"/>
      <w:r w:rsidR="000F53EE" w:rsidRPr="003B43F8">
        <w:rPr>
          <w:rFonts w:eastAsiaTheme="minorEastAsia"/>
          <w:sz w:val="21"/>
          <w:szCs w:val="21"/>
          <w:lang w:eastAsia="zh-CN"/>
        </w:rPr>
        <w:t>denotes</w:t>
      </w:r>
      <w:proofErr w:type="gramEnd"/>
      <w:r w:rsidR="000F53EE" w:rsidRPr="003B43F8">
        <w:rPr>
          <w:rFonts w:eastAsiaTheme="minorEastAsia"/>
          <w:sz w:val="21"/>
          <w:szCs w:val="21"/>
          <w:lang w:eastAsia="zh-CN"/>
        </w:rPr>
        <w:t xml:space="preserve"> </w:t>
      </w:r>
      <w:r w:rsidR="000F53EE"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>corresponding author</w:t>
      </w:r>
      <w:r w:rsidR="000F53EE"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 xml:space="preserve">; </w:t>
      </w:r>
      <w:r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 xml:space="preserve">* </w:t>
      </w:r>
      <w:r w:rsidR="00840221" w:rsidRPr="003B43F8">
        <w:rPr>
          <w:rFonts w:eastAsiaTheme="minorEastAsia"/>
          <w:sz w:val="21"/>
          <w:szCs w:val="21"/>
          <w:lang w:eastAsia="zh-CN"/>
        </w:rPr>
        <w:t>denotes joint-first author</w:t>
      </w:r>
    </w:p>
    <w:p w14:paraId="2AB307B5" w14:textId="77777777" w:rsidR="00213EEB" w:rsidRDefault="00213EEB" w:rsidP="00377B16">
      <w:pPr>
        <w:pStyle w:val="BodyB"/>
        <w:jc w:val="both"/>
        <w:rPr>
          <w:rStyle w:val="a3"/>
          <w:rFonts w:eastAsiaTheme="minorEastAsia"/>
          <w:sz w:val="21"/>
          <w:szCs w:val="21"/>
          <w:u w:val="none"/>
          <w:lang w:eastAsia="zh-CN"/>
        </w:rPr>
      </w:pPr>
    </w:p>
    <w:p w14:paraId="310EBCEB" w14:textId="03A4C3D2" w:rsidR="00A45F40" w:rsidRDefault="00A45F40" w:rsidP="00377B16">
      <w:pPr>
        <w:pStyle w:val="BodyB"/>
        <w:jc w:val="both"/>
        <w:rPr>
          <w:rStyle w:val="a3"/>
          <w:rFonts w:eastAsiaTheme="minorEastAsia" w:hint="eastAsia"/>
          <w:sz w:val="21"/>
          <w:szCs w:val="21"/>
          <w:u w:val="none"/>
          <w:lang w:eastAsia="zh-CN"/>
        </w:rPr>
      </w:pPr>
      <w:proofErr w:type="spellStart"/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>Yuansheng</w:t>
      </w:r>
      <w:proofErr w:type="spellEnd"/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 Gao</w:t>
      </w:r>
      <w:r w:rsidRPr="003B43F8">
        <w:rPr>
          <w:rFonts w:eastAsiaTheme="minorEastAsia"/>
          <w:sz w:val="21"/>
          <w:szCs w:val="21"/>
          <w:vertAlign w:val="superscript"/>
          <w:lang w:eastAsia="zh-CN"/>
        </w:rPr>
        <w:t>†</w:t>
      </w:r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, </w:t>
      </w:r>
      <w:proofErr w:type="spellStart"/>
      <w:r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>Jinpeng</w:t>
      </w:r>
      <w:proofErr w:type="spellEnd"/>
      <w:r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 xml:space="preserve"> Wang</w:t>
      </w:r>
      <w:r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>,</w:t>
      </w:r>
      <w:r w:rsidRPr="00A45F40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 </w:t>
      </w:r>
      <w:proofErr w:type="spellStart"/>
      <w:r w:rsidRPr="003B43F8">
        <w:rPr>
          <w:rStyle w:val="a3"/>
          <w:rFonts w:eastAsiaTheme="minorEastAsia" w:cs="Times New Roman"/>
          <w:sz w:val="21"/>
          <w:szCs w:val="21"/>
          <w:u w:val="none"/>
          <w:lang w:eastAsia="zh-CN"/>
        </w:rPr>
        <w:t>Changlin</w:t>
      </w:r>
      <w:proofErr w:type="spellEnd"/>
      <w:r w:rsidRPr="003B43F8">
        <w:rPr>
          <w:rStyle w:val="a3"/>
          <w:rFonts w:eastAsiaTheme="minorEastAsia" w:cs="Times New Roman"/>
          <w:sz w:val="21"/>
          <w:szCs w:val="21"/>
          <w:u w:val="none"/>
          <w:lang w:eastAsia="zh-CN"/>
        </w:rPr>
        <w:t xml:space="preserve"> Li</w:t>
      </w:r>
      <w:r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>,</w:t>
      </w:r>
      <w:r w:rsidRPr="00A45F40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 </w:t>
      </w:r>
      <w:hyperlink r:id="rId13" w:history="1">
        <w:r w:rsidRPr="0037259B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Escape </w:t>
        </w:r>
        <w:r w:rsidR="00531BEA" w:rsidRPr="0037259B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A</w:t>
        </w:r>
        <w:r w:rsidRPr="0037259B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fter </w:t>
        </w:r>
        <w:r w:rsidR="00531BEA" w:rsidRPr="0037259B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L</w:t>
        </w:r>
        <w:r w:rsidRPr="0037259B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>ove: P</w:t>
        </w:r>
        <w:r w:rsidRPr="0037259B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>h</w:t>
        </w:r>
        <w:r w:rsidRPr="0037259B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iloponella prominens </w:t>
        </w:r>
        <w:r w:rsidR="00531BEA" w:rsidRPr="0037259B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O</w:t>
        </w:r>
        <w:r w:rsidRPr="0037259B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ptimizer and </w:t>
        </w:r>
        <w:r w:rsidR="00531BEA" w:rsidRPr="0037259B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I</w:t>
        </w:r>
        <w:r w:rsidRPr="0037259B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ts </w:t>
        </w:r>
        <w:r w:rsidR="00531BEA" w:rsidRPr="0037259B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A</w:t>
        </w:r>
        <w:r w:rsidRPr="0037259B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pplication to 3D </w:t>
        </w:r>
        <w:r w:rsidR="00531BEA" w:rsidRPr="0037259B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P</w:t>
        </w:r>
        <w:r w:rsidRPr="0037259B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ath </w:t>
        </w:r>
        <w:r w:rsidR="00531BEA" w:rsidRPr="0037259B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P</w:t>
        </w:r>
        <w:r w:rsidRPr="0037259B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>lanning</w:t>
        </w:r>
      </w:hyperlink>
      <w:r w:rsidR="001419D4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>,</w:t>
      </w:r>
      <w:r w:rsidRPr="00A45F40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 Cluster Comput</w:t>
      </w:r>
      <w:r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>ing</w:t>
      </w:r>
      <w:r w:rsidR="00531BEA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 xml:space="preserve">, </w:t>
      </w:r>
      <w:r w:rsidRPr="00A45F40">
        <w:rPr>
          <w:rStyle w:val="a3"/>
          <w:rFonts w:eastAsiaTheme="minorEastAsia"/>
          <w:sz w:val="21"/>
          <w:szCs w:val="21"/>
          <w:u w:val="none"/>
          <w:lang w:eastAsia="zh-CN"/>
        </w:rPr>
        <w:t>2025</w:t>
      </w:r>
      <w:r w:rsidR="00531BEA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 xml:space="preserve">, </w:t>
      </w:r>
      <w:r w:rsidR="00531BEA" w:rsidRPr="00531BEA">
        <w:rPr>
          <w:rStyle w:val="a3"/>
          <w:rFonts w:eastAsiaTheme="minorEastAsia" w:hint="eastAsia"/>
          <w:b/>
          <w:bCs/>
          <w:sz w:val="21"/>
          <w:szCs w:val="21"/>
          <w:u w:val="none"/>
          <w:lang w:eastAsia="zh-CN"/>
        </w:rPr>
        <w:t>SCI Q1</w:t>
      </w:r>
    </w:p>
    <w:p w14:paraId="1735F326" w14:textId="77777777" w:rsidR="00E54C2D" w:rsidRDefault="00E54C2D" w:rsidP="00377B16">
      <w:pPr>
        <w:pStyle w:val="BodyB"/>
        <w:jc w:val="both"/>
        <w:rPr>
          <w:rStyle w:val="a3"/>
          <w:rFonts w:eastAsiaTheme="minorEastAsia" w:hint="eastAsia"/>
          <w:sz w:val="21"/>
          <w:szCs w:val="21"/>
          <w:u w:val="none"/>
          <w:lang w:eastAsia="zh-CN"/>
        </w:rPr>
      </w:pPr>
    </w:p>
    <w:p w14:paraId="10435FC3" w14:textId="77777777" w:rsidR="00E54C2D" w:rsidRPr="003B43F8" w:rsidRDefault="00E54C2D" w:rsidP="00E54C2D">
      <w:pPr>
        <w:pStyle w:val="BodyB"/>
        <w:jc w:val="both"/>
        <w:rPr>
          <w:rStyle w:val="a3"/>
          <w:rFonts w:eastAsiaTheme="minorEastAsia"/>
          <w:b/>
          <w:bCs/>
          <w:sz w:val="21"/>
          <w:szCs w:val="21"/>
          <w:u w:val="none"/>
          <w:lang w:eastAsia="zh-CN"/>
        </w:rPr>
      </w:pPr>
      <w:proofErr w:type="spellStart"/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>Yuansheng</w:t>
      </w:r>
      <w:proofErr w:type="spellEnd"/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 Gao</w:t>
      </w:r>
      <w:r w:rsidRPr="003B43F8">
        <w:rPr>
          <w:rFonts w:eastAsiaTheme="minorEastAsia"/>
          <w:sz w:val="21"/>
          <w:szCs w:val="21"/>
          <w:vertAlign w:val="superscript"/>
          <w:lang w:eastAsia="zh-CN"/>
        </w:rPr>
        <w:t>†</w:t>
      </w:r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, Jiahui Zhang, Yulin Wang, </w:t>
      </w:r>
      <w:proofErr w:type="spellStart"/>
      <w:r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>Jinpeng</w:t>
      </w:r>
      <w:proofErr w:type="spellEnd"/>
      <w:r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 xml:space="preserve"> Wang, Lang Qin</w:t>
      </w:r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, </w:t>
      </w:r>
      <w:hyperlink r:id="rId14" w:history="1"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Love </w:t>
        </w:r>
        <w:r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E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volution </w:t>
        </w:r>
        <w:r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A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lgorithm: A </w:t>
        </w:r>
        <w:r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S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>timulus–</w:t>
        </w:r>
        <w:r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V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>alue–</w:t>
        </w:r>
        <w:r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R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ole </w:t>
        </w:r>
        <w:r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T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>heory-</w:t>
        </w:r>
        <w:r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I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nspired </w:t>
        </w:r>
        <w:r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E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volutionary </w:t>
        </w:r>
        <w:r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A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lgorithm for </w:t>
        </w:r>
        <w:r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G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lobal </w:t>
        </w:r>
        <w:r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O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>ptimization</w:t>
        </w:r>
      </w:hyperlink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 [J], The Journal of Supercomputing, 202</w:t>
      </w:r>
      <w:r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>4</w:t>
      </w:r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, </w:t>
      </w:r>
      <w:r w:rsidRPr="003B43F8">
        <w:rPr>
          <w:rStyle w:val="a3"/>
          <w:rFonts w:eastAsiaTheme="minorEastAsia"/>
          <w:b/>
          <w:bCs/>
          <w:sz w:val="21"/>
          <w:szCs w:val="21"/>
          <w:u w:val="none"/>
          <w:lang w:eastAsia="zh-CN"/>
        </w:rPr>
        <w:t>SCI Q</w:t>
      </w:r>
      <w:r w:rsidRPr="003B43F8">
        <w:rPr>
          <w:rStyle w:val="a3"/>
          <w:rFonts w:eastAsiaTheme="minorEastAsia" w:hint="eastAsia"/>
          <w:b/>
          <w:bCs/>
          <w:sz w:val="21"/>
          <w:szCs w:val="21"/>
          <w:u w:val="none"/>
          <w:lang w:eastAsia="zh-CN"/>
        </w:rPr>
        <w:t>2</w:t>
      </w:r>
    </w:p>
    <w:p w14:paraId="4DB0985C" w14:textId="77777777" w:rsidR="00A45F40" w:rsidRPr="00E54C2D" w:rsidRDefault="00A45F40" w:rsidP="00377B16">
      <w:pPr>
        <w:pStyle w:val="BodyB"/>
        <w:jc w:val="both"/>
        <w:rPr>
          <w:rStyle w:val="a3"/>
          <w:rFonts w:eastAsiaTheme="minorEastAsia" w:hint="eastAsia"/>
          <w:sz w:val="21"/>
          <w:szCs w:val="21"/>
          <w:u w:val="none"/>
          <w:lang w:eastAsia="zh-CN"/>
        </w:rPr>
      </w:pPr>
    </w:p>
    <w:p w14:paraId="7E3DEFF6" w14:textId="17EE86FF" w:rsidR="00AC172C" w:rsidRPr="003B43F8" w:rsidRDefault="00AC172C" w:rsidP="00377B16">
      <w:pPr>
        <w:pStyle w:val="BodyB"/>
        <w:jc w:val="both"/>
        <w:rPr>
          <w:rStyle w:val="a3"/>
          <w:rFonts w:eastAsiaTheme="minorEastAsia"/>
          <w:b/>
          <w:bCs/>
          <w:sz w:val="21"/>
          <w:szCs w:val="21"/>
          <w:u w:val="none"/>
          <w:lang w:eastAsia="zh-CN"/>
        </w:rPr>
      </w:pPr>
      <w:proofErr w:type="spellStart"/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>Yuansheng</w:t>
      </w:r>
      <w:proofErr w:type="spellEnd"/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 Gao</w:t>
      </w:r>
      <w:r w:rsidR="00C87789" w:rsidRPr="003B43F8">
        <w:rPr>
          <w:rFonts w:eastAsiaTheme="minorEastAsia"/>
          <w:sz w:val="21"/>
          <w:szCs w:val="21"/>
          <w:vertAlign w:val="superscript"/>
          <w:lang w:eastAsia="zh-CN"/>
        </w:rPr>
        <w:t>†</w:t>
      </w:r>
      <w:r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>,</w:t>
      </w:r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 </w:t>
      </w:r>
      <w:hyperlink r:id="rId15" w:history="1"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>PID-</w:t>
        </w:r>
        <w:r w:rsidR="00522E98"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B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ased </w:t>
        </w:r>
        <w:r w:rsidR="00522E98"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S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earch </w:t>
        </w:r>
        <w:r w:rsidR="00522E98"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A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lgorithm: A </w:t>
        </w:r>
        <w:r w:rsidR="00522E98"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N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ovel </w:t>
        </w:r>
        <w:r w:rsidR="00522E98"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M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etaheuristic </w:t>
        </w:r>
        <w:r w:rsidR="00522E98"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A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lgorithm </w:t>
        </w:r>
        <w:r w:rsidR="00522E98"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B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 xml:space="preserve">ased on PID </w:t>
        </w:r>
        <w:r w:rsidR="00522E98" w:rsidRPr="005B6742">
          <w:rPr>
            <w:rStyle w:val="a3"/>
            <w:rFonts w:eastAsiaTheme="minorEastAsia" w:hint="eastAsia"/>
            <w:i/>
            <w:iCs/>
            <w:sz w:val="21"/>
            <w:szCs w:val="21"/>
            <w:lang w:eastAsia="zh-CN"/>
          </w:rPr>
          <w:t>A</w:t>
        </w:r>
        <w:r w:rsidRPr="005B6742">
          <w:rPr>
            <w:rStyle w:val="a3"/>
            <w:rFonts w:eastAsiaTheme="minorEastAsia"/>
            <w:i/>
            <w:iCs/>
            <w:sz w:val="21"/>
            <w:szCs w:val="21"/>
            <w:lang w:eastAsia="zh-CN"/>
          </w:rPr>
          <w:t>lgorithm</w:t>
        </w:r>
      </w:hyperlink>
      <w:r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 xml:space="preserve"> [J],</w:t>
      </w:r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 Experts System with Applications</w:t>
      </w:r>
      <w:r w:rsidR="009B050C"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, </w:t>
      </w:r>
      <w:r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>2023</w:t>
      </w:r>
      <w:r w:rsidR="00AF1AB1" w:rsidRPr="003B43F8">
        <w:rPr>
          <w:rStyle w:val="a3"/>
          <w:rFonts w:eastAsiaTheme="minorEastAsia" w:hint="eastAsia"/>
          <w:sz w:val="21"/>
          <w:szCs w:val="21"/>
          <w:u w:val="none"/>
          <w:lang w:eastAsia="zh-CN"/>
        </w:rPr>
        <w:t>,</w:t>
      </w:r>
      <w:r w:rsidR="00AF1AB1"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 </w:t>
      </w:r>
      <w:r w:rsidR="00AF1AB1" w:rsidRPr="003B43F8">
        <w:rPr>
          <w:rStyle w:val="a3"/>
          <w:rFonts w:eastAsiaTheme="minorEastAsia"/>
          <w:b/>
          <w:bCs/>
          <w:sz w:val="21"/>
          <w:szCs w:val="21"/>
          <w:u w:val="none"/>
          <w:lang w:eastAsia="zh-CN"/>
        </w:rPr>
        <w:t>SCI Q1</w:t>
      </w:r>
    </w:p>
    <w:p w14:paraId="14E7588F" w14:textId="77777777" w:rsidR="00A87166" w:rsidRPr="003B43F8" w:rsidRDefault="00A87166" w:rsidP="00A87166">
      <w:pPr>
        <w:pStyle w:val="BodyB"/>
        <w:rPr>
          <w:rStyle w:val="a3"/>
          <w:rFonts w:eastAsiaTheme="minorEastAsia" w:cs="Times New Roman" w:hint="eastAsia"/>
          <w:sz w:val="21"/>
          <w:szCs w:val="21"/>
          <w:u w:val="none"/>
          <w:lang w:eastAsia="zh-CN"/>
        </w:rPr>
      </w:pPr>
    </w:p>
    <w:p w14:paraId="0A3D18FB" w14:textId="6ACEA7B1" w:rsidR="00A87166" w:rsidRPr="003B43F8" w:rsidRDefault="00503B47" w:rsidP="00377B16">
      <w:pPr>
        <w:pStyle w:val="BodyB"/>
        <w:jc w:val="both"/>
        <w:rPr>
          <w:rStyle w:val="a3"/>
          <w:rFonts w:eastAsiaTheme="minorEastAsia" w:cs="Times New Roman"/>
          <w:sz w:val="21"/>
          <w:szCs w:val="21"/>
          <w:u w:val="none"/>
          <w:lang w:eastAsia="zh-CN"/>
        </w:rPr>
      </w:pPr>
      <w:proofErr w:type="spellStart"/>
      <w:r w:rsidRPr="003B43F8">
        <w:rPr>
          <w:rStyle w:val="a3"/>
          <w:rFonts w:eastAsiaTheme="minorEastAsia" w:cs="Times New Roman"/>
          <w:sz w:val="21"/>
          <w:szCs w:val="21"/>
          <w:u w:val="none"/>
          <w:lang w:eastAsia="zh-CN"/>
        </w:rPr>
        <w:t>Yuansheng</w:t>
      </w:r>
      <w:proofErr w:type="spellEnd"/>
      <w:r w:rsidRPr="003B43F8">
        <w:rPr>
          <w:rStyle w:val="a3"/>
          <w:rFonts w:eastAsiaTheme="minorEastAsia" w:cs="Times New Roman"/>
          <w:sz w:val="21"/>
          <w:szCs w:val="21"/>
          <w:u w:val="none"/>
          <w:lang w:eastAsia="zh-CN"/>
        </w:rPr>
        <w:t xml:space="preserve"> Gao</w:t>
      </w:r>
      <w:r w:rsidR="00C87789" w:rsidRPr="003B43F8">
        <w:rPr>
          <w:rFonts w:eastAsiaTheme="minorEastAsia" w:cs="Times New Roman"/>
          <w:sz w:val="21"/>
          <w:szCs w:val="21"/>
          <w:vertAlign w:val="superscript"/>
          <w:lang w:eastAsia="zh-CN"/>
        </w:rPr>
        <w:t>†</w:t>
      </w:r>
      <w:r w:rsidRPr="003B43F8">
        <w:rPr>
          <w:rStyle w:val="a3"/>
          <w:rFonts w:eastAsiaTheme="minorEastAsia" w:cs="Times New Roman"/>
          <w:sz w:val="21"/>
          <w:szCs w:val="21"/>
          <w:u w:val="none"/>
          <w:lang w:eastAsia="zh-CN"/>
        </w:rPr>
        <w:t xml:space="preserve">, </w:t>
      </w:r>
      <w:proofErr w:type="spellStart"/>
      <w:r w:rsidRPr="003B43F8">
        <w:rPr>
          <w:rStyle w:val="a3"/>
          <w:rFonts w:eastAsiaTheme="minorEastAsia" w:cs="Times New Roman"/>
          <w:sz w:val="21"/>
          <w:szCs w:val="21"/>
          <w:u w:val="none"/>
          <w:lang w:eastAsia="zh-CN"/>
        </w:rPr>
        <w:t>Changlin</w:t>
      </w:r>
      <w:proofErr w:type="spellEnd"/>
      <w:r w:rsidRPr="003B43F8">
        <w:rPr>
          <w:rStyle w:val="a3"/>
          <w:rFonts w:eastAsiaTheme="minorEastAsia" w:cs="Times New Roman"/>
          <w:sz w:val="21"/>
          <w:szCs w:val="21"/>
          <w:u w:val="none"/>
          <w:lang w:eastAsia="zh-CN"/>
        </w:rPr>
        <w:t xml:space="preserve"> Li, Lei Huang</w:t>
      </w:r>
      <w:r w:rsidR="00527DC8" w:rsidRPr="003B43F8">
        <w:rPr>
          <w:rStyle w:val="a3"/>
          <w:rFonts w:eastAsiaTheme="minorEastAsia" w:cs="Times New Roman" w:hint="eastAsia"/>
          <w:sz w:val="21"/>
          <w:szCs w:val="21"/>
          <w:u w:val="none"/>
          <w:lang w:eastAsia="zh-CN"/>
        </w:rPr>
        <w:t xml:space="preserve">, </w:t>
      </w:r>
      <w:hyperlink r:id="rId16" w:history="1">
        <w:r w:rsidRPr="005B6742">
          <w:rPr>
            <w:rStyle w:val="a3"/>
            <w:rFonts w:eastAsiaTheme="minorEastAsia" w:cs="Times New Roman"/>
            <w:i/>
            <w:iCs/>
            <w:sz w:val="21"/>
            <w:szCs w:val="21"/>
            <w:lang w:eastAsia="zh-CN"/>
          </w:rPr>
          <w:t>An Improved Deep Extreme Learning Machine to Predict the Remaining Useful Life of Lithium-ion Battery</w:t>
        </w:r>
      </w:hyperlink>
      <w:r w:rsidR="00527DC8" w:rsidRPr="003B43F8">
        <w:rPr>
          <w:rStyle w:val="a3"/>
          <w:rFonts w:eastAsiaTheme="minorEastAsia" w:cs="Times New Roman" w:hint="eastAsia"/>
          <w:sz w:val="21"/>
          <w:szCs w:val="21"/>
          <w:u w:val="none"/>
          <w:lang w:eastAsia="zh-CN"/>
        </w:rPr>
        <w:t xml:space="preserve"> [J], </w:t>
      </w:r>
      <w:r w:rsidRPr="003B43F8">
        <w:rPr>
          <w:rStyle w:val="a3"/>
          <w:rFonts w:eastAsiaTheme="minorEastAsia" w:cs="Times New Roman"/>
          <w:sz w:val="21"/>
          <w:szCs w:val="21"/>
          <w:u w:val="none"/>
          <w:lang w:eastAsia="zh-CN"/>
        </w:rPr>
        <w:t>Frontiers in Energy Research</w:t>
      </w:r>
      <w:r w:rsidR="00F47877" w:rsidRPr="003B43F8">
        <w:rPr>
          <w:rStyle w:val="a3"/>
          <w:rFonts w:eastAsiaTheme="minorEastAsia"/>
          <w:sz w:val="21"/>
          <w:szCs w:val="21"/>
          <w:u w:val="none"/>
          <w:lang w:eastAsia="zh-CN"/>
        </w:rPr>
        <w:t xml:space="preserve">, </w:t>
      </w:r>
      <w:r w:rsidR="00527DC8" w:rsidRPr="003B43F8">
        <w:rPr>
          <w:rStyle w:val="a3"/>
          <w:rFonts w:eastAsiaTheme="minorEastAsia" w:cs="Times New Roman"/>
          <w:sz w:val="21"/>
          <w:szCs w:val="21"/>
          <w:u w:val="none"/>
          <w:lang w:eastAsia="zh-CN"/>
        </w:rPr>
        <w:t>20</w:t>
      </w:r>
      <w:r w:rsidR="00A12449" w:rsidRPr="003B43F8">
        <w:rPr>
          <w:rStyle w:val="a3"/>
          <w:rFonts w:eastAsiaTheme="minorEastAsia" w:cs="Times New Roman" w:hint="eastAsia"/>
          <w:sz w:val="21"/>
          <w:szCs w:val="21"/>
          <w:u w:val="none"/>
          <w:lang w:eastAsia="zh-CN"/>
        </w:rPr>
        <w:t>22</w:t>
      </w:r>
      <w:r w:rsidR="00AF1AB1" w:rsidRPr="003B43F8">
        <w:rPr>
          <w:rStyle w:val="a3"/>
          <w:rFonts w:eastAsiaTheme="minorEastAsia" w:cs="Times New Roman"/>
          <w:sz w:val="21"/>
          <w:szCs w:val="21"/>
          <w:u w:val="none"/>
          <w:lang w:eastAsia="zh-CN"/>
        </w:rPr>
        <w:t xml:space="preserve">, </w:t>
      </w:r>
      <w:r w:rsidR="00AF1AB1" w:rsidRPr="003B43F8">
        <w:rPr>
          <w:rStyle w:val="a3"/>
          <w:rFonts w:eastAsiaTheme="minorEastAsia" w:cs="Times New Roman"/>
          <w:b/>
          <w:bCs/>
          <w:sz w:val="21"/>
          <w:szCs w:val="21"/>
          <w:u w:val="none"/>
          <w:lang w:eastAsia="zh-CN"/>
        </w:rPr>
        <w:t>SCI Q3</w:t>
      </w:r>
    </w:p>
    <w:p w14:paraId="09A36460" w14:textId="77777777" w:rsidR="0099499D" w:rsidRPr="003B43F8" w:rsidRDefault="0099499D" w:rsidP="00C35CAE">
      <w:pPr>
        <w:pStyle w:val="BodyB"/>
        <w:rPr>
          <w:rStyle w:val="None"/>
          <w:rFonts w:cs="Times New Roman"/>
          <w:b/>
          <w:bCs/>
          <w:sz w:val="11"/>
          <w:szCs w:val="11"/>
        </w:rPr>
      </w:pPr>
    </w:p>
    <w:p w14:paraId="5C2466BE" w14:textId="77777777" w:rsidR="007653CD" w:rsidRPr="003B43F8" w:rsidRDefault="005B2BB0" w:rsidP="00D677B6">
      <w:pPr>
        <w:pStyle w:val="BodyB"/>
        <w:pBdr>
          <w:bottom w:val="single" w:sz="18" w:space="0" w:color="auto"/>
        </w:pBdr>
        <w:spacing w:line="300" w:lineRule="exact"/>
        <w:jc w:val="center"/>
        <w:rPr>
          <w:rStyle w:val="None"/>
          <w:rFonts w:eastAsiaTheme="minorEastAsia" w:cs="Times New Roman"/>
          <w:b/>
          <w:bCs/>
          <w:caps/>
          <w:szCs w:val="22"/>
          <w:lang w:eastAsia="zh-CN"/>
        </w:rPr>
      </w:pPr>
      <w:r w:rsidRPr="003B43F8">
        <w:rPr>
          <w:rStyle w:val="None"/>
          <w:rFonts w:eastAsiaTheme="minorEastAsia" w:cs="Times New Roman"/>
          <w:b/>
          <w:bCs/>
          <w:caps/>
          <w:szCs w:val="22"/>
          <w:lang w:eastAsia="zh-CN"/>
        </w:rPr>
        <w:t>H</w:t>
      </w:r>
      <w:r w:rsidRPr="003B43F8">
        <w:rPr>
          <w:rStyle w:val="None"/>
          <w:rFonts w:eastAsiaTheme="minorEastAsia" w:cs="Times New Roman" w:hint="eastAsia"/>
          <w:b/>
          <w:bCs/>
          <w:caps/>
          <w:szCs w:val="22"/>
          <w:lang w:eastAsia="zh-CN"/>
        </w:rPr>
        <w:t>onors &amp; awards</w:t>
      </w:r>
    </w:p>
    <w:p w14:paraId="7B867949" w14:textId="77777777" w:rsidR="007653CD" w:rsidRPr="003B43F8" w:rsidRDefault="007653CD" w:rsidP="007653CD">
      <w:pPr>
        <w:tabs>
          <w:tab w:val="right" w:pos="10800"/>
        </w:tabs>
        <w:rPr>
          <w:b/>
          <w:sz w:val="10"/>
          <w:u w:val="single"/>
        </w:rPr>
      </w:pPr>
    </w:p>
    <w:p w14:paraId="33ABCDF6" w14:textId="77777777" w:rsidR="0031028E" w:rsidRPr="003B43F8" w:rsidRDefault="0031028E" w:rsidP="0031028E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First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2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 National Student Mathematical Modeling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in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5%,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China Society for Industrial and Applied Mathematics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level            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  <w:t>11/2022</w:t>
      </w:r>
    </w:p>
    <w:p w14:paraId="61093886" w14:textId="77777777" w:rsidR="0031028E" w:rsidRPr="003B43F8" w:rsidRDefault="0031028E" w:rsidP="0031028E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Second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2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 The 3rd Liaoning Higher Education AI Challenge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for College Students, top 25%,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11/2022</w:t>
      </w:r>
    </w:p>
    <w:p w14:paraId="5D2C8E0D" w14:textId="77777777" w:rsidR="00D84D06" w:rsidRPr="003B43F8" w:rsidRDefault="00D84D06" w:rsidP="00D84D0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Third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The 3rd Liaoning Province 3D Digital Innovation Design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10%,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10/2022</w:t>
      </w:r>
    </w:p>
    <w:p w14:paraId="235F202C" w14:textId="77777777" w:rsidR="00D84D06" w:rsidRPr="003B43F8" w:rsidRDefault="00D84D06" w:rsidP="00D84D0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Second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2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 Liaoning Higher Education Student Mobile Application Development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15%,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10/2022</w:t>
      </w:r>
    </w:p>
    <w:p w14:paraId="31CEBA4B" w14:textId="77777777" w:rsidR="00D84D06" w:rsidRPr="003B43F8" w:rsidRDefault="00D84D06" w:rsidP="00D84D0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Bronze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“China Construction Bank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Cup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” The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8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 Liaoning Province “Internet+” Student Innovation and Entrepreneurship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4%,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09/2022</w:t>
      </w:r>
    </w:p>
    <w:p w14:paraId="07273F4E" w14:textId="2EC27657" w:rsidR="00D84D06" w:rsidRPr="003B43F8" w:rsidRDefault="00D84D06" w:rsidP="00D84D0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/>
          <w:b/>
          <w:i/>
          <w:sz w:val="21"/>
          <w:szCs w:val="20"/>
          <w:lang w:eastAsia="zh-CN"/>
        </w:rPr>
        <w:lastRenderedPageBreak/>
        <w:t>T</w:t>
      </w: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hird prize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</w:t>
      </w:r>
      <w:proofErr w:type="gramStart"/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</w:t>
      </w:r>
      <w:proofErr w:type="gramEnd"/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 10th National Mechanical Innovation Design Competition for College Students in the </w:t>
      </w:r>
      <w:proofErr w:type="spellStart"/>
      <w:r w:rsidR="00FB7981"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Huiyu</w:t>
      </w:r>
      <w:proofErr w:type="spellEnd"/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 Category and the </w:t>
      </w:r>
      <w:proofErr w:type="spellStart"/>
      <w:r w:rsidR="00FB7981"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Huiyu</w:t>
      </w:r>
      <w:proofErr w:type="spellEnd"/>
      <w:r w:rsidR="00FB7981"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Engineering Technology Innovation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33%,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National Student Mechanical Innovation Design Competition Organizing Committee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,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 National level</w:t>
      </w:r>
      <w:r w:rsidRPr="003B43F8" w:rsidDel="00FE7211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  <w:t>08/2022</w:t>
      </w:r>
    </w:p>
    <w:p w14:paraId="0F8B7B69" w14:textId="77777777" w:rsidR="006A7146" w:rsidRPr="003B43F8" w:rsidRDefault="006A7146" w:rsidP="006A714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Silver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2022 “Challenge Cup” Liaoning Student Entrepreneurial Plan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19%,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Liaoning Provincial Department of science and technology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Department of human resources and social security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Liaoning Intellectual Property Office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Liaoning Academy of Social Science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Liaoning Association for Science and Technology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and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Liaoning Federation of Students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08/2022</w:t>
      </w:r>
    </w:p>
    <w:p w14:paraId="750A1421" w14:textId="77777777" w:rsidR="006A7146" w:rsidRPr="003B43F8" w:rsidRDefault="006A7146" w:rsidP="006A714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Second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,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2022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3rd Underwater Intelligent Equipment Innovation and Design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25%,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08/2022</w:t>
      </w:r>
    </w:p>
    <w:p w14:paraId="2B537FD9" w14:textId="77777777" w:rsidR="006A7146" w:rsidRPr="003B43F8" w:rsidRDefault="006A7146" w:rsidP="006A714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/>
          <w:b/>
          <w:i/>
          <w:sz w:val="21"/>
          <w:szCs w:val="20"/>
          <w:lang w:eastAsia="zh-CN"/>
        </w:rPr>
        <w:t>T</w:t>
      </w: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hird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2022 Liaoning Higher Education Smart Agriculture Innovation and Entrepreneurship Competition for College Students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40%,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07/2022</w:t>
      </w:r>
    </w:p>
    <w:p w14:paraId="1FF32027" w14:textId="77777777" w:rsidR="006A7146" w:rsidRPr="003B43F8" w:rsidRDefault="006A7146" w:rsidP="006A714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/>
          <w:b/>
          <w:i/>
          <w:sz w:val="21"/>
          <w:szCs w:val="20"/>
          <w:lang w:eastAsia="zh-CN"/>
        </w:rPr>
        <w:t>Second priz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</w:t>
      </w:r>
      <w:r w:rsidRPr="003B43F8">
        <w:rPr>
          <w:rStyle w:val="None"/>
          <w:rFonts w:eastAsiaTheme="minorEastAsia" w:cs="Times New Roman"/>
          <w:bCs/>
          <w:sz w:val="21"/>
          <w:szCs w:val="20"/>
          <w:lang w:eastAsia="zh-CN"/>
        </w:rPr>
        <w:t>The 1</w:t>
      </w:r>
      <w:r w:rsidRPr="003B43F8">
        <w:rPr>
          <w:rStyle w:val="None"/>
          <w:rFonts w:eastAsiaTheme="minorEastAsia" w:cs="Times New Roman" w:hint="eastAsia"/>
          <w:bCs/>
          <w:sz w:val="21"/>
          <w:szCs w:val="20"/>
          <w:lang w:eastAsia="zh-CN"/>
        </w:rPr>
        <w:t>2</w:t>
      </w:r>
      <w:r w:rsidRPr="003B43F8">
        <w:rPr>
          <w:rStyle w:val="None"/>
          <w:rFonts w:eastAsiaTheme="minorEastAsia" w:cs="Times New Roman"/>
          <w:bCs/>
          <w:sz w:val="21"/>
          <w:szCs w:val="20"/>
          <w:lang w:eastAsia="zh-CN"/>
        </w:rPr>
        <w:t xml:space="preserve">th </w:t>
      </w:r>
      <w:proofErr w:type="spellStart"/>
      <w:r w:rsidRPr="003B43F8">
        <w:rPr>
          <w:rStyle w:val="None"/>
          <w:rFonts w:eastAsiaTheme="minorEastAsia" w:cs="Times New Roman"/>
          <w:bCs/>
          <w:sz w:val="21"/>
          <w:szCs w:val="20"/>
          <w:lang w:eastAsia="zh-CN"/>
        </w:rPr>
        <w:t>MathorCup</w:t>
      </w:r>
      <w:proofErr w:type="spellEnd"/>
      <w:r w:rsidRPr="003B43F8">
        <w:rPr>
          <w:rStyle w:val="None"/>
          <w:rFonts w:eastAsiaTheme="minorEastAsia" w:cs="Times New Roman"/>
          <w:bCs/>
          <w:sz w:val="21"/>
          <w:szCs w:val="20"/>
          <w:lang w:eastAsia="zh-CN"/>
        </w:rPr>
        <w:t xml:space="preserve"> Collegiate Mathematical Modeling Challenge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15%,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Chinese Society of Optimization, Overall Planning and Economic Mathematics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, National level</w:t>
      </w:r>
      <w:r w:rsidRPr="003B43F8" w:rsidDel="00FE7211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  <w:t>06/2022</w:t>
      </w:r>
    </w:p>
    <w:p w14:paraId="4F893113" w14:textId="602E1A31" w:rsidR="00D84D06" w:rsidRPr="003B43F8" w:rsidRDefault="006A7146" w:rsidP="0031028E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/>
          <w:b/>
          <w:i/>
          <w:sz w:val="21"/>
          <w:szCs w:val="20"/>
          <w:lang w:eastAsia="zh-CN"/>
        </w:rPr>
        <w:t>T</w:t>
      </w: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hird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2022 Liaoning Higher Education Computer Design Competition for College Students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30%,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06/2022</w:t>
      </w:r>
    </w:p>
    <w:p w14:paraId="2CF7F6C5" w14:textId="5310E04E" w:rsidR="00ED47B2" w:rsidRPr="003B43F8" w:rsidRDefault="00ED47B2" w:rsidP="00ED47B2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/>
          <w:b/>
          <w:i/>
          <w:sz w:val="21"/>
          <w:szCs w:val="20"/>
          <w:lang w:eastAsia="zh-CN"/>
        </w:rPr>
        <w:t>T</w:t>
      </w: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hird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2022 Blue Bridge Cup National Software and IT Professional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in Liaoning, top </w:t>
      </w:r>
      <w:r w:rsidR="00AD5DF0"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3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0%, </w:t>
      </w:r>
      <w:r w:rsidR="00AD5DF0"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Talent </w:t>
      </w:r>
      <w:r w:rsidR="00AD5DF0"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E</w:t>
      </w:r>
      <w:r w:rsidR="00AD5DF0"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xchange </w:t>
      </w:r>
      <w:r w:rsidR="00AD5DF0"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C</w:t>
      </w:r>
      <w:r w:rsidR="00AD5DF0"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enter of Ministry </w:t>
      </w:r>
      <w:proofErr w:type="gramStart"/>
      <w:r w:rsidR="00AD5DF0"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of </w:t>
      </w:r>
      <w:r w:rsidR="00AD5DF0"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I</w:t>
      </w:r>
      <w:r w:rsidR="00AD5DF0"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ndustry and</w:t>
      </w:r>
      <w:proofErr w:type="gramEnd"/>
      <w:r w:rsidR="00AD5DF0"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 </w:t>
      </w:r>
      <w:r w:rsidR="00AD5DF0"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I</w:t>
      </w:r>
      <w:r w:rsidR="00AD5DF0"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nformation </w:t>
      </w:r>
      <w:r w:rsidR="00AD5DF0"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T</w:t>
      </w:r>
      <w:r w:rsidR="00AD5DF0"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echnology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="00AD5DF0"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05/2022</w:t>
      </w:r>
    </w:p>
    <w:p w14:paraId="4F65553E" w14:textId="77777777" w:rsidR="006A7146" w:rsidRPr="003B43F8" w:rsidRDefault="006A7146" w:rsidP="006A714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First prize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2021 Asia and Pacific Mathematical Contest in Modeling Certificate of Achievement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5%,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Beijing Society of Image and Graphics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, National level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  <w:t>12/2021</w:t>
      </w:r>
    </w:p>
    <w:p w14:paraId="7D8405E2" w14:textId="77777777" w:rsidR="006A7146" w:rsidRPr="003B43F8" w:rsidRDefault="006A7146" w:rsidP="006A714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/>
          <w:b/>
          <w:i/>
          <w:sz w:val="21"/>
          <w:szCs w:val="20"/>
          <w:lang w:eastAsia="zh-CN"/>
        </w:rPr>
        <w:t>The Best Programming Award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, 2021 Asia and Pacific Mathematical Contest in Modeling Certificate of Achievement,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top 0.08%,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Beijing Society of Image and Graphics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,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 National </w:t>
      </w:r>
      <w:proofErr w:type="gramStart"/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12/20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21</w:t>
      </w:r>
    </w:p>
    <w:p w14:paraId="10DFE965" w14:textId="77777777" w:rsidR="00134206" w:rsidRPr="003B43F8" w:rsidRDefault="00134206" w:rsidP="0013420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First priz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2021 National English Translation Competition for College Students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5%,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International Association of Teachers of English as a Foreign Language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level            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  <w:t>12/2021</w:t>
      </w:r>
    </w:p>
    <w:p w14:paraId="7909734C" w14:textId="77777777" w:rsidR="00134206" w:rsidRPr="003B43F8" w:rsidRDefault="00134206" w:rsidP="0013420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Second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2021 Liaoning Higher Education Radio Directional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for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College Students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6%,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12/2021</w:t>
      </w:r>
    </w:p>
    <w:p w14:paraId="7A991FDE" w14:textId="77777777" w:rsidR="00134206" w:rsidRPr="003B43F8" w:rsidRDefault="00134206" w:rsidP="0013420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/>
          <w:b/>
          <w:i/>
          <w:sz w:val="21"/>
          <w:szCs w:val="20"/>
          <w:lang w:eastAsia="zh-CN"/>
        </w:rPr>
        <w:t>T</w:t>
      </w: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hird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2021 Liaoning Higher Education “</w:t>
      </w:r>
      <w:proofErr w:type="spell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Aomei</w:t>
      </w:r>
      <w:proofErr w:type="spellEnd"/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 xml:space="preserve"> Greenie Cup” Energy Saving and Environmental Protection Student Science and Technology Innovation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10%,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12/2021</w:t>
      </w:r>
    </w:p>
    <w:p w14:paraId="7AD11DD1" w14:textId="77777777" w:rsidR="00134206" w:rsidRPr="003B43F8" w:rsidRDefault="00134206" w:rsidP="0013420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First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2021 National Student Mathematical Modeling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in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5%,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China Society for Industrial and Applied Mathematics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level            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  <w:t>11/2021</w:t>
      </w:r>
    </w:p>
    <w:p w14:paraId="4371D8BB" w14:textId="77777777" w:rsidR="00134206" w:rsidRPr="003B43F8" w:rsidRDefault="00134206" w:rsidP="0013420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Bronze priz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“China Construction Bank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Cup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” The 7th Liaoning Province “Internet+” Student Innovation and Entrepreneurship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4%,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11/2021</w:t>
      </w:r>
    </w:p>
    <w:p w14:paraId="6D296A95" w14:textId="77777777" w:rsidR="00134206" w:rsidRPr="003B43F8" w:rsidRDefault="00134206" w:rsidP="0013420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/>
          <w:b/>
          <w:i/>
          <w:sz w:val="21"/>
          <w:szCs w:val="20"/>
          <w:lang w:eastAsia="zh-CN"/>
        </w:rPr>
        <w:t>T</w:t>
      </w: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hird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2021 Liaoning Higher Education Student Mobile Application Development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25%,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10/2021</w:t>
      </w:r>
    </w:p>
    <w:p w14:paraId="118CAAE4" w14:textId="77777777" w:rsidR="00134206" w:rsidRPr="003B43F8" w:rsidRDefault="00134206" w:rsidP="00134206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First prize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, 2021 Liaoning University Student Transportation Technology Competition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10%,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The Educational Department of Liaoning Province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Municipal </w:t>
      </w:r>
      <w:proofErr w:type="gramStart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level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  <w:proofErr w:type="gramEnd"/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10/2021</w:t>
      </w:r>
    </w:p>
    <w:p w14:paraId="63AFA4E9" w14:textId="584A8215" w:rsidR="006A7146" w:rsidRPr="003B43F8" w:rsidRDefault="009A76DC" w:rsidP="00AA64E4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bCs/>
          <w:i/>
          <w:sz w:val="21"/>
          <w:szCs w:val="20"/>
          <w:lang w:eastAsia="zh-CN"/>
        </w:rPr>
        <w:t>Second prize</w:t>
      </w:r>
      <w:r w:rsidRPr="003B43F8">
        <w:rPr>
          <w:rStyle w:val="None"/>
          <w:rFonts w:eastAsiaTheme="minorEastAsia" w:cs="Times New Roman" w:hint="eastAsia"/>
          <w:bCs/>
          <w:sz w:val="21"/>
          <w:szCs w:val="20"/>
          <w:lang w:eastAsia="zh-CN"/>
        </w:rPr>
        <w:t xml:space="preserve">, </w:t>
      </w:r>
      <w:r w:rsidRPr="003B43F8">
        <w:rPr>
          <w:rStyle w:val="None"/>
          <w:rFonts w:eastAsiaTheme="minorEastAsia" w:cs="Times New Roman"/>
          <w:bCs/>
          <w:sz w:val="21"/>
          <w:szCs w:val="20"/>
          <w:lang w:eastAsia="zh-CN"/>
        </w:rPr>
        <w:t xml:space="preserve">The 11th </w:t>
      </w:r>
      <w:proofErr w:type="spellStart"/>
      <w:r w:rsidRPr="003B43F8">
        <w:rPr>
          <w:rStyle w:val="None"/>
          <w:rFonts w:eastAsiaTheme="minorEastAsia" w:cs="Times New Roman"/>
          <w:bCs/>
          <w:sz w:val="21"/>
          <w:szCs w:val="20"/>
          <w:lang w:eastAsia="zh-CN"/>
        </w:rPr>
        <w:t>MathorCup</w:t>
      </w:r>
      <w:proofErr w:type="spellEnd"/>
      <w:r w:rsidRPr="003B43F8">
        <w:rPr>
          <w:rStyle w:val="None"/>
          <w:rFonts w:eastAsiaTheme="minorEastAsia" w:cs="Times New Roman"/>
          <w:bCs/>
          <w:sz w:val="21"/>
          <w:szCs w:val="20"/>
          <w:lang w:eastAsia="zh-CN"/>
        </w:rPr>
        <w:t xml:space="preserve"> Collegiate Mathematical Modeling Challenge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15%,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Chinese Society of Optimization, Overall Planning and Economic Mathematics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National level 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  <w:t>06</w:t>
      </w:r>
      <w:r w:rsidR="00AA64E4"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/2021</w:t>
      </w:r>
    </w:p>
    <w:p w14:paraId="31A97A96" w14:textId="0A0EF0FF" w:rsidR="0031028E" w:rsidRPr="003B43F8" w:rsidRDefault="0031028E" w:rsidP="00B51343">
      <w:pPr>
        <w:pStyle w:val="BodyB"/>
        <w:tabs>
          <w:tab w:val="right" w:pos="10773"/>
        </w:tabs>
        <w:spacing w:line="300" w:lineRule="exact"/>
        <w:jc w:val="both"/>
        <w:rPr>
          <w:rStyle w:val="None"/>
          <w:rFonts w:eastAsiaTheme="minorEastAsia" w:cs="Times New Roman"/>
          <w:sz w:val="21"/>
          <w:szCs w:val="20"/>
          <w:lang w:eastAsia="zh-CN"/>
        </w:rPr>
      </w:pPr>
      <w:r w:rsidRPr="003B43F8">
        <w:rPr>
          <w:rStyle w:val="None"/>
          <w:rFonts w:eastAsiaTheme="minorEastAsia" w:cs="Times New Roman" w:hint="eastAsia"/>
          <w:b/>
          <w:i/>
          <w:sz w:val="21"/>
          <w:szCs w:val="20"/>
          <w:lang w:eastAsia="zh-CN"/>
        </w:rPr>
        <w:t>Second prize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China Undergraduate Mathematical Contest in Modeling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, top 2.3%, </w:t>
      </w:r>
      <w:r w:rsidRPr="003B43F8">
        <w:rPr>
          <w:rStyle w:val="None"/>
          <w:rFonts w:eastAsiaTheme="minorEastAsia" w:cs="Times New Roman"/>
          <w:sz w:val="21"/>
          <w:szCs w:val="20"/>
          <w:lang w:eastAsia="zh-CN"/>
        </w:rPr>
        <w:t>China Society for Industrial and Applied Mathematics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>, National level</w:t>
      </w:r>
      <w:r w:rsidRPr="003B43F8" w:rsidDel="00FE7211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 xml:space="preserve">  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  <w:t>11/2020</w:t>
      </w:r>
      <w:r w:rsidRPr="003B43F8">
        <w:rPr>
          <w:rStyle w:val="None"/>
          <w:rFonts w:eastAsiaTheme="minorEastAsia" w:cs="Times New Roman" w:hint="eastAsia"/>
          <w:sz w:val="21"/>
          <w:szCs w:val="20"/>
          <w:lang w:eastAsia="zh-CN"/>
        </w:rPr>
        <w:tab/>
      </w:r>
    </w:p>
    <w:p w14:paraId="2F375D85" w14:textId="77777777" w:rsidR="00ED4387" w:rsidRPr="003B43F8" w:rsidRDefault="00ED4387" w:rsidP="0042766A">
      <w:pPr>
        <w:pStyle w:val="BodyB"/>
        <w:pBdr>
          <w:bottom w:val="single" w:sz="18" w:space="0" w:color="auto"/>
        </w:pBdr>
        <w:jc w:val="center"/>
        <w:rPr>
          <w:rStyle w:val="None"/>
          <w:rFonts w:cs="Times New Roman"/>
          <w:b/>
          <w:bCs/>
          <w:sz w:val="11"/>
          <w:szCs w:val="11"/>
        </w:rPr>
      </w:pPr>
    </w:p>
    <w:p w14:paraId="7A0B8FE1" w14:textId="501AE9A5" w:rsidR="0042766A" w:rsidRPr="003B43F8" w:rsidRDefault="00836C0D" w:rsidP="00D677B6">
      <w:pPr>
        <w:pStyle w:val="BodyB"/>
        <w:pBdr>
          <w:bottom w:val="single" w:sz="18" w:space="0" w:color="auto"/>
        </w:pBdr>
        <w:spacing w:line="300" w:lineRule="exact"/>
        <w:jc w:val="center"/>
        <w:rPr>
          <w:rStyle w:val="None"/>
          <w:rFonts w:cs="Times New Roman"/>
          <w:b/>
          <w:bCs/>
          <w:szCs w:val="22"/>
        </w:rPr>
      </w:pPr>
      <w:r w:rsidRPr="003B43F8">
        <w:rPr>
          <w:rStyle w:val="None"/>
          <w:rFonts w:cs="Times New Roman"/>
          <w:b/>
          <w:bCs/>
          <w:szCs w:val="22"/>
        </w:rPr>
        <w:t>PROFESSIONAL SERVICE</w:t>
      </w:r>
    </w:p>
    <w:p w14:paraId="289B9F67" w14:textId="77777777" w:rsidR="0042766A" w:rsidRPr="003B43F8" w:rsidRDefault="0042766A" w:rsidP="0042766A">
      <w:pPr>
        <w:tabs>
          <w:tab w:val="right" w:pos="10800"/>
        </w:tabs>
        <w:rPr>
          <w:b/>
          <w:sz w:val="10"/>
          <w:u w:val="single"/>
        </w:rPr>
      </w:pPr>
    </w:p>
    <w:p w14:paraId="753F0536" w14:textId="3402D93D" w:rsidR="00A50414" w:rsidRPr="00CC20FF" w:rsidRDefault="00836C0D" w:rsidP="00DC0C1B">
      <w:pPr>
        <w:spacing w:line="300" w:lineRule="exact"/>
        <w:ind w:leftChars="-2" w:left="1329" w:hangingChars="633" w:hanging="1334"/>
        <w:jc w:val="both"/>
        <w:rPr>
          <w:rFonts w:hint="eastAsia"/>
          <w:sz w:val="21"/>
          <w:szCs w:val="21"/>
          <w:lang w:eastAsia="zh-CN"/>
        </w:rPr>
      </w:pPr>
      <w:r w:rsidRPr="003B43F8">
        <w:rPr>
          <w:b/>
          <w:bCs/>
          <w:sz w:val="21"/>
          <w:szCs w:val="21"/>
        </w:rPr>
        <w:t xml:space="preserve">Journal Reviewer: </w:t>
      </w:r>
      <w:r w:rsidR="00211947" w:rsidRPr="00211947">
        <w:rPr>
          <w:i/>
          <w:iCs/>
          <w:sz w:val="21"/>
          <w:szCs w:val="21"/>
        </w:rPr>
        <w:t>J</w:t>
      </w:r>
      <w:r w:rsidR="00211947">
        <w:rPr>
          <w:rFonts w:hint="eastAsia"/>
          <w:i/>
          <w:iCs/>
          <w:sz w:val="21"/>
          <w:szCs w:val="21"/>
          <w:lang w:eastAsia="zh-CN"/>
        </w:rPr>
        <w:t>.</w:t>
      </w:r>
      <w:r w:rsidR="00211947" w:rsidRPr="00211947">
        <w:rPr>
          <w:i/>
          <w:iCs/>
          <w:sz w:val="21"/>
          <w:szCs w:val="21"/>
        </w:rPr>
        <w:t xml:space="preserve"> Bionic Eng</w:t>
      </w:r>
      <w:r w:rsidR="00211947">
        <w:rPr>
          <w:rFonts w:hint="eastAsia"/>
          <w:i/>
          <w:iCs/>
          <w:sz w:val="21"/>
          <w:szCs w:val="21"/>
          <w:lang w:eastAsia="zh-CN"/>
        </w:rPr>
        <w:t>.</w:t>
      </w:r>
      <w:r w:rsidR="005544B0" w:rsidRPr="003B43F8">
        <w:rPr>
          <w:rFonts w:hint="eastAsia"/>
          <w:sz w:val="21"/>
          <w:szCs w:val="21"/>
          <w:lang w:eastAsia="zh-CN"/>
        </w:rPr>
        <w:t>,</w:t>
      </w:r>
      <w:r w:rsidR="00CC20FF" w:rsidRPr="00CC20FF">
        <w:rPr>
          <w:i/>
          <w:iCs/>
          <w:sz w:val="21"/>
          <w:szCs w:val="21"/>
          <w:lang w:eastAsia="zh-CN"/>
        </w:rPr>
        <w:t xml:space="preserve"> </w:t>
      </w:r>
      <w:r w:rsidR="00CC20FF" w:rsidRPr="00CC20FF">
        <w:rPr>
          <w:i/>
          <w:iCs/>
          <w:sz w:val="21"/>
          <w:szCs w:val="21"/>
          <w:lang w:eastAsia="zh-CN"/>
        </w:rPr>
        <w:t>Sci. Rep</w:t>
      </w:r>
      <w:r w:rsidR="00CC20FF">
        <w:rPr>
          <w:rFonts w:hint="eastAsia"/>
          <w:i/>
          <w:iCs/>
          <w:sz w:val="21"/>
          <w:szCs w:val="21"/>
          <w:lang w:eastAsia="zh-CN"/>
        </w:rPr>
        <w:t>.</w:t>
      </w:r>
      <w:r w:rsidR="00CC20FF" w:rsidRPr="00CC20FF">
        <w:rPr>
          <w:rFonts w:hint="eastAsia"/>
          <w:sz w:val="21"/>
          <w:szCs w:val="21"/>
          <w:lang w:eastAsia="zh-CN"/>
        </w:rPr>
        <w:t xml:space="preserve">, </w:t>
      </w:r>
      <w:r w:rsidR="00A57F24" w:rsidRPr="00A57F24">
        <w:rPr>
          <w:i/>
          <w:iCs/>
          <w:sz w:val="21"/>
          <w:szCs w:val="21"/>
          <w:lang w:eastAsia="zh-CN"/>
        </w:rPr>
        <w:t>J</w:t>
      </w:r>
      <w:r w:rsidR="00A57F24">
        <w:rPr>
          <w:rFonts w:hint="eastAsia"/>
          <w:i/>
          <w:iCs/>
          <w:sz w:val="21"/>
          <w:szCs w:val="21"/>
          <w:lang w:eastAsia="zh-CN"/>
        </w:rPr>
        <w:t>.</w:t>
      </w:r>
      <w:r w:rsidR="00A57F24" w:rsidRPr="00A57F24">
        <w:rPr>
          <w:i/>
          <w:iCs/>
          <w:sz w:val="21"/>
          <w:szCs w:val="21"/>
          <w:lang w:eastAsia="zh-CN"/>
        </w:rPr>
        <w:t xml:space="preserve"> </w:t>
      </w:r>
      <w:proofErr w:type="spellStart"/>
      <w:r w:rsidR="00A57F24" w:rsidRPr="00A57F24">
        <w:rPr>
          <w:i/>
          <w:iCs/>
          <w:sz w:val="21"/>
          <w:szCs w:val="21"/>
          <w:lang w:eastAsia="zh-CN"/>
        </w:rPr>
        <w:t>Supercomput</w:t>
      </w:r>
      <w:proofErr w:type="spellEnd"/>
      <w:r w:rsidR="00A57F24">
        <w:rPr>
          <w:rFonts w:hint="eastAsia"/>
          <w:i/>
          <w:iCs/>
          <w:sz w:val="21"/>
          <w:szCs w:val="21"/>
          <w:lang w:eastAsia="zh-CN"/>
        </w:rPr>
        <w:t>.</w:t>
      </w:r>
      <w:r w:rsidR="00A57F24" w:rsidRPr="00A57F24">
        <w:rPr>
          <w:rFonts w:hint="eastAsia"/>
          <w:sz w:val="21"/>
          <w:szCs w:val="21"/>
          <w:lang w:eastAsia="zh-CN"/>
        </w:rPr>
        <w:t>,</w:t>
      </w:r>
      <w:r w:rsidR="00A57F24">
        <w:rPr>
          <w:rFonts w:hint="eastAsia"/>
          <w:i/>
          <w:iCs/>
          <w:sz w:val="21"/>
          <w:szCs w:val="21"/>
          <w:lang w:eastAsia="zh-CN"/>
        </w:rPr>
        <w:t xml:space="preserve"> </w:t>
      </w:r>
      <w:r w:rsidR="00A9532F" w:rsidRPr="00A9532F">
        <w:rPr>
          <w:i/>
          <w:iCs/>
          <w:sz w:val="21"/>
          <w:szCs w:val="21"/>
          <w:lang w:eastAsia="zh-CN"/>
        </w:rPr>
        <w:t xml:space="preserve">J. </w:t>
      </w:r>
      <w:proofErr w:type="spellStart"/>
      <w:r w:rsidR="00A9532F" w:rsidRPr="00A9532F">
        <w:rPr>
          <w:i/>
          <w:iCs/>
          <w:sz w:val="21"/>
          <w:szCs w:val="21"/>
          <w:lang w:eastAsia="zh-CN"/>
        </w:rPr>
        <w:t>Electrochem</w:t>
      </w:r>
      <w:proofErr w:type="spellEnd"/>
      <w:r w:rsidR="00A9532F" w:rsidRPr="00A9532F">
        <w:rPr>
          <w:i/>
          <w:iCs/>
          <w:sz w:val="21"/>
          <w:szCs w:val="21"/>
          <w:lang w:eastAsia="zh-CN"/>
        </w:rPr>
        <w:t>. Energy Convers. Storage</w:t>
      </w:r>
      <w:r w:rsidR="00A57F24" w:rsidRPr="00A57F24">
        <w:rPr>
          <w:rFonts w:hint="eastAsia"/>
          <w:sz w:val="21"/>
          <w:szCs w:val="21"/>
          <w:lang w:eastAsia="zh-CN"/>
        </w:rPr>
        <w:t>,</w:t>
      </w:r>
      <w:r w:rsidR="00A57F24">
        <w:rPr>
          <w:rFonts w:hint="eastAsia"/>
          <w:i/>
          <w:iCs/>
          <w:sz w:val="21"/>
          <w:szCs w:val="21"/>
          <w:lang w:eastAsia="zh-CN"/>
        </w:rPr>
        <w:t xml:space="preserve"> </w:t>
      </w:r>
      <w:r w:rsidR="00EA1976" w:rsidRPr="00EA1976">
        <w:rPr>
          <w:i/>
          <w:iCs/>
          <w:sz w:val="21"/>
          <w:szCs w:val="21"/>
          <w:lang w:eastAsia="zh-CN"/>
        </w:rPr>
        <w:t>Therm. Sci</w:t>
      </w:r>
      <w:r w:rsidR="00EA1976">
        <w:rPr>
          <w:rFonts w:hint="eastAsia"/>
          <w:i/>
          <w:iCs/>
          <w:sz w:val="21"/>
          <w:szCs w:val="21"/>
          <w:lang w:eastAsia="zh-CN"/>
        </w:rPr>
        <w:t>.</w:t>
      </w:r>
    </w:p>
    <w:p w14:paraId="0DB7DDCF" w14:textId="77777777" w:rsidR="005D08C6" w:rsidRPr="003B43F8" w:rsidRDefault="005D08C6" w:rsidP="005D08C6">
      <w:pPr>
        <w:pStyle w:val="BodyB"/>
        <w:rPr>
          <w:rStyle w:val="None"/>
          <w:rFonts w:cs="Times New Roman"/>
          <w:sz w:val="11"/>
          <w:szCs w:val="10"/>
          <w:lang w:eastAsia="zh-CN"/>
        </w:rPr>
      </w:pPr>
    </w:p>
    <w:sectPr w:rsidR="005D08C6" w:rsidRPr="003B43F8" w:rsidSect="0054020D">
      <w:type w:val="continuous"/>
      <w:pgSz w:w="12240" w:h="15840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192AA" w14:textId="77777777" w:rsidR="00614A5F" w:rsidRDefault="00614A5F">
      <w:r>
        <w:separator/>
      </w:r>
    </w:p>
  </w:endnote>
  <w:endnote w:type="continuationSeparator" w:id="0">
    <w:p w14:paraId="101EF30C" w14:textId="77777777" w:rsidR="00614A5F" w:rsidRDefault="00614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24993" w14:textId="77777777" w:rsidR="00614A5F" w:rsidRDefault="00614A5F">
      <w:r>
        <w:separator/>
      </w:r>
    </w:p>
  </w:footnote>
  <w:footnote w:type="continuationSeparator" w:id="0">
    <w:p w14:paraId="7D81BC69" w14:textId="77777777" w:rsidR="00614A5F" w:rsidRDefault="00614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625558EC"/>
    <w:lvl w:ilvl="0" w:tplc="9FE82DDC">
      <w:start w:val="4"/>
      <w:numFmt w:val="decimal"/>
      <w:lvlText w:val="%1."/>
      <w:lvlJc w:val="left"/>
    </w:lvl>
    <w:lvl w:ilvl="1" w:tplc="AE300CF2">
      <w:start w:val="1"/>
      <w:numFmt w:val="bullet"/>
      <w:lvlText w:val=""/>
      <w:lvlJc w:val="left"/>
    </w:lvl>
    <w:lvl w:ilvl="2" w:tplc="0B1ECEDA">
      <w:start w:val="1"/>
      <w:numFmt w:val="bullet"/>
      <w:lvlText w:val=""/>
      <w:lvlJc w:val="left"/>
    </w:lvl>
    <w:lvl w:ilvl="3" w:tplc="10F281A6">
      <w:start w:val="1"/>
      <w:numFmt w:val="bullet"/>
      <w:lvlText w:val=""/>
      <w:lvlJc w:val="left"/>
    </w:lvl>
    <w:lvl w:ilvl="4" w:tplc="451CCCAC">
      <w:start w:val="1"/>
      <w:numFmt w:val="bullet"/>
      <w:lvlText w:val=""/>
      <w:lvlJc w:val="left"/>
    </w:lvl>
    <w:lvl w:ilvl="5" w:tplc="8DC8A912">
      <w:start w:val="1"/>
      <w:numFmt w:val="bullet"/>
      <w:lvlText w:val=""/>
      <w:lvlJc w:val="left"/>
    </w:lvl>
    <w:lvl w:ilvl="6" w:tplc="BFC6AC8E">
      <w:start w:val="1"/>
      <w:numFmt w:val="bullet"/>
      <w:lvlText w:val=""/>
      <w:lvlJc w:val="left"/>
    </w:lvl>
    <w:lvl w:ilvl="7" w:tplc="43FA5C5A">
      <w:start w:val="1"/>
      <w:numFmt w:val="bullet"/>
      <w:lvlText w:val=""/>
      <w:lvlJc w:val="left"/>
    </w:lvl>
    <w:lvl w:ilvl="8" w:tplc="4F700660">
      <w:start w:val="1"/>
      <w:numFmt w:val="bullet"/>
      <w:lvlText w:val=""/>
      <w:lvlJc w:val="left"/>
    </w:lvl>
  </w:abstractNum>
  <w:abstractNum w:abstractNumId="1" w15:restartNumberingAfterBreak="0">
    <w:nsid w:val="044D1B02"/>
    <w:multiLevelType w:val="hybridMultilevel"/>
    <w:tmpl w:val="C0701F1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611ED"/>
    <w:multiLevelType w:val="hybridMultilevel"/>
    <w:tmpl w:val="44608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A2201"/>
    <w:multiLevelType w:val="hybridMultilevel"/>
    <w:tmpl w:val="9014FA2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12635"/>
    <w:multiLevelType w:val="hybridMultilevel"/>
    <w:tmpl w:val="D6FC1DC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04E2"/>
    <w:multiLevelType w:val="hybridMultilevel"/>
    <w:tmpl w:val="EF2C23C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10C99"/>
    <w:multiLevelType w:val="hybridMultilevel"/>
    <w:tmpl w:val="DAD6DD48"/>
    <w:lvl w:ilvl="0" w:tplc="3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7512CD"/>
    <w:multiLevelType w:val="hybridMultilevel"/>
    <w:tmpl w:val="F0B6080A"/>
    <w:lvl w:ilvl="0" w:tplc="3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F27E18"/>
    <w:multiLevelType w:val="hybridMultilevel"/>
    <w:tmpl w:val="66E4C62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D0520"/>
    <w:multiLevelType w:val="hybridMultilevel"/>
    <w:tmpl w:val="79146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03FF5"/>
    <w:multiLevelType w:val="hybridMultilevel"/>
    <w:tmpl w:val="BC0A4BB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06EA6"/>
    <w:multiLevelType w:val="hybridMultilevel"/>
    <w:tmpl w:val="26BAF614"/>
    <w:lvl w:ilvl="0" w:tplc="3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5A4650"/>
    <w:multiLevelType w:val="hybridMultilevel"/>
    <w:tmpl w:val="41A2562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74327"/>
    <w:multiLevelType w:val="hybridMultilevel"/>
    <w:tmpl w:val="E604EDC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95CA0"/>
    <w:multiLevelType w:val="hybridMultilevel"/>
    <w:tmpl w:val="40B024B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C0090"/>
    <w:multiLevelType w:val="hybridMultilevel"/>
    <w:tmpl w:val="89F85B48"/>
    <w:lvl w:ilvl="0" w:tplc="3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437357"/>
    <w:multiLevelType w:val="hybridMultilevel"/>
    <w:tmpl w:val="4C14EF2E"/>
    <w:lvl w:ilvl="0" w:tplc="2188CF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8828A0"/>
    <w:multiLevelType w:val="hybridMultilevel"/>
    <w:tmpl w:val="708079D2"/>
    <w:lvl w:ilvl="0" w:tplc="3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951828"/>
    <w:multiLevelType w:val="hybridMultilevel"/>
    <w:tmpl w:val="B50641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432F6"/>
    <w:multiLevelType w:val="hybridMultilevel"/>
    <w:tmpl w:val="7384F162"/>
    <w:lvl w:ilvl="0" w:tplc="2188CF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A2830CD"/>
    <w:multiLevelType w:val="hybridMultilevel"/>
    <w:tmpl w:val="C5085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0138A"/>
    <w:multiLevelType w:val="hybridMultilevel"/>
    <w:tmpl w:val="774E837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306A"/>
    <w:multiLevelType w:val="hybridMultilevel"/>
    <w:tmpl w:val="0CD252D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A68D6"/>
    <w:multiLevelType w:val="hybridMultilevel"/>
    <w:tmpl w:val="4678DAB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0D53"/>
    <w:multiLevelType w:val="hybridMultilevel"/>
    <w:tmpl w:val="ADEE3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E0345"/>
    <w:multiLevelType w:val="hybridMultilevel"/>
    <w:tmpl w:val="239C80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44DB8"/>
    <w:multiLevelType w:val="hybridMultilevel"/>
    <w:tmpl w:val="99C6BC8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90258"/>
    <w:multiLevelType w:val="hybridMultilevel"/>
    <w:tmpl w:val="0DEC898A"/>
    <w:lvl w:ilvl="0" w:tplc="3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3230A8"/>
    <w:multiLevelType w:val="hybridMultilevel"/>
    <w:tmpl w:val="B46AC2E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D55BC"/>
    <w:multiLevelType w:val="hybridMultilevel"/>
    <w:tmpl w:val="8FA2A56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C59FE"/>
    <w:multiLevelType w:val="hybridMultilevel"/>
    <w:tmpl w:val="8692FE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62BD43E3"/>
    <w:multiLevelType w:val="hybridMultilevel"/>
    <w:tmpl w:val="43FC99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966297B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6D10570F"/>
    <w:multiLevelType w:val="hybridMultilevel"/>
    <w:tmpl w:val="50F6704C"/>
    <w:lvl w:ilvl="0" w:tplc="2188CF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0506A88"/>
    <w:multiLevelType w:val="hybridMultilevel"/>
    <w:tmpl w:val="825EDBE2"/>
    <w:lvl w:ilvl="0" w:tplc="3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032AE2"/>
    <w:multiLevelType w:val="hybridMultilevel"/>
    <w:tmpl w:val="B74EC83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C5EEE"/>
    <w:multiLevelType w:val="hybridMultilevel"/>
    <w:tmpl w:val="136EBC60"/>
    <w:lvl w:ilvl="0" w:tplc="3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C41A1C"/>
    <w:multiLevelType w:val="hybridMultilevel"/>
    <w:tmpl w:val="3B5A3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83300"/>
    <w:multiLevelType w:val="hybridMultilevel"/>
    <w:tmpl w:val="A4A6EAAC"/>
    <w:lvl w:ilvl="0" w:tplc="2188CF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E501C2D"/>
    <w:multiLevelType w:val="hybridMultilevel"/>
    <w:tmpl w:val="503C8BD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237D2"/>
    <w:multiLevelType w:val="hybridMultilevel"/>
    <w:tmpl w:val="95ECE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328147">
    <w:abstractNumId w:val="13"/>
  </w:num>
  <w:num w:numId="2" w16cid:durableId="1119911260">
    <w:abstractNumId w:val="7"/>
  </w:num>
  <w:num w:numId="3" w16cid:durableId="303312986">
    <w:abstractNumId w:val="32"/>
  </w:num>
  <w:num w:numId="4" w16cid:durableId="1685404180">
    <w:abstractNumId w:val="1"/>
  </w:num>
  <w:num w:numId="5" w16cid:durableId="185871395">
    <w:abstractNumId w:val="24"/>
  </w:num>
  <w:num w:numId="6" w16cid:durableId="151603537">
    <w:abstractNumId w:val="3"/>
  </w:num>
  <w:num w:numId="7" w16cid:durableId="672072133">
    <w:abstractNumId w:val="26"/>
  </w:num>
  <w:num w:numId="8" w16cid:durableId="1013263012">
    <w:abstractNumId w:val="22"/>
  </w:num>
  <w:num w:numId="9" w16cid:durableId="337123148">
    <w:abstractNumId w:val="14"/>
  </w:num>
  <w:num w:numId="10" w16cid:durableId="2131698919">
    <w:abstractNumId w:val="27"/>
  </w:num>
  <w:num w:numId="11" w16cid:durableId="1215001011">
    <w:abstractNumId w:val="35"/>
  </w:num>
  <w:num w:numId="12" w16cid:durableId="1380351431">
    <w:abstractNumId w:val="4"/>
  </w:num>
  <w:num w:numId="13" w16cid:durableId="1193224407">
    <w:abstractNumId w:val="0"/>
  </w:num>
  <w:num w:numId="14" w16cid:durableId="97263997">
    <w:abstractNumId w:val="28"/>
  </w:num>
  <w:num w:numId="15" w16cid:durableId="979309813">
    <w:abstractNumId w:val="5"/>
  </w:num>
  <w:num w:numId="16" w16cid:durableId="1396658770">
    <w:abstractNumId w:val="21"/>
  </w:num>
  <w:num w:numId="17" w16cid:durableId="608783487">
    <w:abstractNumId w:val="18"/>
  </w:num>
  <w:num w:numId="18" w16cid:durableId="212356650">
    <w:abstractNumId w:val="15"/>
  </w:num>
  <w:num w:numId="19" w16cid:durableId="1597513908">
    <w:abstractNumId w:val="17"/>
  </w:num>
  <w:num w:numId="20" w16cid:durableId="587350621">
    <w:abstractNumId w:val="25"/>
  </w:num>
  <w:num w:numId="21" w16cid:durableId="149949707">
    <w:abstractNumId w:val="12"/>
  </w:num>
  <w:num w:numId="22" w16cid:durableId="1299414559">
    <w:abstractNumId w:val="11"/>
  </w:num>
  <w:num w:numId="23" w16cid:durableId="1217349885">
    <w:abstractNumId w:val="23"/>
  </w:num>
  <w:num w:numId="24" w16cid:durableId="1278484718">
    <w:abstractNumId w:val="8"/>
  </w:num>
  <w:num w:numId="25" w16cid:durableId="1084642388">
    <w:abstractNumId w:val="29"/>
  </w:num>
  <w:num w:numId="26" w16cid:durableId="1454985827">
    <w:abstractNumId w:val="39"/>
  </w:num>
  <w:num w:numId="27" w16cid:durableId="517306066">
    <w:abstractNumId w:val="10"/>
  </w:num>
  <w:num w:numId="28" w16cid:durableId="1339775987">
    <w:abstractNumId w:val="2"/>
  </w:num>
  <w:num w:numId="29" w16cid:durableId="1386954852">
    <w:abstractNumId w:val="20"/>
  </w:num>
  <w:num w:numId="30" w16cid:durableId="1126705254">
    <w:abstractNumId w:val="40"/>
  </w:num>
  <w:num w:numId="31" w16cid:durableId="45614987">
    <w:abstractNumId w:val="37"/>
  </w:num>
  <w:num w:numId="32" w16cid:durableId="160244361">
    <w:abstractNumId w:val="9"/>
  </w:num>
  <w:num w:numId="33" w16cid:durableId="248734698">
    <w:abstractNumId w:val="31"/>
  </w:num>
  <w:num w:numId="34" w16cid:durableId="529101500">
    <w:abstractNumId w:val="34"/>
  </w:num>
  <w:num w:numId="35" w16cid:durableId="1404521789">
    <w:abstractNumId w:val="36"/>
  </w:num>
  <w:num w:numId="36" w16cid:durableId="979768956">
    <w:abstractNumId w:val="6"/>
  </w:num>
  <w:num w:numId="37" w16cid:durableId="447358009">
    <w:abstractNumId w:val="38"/>
  </w:num>
  <w:num w:numId="38" w16cid:durableId="1009411233">
    <w:abstractNumId w:val="19"/>
  </w:num>
  <w:num w:numId="39" w16cid:durableId="900100245">
    <w:abstractNumId w:val="33"/>
  </w:num>
  <w:num w:numId="40" w16cid:durableId="1125543497">
    <w:abstractNumId w:val="16"/>
  </w:num>
  <w:num w:numId="41" w16cid:durableId="1704674474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style="v-text-anchor:middle" fillcolor="white" strokecolor="#499bc9">
      <v:fill color="white"/>
      <v:stroke color="#499bc9" weight="2pt"/>
      <v:shadow on="t" opacity=".5" offset="0"/>
      <v:textbox style="mso-column-margin:3pt;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4B9"/>
    <w:rsid w:val="00005847"/>
    <w:rsid w:val="00006FB4"/>
    <w:rsid w:val="00007338"/>
    <w:rsid w:val="00010801"/>
    <w:rsid w:val="000214C4"/>
    <w:rsid w:val="00025971"/>
    <w:rsid w:val="0002646C"/>
    <w:rsid w:val="000341C5"/>
    <w:rsid w:val="00037561"/>
    <w:rsid w:val="0004170C"/>
    <w:rsid w:val="000465C1"/>
    <w:rsid w:val="000513FE"/>
    <w:rsid w:val="000523A9"/>
    <w:rsid w:val="000548DD"/>
    <w:rsid w:val="00054D05"/>
    <w:rsid w:val="000559DB"/>
    <w:rsid w:val="0006583B"/>
    <w:rsid w:val="0006599B"/>
    <w:rsid w:val="00074DDD"/>
    <w:rsid w:val="000774C1"/>
    <w:rsid w:val="00077F9D"/>
    <w:rsid w:val="00082133"/>
    <w:rsid w:val="00082F16"/>
    <w:rsid w:val="0008450D"/>
    <w:rsid w:val="000926BB"/>
    <w:rsid w:val="000955DB"/>
    <w:rsid w:val="00097146"/>
    <w:rsid w:val="00097336"/>
    <w:rsid w:val="000978ED"/>
    <w:rsid w:val="000A1E80"/>
    <w:rsid w:val="000B13BD"/>
    <w:rsid w:val="000B4AD2"/>
    <w:rsid w:val="000B6481"/>
    <w:rsid w:val="000C42E8"/>
    <w:rsid w:val="000C7F35"/>
    <w:rsid w:val="000D0283"/>
    <w:rsid w:val="000D0DAC"/>
    <w:rsid w:val="000E1861"/>
    <w:rsid w:val="000E5152"/>
    <w:rsid w:val="000F3601"/>
    <w:rsid w:val="000F53EE"/>
    <w:rsid w:val="000F57E3"/>
    <w:rsid w:val="000F7772"/>
    <w:rsid w:val="00100D1B"/>
    <w:rsid w:val="00104AC9"/>
    <w:rsid w:val="00105D33"/>
    <w:rsid w:val="00107F9E"/>
    <w:rsid w:val="001100C8"/>
    <w:rsid w:val="001102F6"/>
    <w:rsid w:val="00113426"/>
    <w:rsid w:val="00113515"/>
    <w:rsid w:val="0012177C"/>
    <w:rsid w:val="0012596A"/>
    <w:rsid w:val="00125D9A"/>
    <w:rsid w:val="0013004D"/>
    <w:rsid w:val="00130F4E"/>
    <w:rsid w:val="00134206"/>
    <w:rsid w:val="001419D4"/>
    <w:rsid w:val="0014349F"/>
    <w:rsid w:val="0014531E"/>
    <w:rsid w:val="00151297"/>
    <w:rsid w:val="00151A4C"/>
    <w:rsid w:val="00151CC6"/>
    <w:rsid w:val="00155F81"/>
    <w:rsid w:val="00156267"/>
    <w:rsid w:val="00166124"/>
    <w:rsid w:val="001714AA"/>
    <w:rsid w:val="00172E12"/>
    <w:rsid w:val="00176601"/>
    <w:rsid w:val="00185F2F"/>
    <w:rsid w:val="00186160"/>
    <w:rsid w:val="001902EE"/>
    <w:rsid w:val="00190720"/>
    <w:rsid w:val="00192A6C"/>
    <w:rsid w:val="00196A62"/>
    <w:rsid w:val="001A0D37"/>
    <w:rsid w:val="001B261B"/>
    <w:rsid w:val="001C50D5"/>
    <w:rsid w:val="001D1B91"/>
    <w:rsid w:val="001D2856"/>
    <w:rsid w:val="001D4754"/>
    <w:rsid w:val="001E3516"/>
    <w:rsid w:val="001E5113"/>
    <w:rsid w:val="001F3310"/>
    <w:rsid w:val="001F3ED7"/>
    <w:rsid w:val="00201265"/>
    <w:rsid w:val="00204060"/>
    <w:rsid w:val="00205DAF"/>
    <w:rsid w:val="00206518"/>
    <w:rsid w:val="00211947"/>
    <w:rsid w:val="00213EEB"/>
    <w:rsid w:val="002145AF"/>
    <w:rsid w:val="002156F1"/>
    <w:rsid w:val="002159D1"/>
    <w:rsid w:val="00220C27"/>
    <w:rsid w:val="002222D9"/>
    <w:rsid w:val="002257FD"/>
    <w:rsid w:val="00225871"/>
    <w:rsid w:val="002266ED"/>
    <w:rsid w:val="00232969"/>
    <w:rsid w:val="00233690"/>
    <w:rsid w:val="0024142F"/>
    <w:rsid w:val="002422A8"/>
    <w:rsid w:val="002500B9"/>
    <w:rsid w:val="00260683"/>
    <w:rsid w:val="0026149A"/>
    <w:rsid w:val="00272A14"/>
    <w:rsid w:val="00275B01"/>
    <w:rsid w:val="002765D7"/>
    <w:rsid w:val="00280F20"/>
    <w:rsid w:val="00283C8B"/>
    <w:rsid w:val="00291186"/>
    <w:rsid w:val="00295AC9"/>
    <w:rsid w:val="00297A50"/>
    <w:rsid w:val="002A4138"/>
    <w:rsid w:val="002A4610"/>
    <w:rsid w:val="002A5E59"/>
    <w:rsid w:val="002A5F1E"/>
    <w:rsid w:val="002A78A3"/>
    <w:rsid w:val="002B2650"/>
    <w:rsid w:val="002B4FD2"/>
    <w:rsid w:val="002C0189"/>
    <w:rsid w:val="002C14D2"/>
    <w:rsid w:val="002C2697"/>
    <w:rsid w:val="002C3CCC"/>
    <w:rsid w:val="002D19CF"/>
    <w:rsid w:val="002D244C"/>
    <w:rsid w:val="002D3813"/>
    <w:rsid w:val="002D4069"/>
    <w:rsid w:val="002E359F"/>
    <w:rsid w:val="002E3DF7"/>
    <w:rsid w:val="002F2E30"/>
    <w:rsid w:val="002F5FC6"/>
    <w:rsid w:val="00303818"/>
    <w:rsid w:val="003062F5"/>
    <w:rsid w:val="0030748E"/>
    <w:rsid w:val="003075F9"/>
    <w:rsid w:val="0031028E"/>
    <w:rsid w:val="00311557"/>
    <w:rsid w:val="0031292F"/>
    <w:rsid w:val="00314D08"/>
    <w:rsid w:val="00317171"/>
    <w:rsid w:val="0032132C"/>
    <w:rsid w:val="00324513"/>
    <w:rsid w:val="00327554"/>
    <w:rsid w:val="003331EE"/>
    <w:rsid w:val="00333D43"/>
    <w:rsid w:val="00335226"/>
    <w:rsid w:val="00343866"/>
    <w:rsid w:val="00351B83"/>
    <w:rsid w:val="003564A4"/>
    <w:rsid w:val="00367964"/>
    <w:rsid w:val="0037259B"/>
    <w:rsid w:val="00373349"/>
    <w:rsid w:val="00377B16"/>
    <w:rsid w:val="00383630"/>
    <w:rsid w:val="00385392"/>
    <w:rsid w:val="0038596A"/>
    <w:rsid w:val="00392397"/>
    <w:rsid w:val="00397D7D"/>
    <w:rsid w:val="00397ECE"/>
    <w:rsid w:val="003A6856"/>
    <w:rsid w:val="003B43F8"/>
    <w:rsid w:val="003B4AFA"/>
    <w:rsid w:val="003B505E"/>
    <w:rsid w:val="003C19A9"/>
    <w:rsid w:val="003C418F"/>
    <w:rsid w:val="003C4BEB"/>
    <w:rsid w:val="003C4CD5"/>
    <w:rsid w:val="003D029E"/>
    <w:rsid w:val="003D2CEE"/>
    <w:rsid w:val="003E381F"/>
    <w:rsid w:val="003F7BE2"/>
    <w:rsid w:val="00400467"/>
    <w:rsid w:val="0040448E"/>
    <w:rsid w:val="00404EED"/>
    <w:rsid w:val="00405540"/>
    <w:rsid w:val="00410E40"/>
    <w:rsid w:val="004209B0"/>
    <w:rsid w:val="00420E2F"/>
    <w:rsid w:val="00421128"/>
    <w:rsid w:val="0042766A"/>
    <w:rsid w:val="00431852"/>
    <w:rsid w:val="00432C13"/>
    <w:rsid w:val="00434B43"/>
    <w:rsid w:val="0043539B"/>
    <w:rsid w:val="00437C7F"/>
    <w:rsid w:val="00444C11"/>
    <w:rsid w:val="004509F0"/>
    <w:rsid w:val="00462141"/>
    <w:rsid w:val="0046293B"/>
    <w:rsid w:val="00462FC0"/>
    <w:rsid w:val="00473508"/>
    <w:rsid w:val="00474DF9"/>
    <w:rsid w:val="00475E60"/>
    <w:rsid w:val="004808F8"/>
    <w:rsid w:val="00483E51"/>
    <w:rsid w:val="0048578E"/>
    <w:rsid w:val="00486A60"/>
    <w:rsid w:val="00486B04"/>
    <w:rsid w:val="00491989"/>
    <w:rsid w:val="00492934"/>
    <w:rsid w:val="004964A5"/>
    <w:rsid w:val="00496CC5"/>
    <w:rsid w:val="004972E4"/>
    <w:rsid w:val="00497F8D"/>
    <w:rsid w:val="004A1DA6"/>
    <w:rsid w:val="004B34B7"/>
    <w:rsid w:val="004B6BD8"/>
    <w:rsid w:val="004B74F3"/>
    <w:rsid w:val="004C364C"/>
    <w:rsid w:val="004C5FD1"/>
    <w:rsid w:val="004D55B9"/>
    <w:rsid w:val="004D7987"/>
    <w:rsid w:val="004F1B03"/>
    <w:rsid w:val="004F1F71"/>
    <w:rsid w:val="004F3243"/>
    <w:rsid w:val="004F45BF"/>
    <w:rsid w:val="00503B47"/>
    <w:rsid w:val="005047DC"/>
    <w:rsid w:val="00507AE8"/>
    <w:rsid w:val="00511F4F"/>
    <w:rsid w:val="0052134B"/>
    <w:rsid w:val="00522E98"/>
    <w:rsid w:val="00527DC8"/>
    <w:rsid w:val="00531BEA"/>
    <w:rsid w:val="00532210"/>
    <w:rsid w:val="00532479"/>
    <w:rsid w:val="00533D95"/>
    <w:rsid w:val="00535D9F"/>
    <w:rsid w:val="0054020D"/>
    <w:rsid w:val="00542154"/>
    <w:rsid w:val="00550C6D"/>
    <w:rsid w:val="005544B0"/>
    <w:rsid w:val="005615BC"/>
    <w:rsid w:val="0056728E"/>
    <w:rsid w:val="00570A93"/>
    <w:rsid w:val="00575103"/>
    <w:rsid w:val="005807DE"/>
    <w:rsid w:val="00581062"/>
    <w:rsid w:val="00583521"/>
    <w:rsid w:val="00590899"/>
    <w:rsid w:val="00593420"/>
    <w:rsid w:val="005977CD"/>
    <w:rsid w:val="005A194D"/>
    <w:rsid w:val="005A1FA7"/>
    <w:rsid w:val="005A1FEC"/>
    <w:rsid w:val="005A5690"/>
    <w:rsid w:val="005A67EE"/>
    <w:rsid w:val="005A6C4C"/>
    <w:rsid w:val="005B2BB0"/>
    <w:rsid w:val="005B2D11"/>
    <w:rsid w:val="005B57F2"/>
    <w:rsid w:val="005B60CC"/>
    <w:rsid w:val="005B6742"/>
    <w:rsid w:val="005D0721"/>
    <w:rsid w:val="005D08C6"/>
    <w:rsid w:val="005D472F"/>
    <w:rsid w:val="005E045E"/>
    <w:rsid w:val="005E54C1"/>
    <w:rsid w:val="005F15DE"/>
    <w:rsid w:val="0060295E"/>
    <w:rsid w:val="00603C6D"/>
    <w:rsid w:val="00605F61"/>
    <w:rsid w:val="00614A5F"/>
    <w:rsid w:val="006154FE"/>
    <w:rsid w:val="00615CE5"/>
    <w:rsid w:val="00627F27"/>
    <w:rsid w:val="006353B1"/>
    <w:rsid w:val="00635DF5"/>
    <w:rsid w:val="00644FF7"/>
    <w:rsid w:val="00660659"/>
    <w:rsid w:val="006656AB"/>
    <w:rsid w:val="00675558"/>
    <w:rsid w:val="00675635"/>
    <w:rsid w:val="006832AC"/>
    <w:rsid w:val="00683E69"/>
    <w:rsid w:val="00690E23"/>
    <w:rsid w:val="0069271D"/>
    <w:rsid w:val="00694F5A"/>
    <w:rsid w:val="00697BA7"/>
    <w:rsid w:val="006A3338"/>
    <w:rsid w:val="006A5BE3"/>
    <w:rsid w:val="006A7146"/>
    <w:rsid w:val="006C3F7C"/>
    <w:rsid w:val="006C4D27"/>
    <w:rsid w:val="006D15D0"/>
    <w:rsid w:val="006F795C"/>
    <w:rsid w:val="00704B78"/>
    <w:rsid w:val="0071088C"/>
    <w:rsid w:val="00714A16"/>
    <w:rsid w:val="00720309"/>
    <w:rsid w:val="0072189D"/>
    <w:rsid w:val="00722F98"/>
    <w:rsid w:val="00723239"/>
    <w:rsid w:val="0072355B"/>
    <w:rsid w:val="00724799"/>
    <w:rsid w:val="0072780E"/>
    <w:rsid w:val="00727EB7"/>
    <w:rsid w:val="0073173F"/>
    <w:rsid w:val="00733338"/>
    <w:rsid w:val="00735889"/>
    <w:rsid w:val="00737766"/>
    <w:rsid w:val="00740F55"/>
    <w:rsid w:val="00745247"/>
    <w:rsid w:val="0075186D"/>
    <w:rsid w:val="007606CF"/>
    <w:rsid w:val="00760A5E"/>
    <w:rsid w:val="00763AC2"/>
    <w:rsid w:val="00764CDD"/>
    <w:rsid w:val="007653CD"/>
    <w:rsid w:val="007658DB"/>
    <w:rsid w:val="00771973"/>
    <w:rsid w:val="00774405"/>
    <w:rsid w:val="00774EA0"/>
    <w:rsid w:val="00776BBE"/>
    <w:rsid w:val="00783931"/>
    <w:rsid w:val="007866D4"/>
    <w:rsid w:val="00792F01"/>
    <w:rsid w:val="007971DB"/>
    <w:rsid w:val="007A1279"/>
    <w:rsid w:val="007A1D9A"/>
    <w:rsid w:val="007B07EC"/>
    <w:rsid w:val="007B30D3"/>
    <w:rsid w:val="007B5929"/>
    <w:rsid w:val="007B5FCD"/>
    <w:rsid w:val="007B6596"/>
    <w:rsid w:val="007D165A"/>
    <w:rsid w:val="007D3282"/>
    <w:rsid w:val="007D4BD9"/>
    <w:rsid w:val="007E227A"/>
    <w:rsid w:val="007E2BE6"/>
    <w:rsid w:val="007E4A3E"/>
    <w:rsid w:val="007F01F4"/>
    <w:rsid w:val="007F04A2"/>
    <w:rsid w:val="007F6C00"/>
    <w:rsid w:val="00801D64"/>
    <w:rsid w:val="00805691"/>
    <w:rsid w:val="00806495"/>
    <w:rsid w:val="00810FFE"/>
    <w:rsid w:val="00812E26"/>
    <w:rsid w:val="0081382E"/>
    <w:rsid w:val="00814671"/>
    <w:rsid w:val="00827FCA"/>
    <w:rsid w:val="00831B33"/>
    <w:rsid w:val="00836C0D"/>
    <w:rsid w:val="00837491"/>
    <w:rsid w:val="00840221"/>
    <w:rsid w:val="008510C8"/>
    <w:rsid w:val="008575DC"/>
    <w:rsid w:val="00857BDC"/>
    <w:rsid w:val="008624E1"/>
    <w:rsid w:val="00862BEF"/>
    <w:rsid w:val="00864DD6"/>
    <w:rsid w:val="008713C5"/>
    <w:rsid w:val="00880E55"/>
    <w:rsid w:val="008903B2"/>
    <w:rsid w:val="008957CA"/>
    <w:rsid w:val="00897781"/>
    <w:rsid w:val="00897F00"/>
    <w:rsid w:val="008A1F58"/>
    <w:rsid w:val="008A298D"/>
    <w:rsid w:val="008A3FC6"/>
    <w:rsid w:val="008A5D30"/>
    <w:rsid w:val="008B3740"/>
    <w:rsid w:val="008B4134"/>
    <w:rsid w:val="008B5273"/>
    <w:rsid w:val="008B73B7"/>
    <w:rsid w:val="008C28A8"/>
    <w:rsid w:val="008C2B6C"/>
    <w:rsid w:val="008C3B1B"/>
    <w:rsid w:val="008D09E3"/>
    <w:rsid w:val="008D5FF5"/>
    <w:rsid w:val="008E0754"/>
    <w:rsid w:val="008E3B79"/>
    <w:rsid w:val="00905741"/>
    <w:rsid w:val="00905804"/>
    <w:rsid w:val="00916007"/>
    <w:rsid w:val="00917A02"/>
    <w:rsid w:val="00920731"/>
    <w:rsid w:val="009219E8"/>
    <w:rsid w:val="0092318C"/>
    <w:rsid w:val="0092674A"/>
    <w:rsid w:val="00926D86"/>
    <w:rsid w:val="00927AC5"/>
    <w:rsid w:val="00931008"/>
    <w:rsid w:val="009333E0"/>
    <w:rsid w:val="00944A1A"/>
    <w:rsid w:val="00945CAF"/>
    <w:rsid w:val="0094663F"/>
    <w:rsid w:val="00946728"/>
    <w:rsid w:val="00950BF4"/>
    <w:rsid w:val="0095416D"/>
    <w:rsid w:val="009545FA"/>
    <w:rsid w:val="00960CA2"/>
    <w:rsid w:val="00961B90"/>
    <w:rsid w:val="00962CDB"/>
    <w:rsid w:val="00963097"/>
    <w:rsid w:val="00967FE5"/>
    <w:rsid w:val="00972CC2"/>
    <w:rsid w:val="00980C5E"/>
    <w:rsid w:val="00982CF4"/>
    <w:rsid w:val="00984EF7"/>
    <w:rsid w:val="009876CE"/>
    <w:rsid w:val="00990C15"/>
    <w:rsid w:val="009922E7"/>
    <w:rsid w:val="00993A7A"/>
    <w:rsid w:val="0099499D"/>
    <w:rsid w:val="009A2309"/>
    <w:rsid w:val="009A4C4E"/>
    <w:rsid w:val="009A76DC"/>
    <w:rsid w:val="009A7F88"/>
    <w:rsid w:val="009B050C"/>
    <w:rsid w:val="009C0656"/>
    <w:rsid w:val="009C072A"/>
    <w:rsid w:val="009D307E"/>
    <w:rsid w:val="009D7646"/>
    <w:rsid w:val="009D77C7"/>
    <w:rsid w:val="009E358B"/>
    <w:rsid w:val="009E40C0"/>
    <w:rsid w:val="009E6F0B"/>
    <w:rsid w:val="009F1A64"/>
    <w:rsid w:val="009F5AC2"/>
    <w:rsid w:val="009F65D8"/>
    <w:rsid w:val="00A0077D"/>
    <w:rsid w:val="00A04B51"/>
    <w:rsid w:val="00A04EF3"/>
    <w:rsid w:val="00A12449"/>
    <w:rsid w:val="00A14737"/>
    <w:rsid w:val="00A230A2"/>
    <w:rsid w:val="00A328A1"/>
    <w:rsid w:val="00A35429"/>
    <w:rsid w:val="00A42001"/>
    <w:rsid w:val="00A4548B"/>
    <w:rsid w:val="00A45F40"/>
    <w:rsid w:val="00A47D84"/>
    <w:rsid w:val="00A50414"/>
    <w:rsid w:val="00A5158F"/>
    <w:rsid w:val="00A55BD7"/>
    <w:rsid w:val="00A55F96"/>
    <w:rsid w:val="00A57F24"/>
    <w:rsid w:val="00A715EB"/>
    <w:rsid w:val="00A76C22"/>
    <w:rsid w:val="00A82232"/>
    <w:rsid w:val="00A8332A"/>
    <w:rsid w:val="00A86242"/>
    <w:rsid w:val="00A87166"/>
    <w:rsid w:val="00A87C71"/>
    <w:rsid w:val="00A90704"/>
    <w:rsid w:val="00A9532F"/>
    <w:rsid w:val="00AA35A8"/>
    <w:rsid w:val="00AA64E4"/>
    <w:rsid w:val="00AA6DA7"/>
    <w:rsid w:val="00AB5218"/>
    <w:rsid w:val="00AB696A"/>
    <w:rsid w:val="00AC172C"/>
    <w:rsid w:val="00AC42EE"/>
    <w:rsid w:val="00AD5DF0"/>
    <w:rsid w:val="00AD7BEE"/>
    <w:rsid w:val="00AF1AB1"/>
    <w:rsid w:val="00AF4140"/>
    <w:rsid w:val="00AF64B9"/>
    <w:rsid w:val="00B03BFA"/>
    <w:rsid w:val="00B10473"/>
    <w:rsid w:val="00B12D87"/>
    <w:rsid w:val="00B1532B"/>
    <w:rsid w:val="00B15736"/>
    <w:rsid w:val="00B26113"/>
    <w:rsid w:val="00B262AA"/>
    <w:rsid w:val="00B263E7"/>
    <w:rsid w:val="00B34591"/>
    <w:rsid w:val="00B4238F"/>
    <w:rsid w:val="00B467C7"/>
    <w:rsid w:val="00B508A3"/>
    <w:rsid w:val="00B51343"/>
    <w:rsid w:val="00B57A38"/>
    <w:rsid w:val="00B6228F"/>
    <w:rsid w:val="00B64F02"/>
    <w:rsid w:val="00B65AD9"/>
    <w:rsid w:val="00B70E91"/>
    <w:rsid w:val="00B75940"/>
    <w:rsid w:val="00B769A3"/>
    <w:rsid w:val="00B81BE2"/>
    <w:rsid w:val="00B85496"/>
    <w:rsid w:val="00B858CC"/>
    <w:rsid w:val="00B969EE"/>
    <w:rsid w:val="00B979E6"/>
    <w:rsid w:val="00BB0858"/>
    <w:rsid w:val="00BB2AF1"/>
    <w:rsid w:val="00BB4D13"/>
    <w:rsid w:val="00BC30A6"/>
    <w:rsid w:val="00BC4FCE"/>
    <w:rsid w:val="00BC67AC"/>
    <w:rsid w:val="00BC7B96"/>
    <w:rsid w:val="00BD0BD1"/>
    <w:rsid w:val="00BE5811"/>
    <w:rsid w:val="00BF4666"/>
    <w:rsid w:val="00C058F0"/>
    <w:rsid w:val="00C07377"/>
    <w:rsid w:val="00C1155D"/>
    <w:rsid w:val="00C11721"/>
    <w:rsid w:val="00C13DC7"/>
    <w:rsid w:val="00C157C4"/>
    <w:rsid w:val="00C17B37"/>
    <w:rsid w:val="00C17E45"/>
    <w:rsid w:val="00C24723"/>
    <w:rsid w:val="00C2499B"/>
    <w:rsid w:val="00C35CAE"/>
    <w:rsid w:val="00C36EA8"/>
    <w:rsid w:val="00C4162F"/>
    <w:rsid w:val="00C5020B"/>
    <w:rsid w:val="00C5044C"/>
    <w:rsid w:val="00C60692"/>
    <w:rsid w:val="00C72295"/>
    <w:rsid w:val="00C72C3E"/>
    <w:rsid w:val="00C83EE8"/>
    <w:rsid w:val="00C84AFC"/>
    <w:rsid w:val="00C84DDE"/>
    <w:rsid w:val="00C84E11"/>
    <w:rsid w:val="00C87789"/>
    <w:rsid w:val="00C90910"/>
    <w:rsid w:val="00C92A67"/>
    <w:rsid w:val="00C952D4"/>
    <w:rsid w:val="00CA1DE7"/>
    <w:rsid w:val="00CA42B0"/>
    <w:rsid w:val="00CA73A6"/>
    <w:rsid w:val="00CA7541"/>
    <w:rsid w:val="00CA7664"/>
    <w:rsid w:val="00CB64C3"/>
    <w:rsid w:val="00CC009A"/>
    <w:rsid w:val="00CC20FF"/>
    <w:rsid w:val="00CC3447"/>
    <w:rsid w:val="00CC4CA4"/>
    <w:rsid w:val="00CC61BF"/>
    <w:rsid w:val="00CE55F0"/>
    <w:rsid w:val="00CF4A14"/>
    <w:rsid w:val="00D04C5F"/>
    <w:rsid w:val="00D10391"/>
    <w:rsid w:val="00D116AB"/>
    <w:rsid w:val="00D15F4D"/>
    <w:rsid w:val="00D30E32"/>
    <w:rsid w:val="00D3138E"/>
    <w:rsid w:val="00D50E54"/>
    <w:rsid w:val="00D53C78"/>
    <w:rsid w:val="00D677B6"/>
    <w:rsid w:val="00D709BF"/>
    <w:rsid w:val="00D73167"/>
    <w:rsid w:val="00D80807"/>
    <w:rsid w:val="00D8083F"/>
    <w:rsid w:val="00D82171"/>
    <w:rsid w:val="00D83479"/>
    <w:rsid w:val="00D84D06"/>
    <w:rsid w:val="00D850C2"/>
    <w:rsid w:val="00D85278"/>
    <w:rsid w:val="00D87717"/>
    <w:rsid w:val="00D8788E"/>
    <w:rsid w:val="00D9247F"/>
    <w:rsid w:val="00D940A6"/>
    <w:rsid w:val="00D94B95"/>
    <w:rsid w:val="00DA23D0"/>
    <w:rsid w:val="00DB4278"/>
    <w:rsid w:val="00DB5846"/>
    <w:rsid w:val="00DC09D0"/>
    <w:rsid w:val="00DC0C1B"/>
    <w:rsid w:val="00DC1C69"/>
    <w:rsid w:val="00DC3A9A"/>
    <w:rsid w:val="00DC4B71"/>
    <w:rsid w:val="00DD69AE"/>
    <w:rsid w:val="00DD7498"/>
    <w:rsid w:val="00DE05F2"/>
    <w:rsid w:val="00DE7F0C"/>
    <w:rsid w:val="00DF264D"/>
    <w:rsid w:val="00DF533B"/>
    <w:rsid w:val="00DF699C"/>
    <w:rsid w:val="00E12093"/>
    <w:rsid w:val="00E1282A"/>
    <w:rsid w:val="00E1556B"/>
    <w:rsid w:val="00E15952"/>
    <w:rsid w:val="00E15B86"/>
    <w:rsid w:val="00E245F5"/>
    <w:rsid w:val="00E24EB3"/>
    <w:rsid w:val="00E33BC9"/>
    <w:rsid w:val="00E408E0"/>
    <w:rsid w:val="00E40E4D"/>
    <w:rsid w:val="00E516B4"/>
    <w:rsid w:val="00E51B94"/>
    <w:rsid w:val="00E54C2D"/>
    <w:rsid w:val="00E65603"/>
    <w:rsid w:val="00E6725B"/>
    <w:rsid w:val="00E674F5"/>
    <w:rsid w:val="00E7263A"/>
    <w:rsid w:val="00E75F6C"/>
    <w:rsid w:val="00E82FDD"/>
    <w:rsid w:val="00E83E14"/>
    <w:rsid w:val="00E9043B"/>
    <w:rsid w:val="00E93593"/>
    <w:rsid w:val="00E96E37"/>
    <w:rsid w:val="00E97C86"/>
    <w:rsid w:val="00EA09E6"/>
    <w:rsid w:val="00EA163A"/>
    <w:rsid w:val="00EA1976"/>
    <w:rsid w:val="00EA19D7"/>
    <w:rsid w:val="00EB04F8"/>
    <w:rsid w:val="00EB77AE"/>
    <w:rsid w:val="00ED06E4"/>
    <w:rsid w:val="00ED4387"/>
    <w:rsid w:val="00ED4599"/>
    <w:rsid w:val="00ED47B2"/>
    <w:rsid w:val="00ED51F0"/>
    <w:rsid w:val="00ED5E30"/>
    <w:rsid w:val="00EE063A"/>
    <w:rsid w:val="00EE2F66"/>
    <w:rsid w:val="00EE3398"/>
    <w:rsid w:val="00EE5856"/>
    <w:rsid w:val="00EF0F4D"/>
    <w:rsid w:val="00EF30B8"/>
    <w:rsid w:val="00EF740A"/>
    <w:rsid w:val="00F005BD"/>
    <w:rsid w:val="00F018BA"/>
    <w:rsid w:val="00F01B35"/>
    <w:rsid w:val="00F067E4"/>
    <w:rsid w:val="00F07BDB"/>
    <w:rsid w:val="00F104D7"/>
    <w:rsid w:val="00F10882"/>
    <w:rsid w:val="00F1172A"/>
    <w:rsid w:val="00F1754F"/>
    <w:rsid w:val="00F204B5"/>
    <w:rsid w:val="00F21F3A"/>
    <w:rsid w:val="00F236F3"/>
    <w:rsid w:val="00F25EDE"/>
    <w:rsid w:val="00F40821"/>
    <w:rsid w:val="00F41851"/>
    <w:rsid w:val="00F42E28"/>
    <w:rsid w:val="00F45FBC"/>
    <w:rsid w:val="00F47877"/>
    <w:rsid w:val="00F53C8B"/>
    <w:rsid w:val="00F60F80"/>
    <w:rsid w:val="00F622EA"/>
    <w:rsid w:val="00F6336B"/>
    <w:rsid w:val="00F6476D"/>
    <w:rsid w:val="00F75DE5"/>
    <w:rsid w:val="00F7635E"/>
    <w:rsid w:val="00F9045B"/>
    <w:rsid w:val="00F919A6"/>
    <w:rsid w:val="00F936C1"/>
    <w:rsid w:val="00F95868"/>
    <w:rsid w:val="00F970E5"/>
    <w:rsid w:val="00FA5EC8"/>
    <w:rsid w:val="00FB415A"/>
    <w:rsid w:val="00FB41EF"/>
    <w:rsid w:val="00FB65D9"/>
    <w:rsid w:val="00FB7981"/>
    <w:rsid w:val="00FB7F24"/>
    <w:rsid w:val="00FD4AAA"/>
    <w:rsid w:val="00FE076A"/>
    <w:rsid w:val="00FE2529"/>
    <w:rsid w:val="00FE2DC7"/>
    <w:rsid w:val="00FE619E"/>
    <w:rsid w:val="00FE6F7A"/>
    <w:rsid w:val="00FE7211"/>
    <w:rsid w:val="00FF1F84"/>
    <w:rsid w:val="00FF213F"/>
    <w:rsid w:val="00FF3DA9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 fillcolor="white" strokecolor="#499bc9">
      <v:fill color="white"/>
      <v:stroke color="#499bc9" weight="2pt"/>
      <v:shadow on="t" opacity=".5" offset="0"/>
      <v:textbox style="mso-column-margin:3pt;mso-fit-shape-to-text:t" inset="4pt,4pt,4pt,4pt"/>
    </o:shapedefaults>
    <o:shapelayout v:ext="edit">
      <o:idmap v:ext="edit" data="2"/>
    </o:shapelayout>
  </w:shapeDefaults>
  <w:doNotEmbedSmartTags/>
  <w:decimalSymbol w:val="."/>
  <w:listSeparator w:val=","/>
  <w14:docId w14:val="7E581250"/>
  <w15:docId w15:val="{988454F9-46BF-4764-86C1-9618E56E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iPriority="1" w:unhideWhenUsed="1" w:qFormat="1"/>
    <w:lsdException w:name="Body Text Indent" w:locked="1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4278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4278"/>
    <w:rPr>
      <w:u w:val="single"/>
    </w:rPr>
  </w:style>
  <w:style w:type="paragraph" w:customStyle="1" w:styleId="HeaderFooter">
    <w:name w:val="Header &amp; Footer"/>
    <w:rsid w:val="00DB4278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en-US" w:eastAsia="en-US"/>
    </w:rPr>
  </w:style>
  <w:style w:type="paragraph" w:customStyle="1" w:styleId="BodyA">
    <w:name w:val="Body A"/>
    <w:rsid w:val="00DB4278"/>
    <w:rPr>
      <w:rFonts w:eastAsia="Arial Unicode MS" w:cs="Arial Unicode MS"/>
      <w:color w:val="000000"/>
      <w:sz w:val="24"/>
      <w:szCs w:val="24"/>
      <w:u w:color="000000"/>
      <w:lang w:val="fr-FR" w:eastAsia="en-US"/>
    </w:rPr>
  </w:style>
  <w:style w:type="character" w:customStyle="1" w:styleId="None">
    <w:name w:val="None"/>
    <w:rsid w:val="00DB4278"/>
  </w:style>
  <w:style w:type="character" w:customStyle="1" w:styleId="Hyperlink0">
    <w:name w:val="Hyperlink.0"/>
    <w:rsid w:val="00DB4278"/>
    <w:rPr>
      <w:color w:val="0000FF"/>
      <w:spacing w:val="0"/>
      <w:sz w:val="22"/>
      <w:szCs w:val="22"/>
      <w:u w:val="single" w:color="405141"/>
      <w:lang w:val="en-US"/>
    </w:rPr>
  </w:style>
  <w:style w:type="paragraph" w:customStyle="1" w:styleId="BodyB">
    <w:name w:val="Body B"/>
    <w:rsid w:val="00DB4278"/>
    <w:rPr>
      <w:rFonts w:eastAsia="Arial Unicode MS" w:cs="Arial Unicode MS"/>
      <w:color w:val="000000"/>
      <w:sz w:val="24"/>
      <w:szCs w:val="24"/>
      <w:u w:color="000000"/>
      <w:lang w:val="en-US" w:eastAsia="en-US"/>
    </w:rPr>
  </w:style>
  <w:style w:type="paragraph" w:customStyle="1" w:styleId="NoSpacing1">
    <w:name w:val="No Spacing1"/>
    <w:qFormat/>
    <w:rsid w:val="00DB4278"/>
    <w:rPr>
      <w:color w:val="000000"/>
      <w:sz w:val="24"/>
      <w:szCs w:val="24"/>
      <w:u w:color="000000"/>
      <w:lang w:val="en-US" w:eastAsia="en-US"/>
    </w:rPr>
  </w:style>
  <w:style w:type="paragraph" w:customStyle="1" w:styleId="Default">
    <w:name w:val="Default"/>
    <w:rsid w:val="00DB4278"/>
    <w:rPr>
      <w:rFonts w:ascii="Helvetica Neue" w:eastAsia="Helvetica Neue" w:hAnsi="Helvetica Neue" w:cs="Helvetica Neue"/>
      <w:color w:val="000000"/>
      <w:sz w:val="22"/>
      <w:szCs w:val="22"/>
      <w:u w:color="000000"/>
      <w:lang w:val="en-US" w:eastAsia="en-US"/>
    </w:rPr>
  </w:style>
  <w:style w:type="numbering" w:customStyle="1" w:styleId="ImportedStyle1">
    <w:name w:val="Imported Style 1"/>
    <w:rsid w:val="00DB4278"/>
  </w:style>
  <w:style w:type="numbering" w:customStyle="1" w:styleId="ImportedStyle2">
    <w:name w:val="Imported Style 2"/>
    <w:rsid w:val="00DB4278"/>
  </w:style>
  <w:style w:type="numbering" w:customStyle="1" w:styleId="ImportedStyle3">
    <w:name w:val="Imported Style 3"/>
    <w:rsid w:val="00DB4278"/>
  </w:style>
  <w:style w:type="numbering" w:customStyle="1" w:styleId="ImportedStyle4">
    <w:name w:val="Imported Style 4"/>
    <w:rsid w:val="00DB4278"/>
  </w:style>
  <w:style w:type="numbering" w:customStyle="1" w:styleId="ImportedStyle5">
    <w:name w:val="Imported Style 5"/>
    <w:rsid w:val="00DB4278"/>
  </w:style>
  <w:style w:type="numbering" w:customStyle="1" w:styleId="ImportedStyle6">
    <w:name w:val="Imported Style 6"/>
    <w:rsid w:val="00DB4278"/>
  </w:style>
  <w:style w:type="paragraph" w:styleId="a4">
    <w:name w:val="Balloon Text"/>
    <w:basedOn w:val="a"/>
    <w:link w:val="a5"/>
    <w:locked/>
    <w:rsid w:val="00AF64B9"/>
    <w:rPr>
      <w:sz w:val="18"/>
      <w:szCs w:val="18"/>
    </w:rPr>
  </w:style>
  <w:style w:type="character" w:customStyle="1" w:styleId="a5">
    <w:name w:val="批注框文本 字符"/>
    <w:link w:val="a4"/>
    <w:rsid w:val="00AF64B9"/>
    <w:rPr>
      <w:sz w:val="18"/>
      <w:szCs w:val="18"/>
    </w:rPr>
  </w:style>
  <w:style w:type="paragraph" w:customStyle="1" w:styleId="ColorfulList-Accent11">
    <w:name w:val="Colorful List - Accent 11"/>
    <w:basedOn w:val="a"/>
    <w:uiPriority w:val="34"/>
    <w:qFormat/>
    <w:rsid w:val="00272A1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6">
    <w:name w:val="List Paragraph"/>
    <w:basedOn w:val="a"/>
    <w:uiPriority w:val="34"/>
    <w:qFormat/>
    <w:rsid w:val="00F7635E"/>
    <w:pPr>
      <w:ind w:left="720"/>
      <w:contextualSpacing/>
    </w:pPr>
  </w:style>
  <w:style w:type="paragraph" w:styleId="a7">
    <w:name w:val="No Spacing"/>
    <w:link w:val="a8"/>
    <w:uiPriority w:val="1"/>
    <w:qFormat/>
    <w:rsid w:val="00F7635E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a9">
    <w:name w:val="Body Text"/>
    <w:basedOn w:val="a"/>
    <w:link w:val="aa"/>
    <w:uiPriority w:val="1"/>
    <w:qFormat/>
    <w:locked/>
    <w:rsid w:val="00EF0F4D"/>
    <w:pPr>
      <w:widowControl w:val="0"/>
      <w:autoSpaceDE w:val="0"/>
      <w:autoSpaceDN w:val="0"/>
    </w:pPr>
    <w:rPr>
      <w:rFonts w:ascii="Roboto" w:eastAsia="Roboto" w:hAnsi="Roboto" w:cs="Roboto"/>
      <w:sz w:val="16"/>
      <w:szCs w:val="16"/>
    </w:rPr>
  </w:style>
  <w:style w:type="character" w:customStyle="1" w:styleId="aa">
    <w:name w:val="正文文本 字符"/>
    <w:basedOn w:val="a0"/>
    <w:link w:val="a9"/>
    <w:uiPriority w:val="1"/>
    <w:rsid w:val="00EF0F4D"/>
    <w:rPr>
      <w:rFonts w:ascii="Roboto" w:eastAsia="Roboto" w:hAnsi="Roboto" w:cs="Roboto"/>
      <w:sz w:val="16"/>
      <w:szCs w:val="16"/>
      <w:lang w:val="en-US" w:eastAsia="en-US"/>
    </w:rPr>
  </w:style>
  <w:style w:type="paragraph" w:styleId="ab">
    <w:name w:val="Normal (Web)"/>
    <w:basedOn w:val="a"/>
    <w:uiPriority w:val="99"/>
    <w:locked/>
    <w:rsid w:val="00E674F5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BulletedList">
    <w:name w:val="Bulleted List"/>
    <w:basedOn w:val="a9"/>
    <w:rsid w:val="002B2650"/>
    <w:pPr>
      <w:widowControl/>
      <w:numPr>
        <w:numId w:val="3"/>
      </w:numPr>
      <w:tabs>
        <w:tab w:val="clear" w:pos="360"/>
      </w:tabs>
      <w:autoSpaceDE/>
      <w:autoSpaceDN/>
      <w:spacing w:after="4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8">
    <w:name w:val="无间隔 字符"/>
    <w:basedOn w:val="a0"/>
    <w:link w:val="a7"/>
    <w:uiPriority w:val="1"/>
    <w:rsid w:val="00BB2AF1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ac">
    <w:name w:val="annotation reference"/>
    <w:basedOn w:val="a0"/>
    <w:locked/>
    <w:rsid w:val="006154FE"/>
    <w:rPr>
      <w:sz w:val="16"/>
      <w:szCs w:val="16"/>
    </w:rPr>
  </w:style>
  <w:style w:type="paragraph" w:styleId="ad">
    <w:name w:val="annotation text"/>
    <w:basedOn w:val="a"/>
    <w:link w:val="ae"/>
    <w:locked/>
    <w:rsid w:val="006154FE"/>
    <w:rPr>
      <w:sz w:val="20"/>
      <w:szCs w:val="20"/>
    </w:rPr>
  </w:style>
  <w:style w:type="character" w:customStyle="1" w:styleId="ae">
    <w:name w:val="批注文字 字符"/>
    <w:basedOn w:val="a0"/>
    <w:link w:val="ad"/>
    <w:rsid w:val="006154FE"/>
    <w:rPr>
      <w:lang w:val="en-US" w:eastAsia="en-US"/>
    </w:rPr>
  </w:style>
  <w:style w:type="paragraph" w:styleId="af">
    <w:name w:val="annotation subject"/>
    <w:basedOn w:val="ad"/>
    <w:next w:val="ad"/>
    <w:link w:val="af0"/>
    <w:locked/>
    <w:rsid w:val="006154FE"/>
    <w:rPr>
      <w:b/>
      <w:bCs/>
    </w:rPr>
  </w:style>
  <w:style w:type="character" w:customStyle="1" w:styleId="af0">
    <w:name w:val="批注主题 字符"/>
    <w:basedOn w:val="ae"/>
    <w:link w:val="af"/>
    <w:rsid w:val="006154FE"/>
    <w:rPr>
      <w:b/>
      <w:bCs/>
      <w:lang w:val="en-US" w:eastAsia="en-US"/>
    </w:rPr>
  </w:style>
  <w:style w:type="paragraph" w:styleId="af1">
    <w:name w:val="header"/>
    <w:basedOn w:val="a"/>
    <w:link w:val="af2"/>
    <w:locked/>
    <w:rsid w:val="00E5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rsid w:val="00E51B94"/>
    <w:rPr>
      <w:sz w:val="18"/>
      <w:szCs w:val="18"/>
      <w:lang w:val="en-US" w:eastAsia="en-US"/>
    </w:rPr>
  </w:style>
  <w:style w:type="paragraph" w:styleId="af3">
    <w:name w:val="footer"/>
    <w:basedOn w:val="a"/>
    <w:link w:val="af4"/>
    <w:locked/>
    <w:rsid w:val="00E51B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rsid w:val="00E51B94"/>
    <w:rPr>
      <w:sz w:val="18"/>
      <w:szCs w:val="18"/>
      <w:lang w:val="en-US" w:eastAsia="en-US"/>
    </w:rPr>
  </w:style>
  <w:style w:type="paragraph" w:styleId="af5">
    <w:name w:val="Revision"/>
    <w:hidden/>
    <w:uiPriority w:val="71"/>
    <w:unhideWhenUsed/>
    <w:rsid w:val="00B65AD9"/>
    <w:rPr>
      <w:sz w:val="24"/>
      <w:szCs w:val="24"/>
      <w:lang w:val="en-US" w:eastAsia="en-US"/>
    </w:rPr>
  </w:style>
  <w:style w:type="character" w:customStyle="1" w:styleId="1">
    <w:name w:val="未处理的提及1"/>
    <w:basedOn w:val="a0"/>
    <w:uiPriority w:val="99"/>
    <w:semiHidden/>
    <w:unhideWhenUsed/>
    <w:rsid w:val="00A55F96"/>
    <w:rPr>
      <w:color w:val="605E5C"/>
      <w:shd w:val="clear" w:color="auto" w:fill="E1DFDD"/>
    </w:rPr>
  </w:style>
  <w:style w:type="character" w:styleId="af6">
    <w:name w:val="Unresolved Mention"/>
    <w:basedOn w:val="a0"/>
    <w:uiPriority w:val="99"/>
    <w:semiHidden/>
    <w:unhideWhenUsed/>
    <w:rsid w:val="00213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rative_artificial_intelligence" TargetMode="External"/><Relationship Id="rId13" Type="http://schemas.openxmlformats.org/officeDocument/2006/relationships/hyperlink" Target="https://link.springer.com/article/10.1007/s10586-024-04761-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yuansheng-gao.github.io" TargetMode="External"/><Relationship Id="rId12" Type="http://schemas.openxmlformats.org/officeDocument/2006/relationships/hyperlink" Target="https://scholar.google.com/citations?user=OwbfGgMAAAAJ&amp;hl=zh-CN&amp;oi=a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ontiersin.org/articles/10.3389/fenrg.2022.1032660/fu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article/10.1007/s11227-024-05905-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eswa.2023.120886" TargetMode="External"/><Relationship Id="rId10" Type="http://schemas.openxmlformats.org/officeDocument/2006/relationships/hyperlink" Target="https://www.sciencedirect.com/science/article/abs/pii/S095741742301388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mcm.edu.cn/" TargetMode="External"/><Relationship Id="rId14" Type="http://schemas.openxmlformats.org/officeDocument/2006/relationships/hyperlink" Target="https://doi.org/10.1007/s11227-024-05905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7724</CharactersWithSpaces>
  <SharedDoc>false</SharedDoc>
  <HLinks>
    <vt:vector size="12" baseType="variant">
      <vt:variant>
        <vt:i4>327772</vt:i4>
      </vt:variant>
      <vt:variant>
        <vt:i4>3</vt:i4>
      </vt:variant>
      <vt:variant>
        <vt:i4>0</vt:i4>
      </vt:variant>
      <vt:variant>
        <vt:i4>5</vt:i4>
      </vt:variant>
      <vt:variant>
        <vt:lpwstr>http://linkedin.com/in/michelle-regalado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mailto:michelleregalado82@gmail.com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Lawrence</dc:creator>
  <cp:lastModifiedBy>Y. Gao</cp:lastModifiedBy>
  <cp:revision>62</cp:revision>
  <cp:lastPrinted>2024-10-20T07:40:00Z</cp:lastPrinted>
  <dcterms:created xsi:type="dcterms:W3CDTF">2023-06-13T07:49:00Z</dcterms:created>
  <dcterms:modified xsi:type="dcterms:W3CDTF">2024-11-29T04:17:00Z</dcterms:modified>
</cp:coreProperties>
</file>