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w:hAnsi="Times" w:eastAsia="黑体"/>
          <w:spacing w:val="30"/>
          <w:sz w:val="44"/>
        </w:rPr>
      </w:pPr>
      <w:r>
        <w:rPr>
          <w:rFonts w:ascii="Times" w:hAnsi="Times" w:eastAsia="黑体"/>
          <w:spacing w:val="30"/>
          <w:sz w:val="2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409575</wp:posOffset>
                </wp:positionV>
                <wp:extent cx="5200650" cy="0"/>
                <wp:effectExtent l="0" t="0" r="0" b="0"/>
                <wp:wrapSquare wrapText="right"/>
                <wp:docPr id="4" name="直接连接符 4"/>
                <wp:cNvGraphicFramePr/>
                <a:graphic xmlns:a="http://schemas.openxmlformats.org/drawingml/2006/main">
                  <a:graphicData uri="http://schemas.microsoft.com/office/word/2010/wordprocessingShape">
                    <wps:wsp>
                      <wps:cNvSpPr/>
                      <wps:spPr>
                        <a:xfrm>
                          <a:off x="0" y="0"/>
                          <a:ext cx="52006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32.25pt;height:0pt;width:409.5pt;mso-wrap-distance-bottom:0pt;mso-wrap-distance-left:9pt;mso-wrap-distance-right:9pt;mso-wrap-distance-top:0pt;z-index:251664384;mso-width-relative:page;mso-height-relative:page;" filled="f" coordsize="21600,21600" o:gfxdata="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JdN&#10;safUAAAABgEAAA8AAAAAAAAAAQAgAAAAOAAAAGRycy9kb3ducmV2LnhtbFBLAQIUABQAAAAIAIdO&#10;4kCoQUjz2AEAAJYDAAAOAAAAAAAAAAEAIAAAADkBAABkcnMvZTJvRG9jLnhtbFBLBQYAAAAABgAG&#10;AFkBAACDBQAAAAA=&#10;">
                <v:path arrowok="t"/>
                <v:fill on="f" focussize="0,0"/>
                <v:stroke/>
                <v:imagedata o:title=""/>
                <o:lock v:ext="edit"/>
                <w10:wrap type="square" side="right"/>
              </v:line>
            </w:pict>
          </mc:Fallback>
        </mc:AlternateContent>
      </w:r>
      <w:r>
        <w:rPr>
          <w:rFonts w:hint="eastAsia" w:ascii="Times" w:hAnsi="Times" w:eastAsia="黑体"/>
          <w:spacing w:val="30"/>
          <w:sz w:val="44"/>
        </w:rPr>
        <w:t>太原科技大学</w:t>
      </w:r>
    </w:p>
    <w:p>
      <w:pPr>
        <w:tabs>
          <w:tab w:val="left" w:pos="2520"/>
          <w:tab w:val="right" w:pos="8165"/>
        </w:tabs>
        <w:spacing w:line="720" w:lineRule="auto"/>
        <w:ind w:firstLine="960" w:firstLineChars="300"/>
        <w:rPr>
          <w:rFonts w:eastAsia="方正小标宋简体"/>
          <w:sz w:val="32"/>
          <w:u w:val="single"/>
        </w:rPr>
      </w:pPr>
    </w:p>
    <w:p>
      <w:pPr>
        <w:tabs>
          <w:tab w:val="left" w:pos="2520"/>
          <w:tab w:val="right" w:pos="8165"/>
        </w:tabs>
        <w:spacing w:line="720" w:lineRule="auto"/>
        <w:ind w:firstLine="960" w:firstLineChars="300"/>
        <w:rPr>
          <w:rFonts w:hint="eastAsia" w:ascii="方正小标宋简体" w:hAnsi="Times" w:eastAsia="方正小标宋简体"/>
          <w:sz w:val="32"/>
        </w:rPr>
      </w:pPr>
      <w:r>
        <w:rPr>
          <w:rFonts w:eastAsia="方正小标宋简体"/>
          <w:sz w:val="32"/>
          <w:u w:val="single"/>
        </w:rPr>
        <w:t>2019/2020</w:t>
      </w:r>
      <w:r>
        <w:rPr>
          <w:rFonts w:hint="eastAsia" w:ascii="方正小标宋简体" w:hAnsi="Times" w:eastAsia="方正小标宋简体"/>
          <w:sz w:val="32"/>
          <w:u w:val="single"/>
        </w:rPr>
        <w:t>　</w:t>
      </w:r>
      <w:r>
        <w:rPr>
          <w:rFonts w:hint="eastAsia" w:ascii="方正小标宋简体" w:hAnsi="Times" w:eastAsia="方正小标宋简体"/>
          <w:sz w:val="32"/>
        </w:rPr>
        <w:t>学年第</w:t>
      </w:r>
      <w:r>
        <w:rPr>
          <w:rFonts w:hint="eastAsia" w:ascii="方正小标宋简体" w:hAnsi="Times" w:eastAsia="方正小标宋简体"/>
          <w:sz w:val="32"/>
          <w:u w:val="single"/>
        </w:rPr>
        <w:t>　</w:t>
      </w:r>
      <w:r>
        <w:rPr>
          <w:rFonts w:eastAsia="方正小标宋简体"/>
          <w:sz w:val="32"/>
          <w:u w:val="single"/>
        </w:rPr>
        <w:t>2</w:t>
      </w:r>
      <w:r>
        <w:rPr>
          <w:rFonts w:hint="eastAsia" w:ascii="方正小标宋简体" w:hAnsi="Times" w:eastAsia="方正小标宋简体"/>
          <w:sz w:val="32"/>
          <w:u w:val="single"/>
        </w:rPr>
        <w:t>　</w:t>
      </w:r>
      <w:r>
        <w:rPr>
          <w:rFonts w:hint="eastAsia" w:ascii="方正小标宋简体" w:hAnsi="Times" w:eastAsia="方正小标宋简体"/>
          <w:sz w:val="32"/>
        </w:rPr>
        <w:t>学期研究生课程考核</w:t>
      </w:r>
      <w:r>
        <w:rPr>
          <w:rFonts w:ascii="方正小标宋简体" w:hAnsi="Times" w:eastAsia="方正小标宋简体"/>
          <w:sz w:val="32"/>
        </w:rPr>
        <w:softHyphen/>
      </w:r>
    </w:p>
    <w:p>
      <w:pPr>
        <w:tabs>
          <w:tab w:val="left" w:pos="2520"/>
          <w:tab w:val="right" w:pos="8165"/>
        </w:tabs>
        <w:spacing w:line="720" w:lineRule="auto"/>
        <w:jc w:val="center"/>
        <w:rPr>
          <w:rFonts w:hint="eastAsia" w:ascii="方正小标宋简体" w:hAnsi="Times" w:eastAsia="方正小标宋简体"/>
          <w:sz w:val="32"/>
        </w:rPr>
      </w:pPr>
      <w:r>
        <w:rPr>
          <w:rFonts w:hint="eastAsia" w:ascii="方正小标宋简体" w:hAnsi="Times" w:eastAsia="方正小标宋简体"/>
          <w:sz w:val="32"/>
        </w:rPr>
        <w:t>（研  读  报  告）</w:t>
      </w:r>
    </w:p>
    <w:p>
      <w:pPr>
        <w:tabs>
          <w:tab w:val="left" w:pos="2520"/>
          <w:tab w:val="left" w:pos="4111"/>
          <w:tab w:val="right" w:pos="8165"/>
        </w:tabs>
        <w:spacing w:line="720" w:lineRule="auto"/>
        <w:jc w:val="center"/>
        <w:rPr>
          <w:rFonts w:hint="eastAsia" w:ascii="Times" w:hAnsi="Times"/>
          <w:sz w:val="24"/>
        </w:rPr>
      </w:pPr>
    </w:p>
    <w:p>
      <w:pPr>
        <w:tabs>
          <w:tab w:val="left" w:pos="2520"/>
          <w:tab w:val="left" w:pos="4111"/>
          <w:tab w:val="right" w:pos="8165"/>
        </w:tabs>
        <w:spacing w:line="720" w:lineRule="auto"/>
        <w:jc w:val="center"/>
        <w:rPr>
          <w:rFonts w:hint="eastAsia" w:ascii="Times" w:hAnsi="Times"/>
          <w:sz w:val="24"/>
        </w:rPr>
      </w:pPr>
    </w:p>
    <w:p>
      <w:pPr>
        <w:tabs>
          <w:tab w:val="left" w:pos="2520"/>
          <w:tab w:val="left" w:pos="4111"/>
          <w:tab w:val="right" w:pos="8165"/>
        </w:tabs>
        <w:spacing w:line="720" w:lineRule="auto"/>
        <w:jc w:val="center"/>
        <w:rPr>
          <w:rFonts w:hint="eastAsia" w:ascii="Times" w:hAnsi="Times"/>
          <w:sz w:val="24"/>
        </w:rPr>
      </w:pPr>
    </w:p>
    <w:p>
      <w:pPr>
        <w:tabs>
          <w:tab w:val="left" w:pos="2520"/>
          <w:tab w:val="left" w:pos="4111"/>
          <w:tab w:val="right" w:pos="8165"/>
        </w:tabs>
        <w:spacing w:line="720" w:lineRule="auto"/>
        <w:jc w:val="center"/>
        <w:rPr>
          <w:rFonts w:hint="eastAsia" w:ascii="Times" w:hAnsi="Times"/>
          <w:sz w:val="24"/>
        </w:rPr>
      </w:pPr>
    </w:p>
    <w:p>
      <w:pPr>
        <w:tabs>
          <w:tab w:val="left" w:pos="2520"/>
          <w:tab w:val="left" w:pos="4111"/>
          <w:tab w:val="right" w:pos="8165"/>
        </w:tabs>
        <w:spacing w:line="720" w:lineRule="auto"/>
        <w:jc w:val="center"/>
        <w:rPr>
          <w:rFonts w:hint="eastAsia" w:ascii="Times" w:hAnsi="Times"/>
          <w:sz w:val="24"/>
        </w:rPr>
      </w:pPr>
      <w:bookmarkStart w:id="12" w:name="_GoBack"/>
      <w:bookmarkEnd w:id="12"/>
      <w:r>
        <w:rPr>
          <w:rFonts w:hint="eastAsia" w:ascii="Times" w:hAnsi="Times"/>
          <w:sz w:val="24"/>
        </w:rPr>
        <w:t>考　核　科　目：现代材料制备方法</w:t>
      </w:r>
    </w:p>
    <w:p>
      <w:pPr>
        <w:tabs>
          <w:tab w:val="left" w:pos="2520"/>
          <w:tab w:val="right" w:pos="8165"/>
        </w:tabs>
        <w:spacing w:line="720" w:lineRule="auto"/>
        <w:ind w:firstLine="2280" w:firstLineChars="950"/>
        <w:jc w:val="both"/>
        <w:rPr>
          <w:rFonts w:hint="eastAsia" w:ascii="Times" w:hAnsi="Times"/>
          <w:sz w:val="24"/>
        </w:rPr>
      </w:pPr>
      <w:r>
        <w:rPr>
          <w:rFonts w:hint="eastAsia" w:ascii="Times" w:hAnsi="Times"/>
          <w:sz w:val="24"/>
        </w:rPr>
        <w:t>学生所在院(系)：材料科学工程学院</w:t>
      </w:r>
    </w:p>
    <w:p>
      <w:pPr>
        <w:tabs>
          <w:tab w:val="left" w:pos="2520"/>
          <w:tab w:val="right" w:pos="8165"/>
        </w:tabs>
        <w:spacing w:line="720" w:lineRule="auto"/>
        <w:ind w:firstLine="2736" w:firstLineChars="950"/>
        <w:rPr>
          <w:rFonts w:hint="eastAsia" w:ascii="Times" w:hAnsi="Times"/>
          <w:sz w:val="24"/>
        </w:rPr>
      </w:pPr>
      <w:r>
        <w:rPr>
          <w:rFonts w:hint="eastAsia" w:ascii="Times" w:hAnsi="Times"/>
          <w:spacing w:val="24"/>
          <w:sz w:val="24"/>
        </w:rPr>
        <w:t>学科、专业</w:t>
      </w:r>
      <w:r>
        <w:rPr>
          <w:rFonts w:hint="eastAsia" w:ascii="Times" w:hAnsi="Times"/>
          <w:sz w:val="24"/>
        </w:rPr>
        <w:t>：材料科学与工程</w:t>
      </w:r>
      <w:r>
        <w:rPr>
          <w:rFonts w:ascii="Times" w:hAnsi="Times"/>
          <w:sz w:val="24"/>
        </w:rPr>
        <w:t xml:space="preserve"> </w:t>
      </w:r>
    </w:p>
    <w:p>
      <w:pPr>
        <w:tabs>
          <w:tab w:val="left" w:pos="2520"/>
          <w:tab w:val="right" w:pos="8165"/>
        </w:tabs>
        <w:spacing w:line="720" w:lineRule="auto"/>
        <w:jc w:val="center"/>
        <w:rPr>
          <w:rFonts w:hint="eastAsia" w:ascii="Times" w:hAnsi="Times"/>
          <w:sz w:val="24"/>
        </w:rPr>
      </w:pPr>
      <w:r>
        <w:rPr>
          <w:rFonts w:hint="eastAsia" w:ascii="Times" w:hAnsi="Times"/>
          <w:spacing w:val="6"/>
          <w:sz w:val="24"/>
        </w:rPr>
        <w:t xml:space="preserve"> 年　　　　级：</w:t>
      </w:r>
      <w:r>
        <w:rPr>
          <w:sz w:val="24"/>
        </w:rPr>
        <w:t>20</w:t>
      </w:r>
      <w:r>
        <w:rPr>
          <w:rFonts w:hint="eastAsia"/>
          <w:sz w:val="24"/>
        </w:rPr>
        <w:t>19</w:t>
      </w:r>
      <w:r>
        <w:rPr>
          <w:rFonts w:hAnsi="宋体"/>
          <w:sz w:val="24"/>
        </w:rPr>
        <w:t>级</w:t>
      </w:r>
      <w:r>
        <w:rPr>
          <w:rFonts w:hint="eastAsia" w:hAnsi="宋体"/>
          <w:sz w:val="24"/>
        </w:rPr>
        <w:t>硕士</w:t>
      </w:r>
      <w:r>
        <w:rPr>
          <w:rFonts w:hAnsi="宋体"/>
          <w:sz w:val="24"/>
        </w:rPr>
        <w:t>研究生</w:t>
      </w:r>
    </w:p>
    <w:p>
      <w:pPr>
        <w:tabs>
          <w:tab w:val="left" w:pos="5040"/>
          <w:tab w:val="right" w:pos="8165"/>
        </w:tabs>
        <w:spacing w:line="720" w:lineRule="auto"/>
        <w:ind w:firstLine="2394" w:firstLineChars="950"/>
        <w:rPr>
          <w:rFonts w:hint="eastAsia" w:ascii="Times" w:hAnsi="Times"/>
          <w:spacing w:val="6"/>
          <w:sz w:val="24"/>
          <w:u w:val="single"/>
        </w:rPr>
      </w:pPr>
      <w:r>
        <w:rPr>
          <w:rFonts w:hint="eastAsia" w:ascii="Times" w:hAnsi="Times"/>
          <w:spacing w:val="6"/>
          <w:sz w:val="24"/>
        </w:rPr>
        <w:t xml:space="preserve">学　　　 </w:t>
      </w:r>
      <w:r>
        <w:rPr>
          <w:rFonts w:ascii="Times" w:hAnsi="Times"/>
          <w:spacing w:val="6"/>
          <w:sz w:val="24"/>
        </w:rPr>
        <w:t xml:space="preserve"> </w:t>
      </w:r>
      <w:r>
        <w:rPr>
          <w:rFonts w:hint="eastAsia" w:ascii="Times" w:hAnsi="Times"/>
          <w:spacing w:val="6"/>
          <w:sz w:val="24"/>
        </w:rPr>
        <w:t>号：S</w:t>
      </w:r>
      <w:r>
        <w:rPr>
          <w:rFonts w:ascii="Times" w:hAnsi="Times"/>
          <w:spacing w:val="6"/>
          <w:sz w:val="24"/>
        </w:rPr>
        <w:t>20190</w:t>
      </w:r>
      <w:r>
        <w:rPr>
          <w:rFonts w:ascii="Times" w:hAnsi="Times"/>
          <w:spacing w:val="6"/>
          <w:sz w:val="24"/>
        </w:rPr>
        <w:t>401</w:t>
      </w:r>
    </w:p>
    <w:p>
      <w:pPr>
        <w:tabs>
          <w:tab w:val="left" w:pos="5040"/>
          <w:tab w:val="right" w:pos="8165"/>
        </w:tabs>
        <w:spacing w:line="720" w:lineRule="auto"/>
        <w:ind w:firstLine="2394" w:firstLineChars="950"/>
        <w:rPr>
          <w:rFonts w:hint="eastAsia" w:ascii="Times" w:hAnsi="Times"/>
          <w:spacing w:val="6"/>
          <w:sz w:val="24"/>
        </w:rPr>
      </w:pPr>
      <w:r>
        <w:rPr>
          <w:rFonts w:hint="eastAsia" w:ascii="Times" w:hAnsi="Times"/>
          <w:spacing w:val="6"/>
          <w:sz w:val="24"/>
        </w:rPr>
        <w:t>姓　　　　名：</w:t>
      </w:r>
      <w:r>
        <w:rPr>
          <w:rFonts w:hint="default" w:ascii="Times" w:hAnsi="Times"/>
          <w:spacing w:val="6"/>
          <w:sz w:val="24"/>
        </w:rPr>
        <w:t>张原硕</w:t>
      </w: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tabs>
          <w:tab w:val="left" w:pos="5040"/>
          <w:tab w:val="right" w:pos="8165"/>
        </w:tabs>
        <w:spacing w:line="288" w:lineRule="auto"/>
        <w:ind w:firstLine="504" w:firstLineChars="200"/>
        <w:rPr>
          <w:rFonts w:hint="eastAsia" w:ascii="宋体" w:hAnsi="宋体"/>
          <w:spacing w:val="6"/>
          <w:sz w:val="24"/>
        </w:rPr>
      </w:pPr>
    </w:p>
    <w:p>
      <w:pPr>
        <w:tabs>
          <w:tab w:val="left" w:pos="5040"/>
          <w:tab w:val="right" w:pos="8165"/>
        </w:tabs>
        <w:spacing w:line="288" w:lineRule="auto"/>
        <w:ind w:firstLine="504" w:firstLineChars="200"/>
        <w:rPr>
          <w:rFonts w:ascii="宋体" w:hAnsi="宋体"/>
          <w:spacing w:val="6"/>
          <w:sz w:val="24"/>
        </w:rPr>
      </w:pPr>
    </w:p>
    <w:p>
      <w:pPr>
        <w:jc w:val="both"/>
        <w:rPr>
          <w:rFonts w:hint="eastAsia" w:asciiTheme="minorEastAsia" w:hAnsiTheme="minorEastAsia" w:eastAsiaTheme="minorEastAsia" w:cstheme="minorEastAsia"/>
          <w:b/>
          <w:bCs/>
          <w:sz w:val="24"/>
          <w:szCs w:val="24"/>
        </w:rPr>
      </w:pPr>
    </w:p>
    <w:p>
      <w:pPr>
        <w:jc w:val="center"/>
        <w:rPr>
          <w:rFonts w:hint="eastAsia" w:asciiTheme="minorEastAsia" w:hAnsiTheme="minorEastAsia" w:eastAsiaTheme="minorEastAsia" w:cstheme="minorEastAsia"/>
          <w:b/>
          <w:bCs/>
          <w:sz w:val="24"/>
          <w:szCs w:val="24"/>
        </w:rPr>
      </w:pPr>
    </w:p>
    <w:p>
      <w:pPr>
        <w:jc w:val="center"/>
        <w:rPr>
          <w:rFonts w:hint="eastAsia" w:asciiTheme="minorEastAsia" w:hAnsiTheme="minorEastAsia" w:eastAsiaTheme="minorEastAsia" w:cstheme="minorEastAsia"/>
          <w:b/>
          <w:bCs/>
          <w:sz w:val="24"/>
          <w:szCs w:val="24"/>
        </w:rPr>
      </w:pPr>
    </w:p>
    <w:p>
      <w:pPr>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计算机模拟技术在材料制备过程中的应用</w:t>
      </w:r>
    </w:p>
    <w:p>
      <w:pPr>
        <w:jc w:val="left"/>
        <w:rPr>
          <w:rFonts w:hint="eastAsia" w:asciiTheme="minorEastAsia" w:hAnsiTheme="minorEastAsia" w:eastAsiaTheme="minorEastAsia" w:cstheme="minorEastAsia"/>
          <w:b/>
          <w:bCs/>
          <w:sz w:val="24"/>
          <w:szCs w:val="24"/>
        </w:rPr>
      </w:pPr>
    </w:p>
    <w:p>
      <w:pPr>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摘要 ：</w:t>
      </w:r>
      <w:r>
        <w:rPr>
          <w:rFonts w:hint="eastAsia" w:asciiTheme="minorEastAsia" w:hAnsiTheme="minorEastAsia" w:eastAsiaTheme="minorEastAsia" w:cstheme="minorEastAsia"/>
          <w:b w:val="0"/>
          <w:bCs w:val="0"/>
          <w:sz w:val="24"/>
          <w:szCs w:val="24"/>
        </w:rPr>
        <w:t>当今，对先进材料及创新型可持续材料制备方法的需求与日俱增。因此，理解不同材料及其制备过程至关重要。随着计算机硬件及软件的快速发展，计算机模拟技术在材料制备领域中的应用日益广泛。材料制备工艺的计算机模拟能比较准确地预测材料制备过程中的各种场变量、组织性能、缺陷信息及设备载荷等，实现对制备工艺的优化与设计，突破了以大量经验积累和简单循环试错为特征的“经验寻优”的传统研究模式</w:t>
      </w:r>
      <w:r>
        <w:rPr>
          <w:rFonts w:hint="eastAsia" w:asciiTheme="minorEastAsia" w:hAnsiTheme="minorEastAsia" w:eastAsiaTheme="minorEastAsia" w:cstheme="minorEastAsia"/>
          <w:b w:val="0"/>
          <w:bCs w:val="0"/>
          <w:sz w:val="24"/>
          <w:szCs w:val="24"/>
          <w:lang w:eastAsia="zh-CN"/>
        </w:rPr>
        <w:fldChar w:fldCharType="begin"/>
      </w:r>
      <w:r>
        <w:rPr>
          <w:rFonts w:hint="eastAsia" w:asciiTheme="minorEastAsia" w:hAnsiTheme="minorEastAsia" w:eastAsiaTheme="minorEastAsia" w:cstheme="minorEastAsia"/>
          <w:b w:val="0"/>
          <w:bCs w:val="0"/>
          <w:sz w:val="24"/>
          <w:szCs w:val="24"/>
          <w:lang w:eastAsia="zh-CN"/>
        </w:rPr>
        <w:instrText xml:space="preserve"> REF _Ref912361212 \w \h </w:instrText>
      </w:r>
      <w:r>
        <w:rPr>
          <w:rFonts w:hint="eastAsia" w:asciiTheme="minorEastAsia" w:hAnsiTheme="minorEastAsia" w:eastAsiaTheme="minorEastAsia" w:cstheme="minorEastAsia"/>
          <w:b w:val="0"/>
          <w:bCs w:val="0"/>
          <w:sz w:val="24"/>
          <w:szCs w:val="24"/>
          <w:lang w:eastAsia="zh-CN"/>
        </w:rPr>
        <w:fldChar w:fldCharType="separate"/>
      </w:r>
      <w:r>
        <w:rPr>
          <w:rFonts w:hint="eastAsia" w:asciiTheme="minorEastAsia" w:hAnsiTheme="minorEastAsia" w:eastAsiaTheme="minorEastAsia" w:cstheme="minorEastAsia"/>
          <w:b w:val="0"/>
          <w:bCs w:val="0"/>
          <w:sz w:val="24"/>
          <w:szCs w:val="24"/>
          <w:vertAlign w:val="superscript"/>
          <w:lang w:eastAsia="zh-CN"/>
        </w:rPr>
        <w:t>[1]</w:t>
      </w:r>
      <w:r>
        <w:rPr>
          <w:rFonts w:hint="eastAsia" w:asciiTheme="minorEastAsia" w:hAnsiTheme="minorEastAsia" w:eastAsiaTheme="minorEastAsia" w:cstheme="minorEastAsia"/>
          <w:b w:val="0"/>
          <w:bCs w:val="0"/>
          <w:sz w:val="24"/>
          <w:szCs w:val="24"/>
          <w:lang w:eastAsia="zh-CN"/>
        </w:rPr>
        <w:fldChar w:fldCharType="end"/>
      </w:r>
      <w:r>
        <w:rPr>
          <w:rFonts w:hint="eastAsia" w:asciiTheme="minorEastAsia" w:hAnsiTheme="minorEastAsia" w:eastAsiaTheme="minorEastAsia" w:cstheme="minorEastAsia"/>
          <w:b w:val="0"/>
          <w:bCs w:val="0"/>
          <w:sz w:val="24"/>
          <w:szCs w:val="24"/>
        </w:rPr>
        <w:t>。</w:t>
      </w:r>
    </w:p>
    <w:p>
      <w:pPr>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关键词 ：</w:t>
      </w:r>
      <w:r>
        <w:rPr>
          <w:rFonts w:hint="eastAsia" w:asciiTheme="minorEastAsia" w:hAnsiTheme="minorEastAsia" w:eastAsiaTheme="minorEastAsia" w:cstheme="minorEastAsia"/>
          <w:b w:val="0"/>
          <w:bCs w:val="0"/>
          <w:sz w:val="24"/>
          <w:szCs w:val="24"/>
        </w:rPr>
        <w:t xml:space="preserve">计算机模拟；材料制备；金属材料 </w:t>
      </w:r>
    </w:p>
    <w:p>
      <w:pPr>
        <w:jc w:val="left"/>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bCs/>
          <w:sz w:val="24"/>
          <w:szCs w:val="24"/>
        </w:rPr>
        <w:t>引言</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val="0"/>
          <w:bCs w:val="0"/>
          <w:sz w:val="24"/>
          <w:szCs w:val="24"/>
        </w:rPr>
        <w:t>历经数十年的发展，计算材料学已成为与实验和理论同等重要的研究手段。材料计算以实现跨越多时间尺度和空间尺度来研究材料的行为。计算模拟是一种根据研究的实际体系，在计算机上进行的模拟实验</w:t>
      </w:r>
      <w:r>
        <w:rPr>
          <w:rFonts w:hint="eastAsia" w:eastAsia="宋体-简" w:asciiTheme="minorEastAsia" w:hAnsiTheme="minorEastAsia" w:cstheme="minorEastAsia"/>
          <w:b w:val="0"/>
          <w:bCs w:val="0"/>
          <w:sz w:val="24"/>
          <w:szCs w:val="24"/>
          <w:vertAlign w:val="superscript"/>
        </w:rPr>
        <w:fldChar w:fldCharType="begin"/>
      </w:r>
      <w:r>
        <w:rPr>
          <w:rFonts w:hint="eastAsia" w:eastAsia="宋体-简" w:asciiTheme="minorEastAsia" w:hAnsiTheme="minorEastAsia" w:cstheme="minorEastAsia"/>
          <w:b w:val="0"/>
          <w:bCs w:val="0"/>
          <w:sz w:val="24"/>
          <w:szCs w:val="24"/>
          <w:vertAlign w:val="superscript"/>
        </w:rPr>
        <w:instrText xml:space="preserve"> REF _Ref925773198 \w \h </w:instrText>
      </w:r>
      <w:r>
        <w:rPr>
          <w:rFonts w:hint="eastAsia" w:eastAsia="宋体-简" w:asciiTheme="minorEastAsia" w:hAnsiTheme="minorEastAsia" w:cstheme="minorEastAsia"/>
          <w:b w:val="0"/>
          <w:bCs w:val="0"/>
          <w:sz w:val="24"/>
          <w:szCs w:val="24"/>
          <w:vertAlign w:val="superscript"/>
        </w:rPr>
        <w:fldChar w:fldCharType="separate"/>
      </w:r>
      <w:r>
        <w:rPr>
          <w:rFonts w:hint="eastAsia" w:eastAsia="宋体-简" w:asciiTheme="minorEastAsia" w:hAnsiTheme="minorEastAsia" w:cstheme="minorEastAsia"/>
          <w:b w:val="0"/>
          <w:bCs w:val="0"/>
          <w:sz w:val="24"/>
          <w:szCs w:val="24"/>
          <w:vertAlign w:val="superscript"/>
        </w:rPr>
        <w:t>[2]</w:t>
      </w:r>
      <w:r>
        <w:rPr>
          <w:rFonts w:hint="eastAsia" w:eastAsia="宋体-简" w:asciiTheme="minorEastAsia" w:hAnsiTheme="minorEastAsia" w:cstheme="minorEastAsia"/>
          <w:b w:val="0"/>
          <w:bCs w:val="0"/>
          <w:sz w:val="24"/>
          <w:szCs w:val="24"/>
          <w:vertAlign w:val="superscript"/>
        </w:rPr>
        <w:fldChar w:fldCharType="end"/>
      </w:r>
      <w:r>
        <w:rPr>
          <w:rFonts w:hint="eastAsia" w:asciiTheme="minorEastAsia" w:hAnsiTheme="minorEastAsia" w:eastAsiaTheme="minorEastAsia" w:cstheme="minorEastAsia"/>
          <w:b w:val="0"/>
          <w:bCs w:val="0"/>
          <w:sz w:val="24"/>
          <w:szCs w:val="24"/>
        </w:rPr>
        <w:t>。基本上不受实验条件、时间和空间的限制，具有极大的灵活性和随机性。在材料制备研究领域，可以依赖强大的计算能力、复杂的模拟手段和先进的数值算法实现对材料工艺、组织结构与性能的预测，进而优化材料的加工过程，获得较佳的材料性能等。虽然传统制备工艺的成形方法不同，但决定因素是一致的，即成分、工艺、组织与性能之间的协同关系，这为计算材料学在传统的材料制备工艺中的应用提供了巨大的发展潜力</w:t>
      </w:r>
      <w:r>
        <w:rPr>
          <w:rFonts w:hint="eastAsia" w:eastAsia="宋体-简" w:asciiTheme="minorEastAsia" w:hAnsiTheme="minorEastAsia" w:cstheme="minorEastAsia"/>
          <w:b w:val="0"/>
          <w:bCs w:val="0"/>
          <w:sz w:val="24"/>
          <w:szCs w:val="24"/>
          <w:vertAlign w:val="superscript"/>
        </w:rPr>
        <w:fldChar w:fldCharType="begin"/>
      </w:r>
      <w:r>
        <w:rPr>
          <w:rFonts w:hint="eastAsia" w:eastAsia="宋体-简" w:asciiTheme="minorEastAsia" w:hAnsiTheme="minorEastAsia" w:cstheme="minorEastAsia"/>
          <w:b w:val="0"/>
          <w:bCs w:val="0"/>
          <w:sz w:val="24"/>
          <w:szCs w:val="24"/>
          <w:vertAlign w:val="superscript"/>
        </w:rPr>
        <w:instrText xml:space="preserve"> REF _Ref912361212 \w \h </w:instrText>
      </w:r>
      <w:r>
        <w:rPr>
          <w:rFonts w:hint="eastAsia" w:eastAsia="宋体-简" w:asciiTheme="minorEastAsia" w:hAnsiTheme="minorEastAsia" w:cstheme="minorEastAsia"/>
          <w:b w:val="0"/>
          <w:bCs w:val="0"/>
          <w:sz w:val="24"/>
          <w:szCs w:val="24"/>
          <w:vertAlign w:val="superscript"/>
        </w:rPr>
        <w:fldChar w:fldCharType="separate"/>
      </w:r>
      <w:r>
        <w:rPr>
          <w:rFonts w:hint="eastAsia" w:eastAsia="宋体-简" w:asciiTheme="minorEastAsia" w:hAnsiTheme="minorEastAsia" w:cstheme="minorEastAsia"/>
          <w:b w:val="0"/>
          <w:bCs w:val="0"/>
          <w:sz w:val="24"/>
          <w:szCs w:val="24"/>
          <w:vertAlign w:val="superscript"/>
        </w:rPr>
        <w:t>[1]</w:t>
      </w:r>
      <w:r>
        <w:rPr>
          <w:rFonts w:hint="eastAsia" w:eastAsia="宋体-简" w:asciiTheme="minorEastAsia" w:hAnsiTheme="minorEastAsia" w:cstheme="minorEastAsia"/>
          <w:b w:val="0"/>
          <w:bCs w:val="0"/>
          <w:sz w:val="24"/>
          <w:szCs w:val="24"/>
          <w:vertAlign w:val="superscript"/>
        </w:rPr>
        <w:fldChar w:fldCharType="end"/>
      </w:r>
      <w:r>
        <w:rPr>
          <w:rFonts w:hint="eastAsia" w:asciiTheme="minorEastAsia" w:hAnsiTheme="minorEastAsia" w:eastAsiaTheme="minorEastAsia" w:cstheme="minorEastAsia"/>
          <w:b w:val="0"/>
          <w:bCs w:val="0"/>
          <w:sz w:val="24"/>
          <w:szCs w:val="24"/>
        </w:rPr>
        <w:t>。近年来提出的材料基因组计划把材料计算推向了新高度，它突出特征是材料的高通量计算。与材料高通量制备、高通量表征和数据库结合，从而实现材料设计与制备时间减半、成本减半的目的。通过过程可视化和工艺优化，计算机模拟将以往的“事后分析”提前到“事前预报”，进而最大限度地提高材料的合格率和材料利用率。而计算机硬件和运算速度的飞速发展为材料制备工艺的计算机模拟提供了保障。</w:t>
      </w: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1. </w:t>
      </w:r>
      <w:r>
        <w:rPr>
          <w:rFonts w:hint="eastAsia" w:asciiTheme="minorEastAsia" w:hAnsiTheme="minorEastAsia" w:eastAsiaTheme="minorEastAsia" w:cstheme="minorEastAsia"/>
          <w:b/>
          <w:bCs/>
          <w:sz w:val="24"/>
          <w:szCs w:val="24"/>
        </w:rPr>
        <w:t>计算机模拟的基本原理</w:t>
      </w:r>
    </w:p>
    <w:p>
      <w:pPr>
        <w:ind w:firstLine="240" w:firstLineChars="100"/>
        <w:jc w:val="left"/>
        <w:rPr>
          <w:rFonts w:hint="default" w:asciiTheme="minorEastAsia" w:hAnsi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1.1 </w:t>
      </w:r>
      <w:r>
        <w:rPr>
          <w:rFonts w:hint="eastAsia" w:asciiTheme="minorEastAsia" w:hAnsiTheme="minorEastAsia" w:eastAsiaTheme="minorEastAsia" w:cstheme="minorEastAsia"/>
          <w:b/>
          <w:bCs/>
          <w:sz w:val="24"/>
          <w:szCs w:val="24"/>
        </w:rPr>
        <w:t>统计力学</w:t>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计算机模拟使人们可以研究多粒子体系的性质。然而并非所有的性质都可以由模拟测定。与之相反，绝大多数可以在模拟中测定的量，并不真正对应于实验中测定的量。如，在液体水中的分子动力学模拟中，可以测得液体中全体分子的瞬时位置和速度，然而这种信息并不能与实验数据对比，因为没有一种实验能提供此类细节。而一个典型的实验只测定覆盖大量粒子以及测量时间的平均性质。如果想用计算机模拟作为实验数值对照结果，必须知道旨在计算何种平均值。统计力学的目的是研究宏观宏观物体的行为和性质所遵循的特殊一类规律性，它的一个重要任务是解释作为唯象理论的热力学。统计力学可由分子微观性质计算热力学量。而热力学描述了宏观系统中为数不多的几个可观测量，气体的压强、体积和温度之间的关系，唯翔刻画系统的整体行为</w:t>
      </w:r>
      <w:r>
        <w:rPr>
          <w:rFonts w:hint="eastAsia" w:eastAsia="宋体-简" w:asciiTheme="minorEastAsia" w:hAnsiTheme="minorEastAsia" w:cstheme="minorEastAsia"/>
          <w:b w:val="0"/>
          <w:bCs w:val="0"/>
          <w:sz w:val="24"/>
          <w:szCs w:val="24"/>
          <w:vertAlign w:val="superscript"/>
        </w:rPr>
        <w:fldChar w:fldCharType="begin"/>
      </w:r>
      <w:r>
        <w:rPr>
          <w:rFonts w:hint="eastAsia" w:eastAsia="宋体-简" w:asciiTheme="minorEastAsia" w:hAnsiTheme="minorEastAsia" w:cstheme="minorEastAsia"/>
          <w:b w:val="0"/>
          <w:bCs w:val="0"/>
          <w:sz w:val="24"/>
          <w:szCs w:val="24"/>
          <w:vertAlign w:val="superscript"/>
        </w:rPr>
        <w:instrText xml:space="preserve"> REF _Ref1034178348 \w \h </w:instrText>
      </w:r>
      <w:r>
        <w:rPr>
          <w:rFonts w:hint="eastAsia" w:eastAsia="宋体-简" w:asciiTheme="minorEastAsia" w:hAnsiTheme="minorEastAsia" w:cstheme="minorEastAsia"/>
          <w:b w:val="0"/>
          <w:bCs w:val="0"/>
          <w:sz w:val="24"/>
          <w:szCs w:val="24"/>
          <w:vertAlign w:val="superscript"/>
        </w:rPr>
        <w:fldChar w:fldCharType="separate"/>
      </w:r>
      <w:r>
        <w:rPr>
          <w:rFonts w:hint="eastAsia" w:eastAsia="宋体-简" w:asciiTheme="minorEastAsia" w:hAnsiTheme="minorEastAsia" w:cstheme="minorEastAsia"/>
          <w:b w:val="0"/>
          <w:bCs w:val="0"/>
          <w:sz w:val="24"/>
          <w:szCs w:val="24"/>
          <w:vertAlign w:val="superscript"/>
        </w:rPr>
        <w:t>[3]</w:t>
      </w:r>
      <w:r>
        <w:rPr>
          <w:rFonts w:hint="eastAsia" w:eastAsia="宋体-简" w:asciiTheme="minorEastAsia" w:hAnsiTheme="minorEastAsia" w:cstheme="minorEastAsia"/>
          <w:b w:val="0"/>
          <w:bCs w:val="0"/>
          <w:sz w:val="24"/>
          <w:szCs w:val="24"/>
          <w:vertAlign w:val="superscript"/>
        </w:rPr>
        <w:fldChar w:fldCharType="end"/>
      </w:r>
      <w:r>
        <w:rPr>
          <w:rFonts w:hint="eastAsia" w:asciiTheme="minorEastAsia" w:hAnsiTheme="minorEastAsia" w:eastAsiaTheme="minorEastAsia" w:cstheme="minorEastAsia"/>
          <w:b w:val="0"/>
          <w:bCs w:val="0"/>
          <w:sz w:val="24"/>
          <w:szCs w:val="24"/>
        </w:rPr>
        <w:t>。</w:t>
      </w:r>
    </w:p>
    <w:p>
      <w:pPr>
        <w:ind w:firstLine="240" w:firstLineChars="100"/>
        <w:jc w:val="left"/>
        <w:rPr>
          <w:rFonts w:hint="default" w:asciiTheme="minorEastAsia" w:hAnsi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1.2 </w:t>
      </w:r>
      <w:r>
        <w:rPr>
          <w:rFonts w:hint="eastAsia" w:asciiTheme="minorEastAsia" w:hAnsiTheme="minorEastAsia" w:eastAsiaTheme="minorEastAsia" w:cstheme="minorEastAsia"/>
          <w:b/>
          <w:bCs/>
          <w:sz w:val="24"/>
          <w:szCs w:val="24"/>
        </w:rPr>
        <w:t>第一性原理</w:t>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第一性原理，是从量子力学理论出发的计算方法，仅需要原子精细机构常数、电子质量及带电量、原子核质量及电量、普朗克常量和光速这几个已知的参数，便可根据原子核和电子相互作用的原理及其基本运动规律，经过多个近似处理后直接求解薛定谔方程，进而得到材料所有的基态性质。狭义的第一性原理计算，是指基于Hatree-Fock自洽场计算方法的“从头算”，广义的第一性原理计算在此基础上还包含了密度泛函理论计算。在材料计算中，第一性原理方法常见于超晶胞、表面、界面、团簇等晶体结构模型，由于优化其几何结构、计算体系能量，得到能带结构、态密度、电荷分布等重要信息，进而对体系进行理论象化的分析。实际操作中，除了第一性原理要求的几个参数外，还常常加入一些“经验参数”，通常来自于第一性原理计算中的前人得出、已得到大量实例验证的规律，或者来自于实验领域最直接的结果，这样做的做法能有效地减少计算资源的损耗，进而保证计算工作在最优化的条件下进行。</w:t>
      </w:r>
    </w:p>
    <w:p>
      <w:pPr>
        <w:ind w:firstLine="240" w:firstLineChars="100"/>
        <w:jc w:val="left"/>
        <w:rPr>
          <w:rFonts w:hint="default" w:asciiTheme="minorEastAsia" w:hAnsiTheme="minorEastAsia" w:cstheme="minorEastAsia"/>
          <w:b/>
          <w:bCs/>
          <w:sz w:val="21"/>
          <w:szCs w:val="21"/>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10" w:firstLineChars="100"/>
        <w:jc w:val="left"/>
        <w:rPr>
          <w:rFonts w:hint="eastAsia" w:asciiTheme="minorEastAsia" w:hAnsiTheme="minorEastAsia" w:eastAsiaTheme="minorEastAsia" w:cstheme="minorEastAsia"/>
          <w:b/>
          <w:bCs/>
          <w:sz w:val="21"/>
          <w:szCs w:val="21"/>
        </w:rPr>
      </w:pPr>
      <w:r>
        <w:rPr>
          <w:rFonts w:hint="default" w:asciiTheme="minorEastAsia" w:hAnsiTheme="minorEastAsia" w:cstheme="minorEastAsia"/>
          <w:b/>
          <w:bCs/>
          <w:sz w:val="21"/>
          <w:szCs w:val="21"/>
        </w:rPr>
        <w:t xml:space="preserve">1.3 </w:t>
      </w:r>
      <w:r>
        <w:rPr>
          <w:rFonts w:hint="eastAsia" w:asciiTheme="minorEastAsia" w:hAnsiTheme="minorEastAsia" w:eastAsiaTheme="minorEastAsia" w:cstheme="minorEastAsia"/>
          <w:b/>
          <w:bCs/>
          <w:sz w:val="21"/>
          <w:szCs w:val="21"/>
        </w:rPr>
        <w:t>分子动力学</w:t>
      </w:r>
    </w:p>
    <w:p>
      <w:pPr>
        <w:ind w:firstLine="210" w:firstLineChars="10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分子动力学，是从经典物理的统计力学出发的计算方法，它通过对原子间相互作用势函数及运动方程求解，分析其分子运动的行为规律，模拟体系的动力学演化过程，给出微观量与宏观量之间的关系，从而研究复合体系的平衡态性质和力学性质，是研究材料内部流体行为、通道运输等现象有效的研究手段。</w:t>
      </w:r>
    </w:p>
    <w:p>
      <w:pPr>
        <w:ind w:firstLine="210" w:firstLineChars="10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体系中经典粒子受力为：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390650" cy="370840"/>
            <wp:effectExtent l="0" t="0" r="63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390650" cy="370840"/>
                    </a:xfrm>
                    <a:prstGeom prst="rect">
                      <a:avLst/>
                    </a:prstGeom>
                    <a:noFill/>
                  </pic:spPr>
                </pic:pic>
              </a:graphicData>
            </a:graphic>
          </wp:inline>
        </w:drawing>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其中，F为粒子所受的力，a为粒子的加速度，m是粒子的质量。力可以表示为势能函数对坐标的一阶导数，加速度可以表示为速度对时间的一阶导数，可将上面方程改写为以下两组方程：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358900" cy="594995"/>
            <wp:effectExtent l="0" t="0" r="1270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358900" cy="594995"/>
                    </a:xfrm>
                    <a:prstGeom prst="rect">
                      <a:avLst/>
                    </a:prstGeom>
                    <a:noFill/>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257300" cy="628650"/>
            <wp:effectExtent l="0" t="0" r="12700"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257300" cy="628650"/>
                    </a:xfrm>
                    <a:prstGeom prst="rect">
                      <a:avLst/>
                    </a:prstGeom>
                    <a:noFill/>
                  </pic:spPr>
                </pic:pic>
              </a:graphicData>
            </a:graphic>
          </wp:inline>
        </w:drawing>
      </w:r>
    </w:p>
    <w:p>
      <w:pPr>
        <w:keepNext w:val="0"/>
        <w:keepLines w:val="0"/>
        <w:widowControl/>
        <w:suppressLineNumbers w:val="0"/>
        <w:ind w:firstLine="240" w:firstLineChars="100"/>
        <w:jc w:val="left"/>
        <w:rPr>
          <w:rFonts w:hint="eastAsia" w:asciiTheme="minorEastAsia" w:hAnsiTheme="minorEastAsia" w:eastAsiaTheme="minorEastAsia" w:cstheme="minorEastAsia"/>
          <w:kern w:val="0"/>
          <w:sz w:val="24"/>
          <w:szCs w:val="24"/>
          <w:lang w:eastAsia="zh-CN" w:bidi="ar"/>
        </w:rPr>
      </w:pPr>
      <w:r>
        <w:rPr>
          <w:rFonts w:hint="eastAsia" w:asciiTheme="minorEastAsia" w:hAnsiTheme="minorEastAsia" w:eastAsiaTheme="minorEastAsia" w:cstheme="minorEastAsia"/>
          <w:kern w:val="0"/>
          <w:sz w:val="24"/>
          <w:szCs w:val="24"/>
          <w:lang w:eastAsia="zh-CN" w:bidi="ar"/>
        </w:rPr>
        <w:t>其中，v是粒子速度，U为相应的势能函数。通过给定势函数，赋予体系初始的坐标和速度，可以得到一系列包含了整个分子动力学过程的坐标与速度，在通过对坐标与速度的统计，得到需要的体系相应的热力学与动力学性质。分子动力学中每一个粒子的运动，取决于它所处的势函数，严格按照牛顿定律在相空间进行演化，得到的统计结果来自于“确定的”经典力学结果。</w:t>
      </w:r>
    </w:p>
    <w:p>
      <w:pPr>
        <w:keepNext w:val="0"/>
        <w:keepLines w:val="0"/>
        <w:widowControl/>
        <w:suppressLineNumbers w:val="0"/>
        <w:ind w:firstLine="240" w:firstLineChars="100"/>
        <w:jc w:val="left"/>
        <w:rPr>
          <w:rFonts w:hint="default" w:asciiTheme="minorEastAsia" w:hAnsiTheme="minorEastAsia" w:cstheme="minorEastAsia"/>
          <w:b/>
          <w:bCs/>
          <w:kern w:val="0"/>
          <w:sz w:val="24"/>
          <w:szCs w:val="24"/>
          <w:lang w:eastAsia="zh-CN" w:bidi="ar"/>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keepNext w:val="0"/>
        <w:keepLines w:val="0"/>
        <w:widowControl/>
        <w:suppressLineNumbers w:val="0"/>
        <w:ind w:firstLine="240" w:firstLineChars="100"/>
        <w:jc w:val="left"/>
        <w:rPr>
          <w:rFonts w:hint="eastAsia" w:asciiTheme="minorEastAsia" w:hAnsiTheme="minorEastAsia" w:eastAsiaTheme="minorEastAsia" w:cstheme="minorEastAsia"/>
          <w:b/>
          <w:bCs/>
          <w:kern w:val="0"/>
          <w:sz w:val="24"/>
          <w:szCs w:val="24"/>
          <w:lang w:eastAsia="zh-CN" w:bidi="ar"/>
        </w:rPr>
      </w:pPr>
      <w:r>
        <w:rPr>
          <w:rFonts w:hint="default" w:asciiTheme="minorEastAsia" w:hAnsiTheme="minorEastAsia" w:cstheme="minorEastAsia"/>
          <w:b/>
          <w:bCs/>
          <w:kern w:val="0"/>
          <w:sz w:val="24"/>
          <w:szCs w:val="24"/>
          <w:lang w:eastAsia="zh-CN" w:bidi="ar"/>
        </w:rPr>
        <w:t xml:space="preserve">1.4 </w:t>
      </w:r>
      <w:r>
        <w:rPr>
          <w:rFonts w:hint="eastAsia" w:asciiTheme="minorEastAsia" w:hAnsiTheme="minorEastAsia" w:eastAsiaTheme="minorEastAsia" w:cstheme="minorEastAsia"/>
          <w:b/>
          <w:bCs/>
          <w:kern w:val="0"/>
          <w:sz w:val="24"/>
          <w:szCs w:val="24"/>
          <w:lang w:eastAsia="zh-CN" w:bidi="ar"/>
        </w:rPr>
        <w:t>蒙特拉罗方法</w:t>
      </w:r>
    </w:p>
    <w:p>
      <w:pPr>
        <w:keepNext w:val="0"/>
        <w:keepLines w:val="0"/>
        <w:widowControl/>
        <w:suppressLineNumbers w:val="0"/>
        <w:ind w:firstLine="240" w:firstLineChars="100"/>
        <w:jc w:val="left"/>
        <w:rPr>
          <w:rFonts w:hint="eastAsia" w:asciiTheme="minorEastAsia" w:hAnsiTheme="minorEastAsia" w:eastAsiaTheme="minorEastAsia" w:cstheme="minorEastAsia"/>
          <w:b w:val="0"/>
          <w:bCs w:val="0"/>
          <w:kern w:val="0"/>
          <w:sz w:val="24"/>
          <w:szCs w:val="24"/>
          <w:lang w:eastAsia="zh-CN" w:bidi="ar"/>
        </w:rPr>
      </w:pPr>
      <w:r>
        <w:rPr>
          <w:rFonts w:hint="eastAsia" w:asciiTheme="minorEastAsia" w:hAnsiTheme="minorEastAsia" w:eastAsiaTheme="minorEastAsia" w:cstheme="minorEastAsia"/>
          <w:b w:val="0"/>
          <w:bCs w:val="0"/>
          <w:kern w:val="0"/>
          <w:sz w:val="24"/>
          <w:szCs w:val="24"/>
          <w:lang w:eastAsia="zh-CN" w:bidi="ar"/>
        </w:rPr>
        <w:t>蒙特卡洛方法，是以概率论个数理统计为理论基础、使用随机数解决实际问题的一种随机抽样统计方法，它常用语求解一些带有“随机”性质的实际生活问题和研究一些带有现条件下难以观测的物理量试验。根据大数定律，要使得随机独立事件呈现出具有一定规律的统计结果，需要大量地进行重复试验，因此在计算机上运用蒙特卡洛方法进行模拟实验，本身就具有天然的优势。蒙特卡洛方法中每一个粒子的运动，取决于抽样所给定的概率分布，得到的统计结果来自于“随机的”概率统计结果。</w:t>
      </w:r>
    </w:p>
    <w:p>
      <w:pPr>
        <w:keepNext w:val="0"/>
        <w:keepLines w:val="0"/>
        <w:widowControl/>
        <w:suppressLineNumbers w:val="0"/>
        <w:ind w:firstLine="240" w:firstLineChars="100"/>
        <w:jc w:val="left"/>
        <w:rPr>
          <w:rFonts w:hint="eastAsia" w:asciiTheme="minorEastAsia" w:hAnsiTheme="minorEastAsia" w:eastAsiaTheme="minorEastAsia" w:cstheme="minorEastAsia"/>
          <w:b/>
          <w:bCs/>
          <w:kern w:val="0"/>
          <w:sz w:val="24"/>
          <w:szCs w:val="24"/>
          <w:lang w:eastAsia="zh-CN" w:bidi="ar"/>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keepNext w:val="0"/>
        <w:keepLines w:val="0"/>
        <w:widowControl/>
        <w:suppressLineNumbers w:val="0"/>
        <w:ind w:firstLine="240" w:firstLineChars="100"/>
        <w:jc w:val="left"/>
        <w:rPr>
          <w:rFonts w:hint="default" w:asciiTheme="minorEastAsia" w:hAnsiTheme="minorEastAsia" w:cstheme="minorEastAsia"/>
          <w:b/>
          <w:bCs/>
          <w:kern w:val="0"/>
          <w:sz w:val="24"/>
          <w:szCs w:val="24"/>
          <w:lang w:eastAsia="zh-CN" w:bidi="ar"/>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keepNext w:val="0"/>
        <w:keepLines w:val="0"/>
        <w:widowControl/>
        <w:suppressLineNumbers w:val="0"/>
        <w:ind w:firstLine="240" w:firstLineChars="100"/>
        <w:jc w:val="left"/>
        <w:rPr>
          <w:rFonts w:hint="eastAsia" w:asciiTheme="minorEastAsia" w:hAnsiTheme="minorEastAsia" w:eastAsiaTheme="minorEastAsia" w:cstheme="minorEastAsia"/>
          <w:b/>
          <w:bCs/>
          <w:kern w:val="0"/>
          <w:sz w:val="24"/>
          <w:szCs w:val="24"/>
          <w:lang w:eastAsia="zh-CN" w:bidi="ar"/>
        </w:rPr>
      </w:pPr>
      <w:r>
        <w:rPr>
          <w:rFonts w:hint="default" w:asciiTheme="minorEastAsia" w:hAnsiTheme="minorEastAsia" w:cstheme="minorEastAsia"/>
          <w:b/>
          <w:bCs/>
          <w:kern w:val="0"/>
          <w:sz w:val="24"/>
          <w:szCs w:val="24"/>
          <w:lang w:eastAsia="zh-CN" w:bidi="ar"/>
        </w:rPr>
        <w:t xml:space="preserve">2. </w:t>
      </w:r>
      <w:r>
        <w:rPr>
          <w:rFonts w:hint="eastAsia" w:asciiTheme="minorEastAsia" w:hAnsiTheme="minorEastAsia" w:eastAsiaTheme="minorEastAsia" w:cstheme="minorEastAsia"/>
          <w:b/>
          <w:bCs/>
          <w:kern w:val="0"/>
          <w:sz w:val="24"/>
          <w:szCs w:val="24"/>
          <w:lang w:eastAsia="zh-CN" w:bidi="ar"/>
        </w:rPr>
        <w:t>计算机模拟的常用软件</w:t>
      </w:r>
    </w:p>
    <w:p>
      <w:pPr>
        <w:keepNext w:val="0"/>
        <w:keepLines w:val="0"/>
        <w:widowControl/>
        <w:suppressLineNumbers w:val="0"/>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kern w:val="0"/>
          <w:sz w:val="24"/>
          <w:szCs w:val="24"/>
          <w:lang w:eastAsia="zh-CN" w:bidi="ar"/>
        </w:rPr>
        <w:t>高性能计算在材料科学中的应用除了需要有计算机硬件之外，更重要的还要有优质高效的应用软件。材料科学应用中的计算一般都比较耗时，因而这一类软件一方面及时跟进利用物理、数学等领域的最新研究成果，一方面又要充分适应高性能计算软硬件的发展。</w:t>
      </w:r>
      <w:r>
        <w:rPr>
          <w:rFonts w:hint="eastAsia" w:asciiTheme="minorEastAsia" w:hAnsiTheme="minorEastAsia" w:eastAsiaTheme="minorEastAsia" w:cstheme="minorEastAsia"/>
          <w:b w:val="0"/>
          <w:bCs w:val="0"/>
          <w:sz w:val="24"/>
          <w:szCs w:val="24"/>
        </w:rPr>
        <w:t>对一个现实材料的理论模拟，考虑到研究成本和时间等因素，人们可以选择不同的体系模型，相应地采用不同精度的近似，或者选用不同的应用软件。量子力学软件，一般使用密度泛函理论，周期性边界条件，赝势方法或全电子轨道，比较常见的软件包有VASP、Materials Studio、CRYDTAL、WIEN2k等软件</w:t>
      </w:r>
      <w:r>
        <w:rPr>
          <w:rFonts w:hint="eastAsia" w:eastAsia="宋体-简" w:asciiTheme="minorEastAsia" w:hAnsiTheme="minorEastAsia" w:cstheme="minorEastAsia"/>
          <w:b w:val="0"/>
          <w:bCs w:val="0"/>
          <w:sz w:val="21"/>
          <w:szCs w:val="24"/>
          <w:vertAlign w:val="superscript"/>
        </w:rPr>
        <w:fldChar w:fldCharType="begin"/>
      </w:r>
      <w:r>
        <w:rPr>
          <w:rFonts w:hint="eastAsia" w:eastAsia="宋体-简" w:asciiTheme="minorEastAsia" w:hAnsiTheme="minorEastAsia" w:cstheme="minorEastAsia"/>
          <w:b w:val="0"/>
          <w:bCs w:val="0"/>
          <w:sz w:val="21"/>
          <w:szCs w:val="24"/>
          <w:vertAlign w:val="superscript"/>
        </w:rPr>
        <w:instrText xml:space="preserve"> REF _Ref1228517689 \w \h </w:instrText>
      </w:r>
      <w:r>
        <w:rPr>
          <w:rFonts w:hint="eastAsia" w:eastAsia="宋体-简" w:asciiTheme="minorEastAsia" w:hAnsiTheme="minorEastAsia" w:cstheme="minorEastAsia"/>
          <w:b w:val="0"/>
          <w:bCs w:val="0"/>
          <w:sz w:val="21"/>
          <w:szCs w:val="24"/>
          <w:vertAlign w:val="superscript"/>
        </w:rPr>
        <w:fldChar w:fldCharType="separate"/>
      </w:r>
      <w:r>
        <w:rPr>
          <w:rFonts w:hint="eastAsia" w:eastAsia="宋体-简" w:asciiTheme="minorEastAsia" w:hAnsiTheme="minorEastAsia" w:cstheme="minorEastAsia"/>
          <w:b w:val="0"/>
          <w:bCs w:val="0"/>
          <w:sz w:val="21"/>
          <w:szCs w:val="24"/>
          <w:vertAlign w:val="superscript"/>
        </w:rPr>
        <w:t>[4]</w:t>
      </w:r>
      <w:r>
        <w:rPr>
          <w:rFonts w:hint="eastAsia" w:eastAsia="宋体-简" w:asciiTheme="minorEastAsia" w:hAnsiTheme="minorEastAsia" w:cstheme="minorEastAsia"/>
          <w:b w:val="0"/>
          <w:bCs w:val="0"/>
          <w:sz w:val="21"/>
          <w:szCs w:val="24"/>
          <w:vertAlign w:val="superscript"/>
        </w:rPr>
        <w:fldChar w:fldCharType="end"/>
      </w:r>
      <w:r>
        <w:rPr>
          <w:rFonts w:hint="eastAsia" w:asciiTheme="minorEastAsia" w:hAnsiTheme="minorEastAsia" w:eastAsiaTheme="minorEastAsia" w:cstheme="minorEastAsia"/>
          <w:b w:val="0"/>
          <w:bCs w:val="0"/>
          <w:sz w:val="24"/>
          <w:szCs w:val="24"/>
        </w:rPr>
        <w:t>。分子力学软件，不考虑电子的运动，使用粒子间相互作用势作为参数，通常针对某一类特定体系，从试验或第一性原理计算的到的力场参数，从而可以较快和较精确地求解某一特定类型的问题。常用的软件有Amber、NAMD、CHRMM、Lammps等</w:t>
      </w:r>
      <w:r>
        <w:rPr>
          <w:rFonts w:hint="eastAsia" w:eastAsia="宋体-简" w:asciiTheme="minorEastAsia" w:hAnsiTheme="minorEastAsia" w:cstheme="minorEastAsia"/>
          <w:b w:val="0"/>
          <w:bCs w:val="0"/>
          <w:sz w:val="21"/>
          <w:szCs w:val="24"/>
          <w:vertAlign w:val="superscript"/>
        </w:rPr>
        <w:fldChar w:fldCharType="begin"/>
      </w:r>
      <w:r>
        <w:rPr>
          <w:rFonts w:hint="eastAsia" w:eastAsia="宋体-简" w:asciiTheme="minorEastAsia" w:hAnsiTheme="minorEastAsia" w:cstheme="minorEastAsia"/>
          <w:b w:val="0"/>
          <w:bCs w:val="0"/>
          <w:sz w:val="21"/>
          <w:szCs w:val="24"/>
          <w:vertAlign w:val="superscript"/>
        </w:rPr>
        <w:instrText xml:space="preserve"> REF _Ref1228517689 \w \h </w:instrText>
      </w:r>
      <w:r>
        <w:rPr>
          <w:rFonts w:hint="eastAsia" w:eastAsia="宋体-简" w:asciiTheme="minorEastAsia" w:hAnsiTheme="minorEastAsia" w:cstheme="minorEastAsia"/>
          <w:b w:val="0"/>
          <w:bCs w:val="0"/>
          <w:sz w:val="21"/>
          <w:szCs w:val="24"/>
          <w:vertAlign w:val="superscript"/>
        </w:rPr>
        <w:fldChar w:fldCharType="separate"/>
      </w:r>
      <w:r>
        <w:rPr>
          <w:rFonts w:hint="eastAsia" w:eastAsia="宋体-简" w:asciiTheme="minorEastAsia" w:hAnsiTheme="minorEastAsia" w:cstheme="minorEastAsia"/>
          <w:b w:val="0"/>
          <w:bCs w:val="0"/>
          <w:sz w:val="21"/>
          <w:szCs w:val="24"/>
          <w:vertAlign w:val="superscript"/>
        </w:rPr>
        <w:t>[4]</w:t>
      </w:r>
      <w:r>
        <w:rPr>
          <w:rFonts w:hint="eastAsia" w:eastAsia="宋体-简" w:asciiTheme="minorEastAsia" w:hAnsiTheme="minorEastAsia" w:cstheme="minorEastAsia"/>
          <w:b w:val="0"/>
          <w:bCs w:val="0"/>
          <w:sz w:val="21"/>
          <w:szCs w:val="24"/>
          <w:vertAlign w:val="superscript"/>
        </w:rPr>
        <w:fldChar w:fldCharType="end"/>
      </w:r>
      <w:r>
        <w:rPr>
          <w:rFonts w:hint="eastAsia" w:asciiTheme="minorEastAsia" w:hAnsiTheme="minorEastAsia" w:eastAsiaTheme="minorEastAsia" w:cstheme="minorEastAsia"/>
          <w:b w:val="0"/>
          <w:bCs w:val="0"/>
          <w:sz w:val="24"/>
          <w:szCs w:val="24"/>
        </w:rPr>
        <w:t>。现主要计算两种常用软件。</w:t>
      </w:r>
    </w:p>
    <w:p>
      <w:pPr>
        <w:keepNext w:val="0"/>
        <w:keepLines w:val="0"/>
        <w:widowControl/>
        <w:suppressLineNumbers w:val="0"/>
        <w:ind w:firstLine="240" w:firstLineChars="100"/>
        <w:jc w:val="left"/>
        <w:rPr>
          <w:rFonts w:hint="default" w:asciiTheme="minorEastAsia" w:hAnsiTheme="minorEastAsia" w:cstheme="minorEastAsia"/>
          <w:b/>
          <w:bCs/>
          <w:kern w:val="0"/>
          <w:sz w:val="24"/>
          <w:szCs w:val="24"/>
          <w:lang w:eastAsia="zh-CN" w:bidi="ar"/>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keepNext w:val="0"/>
        <w:keepLines w:val="0"/>
        <w:widowControl/>
        <w:suppressLineNumbers w:val="0"/>
        <w:ind w:firstLine="240" w:firstLineChars="100"/>
        <w:jc w:val="left"/>
        <w:rPr>
          <w:rFonts w:hint="eastAsia" w:asciiTheme="minorEastAsia" w:hAnsiTheme="minorEastAsia" w:eastAsiaTheme="minorEastAsia" w:cstheme="minorEastAsia"/>
          <w:b/>
          <w:bCs/>
          <w:kern w:val="0"/>
          <w:sz w:val="24"/>
          <w:szCs w:val="24"/>
          <w:lang w:eastAsia="zh-CN" w:bidi="ar"/>
        </w:rPr>
      </w:pPr>
      <w:r>
        <w:rPr>
          <w:rFonts w:hint="default" w:asciiTheme="minorEastAsia" w:hAnsiTheme="minorEastAsia" w:cstheme="minorEastAsia"/>
          <w:b/>
          <w:bCs/>
          <w:kern w:val="0"/>
          <w:sz w:val="24"/>
          <w:szCs w:val="24"/>
          <w:lang w:eastAsia="zh-CN" w:bidi="ar"/>
        </w:rPr>
        <w:t xml:space="preserve">2.1 </w:t>
      </w:r>
      <w:r>
        <w:rPr>
          <w:rFonts w:hint="eastAsia" w:asciiTheme="minorEastAsia" w:hAnsiTheme="minorEastAsia" w:eastAsiaTheme="minorEastAsia" w:cstheme="minorEastAsia"/>
          <w:b/>
          <w:bCs/>
          <w:kern w:val="0"/>
          <w:sz w:val="24"/>
          <w:szCs w:val="24"/>
          <w:lang w:eastAsia="zh-CN" w:bidi="ar"/>
        </w:rPr>
        <w:t>VASP</w:t>
      </w:r>
    </w:p>
    <w:p>
      <w:pPr>
        <w:keepNext w:val="0"/>
        <w:keepLines w:val="0"/>
        <w:widowControl/>
        <w:suppressLineNumbers w:val="0"/>
        <w:ind w:firstLine="240" w:firstLineChars="100"/>
        <w:jc w:val="left"/>
        <w:rPr>
          <w:rFonts w:hint="eastAsia" w:asciiTheme="minorEastAsia" w:hAnsiTheme="minorEastAsia" w:eastAsiaTheme="minorEastAsia" w:cstheme="minorEastAsia"/>
          <w:b w:val="0"/>
          <w:bCs w:val="0"/>
          <w:kern w:val="0"/>
          <w:sz w:val="24"/>
          <w:szCs w:val="24"/>
          <w:lang w:eastAsia="zh-CN" w:bidi="ar"/>
        </w:rPr>
      </w:pPr>
      <w:r>
        <w:rPr>
          <w:rFonts w:hint="eastAsia" w:asciiTheme="minorEastAsia" w:hAnsiTheme="minorEastAsia" w:eastAsiaTheme="minorEastAsia" w:cstheme="minorEastAsia"/>
          <w:b w:val="0"/>
          <w:bCs w:val="0"/>
          <w:kern w:val="0"/>
          <w:sz w:val="24"/>
          <w:szCs w:val="24"/>
          <w:lang w:eastAsia="zh-CN" w:bidi="ar"/>
        </w:rPr>
        <w:t>VASP是研究材料电子结构比较成熟和广泛使用的软件包。它使用密度泛函理论，平面波基组，超软赝势或投影缀加波方法，以及周期性边界条件，可以研究多种体系，包括金属及其氧化物、半导体、晶体、掺杂体系、纳米材料、分子、团簇、表面体系和界面体系等。这个软件有如下优点：实现多种密度泛函和方法，功能比较齐全；官方提供比较精确的赝势；文档比较详尽，和物理性质联系得较好；以源码包形式发布；结构优化能力较强；新的功能和方法实现比较快。缺点可能有输入文件较多，参数定义不够直观，前后数据处理相对比较麻烦等。但它有很多第三方的可视化软件，如p4vasp，vaspview，等很多前后处理的工具。</w:t>
      </w:r>
    </w:p>
    <w:p>
      <w:pPr>
        <w:keepNext w:val="0"/>
        <w:keepLines w:val="0"/>
        <w:widowControl/>
        <w:suppressLineNumbers w:val="0"/>
        <w:ind w:firstLine="240" w:firstLineChars="100"/>
        <w:jc w:val="left"/>
        <w:rPr>
          <w:rFonts w:hint="default" w:asciiTheme="minorEastAsia" w:hAnsiTheme="minorEastAsia" w:cstheme="minorEastAsia"/>
          <w:b/>
          <w:bCs/>
          <w:kern w:val="0"/>
          <w:sz w:val="24"/>
          <w:szCs w:val="24"/>
          <w:lang w:eastAsia="zh-CN" w:bidi="ar"/>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keepNext w:val="0"/>
        <w:keepLines w:val="0"/>
        <w:widowControl/>
        <w:suppressLineNumbers w:val="0"/>
        <w:ind w:firstLine="240" w:firstLineChars="100"/>
        <w:jc w:val="left"/>
        <w:rPr>
          <w:rFonts w:hint="eastAsia" w:asciiTheme="minorEastAsia" w:hAnsiTheme="minorEastAsia" w:eastAsiaTheme="minorEastAsia" w:cstheme="minorEastAsia"/>
          <w:b/>
          <w:bCs/>
          <w:kern w:val="0"/>
          <w:sz w:val="24"/>
          <w:szCs w:val="24"/>
          <w:lang w:eastAsia="zh-CN" w:bidi="ar"/>
        </w:rPr>
      </w:pPr>
      <w:r>
        <w:rPr>
          <w:rFonts w:hint="default" w:asciiTheme="minorEastAsia" w:hAnsiTheme="minorEastAsia" w:cstheme="minorEastAsia"/>
          <w:b/>
          <w:bCs/>
          <w:kern w:val="0"/>
          <w:sz w:val="24"/>
          <w:szCs w:val="24"/>
          <w:lang w:eastAsia="zh-CN" w:bidi="ar"/>
        </w:rPr>
        <w:t xml:space="preserve">2.2 </w:t>
      </w:r>
      <w:r>
        <w:rPr>
          <w:rFonts w:hint="eastAsia" w:asciiTheme="minorEastAsia" w:hAnsiTheme="minorEastAsia" w:eastAsiaTheme="minorEastAsia" w:cstheme="minorEastAsia"/>
          <w:b/>
          <w:bCs/>
          <w:kern w:val="0"/>
          <w:sz w:val="24"/>
          <w:szCs w:val="24"/>
          <w:lang w:eastAsia="zh-CN" w:bidi="ar"/>
        </w:rPr>
        <w:t>Lammps</w:t>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Lammps是使用分子力学和分子动力学方法研究材料最流行的软件。它能够处理多种模型体系；实现了很多力场，特别是有可以描述化学键形成和断裂的反应性力场reaxff；支持多种系综，多种不同边界条件；能够有效率的并行；并且支持图形处理单元（GPU）的运用。它可以模拟很多比如压痕，拉伸，溅射，沉积，晶界等实验过程和更接近现实的模型，较多地用来计算力学性质，化学反应等。可以支持包括气态，液态或者固态相形态下、各种系综下、百万级的原子分子体系，并提供支持多种势函数。且LAMMPS有良好的并行扩展性。</w:t>
      </w:r>
    </w:p>
    <w:p>
      <w:pPr>
        <w:ind w:firstLine="240" w:firstLineChars="100"/>
        <w:jc w:val="left"/>
        <w:rPr>
          <w:rFonts w:hint="default" w:asciiTheme="minorEastAsia" w:hAnsi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bCs/>
          <w:sz w:val="24"/>
          <w:szCs w:val="24"/>
        </w:rPr>
        <w:t xml:space="preserve">3. </w:t>
      </w:r>
      <w:r>
        <w:rPr>
          <w:rFonts w:hint="eastAsia" w:asciiTheme="minorEastAsia" w:hAnsiTheme="minorEastAsia" w:eastAsiaTheme="minorEastAsia" w:cstheme="minorEastAsia"/>
          <w:b/>
          <w:bCs/>
          <w:sz w:val="24"/>
          <w:szCs w:val="24"/>
        </w:rPr>
        <w:t>计算模拟技术应用于金属材料制备</w:t>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由于材料制备过程的复杂性以及现场测试条件的限制，计算机模拟已成为解析其过程现象和机理不可或缺的手段,自20世纪80年代以来,这种技术得到了飞速发展</w:t>
      </w:r>
      <w:r>
        <w:rPr>
          <w:rFonts w:hint="eastAsia" w:eastAsia="宋体-简" w:asciiTheme="minorEastAsia" w:hAnsiTheme="minorEastAsia" w:cstheme="minorEastAsia"/>
          <w:b w:val="0"/>
          <w:bCs w:val="0"/>
          <w:sz w:val="21"/>
          <w:szCs w:val="24"/>
          <w:vertAlign w:val="superscript"/>
          <w:lang w:eastAsia="zh-CN"/>
        </w:rPr>
        <w:fldChar w:fldCharType="begin"/>
      </w:r>
      <w:r>
        <w:rPr>
          <w:rFonts w:hint="eastAsia" w:eastAsia="宋体-简" w:asciiTheme="minorEastAsia" w:hAnsiTheme="minorEastAsia" w:cstheme="minorEastAsia"/>
          <w:b w:val="0"/>
          <w:bCs w:val="0"/>
          <w:sz w:val="21"/>
          <w:szCs w:val="24"/>
          <w:vertAlign w:val="superscript"/>
          <w:lang w:eastAsia="zh-CN"/>
        </w:rPr>
        <w:instrText xml:space="preserve"> REF _Ref1255660994 \w \h </w:instrText>
      </w:r>
      <w:r>
        <w:rPr>
          <w:rFonts w:hint="eastAsia" w:eastAsia="宋体-简" w:asciiTheme="minorEastAsia" w:hAnsiTheme="minorEastAsia" w:cstheme="minorEastAsia"/>
          <w:b w:val="0"/>
          <w:bCs w:val="0"/>
          <w:sz w:val="21"/>
          <w:szCs w:val="24"/>
          <w:vertAlign w:val="superscript"/>
          <w:lang w:eastAsia="zh-CN"/>
        </w:rPr>
        <w:fldChar w:fldCharType="separate"/>
      </w:r>
      <w:r>
        <w:rPr>
          <w:rFonts w:hint="eastAsia" w:eastAsia="宋体-简" w:asciiTheme="minorEastAsia" w:hAnsiTheme="minorEastAsia" w:cstheme="minorEastAsia"/>
          <w:b w:val="0"/>
          <w:bCs w:val="0"/>
          <w:sz w:val="21"/>
          <w:szCs w:val="24"/>
          <w:vertAlign w:val="superscript"/>
          <w:lang w:eastAsia="zh-CN"/>
        </w:rPr>
        <w:t>[5]</w:t>
      </w:r>
      <w:r>
        <w:rPr>
          <w:rFonts w:hint="eastAsia" w:eastAsia="宋体-简" w:asciiTheme="minorEastAsia" w:hAnsiTheme="minorEastAsia" w:cstheme="minorEastAsia"/>
          <w:b w:val="0"/>
          <w:bCs w:val="0"/>
          <w:sz w:val="21"/>
          <w:szCs w:val="24"/>
          <w:vertAlign w:val="superscript"/>
          <w:lang w:eastAsia="zh-CN"/>
        </w:rPr>
        <w:fldChar w:fldCharType="end"/>
      </w:r>
      <w:r>
        <w:rPr>
          <w:rFonts w:hint="eastAsia" w:asciiTheme="minorEastAsia" w:hAnsiTheme="minorEastAsia" w:eastAsiaTheme="minorEastAsia" w:cstheme="minorEastAsia"/>
          <w:b w:val="0"/>
          <w:bCs w:val="0"/>
          <w:sz w:val="24"/>
          <w:szCs w:val="24"/>
        </w:rPr>
        <w:t>。金属材料制备工艺过程涉及从上游的金属冶炼到下游构件成形的整个流程，是极其复杂的高温、动态与瞬时的物理冶金过程。在此过程中，材料会历经冶炼、铸造、锻造、焊接、热处理、热轧与冷轧等成形过程，涉及液/固与固/固相变等一系列复杂的物理化学转变。为了获得优质构件，就必须优化制备工艺使金属材料的成分、工艺、组织与性能处于最佳状态，同时控制缺陷至可接受的尺寸或者直接消除宏观缺陷。虽然传统制备工艺的成形方法不同，但决定因素是一致的，即成分、工艺、组织与性能之间的协同关系，这为计算材料学在传统的材料制备工艺中的应用提供了巨大的发展潜力。材料制备工艺的计算机模拟能比较准确地预测材料制备过程中的各种场变量、组织性能、缺陷信息及设备载荷等，实现对制备工艺的优化与设计，突破了以大量经验积累和简单循环试错为特征的“经验寻优”的传统研究模式</w:t>
      </w:r>
      <w:r>
        <w:rPr>
          <w:rFonts w:hint="eastAsia" w:eastAsia="宋体-简" w:asciiTheme="minorEastAsia" w:hAnsiTheme="minorEastAsia" w:cstheme="minorEastAsia"/>
          <w:b w:val="0"/>
          <w:bCs w:val="0"/>
          <w:sz w:val="21"/>
          <w:szCs w:val="24"/>
          <w:vertAlign w:val="superscript"/>
          <w:lang w:eastAsia="zh-CN"/>
        </w:rPr>
        <w:fldChar w:fldCharType="begin"/>
      </w:r>
      <w:r>
        <w:rPr>
          <w:rFonts w:hint="eastAsia" w:eastAsia="宋体-简" w:asciiTheme="minorEastAsia" w:hAnsiTheme="minorEastAsia" w:cstheme="minorEastAsia"/>
          <w:b w:val="0"/>
          <w:bCs w:val="0"/>
          <w:sz w:val="21"/>
          <w:szCs w:val="24"/>
          <w:vertAlign w:val="superscript"/>
          <w:lang w:eastAsia="zh-CN"/>
        </w:rPr>
        <w:instrText xml:space="preserve"> REF _Ref912361212 \w \h </w:instrText>
      </w:r>
      <w:r>
        <w:rPr>
          <w:rFonts w:hint="eastAsia" w:eastAsia="宋体-简" w:asciiTheme="minorEastAsia" w:hAnsiTheme="minorEastAsia" w:cstheme="minorEastAsia"/>
          <w:b w:val="0"/>
          <w:bCs w:val="0"/>
          <w:sz w:val="21"/>
          <w:szCs w:val="24"/>
          <w:vertAlign w:val="superscript"/>
          <w:lang w:eastAsia="zh-CN"/>
        </w:rPr>
        <w:fldChar w:fldCharType="separate"/>
      </w:r>
      <w:r>
        <w:rPr>
          <w:rFonts w:hint="eastAsia" w:eastAsia="宋体-简" w:asciiTheme="minorEastAsia" w:hAnsiTheme="minorEastAsia" w:cstheme="minorEastAsia"/>
          <w:b w:val="0"/>
          <w:bCs w:val="0"/>
          <w:sz w:val="21"/>
          <w:szCs w:val="24"/>
          <w:vertAlign w:val="superscript"/>
          <w:lang w:eastAsia="zh-CN"/>
        </w:rPr>
        <w:t>[1]</w:t>
      </w:r>
      <w:r>
        <w:rPr>
          <w:rFonts w:hint="eastAsia" w:eastAsia="宋体-简" w:asciiTheme="minorEastAsia" w:hAnsiTheme="minorEastAsia" w:cstheme="minorEastAsia"/>
          <w:b w:val="0"/>
          <w:bCs w:val="0"/>
          <w:sz w:val="21"/>
          <w:szCs w:val="24"/>
          <w:vertAlign w:val="superscript"/>
          <w:lang w:eastAsia="zh-CN"/>
        </w:rPr>
        <w:fldChar w:fldCharType="end"/>
      </w:r>
      <w:r>
        <w:rPr>
          <w:rFonts w:hint="eastAsia" w:asciiTheme="minorEastAsia" w:hAnsiTheme="minorEastAsia" w:eastAsiaTheme="minorEastAsia" w:cstheme="minorEastAsia"/>
          <w:b w:val="0"/>
          <w:bCs w:val="0"/>
          <w:sz w:val="24"/>
          <w:szCs w:val="24"/>
        </w:rPr>
        <w:t>。在制造业，计算机模拟与仿真可以增加材料利用率25％，节约生产成本30％，产品设计至实际投产的时间缩短40％</w:t>
      </w:r>
      <w:r>
        <w:rPr>
          <w:rFonts w:hint="eastAsia" w:eastAsia="宋体-简" w:asciiTheme="minorEastAsia" w:hAnsiTheme="minorEastAsia" w:cstheme="minorEastAsia"/>
          <w:b w:val="0"/>
          <w:bCs w:val="0"/>
          <w:sz w:val="21"/>
          <w:szCs w:val="24"/>
          <w:vertAlign w:val="superscript"/>
          <w:lang w:eastAsia="zh-CN"/>
        </w:rPr>
        <w:fldChar w:fldCharType="begin"/>
      </w:r>
      <w:r>
        <w:rPr>
          <w:rFonts w:hint="eastAsia" w:eastAsia="宋体-简" w:asciiTheme="minorEastAsia" w:hAnsiTheme="minorEastAsia" w:cstheme="minorEastAsia"/>
          <w:b w:val="0"/>
          <w:bCs w:val="0"/>
          <w:sz w:val="21"/>
          <w:szCs w:val="24"/>
          <w:vertAlign w:val="superscript"/>
          <w:lang w:eastAsia="zh-CN"/>
        </w:rPr>
        <w:instrText xml:space="preserve"> REF _Ref1326351236 \w \h </w:instrText>
      </w:r>
      <w:r>
        <w:rPr>
          <w:rFonts w:hint="eastAsia" w:eastAsia="宋体-简" w:asciiTheme="minorEastAsia" w:hAnsiTheme="minorEastAsia" w:cstheme="minorEastAsia"/>
          <w:b w:val="0"/>
          <w:bCs w:val="0"/>
          <w:sz w:val="21"/>
          <w:szCs w:val="24"/>
          <w:vertAlign w:val="superscript"/>
          <w:lang w:eastAsia="zh-CN"/>
        </w:rPr>
        <w:fldChar w:fldCharType="separate"/>
      </w:r>
      <w:r>
        <w:rPr>
          <w:rFonts w:hint="eastAsia" w:eastAsia="宋体-简" w:asciiTheme="minorEastAsia" w:hAnsiTheme="minorEastAsia" w:cstheme="minorEastAsia"/>
          <w:b w:val="0"/>
          <w:bCs w:val="0"/>
          <w:sz w:val="21"/>
          <w:szCs w:val="24"/>
          <w:vertAlign w:val="superscript"/>
          <w:lang w:eastAsia="zh-CN"/>
        </w:rPr>
        <w:t>[9]</w:t>
      </w:r>
      <w:r>
        <w:rPr>
          <w:rFonts w:hint="eastAsia" w:eastAsia="宋体-简" w:asciiTheme="minorEastAsia" w:hAnsiTheme="minorEastAsia" w:cstheme="minorEastAsia"/>
          <w:b w:val="0"/>
          <w:bCs w:val="0"/>
          <w:sz w:val="21"/>
          <w:szCs w:val="24"/>
          <w:vertAlign w:val="superscript"/>
          <w:lang w:eastAsia="zh-CN"/>
        </w:rPr>
        <w:fldChar w:fldCharType="end"/>
      </w:r>
      <w:r>
        <w:rPr>
          <w:rFonts w:hint="eastAsia" w:asciiTheme="minorEastAsia" w:hAnsiTheme="minorEastAsia" w:eastAsiaTheme="minorEastAsia" w:cstheme="minorEastAsia"/>
          <w:b w:val="0"/>
          <w:bCs w:val="0"/>
          <w:sz w:val="24"/>
          <w:szCs w:val="24"/>
        </w:rPr>
        <w:t>。</w:t>
      </w:r>
    </w:p>
    <w:p>
      <w:pPr>
        <w:ind w:firstLine="240" w:firstLineChars="100"/>
        <w:jc w:val="left"/>
        <w:rPr>
          <w:rFonts w:hint="default" w:asciiTheme="minorEastAsia" w:hAnsi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3.1 </w:t>
      </w:r>
      <w:r>
        <w:rPr>
          <w:rFonts w:hint="eastAsia" w:asciiTheme="minorEastAsia" w:hAnsiTheme="minorEastAsia" w:eastAsiaTheme="minorEastAsia" w:cstheme="minorEastAsia"/>
          <w:b/>
          <w:bCs/>
          <w:sz w:val="24"/>
          <w:szCs w:val="24"/>
        </w:rPr>
        <w:t>铸造过程</w:t>
      </w:r>
    </w:p>
    <w:p>
      <w:pPr>
        <w:ind w:firstLine="240" w:firstLineChars="10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目前，凝固过程传热模拟、冲型过程流动场模拟、流动与传热耦合等模拟技术已进入实用化阶段，在不同的铸造方式如重力、低压、压铸等以及不同的合金如铸钢、铸铁、有色合金的铸件生产中都得到了很好地应用。应力应变、组织性能以及其他方面如汽化膜、射芯、偏析、熔炼及热处理等方面的模拟仿真技术也处于积极发展中</w:t>
      </w:r>
      <w:r>
        <w:rPr>
          <w:rFonts w:hint="eastAsia" w:eastAsia="宋体-简" w:asciiTheme="minorEastAsia" w:hAnsiTheme="minorEastAsia" w:cstheme="minorEastAsia"/>
          <w:b w:val="0"/>
          <w:bCs w:val="0"/>
          <w:sz w:val="21"/>
          <w:szCs w:val="24"/>
          <w:vertAlign w:val="superscript"/>
        </w:rPr>
        <w:fldChar w:fldCharType="begin"/>
      </w:r>
      <w:r>
        <w:rPr>
          <w:rFonts w:hint="eastAsia" w:eastAsia="宋体-简" w:asciiTheme="minorEastAsia" w:hAnsiTheme="minorEastAsia" w:cstheme="minorEastAsia"/>
          <w:b w:val="0"/>
          <w:bCs w:val="0"/>
          <w:sz w:val="21"/>
          <w:szCs w:val="24"/>
          <w:vertAlign w:val="superscript"/>
        </w:rPr>
        <w:instrText xml:space="preserve"> REF _Ref1316401492 \w \h </w:instrText>
      </w:r>
      <w:r>
        <w:rPr>
          <w:rFonts w:hint="eastAsia" w:eastAsia="宋体-简" w:asciiTheme="minorEastAsia" w:hAnsiTheme="minorEastAsia" w:cstheme="minorEastAsia"/>
          <w:b w:val="0"/>
          <w:bCs w:val="0"/>
          <w:sz w:val="21"/>
          <w:szCs w:val="24"/>
          <w:vertAlign w:val="superscript"/>
        </w:rPr>
        <w:fldChar w:fldCharType="separate"/>
      </w:r>
      <w:r>
        <w:rPr>
          <w:rFonts w:hint="eastAsia" w:eastAsia="宋体-简" w:asciiTheme="minorEastAsia" w:hAnsiTheme="minorEastAsia" w:cstheme="minorEastAsia"/>
          <w:b w:val="0"/>
          <w:bCs w:val="0"/>
          <w:sz w:val="21"/>
          <w:szCs w:val="24"/>
          <w:vertAlign w:val="superscript"/>
        </w:rPr>
        <w:t>[7]</w:t>
      </w:r>
      <w:r>
        <w:rPr>
          <w:rFonts w:hint="eastAsia" w:eastAsia="宋体-简" w:asciiTheme="minorEastAsia" w:hAnsiTheme="minorEastAsia" w:cstheme="minorEastAsia"/>
          <w:b w:val="0"/>
          <w:bCs w:val="0"/>
          <w:sz w:val="21"/>
          <w:szCs w:val="24"/>
          <w:vertAlign w:val="superscript"/>
        </w:rPr>
        <w:fldChar w:fldCharType="end"/>
      </w:r>
      <w:r>
        <w:rPr>
          <w:rFonts w:hint="eastAsia" w:asciiTheme="minorEastAsia" w:hAnsiTheme="minorEastAsia" w:eastAsiaTheme="minorEastAsia" w:cstheme="minorEastAsia"/>
          <w:b w:val="0"/>
          <w:bCs w:val="0"/>
          <w:sz w:val="24"/>
          <w:szCs w:val="24"/>
        </w:rPr>
        <w:t>。目前采用计算机模拟技术可以实现对铸造工艺参数、设备和生产过程进行准确、快速的检测和控制。通过计算机模拟技术实现了优化成型方法和工艺，以及对材料制备成型和加工全过程的精确设计与控制。铸造工艺模拟是产品设计和铸造工艺开发的重要工具。铸造过程中的计算机模拟开展较早, 在技术上也比较成熟, 已由宏观模拟进入微观模拟阶段，从 20 个世纪 90 年代初期至今, 开展了微观组织形态的计算机模拟, 可以模拟形核、生长过程, 预报铸件凝固过程中的晶粒形貌。通过对铸件充型凝固过程的数值计算分析工艺参数，从而对铸件所设计的铸造工艺进行验证和优化,以获得合格的铸件。</w:t>
      </w:r>
    </w:p>
    <w:p>
      <w:pPr>
        <w:ind w:firstLine="240" w:firstLineChars="100"/>
        <w:jc w:val="left"/>
        <w:rPr>
          <w:rFonts w:hint="default" w:asciiTheme="minorEastAsia" w:hAnsi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3.2 </w:t>
      </w:r>
      <w:r>
        <w:rPr>
          <w:rFonts w:hint="eastAsia" w:asciiTheme="minorEastAsia" w:hAnsiTheme="minorEastAsia" w:eastAsiaTheme="minorEastAsia" w:cstheme="minorEastAsia"/>
          <w:b/>
          <w:bCs/>
          <w:sz w:val="24"/>
          <w:szCs w:val="24"/>
        </w:rPr>
        <w:t>焊接过程</w:t>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焊接是一个涉及许多学科的复杂的物理—化学过程。由于焊接过程涉及的变量数目繁多，单凭积累工艺试验数据来深入了解和控制焊接过程，既不切实际又成本昂贵和费时费力。随着计算机技术的发展，通过一组描述焊接基本物理过程的数学方程来模拟焊接过程，采用数值方法求解以获得焊接过程的定量认识，即焊接过程的计算机模拟，成为一种强有力的手段。计算机模拟方法为焊接科学技术的发展创造了有力的条件</w:t>
      </w:r>
      <w:r>
        <w:rPr>
          <w:rFonts w:hint="eastAsia" w:eastAsia="宋体-简" w:asciiTheme="minorEastAsia" w:hAnsiTheme="minorEastAsia" w:cstheme="minorEastAsia"/>
          <w:b w:val="0"/>
          <w:bCs w:val="0"/>
          <w:sz w:val="21"/>
          <w:szCs w:val="24"/>
          <w:vertAlign w:val="superscript"/>
          <w:lang w:eastAsia="zh-CN"/>
        </w:rPr>
        <w:fldChar w:fldCharType="begin"/>
      </w:r>
      <w:r>
        <w:rPr>
          <w:rFonts w:hint="eastAsia" w:eastAsia="宋体-简" w:asciiTheme="minorEastAsia" w:hAnsiTheme="minorEastAsia" w:cstheme="minorEastAsia"/>
          <w:b w:val="0"/>
          <w:bCs w:val="0"/>
          <w:sz w:val="21"/>
          <w:szCs w:val="24"/>
          <w:vertAlign w:val="superscript"/>
          <w:lang w:eastAsia="zh-CN"/>
        </w:rPr>
        <w:instrText xml:space="preserve"> REF _Ref1321981416 \w \h </w:instrText>
      </w:r>
      <w:r>
        <w:rPr>
          <w:rFonts w:hint="eastAsia" w:eastAsia="宋体-简" w:asciiTheme="minorEastAsia" w:hAnsiTheme="minorEastAsia" w:cstheme="minorEastAsia"/>
          <w:b w:val="0"/>
          <w:bCs w:val="0"/>
          <w:sz w:val="21"/>
          <w:szCs w:val="24"/>
          <w:vertAlign w:val="superscript"/>
          <w:lang w:eastAsia="zh-CN"/>
        </w:rPr>
        <w:fldChar w:fldCharType="separate"/>
      </w:r>
      <w:r>
        <w:rPr>
          <w:rFonts w:hint="eastAsia" w:eastAsia="宋体-简" w:asciiTheme="minorEastAsia" w:hAnsiTheme="minorEastAsia" w:cstheme="minorEastAsia"/>
          <w:b w:val="0"/>
          <w:bCs w:val="0"/>
          <w:sz w:val="21"/>
          <w:szCs w:val="24"/>
          <w:vertAlign w:val="superscript"/>
          <w:lang w:eastAsia="zh-CN"/>
        </w:rPr>
        <w:t>[8]</w:t>
      </w:r>
      <w:r>
        <w:rPr>
          <w:rFonts w:hint="eastAsia" w:eastAsia="宋体-简" w:asciiTheme="minorEastAsia" w:hAnsiTheme="minorEastAsia" w:cstheme="minorEastAsia"/>
          <w:b w:val="0"/>
          <w:bCs w:val="0"/>
          <w:sz w:val="21"/>
          <w:szCs w:val="24"/>
          <w:vertAlign w:val="superscript"/>
          <w:lang w:eastAsia="zh-CN"/>
        </w:rPr>
        <w:fldChar w:fldCharType="end"/>
      </w:r>
      <w:r>
        <w:rPr>
          <w:rFonts w:hint="eastAsia" w:asciiTheme="minorEastAsia" w:hAnsiTheme="minorEastAsia" w:eastAsiaTheme="minorEastAsia" w:cstheme="minorEastAsia"/>
          <w:b w:val="0"/>
          <w:bCs w:val="0"/>
          <w:sz w:val="24"/>
          <w:szCs w:val="24"/>
        </w:rPr>
        <w:t>。焊接过程的模拟与仿真主要围绕４个大的方面展开：</w:t>
      </w:r>
    </w:p>
    <w:p>
      <w:pPr>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（１）焊接熔池中的流体动力学和热过程。</w:t>
      </w:r>
    </w:p>
    <w:p>
      <w:pPr>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（２）热源与金属间的相互作用（焊接电弧物理、电弧作用于熔池表面的热能和压力分布、熔池表面的变形、液态金属的蒸发，还有氢、氮、氧在熔池及周围环境之间的配分等）。</w:t>
      </w:r>
    </w:p>
    <w:p>
      <w:pPr>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（３）焊缝金属凝固和焊接接头的相变过程。</w:t>
      </w:r>
    </w:p>
    <w:p>
      <w:pPr>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（４）焊接应力应变发展过程以及非均质焊接接头的力学行为（包括氢的扩散、裂纹的产生倾向等）</w:t>
      </w:r>
      <w:r>
        <w:rPr>
          <w:rFonts w:hint="eastAsia" w:eastAsia="宋体-简" w:asciiTheme="minorEastAsia" w:hAnsiTheme="minorEastAsia" w:cstheme="minorEastAsia"/>
          <w:b w:val="0"/>
          <w:bCs w:val="0"/>
          <w:sz w:val="21"/>
          <w:szCs w:val="24"/>
          <w:vertAlign w:val="superscript"/>
        </w:rPr>
        <w:fldChar w:fldCharType="begin"/>
      </w:r>
      <w:r>
        <w:rPr>
          <w:rFonts w:hint="eastAsia" w:eastAsia="宋体-简" w:asciiTheme="minorEastAsia" w:hAnsiTheme="minorEastAsia" w:cstheme="minorEastAsia"/>
          <w:b w:val="0"/>
          <w:bCs w:val="0"/>
          <w:sz w:val="21"/>
          <w:szCs w:val="24"/>
          <w:vertAlign w:val="superscript"/>
        </w:rPr>
        <w:instrText xml:space="preserve"> REF _Ref1328183199 \w \h </w:instrText>
      </w:r>
      <w:r>
        <w:rPr>
          <w:rFonts w:hint="eastAsia" w:eastAsia="宋体-简" w:asciiTheme="minorEastAsia" w:hAnsiTheme="minorEastAsia" w:cstheme="minorEastAsia"/>
          <w:b w:val="0"/>
          <w:bCs w:val="0"/>
          <w:sz w:val="21"/>
          <w:szCs w:val="24"/>
          <w:vertAlign w:val="superscript"/>
        </w:rPr>
        <w:fldChar w:fldCharType="separate"/>
      </w:r>
      <w:r>
        <w:rPr>
          <w:rFonts w:hint="eastAsia" w:eastAsia="宋体-简" w:asciiTheme="minorEastAsia" w:hAnsiTheme="minorEastAsia" w:cstheme="minorEastAsia"/>
          <w:b w:val="0"/>
          <w:bCs w:val="0"/>
          <w:sz w:val="21"/>
          <w:szCs w:val="24"/>
          <w:vertAlign w:val="superscript"/>
        </w:rPr>
        <w:t>[10]</w:t>
      </w:r>
      <w:r>
        <w:rPr>
          <w:rFonts w:hint="eastAsia" w:eastAsia="宋体-简" w:asciiTheme="minorEastAsia" w:hAnsiTheme="minorEastAsia" w:cstheme="minorEastAsia"/>
          <w:b w:val="0"/>
          <w:bCs w:val="0"/>
          <w:sz w:val="21"/>
          <w:szCs w:val="24"/>
          <w:vertAlign w:val="superscript"/>
        </w:rPr>
        <w:fldChar w:fldCharType="end"/>
      </w:r>
      <w:r>
        <w:rPr>
          <w:rFonts w:hint="eastAsia" w:asciiTheme="minorEastAsia" w:hAnsiTheme="minorEastAsia" w:eastAsiaTheme="minorEastAsia" w:cstheme="minorEastAsia"/>
          <w:b w:val="0"/>
          <w:bCs w:val="0"/>
          <w:sz w:val="24"/>
          <w:szCs w:val="24"/>
        </w:rPr>
        <w:t>。</w:t>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对金属液充型过程数值模拟的研究多数以 SOLA-VOF（solution algorithm）为基础，引入体积积函数处理自由表面，并在传热计算和流场修正等方面进行研究改进。相场模型（phase Field）引用相场函数，用以区分不同相的相区，避免了跟踪相界面的困难。相场模拟能清晰显示晶体生长和粗化过程，及凝固过程中枝晶生长的细节。通过计算机模拟技术在企业中取得的良好经济效益，出现了一些商品化的软件，其中最著名的软件公司是法国 ESIGroup 公司</w:t>
      </w:r>
      <w:r>
        <w:rPr>
          <w:rFonts w:hint="eastAsia" w:eastAsia="宋体-简" w:asciiTheme="minorEastAsia" w:hAnsiTheme="minorEastAsia" w:cstheme="minorEastAsia"/>
          <w:b w:val="0"/>
          <w:bCs w:val="0"/>
          <w:sz w:val="21"/>
          <w:szCs w:val="24"/>
          <w:vertAlign w:val="superscript"/>
          <w:lang w:eastAsia="zh-CN"/>
        </w:rPr>
        <w:fldChar w:fldCharType="begin"/>
      </w:r>
      <w:r>
        <w:rPr>
          <w:rFonts w:hint="eastAsia" w:eastAsia="宋体-简" w:asciiTheme="minorEastAsia" w:hAnsiTheme="minorEastAsia" w:cstheme="minorEastAsia"/>
          <w:b w:val="0"/>
          <w:bCs w:val="0"/>
          <w:sz w:val="21"/>
          <w:szCs w:val="24"/>
          <w:vertAlign w:val="superscript"/>
          <w:lang w:eastAsia="zh-CN"/>
        </w:rPr>
        <w:instrText xml:space="preserve"> REF _Ref1298586072 \w \h </w:instrText>
      </w:r>
      <w:r>
        <w:rPr>
          <w:rFonts w:hint="eastAsia" w:eastAsia="宋体-简" w:asciiTheme="minorEastAsia" w:hAnsiTheme="minorEastAsia" w:cstheme="minorEastAsia"/>
          <w:b w:val="0"/>
          <w:bCs w:val="0"/>
          <w:sz w:val="21"/>
          <w:szCs w:val="24"/>
          <w:vertAlign w:val="superscript"/>
          <w:lang w:eastAsia="zh-CN"/>
        </w:rPr>
        <w:fldChar w:fldCharType="separate"/>
      </w:r>
      <w:r>
        <w:rPr>
          <w:rFonts w:hint="eastAsia" w:eastAsia="宋体-简" w:asciiTheme="minorEastAsia" w:hAnsiTheme="minorEastAsia" w:cstheme="minorEastAsia"/>
          <w:b w:val="0"/>
          <w:bCs w:val="0"/>
          <w:sz w:val="21"/>
          <w:szCs w:val="24"/>
          <w:vertAlign w:val="superscript"/>
          <w:lang w:eastAsia="zh-CN"/>
        </w:rPr>
        <w:t>[6]</w:t>
      </w:r>
      <w:r>
        <w:rPr>
          <w:rFonts w:hint="eastAsia" w:eastAsia="宋体-简" w:asciiTheme="minorEastAsia" w:hAnsiTheme="minorEastAsia" w:cstheme="minorEastAsia"/>
          <w:b w:val="0"/>
          <w:bCs w:val="0"/>
          <w:sz w:val="21"/>
          <w:szCs w:val="24"/>
          <w:vertAlign w:val="superscript"/>
          <w:lang w:eastAsia="zh-CN"/>
        </w:rPr>
        <w:fldChar w:fldCharType="end"/>
      </w:r>
      <w:r>
        <w:rPr>
          <w:rFonts w:hint="eastAsia" w:asciiTheme="minorEastAsia" w:hAnsiTheme="minorEastAsia" w:eastAsiaTheme="minorEastAsia" w:cstheme="minorEastAsia"/>
          <w:b w:val="0"/>
          <w:bCs w:val="0"/>
          <w:sz w:val="24"/>
          <w:szCs w:val="24"/>
        </w:rPr>
        <w:t>。该公司最近推出的新焊接模拟软件 SYSWELD2000，能充分模拟连续焊接、电阻焊接、淬火、电磁硬化、热电化学处理和表面处理等过程。通过 SYSWELD 2000 软件中的新型工程技术资料库,用户可模拟真实焊接过程。</w:t>
      </w:r>
    </w:p>
    <w:p>
      <w:pPr>
        <w:ind w:firstLine="240" w:firstLineChars="100"/>
        <w:jc w:val="left"/>
        <w:rPr>
          <w:rFonts w:hint="default" w:asciiTheme="minorEastAsia" w:hAnsi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default" w:asciiTheme="minorEastAsia" w:hAnsiTheme="minorEastAsia" w:cstheme="minorEastAsia"/>
          <w:b/>
          <w:bCs/>
          <w:sz w:val="24"/>
          <w:szCs w:val="24"/>
        </w:rPr>
      </w:pPr>
    </w:p>
    <w:p>
      <w:pPr>
        <w:ind w:firstLine="240" w:firstLineChars="100"/>
        <w:jc w:val="left"/>
        <w:rPr>
          <w:rFonts w:hint="default" w:asciiTheme="minorEastAsia" w:hAnsiTheme="minorEastAsia" w:cstheme="minorEastAsia"/>
          <w:b/>
          <w:bCs/>
          <w:sz w:val="24"/>
          <w:szCs w:val="24"/>
        </w:rPr>
      </w:pP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3.3 </w:t>
      </w:r>
      <w:r>
        <w:rPr>
          <w:rFonts w:hint="eastAsia" w:asciiTheme="minorEastAsia" w:hAnsiTheme="minorEastAsia" w:eastAsiaTheme="minorEastAsia" w:cstheme="minorEastAsia"/>
          <w:b/>
          <w:bCs/>
          <w:sz w:val="24"/>
          <w:szCs w:val="24"/>
        </w:rPr>
        <w:t>锻压过程</w:t>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对于精密锻造成形，成形工艺与模具设计往往依靠一些经验和直觉作为设计准则，在经过一次次试模、修正和改进后，才确定正确的工艺参数。这种常规方法具有很大的盲目性和试探性，并带来设备、材料和时间的浪费。这种缺乏科学性的经验方法，因其周期长、成本高、精度低，已不再适应现代制造业的发展要求。</w:t>
      </w:r>
    </w:p>
    <w:p>
      <w:pPr>
        <w:ind w:firstLine="240" w:firstLineChars="1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目前锻造成形过程的计算机数值模拟的到广泛应用，利用数值数值模拟方法，可方便地确定塑性成形过程各个阶段所需的变形功和载荷，获得工件的内部应力、应变、温度分布，预测工件的成形状况、残余应力、缺陷、晶粒的粒度和取向分布，为精密锻造成形过程的模拟与优化设计提供了强有力的工具。将计算机模拟方法运用于精密锻造成形分析，主要有正向模拟技术和反向模拟技术。</w:t>
      </w:r>
    </w:p>
    <w:p>
      <w:pPr>
        <w:ind w:firstLine="240" w:firstLineChars="100"/>
        <w:jc w:val="left"/>
        <w:rPr>
          <w:rFonts w:hint="default" w:asciiTheme="minorEastAsia" w:hAnsi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3.4 </w:t>
      </w:r>
      <w:r>
        <w:rPr>
          <w:rFonts w:hint="eastAsia" w:asciiTheme="minorEastAsia" w:hAnsiTheme="minorEastAsia" w:eastAsiaTheme="minorEastAsia" w:cstheme="minorEastAsia"/>
          <w:b/>
          <w:bCs/>
          <w:sz w:val="24"/>
          <w:szCs w:val="24"/>
        </w:rPr>
        <w:t>热处理过程</w:t>
      </w:r>
    </w:p>
    <w:p>
      <w:pPr>
        <w:ind w:firstLine="240" w:firstLine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现代科学技术的发展，对机械零件的性能和可靠性的要求越来越高。金属零件的内在性能和质量，除材料成分特征外，主要是在热加工过程中形成的。热处理则是热加工过程的最后一道工序，起着举足轻重的作用。由于热处理过程中，零件内部温度分布不均，组织转变过程的不均匀而产生内应力，如淬火过程中的瞬时应力和最后形成的残余应力。如果处理不当，淬火应力或残余应力过大，不仅影响零件使用寿命、设备安全，甚至在淬火过程中产生裂纹或开裂而使零件报废</w:t>
      </w:r>
      <w:r>
        <w:rPr>
          <w:rFonts w:hint="eastAsia" w:eastAsia="宋体-简" w:asciiTheme="minorEastAsia" w:hAnsiTheme="minorEastAsia" w:cstheme="minorEastAsia"/>
          <w:sz w:val="21"/>
          <w:szCs w:val="24"/>
          <w:vertAlign w:val="superscript"/>
        </w:rPr>
        <w:fldChar w:fldCharType="begin"/>
      </w:r>
      <w:r>
        <w:rPr>
          <w:rFonts w:hint="eastAsia" w:eastAsia="宋体-简" w:asciiTheme="minorEastAsia" w:hAnsiTheme="minorEastAsia" w:cstheme="minorEastAsia"/>
          <w:sz w:val="21"/>
          <w:szCs w:val="24"/>
          <w:vertAlign w:val="superscript"/>
        </w:rPr>
        <w:instrText xml:space="preserve"> REF _Ref1422403241 \w \h </w:instrText>
      </w:r>
      <w:r>
        <w:rPr>
          <w:rFonts w:hint="eastAsia" w:eastAsia="宋体-简" w:asciiTheme="minorEastAsia" w:hAnsiTheme="minorEastAsia" w:cstheme="minorEastAsia"/>
          <w:sz w:val="21"/>
          <w:szCs w:val="24"/>
          <w:vertAlign w:val="superscript"/>
        </w:rPr>
        <w:fldChar w:fldCharType="separate"/>
      </w:r>
      <w:r>
        <w:rPr>
          <w:rFonts w:hint="eastAsia" w:eastAsia="宋体-简" w:asciiTheme="minorEastAsia" w:hAnsiTheme="minorEastAsia" w:cstheme="minorEastAsia"/>
          <w:sz w:val="21"/>
          <w:szCs w:val="24"/>
          <w:vertAlign w:val="superscript"/>
        </w:rPr>
        <w:t>[13]</w:t>
      </w:r>
      <w:r>
        <w:rPr>
          <w:rFonts w:hint="eastAsia" w:eastAsia="宋体-简" w:asciiTheme="minorEastAsia" w:hAnsiTheme="minorEastAsia" w:cstheme="minorEastAsia"/>
          <w:sz w:val="21"/>
          <w:szCs w:val="24"/>
          <w:vertAlign w:val="superscript"/>
        </w:rPr>
        <w:fldChar w:fldCharType="end"/>
      </w:r>
      <w:r>
        <w:rPr>
          <w:rFonts w:hint="eastAsia" w:asciiTheme="minorEastAsia" w:hAnsiTheme="minorEastAsia" w:eastAsiaTheme="minorEastAsia" w:cstheme="minorEastAsia"/>
          <w:sz w:val="24"/>
          <w:szCs w:val="24"/>
        </w:rPr>
        <w:t>。</w:t>
      </w:r>
    </w:p>
    <w:p>
      <w:pPr>
        <w:ind w:firstLine="240" w:firstLine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在理论上对温度场、组织场、应力场耦合求解析解释很困难的。用物理模拟方法进行研究也有许多局限性，因为很难找到各种物理量都能满足相似原理的物理模型。计算机数值模拟是以物理型为基础，建立数学模型，通过计算机求解各种场。计算机求解多用离散化的方法求近似解。它虽然不能直接给出诸如相态分布、应力分布于工艺参数的函数关系，但能对温度场-组织场-应力场进行耦合计算，给出每一瞬时的温度场、组织场、应力场的信息，并直接观察到其在过程中变化的情况；它在计算中可以考虑个物性参数是温度和组织状态的函数关系；不像物理模拟方法时，要求各物理量都要满足相似原理，才能将小试样实测结果直接用到实物上。利用计算机数值模拟不仅可以对现行工艺进行校核，而且可以优化工艺方案和参数，从而使热处理工艺的制定建立在更可靠的科学基础上。</w:t>
      </w:r>
    </w:p>
    <w:p>
      <w:pPr>
        <w:ind w:firstLine="240" w:firstLineChars="100"/>
        <w:jc w:val="left"/>
        <w:rPr>
          <w:rFonts w:hint="default" w:asciiTheme="minorEastAsia" w:hAnsiTheme="minorEastAsia" w:cstheme="minorEastAsia"/>
          <w:b/>
          <w:bCs/>
          <w:sz w:val="24"/>
          <w:szCs w:val="24"/>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             </w:t>
      </w:r>
    </w:p>
    <w:p>
      <w:pPr>
        <w:ind w:firstLine="240" w:firstLineChars="10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xml:space="preserve">4. </w:t>
      </w:r>
      <w:r>
        <w:rPr>
          <w:rFonts w:hint="eastAsia" w:asciiTheme="minorEastAsia" w:hAnsiTheme="minorEastAsia" w:eastAsiaTheme="minorEastAsia" w:cstheme="minorEastAsia"/>
          <w:b/>
          <w:bCs/>
          <w:sz w:val="24"/>
          <w:szCs w:val="24"/>
        </w:rPr>
        <w:t>结语</w:t>
      </w:r>
    </w:p>
    <w:p>
      <w:pPr>
        <w:ind w:firstLine="240" w:firstLineChars="100"/>
        <w:jc w:val="left"/>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计算机技术的发展，材料科学中的计算机模拟技术应用日益广泛。材料制备工艺的计算机模拟比较准确地预测材料制备过程中的各种场变量、组织性能、缺陷信息及设备载荷等，实现对制备工艺的优化与设计，突破了以大量经验积累和简单循环试错为特征的“经验寻优”的传统研究模式。</w:t>
      </w:r>
      <w:r>
        <w:rPr>
          <w:rFonts w:hint="default" w:asciiTheme="minorEastAsia" w:hAnsiTheme="minorEastAsia" w:cstheme="minorEastAsia"/>
          <w:b w:val="0"/>
          <w:bCs w:val="0"/>
          <w:sz w:val="24"/>
          <w:szCs w:val="24"/>
        </w:rPr>
        <w:t xml:space="preserve">   </w:t>
      </w:r>
    </w:p>
    <w:p>
      <w:pPr>
        <w:ind w:firstLine="240" w:firstLineChars="100"/>
        <w:jc w:val="left"/>
        <w:rPr>
          <w:rFonts w:hint="default" w:asciiTheme="minorEastAsia" w:hAnsi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&amp;占位符&amp;占位符&amp;占位符&amp;占位符</w:t>
      </w:r>
    </w:p>
    <w:p>
      <w:pPr>
        <w:ind w:firstLine="240" w:firstLineChars="100"/>
        <w:jc w:val="left"/>
        <w:rPr>
          <w:rFonts w:hint="eastAsia" w:asciiTheme="minorEastAsia" w:hAnsiTheme="minorEastAsia" w:eastAsia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&amp;占位符&amp;占位符&amp;占位符&amp;占位符                                                                       </w:t>
      </w:r>
    </w:p>
    <w:p>
      <w:pPr>
        <w:ind w:firstLine="240" w:firstLineChars="100"/>
        <w:jc w:val="left"/>
        <w:rPr>
          <w:rFonts w:hint="eastAsia" w:asciiTheme="minorEastAsia" w:hAnsiTheme="minorEastAsia" w:eastAsia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&amp;占位符&amp;占位符&amp;占位符&amp;占位符                                                                       </w:t>
      </w:r>
    </w:p>
    <w:p>
      <w:pPr>
        <w:ind w:firstLine="240" w:firstLineChars="100"/>
        <w:jc w:val="left"/>
        <w:rPr>
          <w:rFonts w:hint="eastAsia" w:asciiTheme="minorEastAsia" w:hAnsiTheme="minorEastAsia" w:eastAsia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&amp;占位符&amp;占位符&amp;占位符&amp;占位符                                                                       </w:t>
      </w:r>
    </w:p>
    <w:p>
      <w:pPr>
        <w:ind w:firstLine="240" w:firstLineChars="100"/>
        <w:jc w:val="left"/>
        <w:rPr>
          <w:rFonts w:hint="eastAsia" w:asciiTheme="minorEastAsia" w:hAnsiTheme="minorEastAsia" w:eastAsia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&amp;占位符&amp;占位符&amp;占位符&amp;占位符                                                                       </w:t>
      </w:r>
    </w:p>
    <w:p>
      <w:pPr>
        <w:ind w:firstLine="240" w:firstLineChars="100"/>
        <w:jc w:val="left"/>
        <w:rPr>
          <w:rFonts w:hint="eastAsia" w:asciiTheme="minorEastAsia" w:hAnsiTheme="minorEastAsia" w:eastAsia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&amp;占位符&amp;占位符&amp;占位符&amp;占位符                                                                       </w:t>
      </w:r>
    </w:p>
    <w:p>
      <w:pPr>
        <w:ind w:firstLine="240" w:firstLineChars="100"/>
        <w:jc w:val="left"/>
        <w:rPr>
          <w:rFonts w:hint="eastAsia" w:asciiTheme="minorEastAsia" w:hAnsiTheme="minorEastAsia" w:eastAsia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&amp;占位符&amp;占位符&amp;占位符&amp;占位符                                                                       </w:t>
      </w:r>
    </w:p>
    <w:p>
      <w:pPr>
        <w:ind w:firstLine="240" w:firstLineChars="100"/>
        <w:jc w:val="left"/>
        <w:rPr>
          <w:rFonts w:hint="eastAsia" w:asciiTheme="minorEastAsia" w:hAnsiTheme="minorEastAsia" w:eastAsia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&amp;占位符&amp;占位符&amp;占位符&amp;占位符                                                                       </w:t>
      </w:r>
    </w:p>
    <w:p>
      <w:pPr>
        <w:ind w:firstLine="240" w:firstLineChars="100"/>
        <w:jc w:val="left"/>
        <w:rPr>
          <w:rFonts w:hint="eastAsia" w:asciiTheme="minorEastAsia" w:hAnsiTheme="minorEastAsia" w:eastAsiaTheme="minorEastAsia" w:cstheme="minorEastAsia"/>
          <w:b w:val="0"/>
          <w:bCs w:val="0"/>
          <w:color w:val="FFFFFF" w:themeColor="background1"/>
          <w:sz w:val="24"/>
          <w:szCs w:val="24"/>
          <w14:textFill>
            <w14:solidFill>
              <w14:schemeClr w14:val="bg1"/>
            </w14:solidFill>
          </w14:textFill>
        </w:rPr>
      </w:pPr>
      <w:r>
        <w:rPr>
          <w:rFonts w:hint="default" w:asciiTheme="minorEastAsia" w:hAnsiTheme="minorEastAsia" w:cstheme="minorEastAsia"/>
          <w:b w:val="0"/>
          <w:bCs w:val="0"/>
          <w:color w:val="FFFFFF" w:themeColor="background1"/>
          <w:sz w:val="24"/>
          <w:szCs w:val="24"/>
          <w14:textFill>
            <w14:solidFill>
              <w14:schemeClr w14:val="bg1"/>
            </w14:solidFill>
          </w14:textFill>
        </w:rPr>
        <w:t xml:space="preserve">&amp;占位符&amp;占位符&amp;占位符&amp;占位符                                                                       </w:t>
      </w:r>
    </w:p>
    <w:p>
      <w:pPr>
        <w:pStyle w:val="2"/>
        <w:tabs>
          <w:tab w:val="left" w:pos="567"/>
        </w:tabs>
        <w:spacing w:line="288" w:lineRule="auto"/>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参考文献</w:t>
      </w:r>
    </w:p>
    <w:p>
      <w:pPr>
        <w:numPr>
          <w:ilvl w:val="0"/>
          <w:numId w:val="1"/>
        </w:numPr>
        <w:spacing w:line="288" w:lineRule="auto"/>
        <w:rPr>
          <w:rFonts w:hint="eastAsia" w:asciiTheme="minorEastAsia" w:hAnsiTheme="minorEastAsia" w:eastAsiaTheme="minorEastAsia" w:cstheme="minorEastAsia"/>
          <w:sz w:val="24"/>
        </w:rPr>
      </w:pPr>
      <w:bookmarkStart w:id="0" w:name="_Ref912361212"/>
      <w:r>
        <w:rPr>
          <w:rFonts w:hint="eastAsia" w:asciiTheme="minorEastAsia" w:hAnsiTheme="minorEastAsia" w:eastAsiaTheme="minorEastAsia" w:cstheme="minorEastAsia"/>
          <w:sz w:val="24"/>
        </w:rPr>
        <w:t xml:space="preserve">李殿中. 集成材料计算模拟：金属制备工艺研究的新范式 2018 </w:t>
      </w:r>
      <w:bookmarkEnd w:id="0"/>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1" w:name="_Ref925773198"/>
      <w:r>
        <w:rPr>
          <w:rFonts w:hint="eastAsia" w:asciiTheme="minorEastAsia" w:hAnsiTheme="minorEastAsia" w:eastAsiaTheme="minorEastAsia" w:cstheme="minorEastAsia"/>
          <w:b w:val="0"/>
          <w:bCs w:val="0"/>
          <w:kern w:val="2"/>
          <w:sz w:val="24"/>
          <w:szCs w:val="24"/>
          <w:lang w:val="en-US" w:eastAsia="zh-CN" w:bidi="ar-SA"/>
        </w:rPr>
        <w:t>Leach A R. Molecular modeling principles andapplications.</w:t>
      </w:r>
      <w:r>
        <w:rPr>
          <w:rFonts w:hint="eastAsia" w:asciiTheme="minorEastAsia" w:hAnsiTheme="minorEastAsia" w:eastAsiaTheme="minorEastAsia" w:cstheme="minorEastAsia"/>
          <w:b w:val="0"/>
          <w:bCs w:val="0"/>
          <w:kern w:val="2"/>
          <w:sz w:val="24"/>
          <w:szCs w:val="24"/>
          <w:lang w:eastAsia="zh-CN" w:bidi="ar-SA"/>
        </w:rPr>
        <w:t xml:space="preserve"> </w:t>
      </w:r>
      <w:r>
        <w:rPr>
          <w:rFonts w:hint="eastAsia" w:asciiTheme="minorEastAsia" w:hAnsiTheme="minorEastAsia" w:eastAsiaTheme="minorEastAsia" w:cstheme="minorEastAsia"/>
          <w:b w:val="0"/>
          <w:bCs w:val="0"/>
          <w:kern w:val="2"/>
          <w:sz w:val="24"/>
          <w:szCs w:val="24"/>
          <w:lang w:val="en-US" w:eastAsia="zh-CN" w:bidi="ar-SA"/>
        </w:rPr>
        <w:t>London: Addison Wesley Longman Limited, 1996.321</w:t>
      </w:r>
      <w:bookmarkEnd w:id="1"/>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2" w:name="_Ref1034178348"/>
      <w:r>
        <w:rPr>
          <w:rFonts w:hint="eastAsia" w:asciiTheme="minorEastAsia" w:hAnsiTheme="minorEastAsia" w:eastAsiaTheme="minorEastAsia" w:cstheme="minorEastAsia"/>
          <w:b w:val="0"/>
          <w:bCs w:val="0"/>
          <w:sz w:val="24"/>
          <w:szCs w:val="24"/>
        </w:rPr>
        <w:t>郑伟谋. 关于统计力学的基本原理[J]. 物理, 2018, 47(10): 617-625</w:t>
      </w:r>
      <w:bookmarkEnd w:id="2"/>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3" w:name="_Ref1228517689"/>
      <w:r>
        <w:rPr>
          <w:rFonts w:hint="eastAsia" w:asciiTheme="minorEastAsia" w:hAnsiTheme="minorEastAsia" w:eastAsiaTheme="minorEastAsia" w:cstheme="minorEastAsia"/>
          <w:b w:val="0"/>
          <w:bCs w:val="0"/>
          <w:sz w:val="24"/>
          <w:szCs w:val="24"/>
        </w:rPr>
        <w:t>胡双林. 材料科学中的高性能计算软件 2012</w:t>
      </w:r>
      <w:bookmarkEnd w:id="3"/>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4" w:name="_Ref1255660994"/>
      <w:r>
        <w:rPr>
          <w:rFonts w:hint="eastAsia" w:asciiTheme="minorEastAsia" w:hAnsiTheme="minorEastAsia" w:eastAsiaTheme="minorEastAsia" w:cstheme="minorEastAsia"/>
          <w:b w:val="0"/>
          <w:bCs w:val="0"/>
          <w:sz w:val="24"/>
          <w:szCs w:val="24"/>
        </w:rPr>
        <w:t>朱苗勇 娄文涛 王微领. 炼钢与连铸过程数值模拟研究进展 金属学报(中文版), 2018, 54(2): 131-150</w:t>
      </w:r>
      <w:bookmarkEnd w:id="4"/>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5" w:name="_Ref1273913396"/>
      <w:bookmarkStart w:id="6" w:name="_Ref1298586072"/>
      <w:r>
        <w:rPr>
          <w:rFonts w:hint="eastAsia" w:asciiTheme="minorEastAsia" w:hAnsiTheme="minorEastAsia" w:eastAsiaTheme="minorEastAsia" w:cstheme="minorEastAsia"/>
          <w:b w:val="0"/>
          <w:bCs w:val="0"/>
          <w:sz w:val="24"/>
          <w:szCs w:val="24"/>
        </w:rPr>
        <w:t>李延君 王永宪. 计算机模拟技术在材料科学中的研究现状</w:t>
      </w:r>
      <w:bookmarkEnd w:id="5"/>
      <w:r>
        <w:rPr>
          <w:rFonts w:hint="eastAsia" w:asciiTheme="minorEastAsia" w:hAnsiTheme="minorEastAsia" w:eastAsiaTheme="minorEastAsia" w:cstheme="minorEastAsia"/>
          <w:b w:val="0"/>
          <w:bCs w:val="0"/>
          <w:sz w:val="24"/>
          <w:szCs w:val="24"/>
        </w:rPr>
        <w:t xml:space="preserve">. 材料导报 </w:t>
      </w:r>
      <w:bookmarkEnd w:id="6"/>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7" w:name="_Ref1316401492"/>
      <w:r>
        <w:rPr>
          <w:rFonts w:hint="eastAsia" w:asciiTheme="minorEastAsia" w:hAnsiTheme="minorEastAsia" w:eastAsiaTheme="minorEastAsia" w:cstheme="minorEastAsia"/>
          <w:b w:val="0"/>
          <w:bCs w:val="0"/>
          <w:sz w:val="24"/>
          <w:szCs w:val="24"/>
        </w:rPr>
        <w:t>周建新. 铸造计算机模拟仿真技术现状及发展趋势. 铸造 2012,:1105</w:t>
      </w:r>
      <w:bookmarkEnd w:id="7"/>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8" w:name="_Ref1321981416"/>
      <w:r>
        <w:rPr>
          <w:rFonts w:hint="eastAsia" w:asciiTheme="minorEastAsia" w:hAnsiTheme="minorEastAsia" w:eastAsiaTheme="minorEastAsia" w:cstheme="minorEastAsia"/>
          <w:b w:val="0"/>
          <w:bCs w:val="0"/>
          <w:sz w:val="24"/>
          <w:szCs w:val="24"/>
        </w:rPr>
        <w:t>宋天虎. 第八次全国焊接会议论文集, 机械工业出版社, 1997, 1-17</w:t>
      </w:r>
      <w:bookmarkEnd w:id="8"/>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9" w:name="_Ref1326351236"/>
      <w:r>
        <w:rPr>
          <w:rFonts w:hint="eastAsia" w:asciiTheme="minorEastAsia" w:hAnsiTheme="minorEastAsia" w:eastAsiaTheme="minorEastAsia" w:cstheme="minorEastAsia"/>
          <w:b w:val="0"/>
          <w:bCs w:val="0"/>
          <w:sz w:val="24"/>
          <w:szCs w:val="24"/>
        </w:rPr>
        <w:t>Liu Beicheng. The 4th International Conference on Fontiers of Design and Manufacturing, Hangzhou, June 17-19,2000,1-7.</w:t>
      </w:r>
      <w:bookmarkEnd w:id="9"/>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10" w:name="_Ref1328183199"/>
      <w:r>
        <w:rPr>
          <w:rFonts w:hint="eastAsia" w:asciiTheme="minorEastAsia" w:hAnsiTheme="minorEastAsia" w:eastAsiaTheme="minorEastAsia" w:cstheme="minorEastAsia"/>
          <w:b w:val="0"/>
          <w:bCs w:val="0"/>
          <w:sz w:val="24"/>
          <w:szCs w:val="24"/>
        </w:rPr>
        <w:t xml:space="preserve"> 武传松.  焊接过程的计算机模拟</w:t>
      </w:r>
      <w:bookmarkEnd w:id="10"/>
    </w:p>
    <w:p>
      <w:pPr>
        <w:numPr>
          <w:ilvl w:val="0"/>
          <w:numId w:val="1"/>
        </w:numPr>
        <w:spacing w:line="288"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王忠雷 赵国群. 精密锻造技术的研究现状及发展趋势, 精密成型工程, 2009, 1-1</w:t>
      </w:r>
    </w:p>
    <w:p>
      <w:pPr>
        <w:numPr>
          <w:ilvl w:val="0"/>
          <w:numId w:val="1"/>
        </w:numPr>
        <w:spacing w:line="288"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王陆军 张民 王瑞平. 热处理理论模拟计算及其工业实践中应用, 金属加热 2017,1-7</w:t>
      </w:r>
    </w:p>
    <w:p>
      <w:pPr>
        <w:numPr>
          <w:ilvl w:val="0"/>
          <w:numId w:val="1"/>
        </w:numPr>
        <w:spacing w:line="288" w:lineRule="auto"/>
        <w:rPr>
          <w:rFonts w:hint="eastAsia" w:asciiTheme="minorEastAsia" w:hAnsiTheme="minorEastAsia" w:eastAsiaTheme="minorEastAsia" w:cstheme="minorEastAsia"/>
          <w:b w:val="0"/>
          <w:bCs w:val="0"/>
          <w:sz w:val="24"/>
          <w:szCs w:val="24"/>
        </w:rPr>
      </w:pPr>
      <w:bookmarkStart w:id="11" w:name="_Ref1422403241"/>
      <w:r>
        <w:rPr>
          <w:rFonts w:hint="eastAsia" w:asciiTheme="minorEastAsia" w:hAnsiTheme="minorEastAsia" w:eastAsiaTheme="minorEastAsia" w:cstheme="minorEastAsia"/>
          <w:b w:val="0"/>
          <w:bCs w:val="0"/>
          <w:sz w:val="24"/>
          <w:szCs w:val="24"/>
        </w:rPr>
        <w:t xml:space="preserve"> 刘庄 吴肇基 吴景之 张毅. 热处理过程的数值模拟, 科学出版社, 1996, 1-4</w:t>
      </w:r>
      <w:bookmarkEnd w:id="11"/>
    </w:p>
    <w:p>
      <w:pPr>
        <w:widowControl w:val="0"/>
        <w:numPr>
          <w:ilvl w:val="0"/>
          <w:numId w:val="0"/>
        </w:numPr>
        <w:spacing w:line="288" w:lineRule="auto"/>
        <w:jc w:val="both"/>
        <w:rPr>
          <w:rFonts w:hint="eastAsia"/>
          <w:b w:val="0"/>
          <w:bCs w:val="0"/>
          <w:sz w:val="24"/>
          <w:szCs w:val="24"/>
        </w:rPr>
      </w:pPr>
    </w:p>
    <w:p>
      <w:pPr>
        <w:widowControl w:val="0"/>
        <w:numPr>
          <w:ilvl w:val="0"/>
          <w:numId w:val="0"/>
        </w:numPr>
        <w:spacing w:line="288" w:lineRule="auto"/>
        <w:jc w:val="both"/>
        <w:rPr>
          <w:rFonts w:hint="eastAsia"/>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roman"/>
    <w:pitch w:val="default"/>
    <w:sig w:usb0="E00002FF" w:usb1="5000205A" w:usb2="00000000" w:usb3="00000000" w:csb0="2000019F" w:csb1="4F010000"/>
  </w:font>
  <w:font w:name="黑体">
    <w:altName w:val="汉仪中黑KW"/>
    <w:panose1 w:val="02010609060101010101"/>
    <w:charset w:val="00"/>
    <w:family w:val="modern"/>
    <w:pitch w:val="default"/>
    <w:sig w:usb0="00000000" w:usb1="00000000" w:usb2="00000016" w:usb3="00000000" w:csb0="00040001" w:csb1="00000000"/>
  </w:font>
  <w:font w:name="方正小标宋简体">
    <w:altName w:val="汉仪书宋二KW"/>
    <w:panose1 w:val="00000000000000000000"/>
    <w:charset w:val="00"/>
    <w:family w:val="modern"/>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Arial">
    <w:panose1 w:val="020B0604020202090204"/>
    <w:charset w:val="00"/>
    <w:family w:val="auto"/>
    <w:pitch w:val="default"/>
    <w:sig w:usb0="E0000AFF" w:usb1="00007843" w:usb2="00000001" w:usb3="00000000" w:csb0="400001BF" w:csb1="DFF70000"/>
  </w:font>
  <w:font w:name="华文仿宋">
    <w:panose1 w:val="02010600040101010101"/>
    <w:charset w:val="86"/>
    <w:family w:val="auto"/>
    <w:pitch w:val="default"/>
    <w:sig w:usb0="00000287" w:usb1="080F0000" w:usb2="00000000" w:usb3="00000000" w:csb0="0004009F" w:csb1="DFD70000"/>
  </w:font>
  <w:font w:name="华文黑体">
    <w:panose1 w:val="02010600040101010101"/>
    <w:charset w:val="86"/>
    <w:family w:val="auto"/>
    <w:pitch w:val="default"/>
    <w:sig w:usb0="00000287" w:usb1="080F0000" w:usb2="00000000" w:usb3="00000000" w:csb0="00040001" w:csb1="00000000"/>
  </w:font>
  <w:font w:name="宋体-繁">
    <w:panose1 w:val="02010600040101010101"/>
    <w:charset w:val="86"/>
    <w:family w:val="auto"/>
    <w:pitch w:val="default"/>
    <w:sig w:usb0="00000287" w:usb1="080F0000" w:usb2="00000000" w:usb3="00000000" w:csb0="0004009F" w:csb1="DFD70000"/>
  </w:font>
  <w:font w:name="翩翩体-简">
    <w:panose1 w:val="03000300000000000000"/>
    <w:charset w:val="86"/>
    <w:family w:val="auto"/>
    <w:pitch w:val="default"/>
    <w:sig w:usb0="A00002FF" w:usb1="7ACF7CFB" w:usb2="00000016" w:usb3="00000000" w:csb0="00040001" w:csb1="00000000"/>
  </w:font>
  <w:font w:name="隶变-简">
    <w:panose1 w:val="02010600040101010101"/>
    <w:charset w:val="86"/>
    <w:family w:val="auto"/>
    <w:pitch w:val="default"/>
    <w:sig w:usb0="80000287" w:usb1="280F3C52" w:usb2="00000016" w:usb3="00000000" w:csb0="0004001F" w:csb1="00000000"/>
  </w:font>
  <w:font w:name="行楷-繁">
    <w:panose1 w:val="02010800040101010101"/>
    <w:charset w:val="86"/>
    <w:family w:val="auto"/>
    <w:pitch w:val="default"/>
    <w:sig w:usb0="00000001" w:usb1="080F0000" w:usb2="00000000" w:usb3="00000000" w:csb0="00040000" w:csb1="00000000"/>
  </w:font>
  <w:font w:name="行楷-简">
    <w:panose1 w:val="02010800040101010101"/>
    <w:charset w:val="86"/>
    <w:family w:val="auto"/>
    <w:pitch w:val="default"/>
    <w:sig w:usb0="00000001" w:usb1="080F0000" w:usb2="00000000" w:usb3="00000000" w:csb0="00040000" w:csb1="00000000"/>
  </w:font>
  <w:font w:name="蘋果儷細宋">
    <w:panose1 w:val="00000000000000000000"/>
    <w:charset w:val="88"/>
    <w:family w:val="auto"/>
    <w:pitch w:val="default"/>
    <w:sig w:usb0="800000E3" w:usb1="30C97878"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华文楷体">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楷体-简">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3A2"/>
    <w:multiLevelType w:val="multilevel"/>
    <w:tmpl w:val="13DE53A2"/>
    <w:lvl w:ilvl="0" w:tentative="0">
      <w:start w:val="1"/>
      <w:numFmt w:val="decimal"/>
      <w:lvlText w:val="[%1]"/>
      <w:lvlJc w:val="left"/>
      <w:pPr>
        <w:ind w:left="420" w:hanging="420"/>
      </w:pPr>
      <w:rPr>
        <w:rFonts w:hint="default" w:ascii="Times New Roman" w:hAnsi="Times New Roman"/>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EBB6A"/>
    <w:rsid w:val="3BCA4DC2"/>
    <w:rsid w:val="3BEC0D64"/>
    <w:rsid w:val="49B60536"/>
    <w:rsid w:val="5BBEBB6A"/>
    <w:rsid w:val="5DFFC933"/>
    <w:rsid w:val="6BDF9C6E"/>
    <w:rsid w:val="767ED74A"/>
    <w:rsid w:val="7DEEC472"/>
    <w:rsid w:val="7EB61068"/>
    <w:rsid w:val="BE3FDD6F"/>
    <w:rsid w:val="FF6FBEE0"/>
    <w:rsid w:val="FFAF7CA0"/>
    <w:rsid w:val="FFBF7E5C"/>
    <w:rsid w:val="FFDF4307"/>
    <w:rsid w:val="FFE3C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2020-04-13T17:15:00Z</dcterms:created>
  <dc:creator>yuanshuozhang</dc:creator>
  <cp:lastModifiedBy>yuanshuozhang</cp:lastModifiedBy>
  <dcterms:modified xsi:type="dcterms:W3CDTF">2020-04-14T20:51:31Z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