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725128" w14:textId="78B53198" w:rsidR="00F65160" w:rsidRPr="00082351" w:rsidRDefault="00B55E27" w:rsidP="00BF3D1F">
      <w:pPr>
        <w:pStyle w:val="2"/>
        <w:spacing w:line="276" w:lineRule="auto"/>
        <w:jc w:val="center"/>
        <w:rPr>
          <w:rFonts w:ascii="Times New Roman" w:hAnsi="Times New Roman" w:cs="Times New Roman"/>
        </w:rPr>
      </w:pPr>
      <w:bookmarkStart w:id="0" w:name="_Hlk59044557"/>
      <w:bookmarkStart w:id="1" w:name="_Hlk58862052"/>
      <w:bookmarkEnd w:id="0"/>
      <w:r w:rsidRPr="00082351">
        <w:rPr>
          <w:rFonts w:ascii="Times New Roman" w:hAnsi="Times New Roman" w:cs="Times New Roman"/>
        </w:rPr>
        <w:t>太阳黑子第</w:t>
      </w:r>
      <w:r w:rsidRPr="00082351">
        <w:rPr>
          <w:rFonts w:ascii="Times New Roman" w:hAnsi="Times New Roman" w:cs="Times New Roman"/>
        </w:rPr>
        <w:t>25</w:t>
      </w:r>
      <w:r w:rsidR="00BA456F" w:rsidRPr="00082351">
        <w:rPr>
          <w:rFonts w:ascii="Times New Roman" w:hAnsi="Times New Roman" w:cs="Times New Roman"/>
        </w:rPr>
        <w:t>周</w:t>
      </w:r>
      <w:r w:rsidRPr="00082351">
        <w:rPr>
          <w:rFonts w:ascii="Times New Roman" w:hAnsi="Times New Roman" w:cs="Times New Roman"/>
        </w:rPr>
        <w:t>的统计预报</w:t>
      </w:r>
      <w:r w:rsidR="00BD5BC7" w:rsidRPr="00082351">
        <w:rPr>
          <w:rStyle w:val="ad"/>
          <w:rFonts w:ascii="Times New Roman" w:hAnsi="Times New Roman" w:cs="Times New Roman"/>
        </w:rPr>
        <w:footnoteReference w:id="1"/>
      </w:r>
    </w:p>
    <w:p w14:paraId="0EBFF64B" w14:textId="0E2C83E8" w:rsidR="00B55E27" w:rsidRPr="00082351" w:rsidRDefault="00B55E27" w:rsidP="000F3DBC">
      <w:pPr>
        <w:widowControl w:val="0"/>
        <w:spacing w:beforeLines="50" w:before="156" w:line="276" w:lineRule="auto"/>
        <w:jc w:val="center"/>
        <w:rPr>
          <w:rFonts w:ascii="Times New Roman" w:hAnsi="Times New Roman" w:cs="Times New Roman"/>
        </w:rPr>
      </w:pPr>
      <w:r w:rsidRPr="00082351">
        <w:rPr>
          <w:rFonts w:ascii="Times New Roman" w:hAnsi="Times New Roman" w:cs="Times New Roman"/>
        </w:rPr>
        <w:t>吕建永</w:t>
      </w:r>
      <w:r w:rsidRPr="00082351">
        <w:rPr>
          <w:rFonts w:ascii="Times New Roman" w:hAnsi="Times New Roman" w:cs="Times New Roman"/>
          <w:vertAlign w:val="superscript"/>
        </w:rPr>
        <w:t>1,2</w:t>
      </w:r>
      <w:bookmarkStart w:id="2" w:name="OLE_LINK7"/>
      <w:bookmarkStart w:id="3" w:name="OLE_LINK8"/>
      <w:r w:rsidRPr="00082351">
        <w:rPr>
          <w:rFonts w:ascii="Times New Roman" w:hAnsi="Times New Roman" w:cs="Times New Roman"/>
        </w:rPr>
        <w:t>,</w:t>
      </w:r>
      <w:bookmarkEnd w:id="2"/>
      <w:bookmarkEnd w:id="3"/>
      <w:r w:rsidRPr="00082351">
        <w:rPr>
          <w:rFonts w:ascii="Times New Roman" w:hAnsi="Times New Roman" w:cs="Times New Roman"/>
        </w:rPr>
        <w:t xml:space="preserve"> </w:t>
      </w:r>
      <w:r w:rsidRPr="00082351">
        <w:rPr>
          <w:rFonts w:ascii="Times New Roman" w:hAnsi="Times New Roman" w:cs="Times New Roman"/>
        </w:rPr>
        <w:t>熊雅婷</w:t>
      </w:r>
      <w:r w:rsidRPr="00082351">
        <w:rPr>
          <w:rFonts w:ascii="Times New Roman" w:hAnsi="Times New Roman" w:cs="Times New Roman"/>
          <w:vertAlign w:val="superscript"/>
        </w:rPr>
        <w:t>1</w:t>
      </w:r>
      <w:r w:rsidRPr="00082351">
        <w:rPr>
          <w:rFonts w:ascii="Times New Roman" w:hAnsi="Times New Roman" w:cs="Times New Roman"/>
        </w:rPr>
        <w:t xml:space="preserve">, </w:t>
      </w:r>
      <w:r w:rsidRPr="00082351">
        <w:rPr>
          <w:rFonts w:ascii="Times New Roman" w:hAnsi="Times New Roman" w:cs="Times New Roman"/>
        </w:rPr>
        <w:t>赵凯</w:t>
      </w:r>
      <w:r w:rsidRPr="00082351">
        <w:rPr>
          <w:rFonts w:ascii="Times New Roman" w:hAnsi="Times New Roman" w:cs="Times New Roman"/>
          <w:vertAlign w:val="superscript"/>
        </w:rPr>
        <w:t>1,2</w:t>
      </w:r>
      <w:r w:rsidRPr="00082351">
        <w:rPr>
          <w:rFonts w:ascii="Times New Roman" w:hAnsi="Times New Roman" w:cs="Times New Roman"/>
        </w:rPr>
        <w:t>,</w:t>
      </w:r>
      <w:r w:rsidR="00175457" w:rsidRPr="00082351">
        <w:rPr>
          <w:rFonts w:ascii="Times New Roman" w:hAnsi="Times New Roman" w:cs="Times New Roman"/>
        </w:rPr>
        <w:t xml:space="preserve"> </w:t>
      </w:r>
      <w:r w:rsidR="00175457" w:rsidRPr="00082351">
        <w:rPr>
          <w:rFonts w:ascii="Times New Roman" w:hAnsi="Times New Roman" w:cs="Times New Roman"/>
        </w:rPr>
        <w:t>彭光帅</w:t>
      </w:r>
      <w:r w:rsidR="00175457" w:rsidRPr="00082351">
        <w:rPr>
          <w:rFonts w:ascii="Times New Roman" w:hAnsi="Times New Roman" w:cs="Times New Roman"/>
          <w:vertAlign w:val="superscript"/>
        </w:rPr>
        <w:t>1,2</w:t>
      </w:r>
      <w:r w:rsidR="00175457" w:rsidRPr="00082351">
        <w:rPr>
          <w:rFonts w:ascii="Times New Roman" w:hAnsi="Times New Roman" w:cs="Times New Roman"/>
        </w:rPr>
        <w:t xml:space="preserve">, </w:t>
      </w:r>
      <w:proofErr w:type="gramStart"/>
      <w:r w:rsidRPr="00082351">
        <w:rPr>
          <w:rFonts w:ascii="Times New Roman" w:hAnsi="Times New Roman" w:cs="Times New Roman"/>
        </w:rPr>
        <w:t>孙梦</w:t>
      </w:r>
      <w:proofErr w:type="gramEnd"/>
      <w:r w:rsidRPr="00082351">
        <w:rPr>
          <w:rFonts w:ascii="Times New Roman" w:hAnsi="Times New Roman" w:cs="Times New Roman"/>
          <w:vertAlign w:val="superscript"/>
        </w:rPr>
        <w:t>1,2</w:t>
      </w:r>
    </w:p>
    <w:p w14:paraId="75586379" w14:textId="77777777" w:rsidR="00B55E27" w:rsidRPr="00082351" w:rsidRDefault="00B55E27" w:rsidP="00BF3D1F">
      <w:pPr>
        <w:widowControl w:val="0"/>
        <w:spacing w:line="276" w:lineRule="auto"/>
        <w:ind w:firstLineChars="1261" w:firstLine="2270"/>
        <w:rPr>
          <w:rFonts w:ascii="Times New Roman" w:hAnsi="Times New Roman" w:cs="Times New Roman"/>
          <w:sz w:val="18"/>
          <w:szCs w:val="18"/>
        </w:rPr>
      </w:pPr>
      <w:r w:rsidRPr="00082351">
        <w:rPr>
          <w:rFonts w:ascii="Times New Roman" w:hAnsi="Times New Roman" w:cs="Times New Roman"/>
          <w:sz w:val="18"/>
          <w:szCs w:val="18"/>
        </w:rPr>
        <w:t>1.</w:t>
      </w:r>
      <w:r w:rsidRPr="00082351">
        <w:rPr>
          <w:rFonts w:ascii="Times New Roman" w:hAnsi="Times New Roman" w:cs="Times New Roman"/>
          <w:sz w:val="18"/>
          <w:szCs w:val="18"/>
        </w:rPr>
        <w:t>南京信息工程大学数学与统计学院，南京</w:t>
      </w:r>
      <w:r w:rsidRPr="00082351">
        <w:rPr>
          <w:rFonts w:ascii="Times New Roman" w:hAnsi="Times New Roman" w:cs="Times New Roman"/>
          <w:sz w:val="18"/>
          <w:szCs w:val="18"/>
        </w:rPr>
        <w:t xml:space="preserve"> 210044</w:t>
      </w:r>
    </w:p>
    <w:p w14:paraId="5AED1D0E" w14:textId="77777777" w:rsidR="00B55E27" w:rsidRPr="00082351" w:rsidRDefault="00B55E27" w:rsidP="00BF3D1F">
      <w:pPr>
        <w:widowControl w:val="0"/>
        <w:spacing w:line="276" w:lineRule="auto"/>
        <w:ind w:firstLineChars="200" w:firstLine="360"/>
        <w:jc w:val="center"/>
        <w:rPr>
          <w:rFonts w:ascii="Times New Roman" w:hAnsi="Times New Roman" w:cs="Times New Roman"/>
          <w:sz w:val="18"/>
          <w:szCs w:val="18"/>
        </w:rPr>
      </w:pPr>
      <w:r w:rsidRPr="00082351">
        <w:rPr>
          <w:rFonts w:ascii="Times New Roman" w:hAnsi="Times New Roman" w:cs="Times New Roman"/>
          <w:sz w:val="18"/>
          <w:szCs w:val="18"/>
        </w:rPr>
        <w:t xml:space="preserve">       2.</w:t>
      </w:r>
      <w:r w:rsidRPr="00082351">
        <w:rPr>
          <w:rFonts w:ascii="Times New Roman" w:hAnsi="Times New Roman" w:cs="Times New Roman"/>
          <w:sz w:val="18"/>
          <w:szCs w:val="18"/>
        </w:rPr>
        <w:t>南京信息工程大学数学与统计学院－空间天气研究所，南京</w:t>
      </w:r>
      <w:r w:rsidRPr="00082351">
        <w:rPr>
          <w:rFonts w:ascii="Times New Roman" w:hAnsi="Times New Roman" w:cs="Times New Roman"/>
          <w:sz w:val="18"/>
          <w:szCs w:val="18"/>
        </w:rPr>
        <w:t xml:space="preserve"> 210044</w:t>
      </w:r>
    </w:p>
    <w:p w14:paraId="558084EA" w14:textId="296269CB" w:rsidR="00B55E27" w:rsidRPr="00082351" w:rsidRDefault="00B55E27" w:rsidP="00BF3D1F">
      <w:pPr>
        <w:spacing w:line="276" w:lineRule="auto"/>
        <w:rPr>
          <w:rFonts w:ascii="Times New Roman" w:hAnsi="Times New Roman" w:cs="Times New Roman"/>
          <w:szCs w:val="21"/>
        </w:rPr>
      </w:pPr>
      <w:r w:rsidRPr="00082351">
        <w:rPr>
          <w:rFonts w:ascii="Times New Roman" w:hAnsi="Times New Roman" w:cs="Times New Roman"/>
          <w:b/>
          <w:bCs/>
          <w:szCs w:val="21"/>
        </w:rPr>
        <w:t>摘要</w:t>
      </w:r>
      <w:r w:rsidRPr="00082351">
        <w:rPr>
          <w:rFonts w:ascii="Times New Roman" w:hAnsi="Times New Roman" w:cs="Times New Roman"/>
          <w:b/>
          <w:bCs/>
          <w:szCs w:val="21"/>
        </w:rPr>
        <w:t xml:space="preserve"> </w:t>
      </w:r>
      <w:r w:rsidR="00DF35F3" w:rsidRPr="00082351">
        <w:rPr>
          <w:rFonts w:ascii="Times New Roman" w:hAnsi="Times New Roman" w:cs="Times New Roman"/>
          <w:szCs w:val="21"/>
        </w:rPr>
        <w:t>本文</w:t>
      </w:r>
      <w:r w:rsidR="00DC14A5" w:rsidRPr="00082351">
        <w:rPr>
          <w:rFonts w:ascii="Times New Roman" w:hAnsi="Times New Roman" w:cs="Times New Roman"/>
          <w:szCs w:val="21"/>
        </w:rPr>
        <w:t>利用高斯滤波对</w:t>
      </w:r>
      <w:r w:rsidR="00DF35F3" w:rsidRPr="00082351">
        <w:rPr>
          <w:rFonts w:ascii="Times New Roman" w:hAnsi="Times New Roman" w:cs="Times New Roman"/>
          <w:szCs w:val="21"/>
        </w:rPr>
        <w:t>1867</w:t>
      </w:r>
      <w:r w:rsidR="00DF35F3" w:rsidRPr="00082351">
        <w:rPr>
          <w:rFonts w:ascii="Times New Roman" w:hAnsi="Times New Roman" w:cs="Times New Roman"/>
          <w:szCs w:val="21"/>
        </w:rPr>
        <w:t>年</w:t>
      </w:r>
      <w:r w:rsidR="00DF35F3" w:rsidRPr="00082351">
        <w:rPr>
          <w:rFonts w:ascii="Times New Roman" w:hAnsi="Times New Roman" w:cs="Times New Roman"/>
          <w:szCs w:val="21"/>
        </w:rPr>
        <w:t>2</w:t>
      </w:r>
      <w:r w:rsidR="00DF35F3" w:rsidRPr="00082351">
        <w:rPr>
          <w:rFonts w:ascii="Times New Roman" w:hAnsi="Times New Roman" w:cs="Times New Roman"/>
          <w:szCs w:val="21"/>
        </w:rPr>
        <w:t>月</w:t>
      </w:r>
      <w:r w:rsidR="00DF35F3" w:rsidRPr="00082351">
        <w:rPr>
          <w:rFonts w:ascii="Times New Roman" w:hAnsi="Times New Roman" w:cs="Times New Roman"/>
          <w:szCs w:val="21"/>
        </w:rPr>
        <w:t>—2020</w:t>
      </w:r>
      <w:r w:rsidR="00DF35F3" w:rsidRPr="00082351">
        <w:rPr>
          <w:rFonts w:ascii="Times New Roman" w:hAnsi="Times New Roman" w:cs="Times New Roman"/>
          <w:szCs w:val="21"/>
        </w:rPr>
        <w:t>年</w:t>
      </w:r>
      <w:r w:rsidR="00DF35F3" w:rsidRPr="00082351">
        <w:rPr>
          <w:rFonts w:ascii="Times New Roman" w:hAnsi="Times New Roman" w:cs="Times New Roman"/>
          <w:szCs w:val="21"/>
        </w:rPr>
        <w:t xml:space="preserve"> 10 </w:t>
      </w:r>
      <w:r w:rsidR="00DF35F3" w:rsidRPr="00082351">
        <w:rPr>
          <w:rFonts w:ascii="Times New Roman" w:hAnsi="Times New Roman" w:cs="Times New Roman"/>
          <w:szCs w:val="21"/>
        </w:rPr>
        <w:t>月的月平均太阳黑子原始数据</w:t>
      </w:r>
      <w:r w:rsidR="00DC14A5" w:rsidRPr="00082351">
        <w:rPr>
          <w:rFonts w:ascii="Times New Roman" w:hAnsi="Times New Roman" w:cs="Times New Roman"/>
          <w:szCs w:val="21"/>
        </w:rPr>
        <w:t>进行消噪处理，通过</w:t>
      </w:r>
      <w:r w:rsidR="00DF35F3" w:rsidRPr="00082351">
        <w:rPr>
          <w:rFonts w:ascii="Times New Roman" w:hAnsi="Times New Roman" w:cs="Times New Roman"/>
          <w:szCs w:val="21"/>
        </w:rPr>
        <w:t>基于综合先验信息的太阳活动周期峰值预测</w:t>
      </w:r>
      <w:r w:rsidR="00A813AA" w:rsidRPr="00082351">
        <w:rPr>
          <w:rFonts w:ascii="Times New Roman" w:hAnsi="Times New Roman" w:cs="Times New Roman"/>
          <w:szCs w:val="21"/>
        </w:rPr>
        <w:t>和</w:t>
      </w:r>
      <w:r w:rsidR="00F33AA7" w:rsidRPr="00082351">
        <w:rPr>
          <w:rFonts w:ascii="Times New Roman" w:hAnsi="Times New Roman" w:cs="Times New Roman"/>
          <w:szCs w:val="21"/>
        </w:rPr>
        <w:t>建立峰</w:t>
      </w:r>
      <w:r w:rsidR="00F33AA7" w:rsidRPr="00082351">
        <w:rPr>
          <w:rFonts w:ascii="Times New Roman" w:hAnsi="Times New Roman" w:cs="Times New Roman"/>
          <w:szCs w:val="21"/>
        </w:rPr>
        <w:t>-</w:t>
      </w:r>
      <w:r w:rsidR="00F33AA7" w:rsidRPr="00082351">
        <w:rPr>
          <w:rFonts w:ascii="Times New Roman" w:hAnsi="Times New Roman" w:cs="Times New Roman"/>
          <w:szCs w:val="21"/>
        </w:rPr>
        <w:t>峰模型</w:t>
      </w:r>
      <w:r w:rsidR="008A4212" w:rsidRPr="00082351">
        <w:rPr>
          <w:rFonts w:ascii="Times New Roman" w:hAnsi="Times New Roman" w:cs="Times New Roman"/>
          <w:szCs w:val="21"/>
        </w:rPr>
        <w:t>的</w:t>
      </w:r>
      <w:r w:rsidR="00F33AA7" w:rsidRPr="00082351">
        <w:rPr>
          <w:rFonts w:ascii="Times New Roman" w:hAnsi="Times New Roman" w:cs="Times New Roman"/>
          <w:szCs w:val="21"/>
        </w:rPr>
        <w:t>太阳黑子周期轮廓</w:t>
      </w:r>
      <w:r w:rsidR="008A4212" w:rsidRPr="00082351">
        <w:rPr>
          <w:rFonts w:ascii="Times New Roman" w:hAnsi="Times New Roman" w:cs="Times New Roman"/>
          <w:szCs w:val="21"/>
        </w:rPr>
        <w:t>预测</w:t>
      </w:r>
      <w:r w:rsidR="00A813AA" w:rsidRPr="00082351">
        <w:rPr>
          <w:rFonts w:ascii="Times New Roman" w:hAnsi="Times New Roman" w:cs="Times New Roman"/>
          <w:szCs w:val="21"/>
        </w:rPr>
        <w:t>对太阳黑子第</w:t>
      </w:r>
      <w:r w:rsidR="00A813AA" w:rsidRPr="00082351">
        <w:rPr>
          <w:rFonts w:ascii="Times New Roman" w:hAnsi="Times New Roman" w:cs="Times New Roman"/>
          <w:szCs w:val="21"/>
        </w:rPr>
        <w:t>25</w:t>
      </w:r>
      <w:r w:rsidR="00A813AA" w:rsidRPr="00082351">
        <w:rPr>
          <w:rFonts w:ascii="Times New Roman" w:hAnsi="Times New Roman" w:cs="Times New Roman"/>
          <w:szCs w:val="21"/>
        </w:rPr>
        <w:t>周</w:t>
      </w:r>
      <w:r w:rsidR="008A4212" w:rsidRPr="00082351">
        <w:rPr>
          <w:rFonts w:ascii="Times New Roman" w:hAnsi="Times New Roman" w:cs="Times New Roman"/>
          <w:szCs w:val="21"/>
        </w:rPr>
        <w:t>周期</w:t>
      </w:r>
      <w:r w:rsidR="00A813AA" w:rsidRPr="00082351">
        <w:rPr>
          <w:rFonts w:ascii="Times New Roman" w:hAnsi="Times New Roman" w:cs="Times New Roman"/>
          <w:szCs w:val="21"/>
        </w:rPr>
        <w:t>进行统计预报，</w:t>
      </w:r>
      <w:r w:rsidR="00DC14A5" w:rsidRPr="00082351">
        <w:rPr>
          <w:rFonts w:ascii="Times New Roman" w:hAnsi="Times New Roman" w:cs="Times New Roman"/>
          <w:szCs w:val="21"/>
        </w:rPr>
        <w:t>结果表明：（</w:t>
      </w:r>
      <w:r w:rsidR="00DC14A5" w:rsidRPr="00082351">
        <w:rPr>
          <w:rFonts w:ascii="Times New Roman" w:hAnsi="Times New Roman" w:cs="Times New Roman"/>
          <w:szCs w:val="21"/>
        </w:rPr>
        <w:t>1</w:t>
      </w:r>
      <w:r w:rsidR="00DC14A5" w:rsidRPr="00082351">
        <w:rPr>
          <w:rFonts w:ascii="Times New Roman" w:hAnsi="Times New Roman" w:cs="Times New Roman"/>
          <w:szCs w:val="21"/>
        </w:rPr>
        <w:t>）在传统的基于地磁活动指标</w:t>
      </w:r>
      <w:proofErr w:type="gramStart"/>
      <w:r w:rsidR="00DC14A5" w:rsidRPr="00082351">
        <w:rPr>
          <w:rFonts w:ascii="Times New Roman" w:hAnsi="Times New Roman" w:cs="Times New Roman"/>
          <w:szCs w:val="21"/>
        </w:rPr>
        <w:t>型信息</w:t>
      </w:r>
      <w:proofErr w:type="gramEnd"/>
      <w:r w:rsidR="00DC14A5" w:rsidRPr="00082351">
        <w:rPr>
          <w:rFonts w:ascii="Times New Roman" w:hAnsi="Times New Roman" w:cs="Times New Roman"/>
          <w:szCs w:val="21"/>
        </w:rPr>
        <w:t>的统计先验类方法中，加入太阳活动周期轮廓的隐含</w:t>
      </w:r>
      <w:proofErr w:type="gramStart"/>
      <w:r w:rsidR="00DC14A5" w:rsidRPr="00082351">
        <w:rPr>
          <w:rFonts w:ascii="Times New Roman" w:hAnsi="Times New Roman" w:cs="Times New Roman"/>
          <w:szCs w:val="21"/>
        </w:rPr>
        <w:t>型信息</w:t>
      </w:r>
      <w:proofErr w:type="gramEnd"/>
      <w:r w:rsidR="00DC14A5" w:rsidRPr="00082351">
        <w:rPr>
          <w:rFonts w:ascii="Times New Roman" w:hAnsi="Times New Roman" w:cs="Times New Roman"/>
          <w:szCs w:val="21"/>
        </w:rPr>
        <w:t>和几何型信息，采用多元回归技术实现周期峰值预测</w:t>
      </w:r>
      <w:r w:rsidR="0066134E">
        <w:rPr>
          <w:rFonts w:ascii="Times New Roman" w:hAnsi="Times New Roman" w:cs="Times New Roman"/>
          <w:szCs w:val="21"/>
        </w:rPr>
        <w:t xml:space="preserve">. </w:t>
      </w:r>
      <w:r w:rsidR="00DC14A5" w:rsidRPr="00082351">
        <w:rPr>
          <w:rFonts w:ascii="Times New Roman" w:hAnsi="Times New Roman" w:cs="Times New Roman"/>
          <w:szCs w:val="21"/>
        </w:rPr>
        <w:t>基于该新方法</w:t>
      </w:r>
      <w:r w:rsidR="00D016CB" w:rsidRPr="00082351">
        <w:rPr>
          <w:rFonts w:ascii="Times New Roman" w:hAnsi="Times New Roman" w:cs="Times New Roman"/>
          <w:szCs w:val="21"/>
        </w:rPr>
        <w:t>的太阳黑子峰值</w:t>
      </w:r>
      <w:r w:rsidR="00DC14A5" w:rsidRPr="00082351">
        <w:rPr>
          <w:rFonts w:ascii="Times New Roman" w:hAnsi="Times New Roman" w:cs="Times New Roman"/>
          <w:szCs w:val="21"/>
        </w:rPr>
        <w:t>预测模型</w:t>
      </w:r>
      <w:r w:rsidR="00D016CB" w:rsidRPr="00082351">
        <w:rPr>
          <w:rFonts w:ascii="Times New Roman" w:hAnsi="Times New Roman" w:cs="Times New Roman"/>
          <w:szCs w:val="21"/>
        </w:rPr>
        <w:t>在</w:t>
      </w:r>
      <w:r w:rsidR="00DC14A5" w:rsidRPr="00082351">
        <w:rPr>
          <w:rFonts w:ascii="Times New Roman" w:hAnsi="Times New Roman" w:cs="Times New Roman"/>
          <w:szCs w:val="21"/>
        </w:rPr>
        <w:t>预测精确度、适应性和稳定性均明显提高</w:t>
      </w:r>
      <w:r w:rsidR="0066134E">
        <w:rPr>
          <w:rFonts w:ascii="Times New Roman" w:hAnsi="Times New Roman" w:cs="Times New Roman"/>
          <w:szCs w:val="21"/>
        </w:rPr>
        <w:t xml:space="preserve">. </w:t>
      </w:r>
      <w:r w:rsidR="00DC14A5" w:rsidRPr="00082351">
        <w:rPr>
          <w:rFonts w:ascii="Times New Roman" w:hAnsi="Times New Roman" w:cs="Times New Roman"/>
          <w:szCs w:val="21"/>
        </w:rPr>
        <w:t>（</w:t>
      </w:r>
      <w:r w:rsidR="00DC14A5" w:rsidRPr="00082351">
        <w:rPr>
          <w:rFonts w:ascii="Times New Roman" w:hAnsi="Times New Roman" w:cs="Times New Roman"/>
          <w:szCs w:val="21"/>
        </w:rPr>
        <w:t>2</w:t>
      </w:r>
      <w:r w:rsidR="00DC14A5" w:rsidRPr="00082351">
        <w:rPr>
          <w:rFonts w:ascii="Times New Roman" w:hAnsi="Times New Roman" w:cs="Times New Roman"/>
          <w:szCs w:val="21"/>
        </w:rPr>
        <w:t>）在</w:t>
      </w:r>
      <w:r w:rsidR="008A4212" w:rsidRPr="00082351">
        <w:rPr>
          <w:rFonts w:ascii="Times New Roman" w:hAnsi="Times New Roman" w:cs="Times New Roman"/>
          <w:szCs w:val="21"/>
        </w:rPr>
        <w:t>改进的</w:t>
      </w:r>
      <w:r w:rsidR="00D016CB" w:rsidRPr="00082351">
        <w:rPr>
          <w:rFonts w:ascii="Times New Roman" w:hAnsi="Times New Roman" w:cs="Times New Roman"/>
          <w:szCs w:val="21"/>
        </w:rPr>
        <w:t>HWR</w:t>
      </w:r>
      <w:r w:rsidR="00D016CB" w:rsidRPr="00082351">
        <w:rPr>
          <w:rFonts w:ascii="Times New Roman" w:hAnsi="Times New Roman" w:cs="Times New Roman"/>
          <w:szCs w:val="21"/>
        </w:rPr>
        <w:t>的</w:t>
      </w:r>
      <w:r w:rsidR="00DC14A5" w:rsidRPr="00082351">
        <w:rPr>
          <w:rFonts w:ascii="Times New Roman" w:hAnsi="Times New Roman" w:cs="Times New Roman"/>
          <w:szCs w:val="21"/>
        </w:rPr>
        <w:t>轮廓预测方法中结合峰值预测结果得到对太阳活动周期</w:t>
      </w:r>
      <w:r w:rsidR="002A14FA" w:rsidRPr="00082351">
        <w:rPr>
          <w:rFonts w:ascii="Times New Roman" w:hAnsi="Times New Roman" w:cs="Times New Roman"/>
          <w:szCs w:val="21"/>
        </w:rPr>
        <w:t>轮廓</w:t>
      </w:r>
      <w:r w:rsidR="00DC14A5" w:rsidRPr="00082351">
        <w:rPr>
          <w:rFonts w:ascii="Times New Roman" w:hAnsi="Times New Roman" w:cs="Times New Roman"/>
          <w:szCs w:val="21"/>
        </w:rPr>
        <w:t>的较好</w:t>
      </w:r>
      <w:r w:rsidR="002A14FA" w:rsidRPr="00082351">
        <w:rPr>
          <w:rFonts w:ascii="Times New Roman" w:hAnsi="Times New Roman" w:cs="Times New Roman"/>
          <w:szCs w:val="21"/>
        </w:rPr>
        <w:t>预测</w:t>
      </w:r>
      <w:r w:rsidR="0066134E">
        <w:rPr>
          <w:rFonts w:ascii="Times New Roman" w:hAnsi="Times New Roman" w:cs="Times New Roman"/>
          <w:szCs w:val="21"/>
        </w:rPr>
        <w:t xml:space="preserve">. </w:t>
      </w:r>
      <w:r w:rsidR="002A14FA" w:rsidRPr="00082351">
        <w:rPr>
          <w:rFonts w:ascii="Times New Roman" w:hAnsi="Times New Roman" w:cs="Times New Roman"/>
          <w:szCs w:val="21"/>
        </w:rPr>
        <w:t>该新方法</w:t>
      </w:r>
      <w:r w:rsidR="00254DC1" w:rsidRPr="00082351">
        <w:rPr>
          <w:rFonts w:ascii="Times New Roman" w:hAnsi="Times New Roman" w:cs="Times New Roman"/>
          <w:szCs w:val="21"/>
        </w:rPr>
        <w:t>给出</w:t>
      </w:r>
      <w:r w:rsidR="002A14FA" w:rsidRPr="00082351">
        <w:rPr>
          <w:rFonts w:ascii="Times New Roman" w:hAnsi="Times New Roman" w:cs="Times New Roman"/>
          <w:szCs w:val="21"/>
        </w:rPr>
        <w:t>的太阳黑子长期预报，在周期轮廓以及高峰期的预测效果显著</w:t>
      </w:r>
      <w:r w:rsidR="0066134E">
        <w:rPr>
          <w:rFonts w:ascii="Times New Roman" w:hAnsi="Times New Roman" w:cs="Times New Roman"/>
          <w:szCs w:val="21"/>
        </w:rPr>
        <w:t xml:space="preserve">. </w:t>
      </w:r>
      <w:r w:rsidR="002A14FA" w:rsidRPr="00082351">
        <w:rPr>
          <w:rFonts w:ascii="Times New Roman" w:hAnsi="Times New Roman" w:cs="Times New Roman"/>
          <w:szCs w:val="21"/>
        </w:rPr>
        <w:t>通过</w:t>
      </w:r>
      <w:r w:rsidR="008A4212" w:rsidRPr="00082351">
        <w:rPr>
          <w:rFonts w:ascii="Times New Roman" w:hAnsi="Times New Roman" w:cs="Times New Roman"/>
          <w:szCs w:val="21"/>
        </w:rPr>
        <w:t>该</w:t>
      </w:r>
      <w:r w:rsidR="002A14FA" w:rsidRPr="00082351">
        <w:rPr>
          <w:rFonts w:ascii="Times New Roman" w:hAnsi="Times New Roman" w:cs="Times New Roman"/>
          <w:szCs w:val="21"/>
        </w:rPr>
        <w:t>方</w:t>
      </w:r>
      <w:r w:rsidR="008A4212" w:rsidRPr="00082351">
        <w:rPr>
          <w:rFonts w:ascii="Times New Roman" w:hAnsi="Times New Roman" w:cs="Times New Roman"/>
          <w:szCs w:val="21"/>
        </w:rPr>
        <w:t>法</w:t>
      </w:r>
      <w:r w:rsidR="002A14FA" w:rsidRPr="00082351">
        <w:rPr>
          <w:rFonts w:ascii="Times New Roman" w:hAnsi="Times New Roman" w:cs="Times New Roman"/>
          <w:szCs w:val="21"/>
        </w:rPr>
        <w:t>预测</w:t>
      </w:r>
      <w:r w:rsidR="008A4212" w:rsidRPr="00082351">
        <w:rPr>
          <w:rFonts w:ascii="Times New Roman" w:hAnsi="Times New Roman" w:cs="Times New Roman"/>
          <w:szCs w:val="21"/>
        </w:rPr>
        <w:t>得到</w:t>
      </w:r>
      <w:r w:rsidR="002A14FA" w:rsidRPr="00082351">
        <w:rPr>
          <w:rFonts w:ascii="Times New Roman" w:hAnsi="Times New Roman" w:cs="Times New Roman"/>
          <w:szCs w:val="21"/>
        </w:rPr>
        <w:t>太阳黑子第</w:t>
      </w:r>
      <w:r w:rsidR="002A14FA" w:rsidRPr="00082351">
        <w:rPr>
          <w:rFonts w:ascii="Times New Roman" w:hAnsi="Times New Roman" w:cs="Times New Roman"/>
          <w:szCs w:val="21"/>
        </w:rPr>
        <w:t>25</w:t>
      </w:r>
      <w:r w:rsidR="002A14FA" w:rsidRPr="00082351">
        <w:rPr>
          <w:rFonts w:ascii="Times New Roman" w:hAnsi="Times New Roman" w:cs="Times New Roman"/>
          <w:szCs w:val="21"/>
        </w:rPr>
        <w:t>周峰值期在</w:t>
      </w:r>
      <w:r w:rsidR="002A14FA" w:rsidRPr="00082351">
        <w:rPr>
          <w:rFonts w:ascii="Times New Roman" w:hAnsi="Times New Roman" w:cs="Times New Roman"/>
          <w:szCs w:val="21"/>
        </w:rPr>
        <w:t>2024</w:t>
      </w:r>
      <w:r w:rsidR="002A14FA" w:rsidRPr="00082351">
        <w:rPr>
          <w:rFonts w:ascii="Times New Roman" w:hAnsi="Times New Roman" w:cs="Times New Roman"/>
          <w:szCs w:val="21"/>
        </w:rPr>
        <w:t>年</w:t>
      </w:r>
      <w:r w:rsidR="002A14FA" w:rsidRPr="00082351">
        <w:rPr>
          <w:rFonts w:ascii="Times New Roman" w:hAnsi="Times New Roman" w:cs="Times New Roman"/>
          <w:szCs w:val="21"/>
        </w:rPr>
        <w:t>3</w:t>
      </w:r>
      <w:r w:rsidR="002A14FA" w:rsidRPr="00082351">
        <w:rPr>
          <w:rFonts w:ascii="Times New Roman" w:hAnsi="Times New Roman" w:cs="Times New Roman"/>
          <w:szCs w:val="21"/>
        </w:rPr>
        <w:t>月，峰值大小为</w:t>
      </w:r>
      <w:r w:rsidR="002A14FA" w:rsidRPr="00082351">
        <w:rPr>
          <w:rFonts w:ascii="Times New Roman" w:hAnsi="Times New Roman" w:cs="Times New Roman"/>
          <w:szCs w:val="21"/>
        </w:rPr>
        <w:t>140.</w:t>
      </w:r>
      <w:r w:rsidR="00D713CC" w:rsidRPr="00082351">
        <w:rPr>
          <w:rFonts w:ascii="Times New Roman" w:hAnsi="Times New Roman" w:cs="Times New Roman"/>
          <w:szCs w:val="21"/>
        </w:rPr>
        <w:t>2</w:t>
      </w:r>
      <w:r w:rsidR="0066134E">
        <w:rPr>
          <w:rFonts w:ascii="Times New Roman" w:hAnsi="Times New Roman" w:cs="Times New Roman"/>
          <w:szCs w:val="21"/>
        </w:rPr>
        <w:t xml:space="preserve">. </w:t>
      </w:r>
      <w:r w:rsidR="0009266C" w:rsidRPr="00082351">
        <w:rPr>
          <w:rFonts w:ascii="Times New Roman" w:hAnsi="Times New Roman" w:cs="Times New Roman"/>
          <w:szCs w:val="21"/>
        </w:rPr>
        <w:t>（</w:t>
      </w:r>
      <w:r w:rsidR="0009266C" w:rsidRPr="00082351">
        <w:rPr>
          <w:rFonts w:ascii="Times New Roman" w:hAnsi="Times New Roman" w:cs="Times New Roman"/>
          <w:szCs w:val="21"/>
        </w:rPr>
        <w:t>3</w:t>
      </w:r>
      <w:r w:rsidR="0009266C" w:rsidRPr="00082351">
        <w:rPr>
          <w:rFonts w:ascii="Times New Roman" w:hAnsi="Times New Roman" w:cs="Times New Roman"/>
          <w:szCs w:val="21"/>
        </w:rPr>
        <w:t>）</w:t>
      </w:r>
      <w:r w:rsidR="008A4212" w:rsidRPr="00082351">
        <w:rPr>
          <w:rFonts w:ascii="Times New Roman" w:hAnsi="Times New Roman" w:cs="Times New Roman"/>
          <w:szCs w:val="21"/>
        </w:rPr>
        <w:t>不同于过去研究中的单峰结构，</w:t>
      </w:r>
      <w:r w:rsidR="00254DC1" w:rsidRPr="00082351">
        <w:rPr>
          <w:rFonts w:ascii="Times New Roman" w:hAnsi="Times New Roman" w:cs="Times New Roman"/>
          <w:szCs w:val="21"/>
        </w:rPr>
        <w:t>峰</w:t>
      </w:r>
      <w:r w:rsidR="00254DC1" w:rsidRPr="00082351">
        <w:rPr>
          <w:rFonts w:ascii="Times New Roman" w:hAnsi="Times New Roman" w:cs="Times New Roman"/>
          <w:szCs w:val="21"/>
        </w:rPr>
        <w:t>-</w:t>
      </w:r>
      <w:r w:rsidR="00254DC1" w:rsidRPr="00082351">
        <w:rPr>
          <w:rFonts w:ascii="Times New Roman" w:hAnsi="Times New Roman" w:cs="Times New Roman"/>
          <w:szCs w:val="21"/>
        </w:rPr>
        <w:t>峰模型较好地刻画了太阳活动周中的多峰结构，预测</w:t>
      </w:r>
      <w:r w:rsidR="008A4212" w:rsidRPr="00082351">
        <w:rPr>
          <w:rFonts w:ascii="Times New Roman" w:hAnsi="Times New Roman" w:cs="Times New Roman"/>
          <w:szCs w:val="21"/>
        </w:rPr>
        <w:t>得到</w:t>
      </w:r>
      <w:r w:rsidR="00254DC1" w:rsidRPr="00082351">
        <w:rPr>
          <w:rFonts w:ascii="Times New Roman" w:hAnsi="Times New Roman" w:cs="Times New Roman"/>
          <w:szCs w:val="21"/>
        </w:rPr>
        <w:t>太阳黑子第</w:t>
      </w:r>
      <w:r w:rsidR="00254DC1" w:rsidRPr="00082351">
        <w:rPr>
          <w:rFonts w:ascii="Times New Roman" w:hAnsi="Times New Roman" w:cs="Times New Roman"/>
          <w:szCs w:val="21"/>
        </w:rPr>
        <w:t>25</w:t>
      </w:r>
      <w:r w:rsidR="00254DC1" w:rsidRPr="00082351">
        <w:rPr>
          <w:rFonts w:ascii="Times New Roman" w:hAnsi="Times New Roman" w:cs="Times New Roman"/>
          <w:szCs w:val="21"/>
        </w:rPr>
        <w:t>周</w:t>
      </w:r>
      <w:r w:rsidR="008A4212" w:rsidRPr="00082351">
        <w:rPr>
          <w:rFonts w:ascii="Times New Roman" w:hAnsi="Times New Roman" w:cs="Times New Roman"/>
          <w:szCs w:val="21"/>
        </w:rPr>
        <w:t>为单峰结构，</w:t>
      </w:r>
      <w:r w:rsidR="00254DC1" w:rsidRPr="00082351">
        <w:rPr>
          <w:rFonts w:ascii="Times New Roman" w:hAnsi="Times New Roman" w:cs="Times New Roman"/>
          <w:szCs w:val="21"/>
        </w:rPr>
        <w:t>峰值期在</w:t>
      </w:r>
      <w:r w:rsidR="00254DC1" w:rsidRPr="00082351">
        <w:rPr>
          <w:rFonts w:ascii="Times New Roman" w:hAnsi="Times New Roman" w:cs="Times New Roman"/>
          <w:szCs w:val="21"/>
        </w:rPr>
        <w:t>2024</w:t>
      </w:r>
      <w:r w:rsidR="00254DC1" w:rsidRPr="00082351">
        <w:rPr>
          <w:rFonts w:ascii="Times New Roman" w:hAnsi="Times New Roman" w:cs="Times New Roman"/>
          <w:szCs w:val="21"/>
        </w:rPr>
        <w:t>年</w:t>
      </w:r>
      <w:r w:rsidR="00254DC1" w:rsidRPr="00082351">
        <w:rPr>
          <w:rFonts w:ascii="Times New Roman" w:hAnsi="Times New Roman" w:cs="Times New Roman"/>
          <w:szCs w:val="21"/>
        </w:rPr>
        <w:t>4</w:t>
      </w:r>
      <w:r w:rsidR="00254DC1" w:rsidRPr="00082351">
        <w:rPr>
          <w:rFonts w:ascii="Times New Roman" w:hAnsi="Times New Roman" w:cs="Times New Roman"/>
          <w:szCs w:val="21"/>
        </w:rPr>
        <w:t>月，峰值大小为</w:t>
      </w:r>
      <w:r w:rsidR="00254DC1" w:rsidRPr="00082351">
        <w:rPr>
          <w:rFonts w:ascii="Times New Roman" w:hAnsi="Times New Roman" w:cs="Times New Roman"/>
          <w:szCs w:val="21"/>
        </w:rPr>
        <w:t>144.9</w:t>
      </w:r>
      <w:r w:rsidR="0066134E">
        <w:rPr>
          <w:rFonts w:ascii="Times New Roman" w:hAnsi="Times New Roman" w:cs="Times New Roman"/>
          <w:szCs w:val="21"/>
        </w:rPr>
        <w:t xml:space="preserve">. </w:t>
      </w:r>
      <w:r w:rsidR="00254DC1" w:rsidRPr="00082351">
        <w:rPr>
          <w:rFonts w:ascii="Times New Roman" w:hAnsi="Times New Roman" w:cs="Times New Roman"/>
          <w:szCs w:val="21"/>
        </w:rPr>
        <w:t>这与</w:t>
      </w:r>
      <w:r w:rsidR="00254DC1" w:rsidRPr="00082351">
        <w:rPr>
          <w:rFonts w:ascii="Times New Roman" w:hAnsi="Times New Roman" w:cs="Times New Roman"/>
          <w:szCs w:val="21"/>
        </w:rPr>
        <w:t>HWR</w:t>
      </w:r>
      <w:r w:rsidR="00254DC1" w:rsidRPr="00082351">
        <w:rPr>
          <w:rFonts w:ascii="Times New Roman" w:hAnsi="Times New Roman" w:cs="Times New Roman"/>
          <w:szCs w:val="21"/>
        </w:rPr>
        <w:t>函数预测的结果相近，更好地佐证本文结论</w:t>
      </w:r>
      <w:r w:rsidR="0066134E">
        <w:rPr>
          <w:rFonts w:ascii="Times New Roman" w:hAnsi="Times New Roman" w:cs="Times New Roman"/>
          <w:szCs w:val="21"/>
        </w:rPr>
        <w:t xml:space="preserve">. </w:t>
      </w:r>
    </w:p>
    <w:p w14:paraId="206698FC" w14:textId="6ED1FE71" w:rsidR="00DF35F3" w:rsidRPr="00082351" w:rsidRDefault="00B55E27" w:rsidP="00BF3D1F">
      <w:pPr>
        <w:spacing w:line="276" w:lineRule="auto"/>
        <w:rPr>
          <w:rFonts w:ascii="Times New Roman" w:hAnsi="Times New Roman" w:cs="Times New Roman"/>
          <w:szCs w:val="21"/>
        </w:rPr>
      </w:pPr>
      <w:r w:rsidRPr="00082351">
        <w:rPr>
          <w:rFonts w:ascii="Times New Roman" w:hAnsi="Times New Roman" w:cs="Times New Roman"/>
          <w:b/>
          <w:bCs/>
          <w:szCs w:val="21"/>
        </w:rPr>
        <w:t>关键词</w:t>
      </w:r>
      <w:r w:rsidRPr="00082351">
        <w:rPr>
          <w:rFonts w:ascii="Times New Roman" w:hAnsi="Times New Roman" w:cs="Times New Roman"/>
          <w:szCs w:val="21"/>
        </w:rPr>
        <w:t xml:space="preserve"> </w:t>
      </w:r>
      <w:r w:rsidR="00DF35F3" w:rsidRPr="00082351">
        <w:rPr>
          <w:rFonts w:ascii="Times New Roman" w:hAnsi="Times New Roman" w:cs="Times New Roman"/>
          <w:bCs/>
          <w:szCs w:val="21"/>
        </w:rPr>
        <w:t>太阳活动周期</w:t>
      </w:r>
      <w:r w:rsidR="00DF35F3" w:rsidRPr="00082351">
        <w:rPr>
          <w:rFonts w:ascii="Times New Roman" w:hAnsi="Times New Roman" w:cs="Times New Roman"/>
          <w:bCs/>
          <w:szCs w:val="21"/>
        </w:rPr>
        <w:t xml:space="preserve"> </w:t>
      </w:r>
      <w:r w:rsidR="00DF35F3" w:rsidRPr="00082351">
        <w:rPr>
          <w:rFonts w:ascii="Times New Roman" w:hAnsi="Times New Roman" w:cs="Times New Roman"/>
          <w:bCs/>
          <w:szCs w:val="21"/>
        </w:rPr>
        <w:t>统计先验类方法</w:t>
      </w:r>
      <w:r w:rsidR="00DF35F3" w:rsidRPr="00082351">
        <w:rPr>
          <w:rFonts w:ascii="Times New Roman" w:hAnsi="Times New Roman" w:cs="Times New Roman"/>
          <w:bCs/>
          <w:szCs w:val="21"/>
        </w:rPr>
        <w:t xml:space="preserve"> </w:t>
      </w:r>
      <w:r w:rsidR="00DF35F3" w:rsidRPr="00082351">
        <w:rPr>
          <w:rFonts w:ascii="Times New Roman" w:hAnsi="Times New Roman" w:cs="Times New Roman"/>
          <w:bCs/>
          <w:szCs w:val="21"/>
        </w:rPr>
        <w:t>综合信息模型</w:t>
      </w:r>
      <w:r w:rsidR="00DF35F3" w:rsidRPr="00082351">
        <w:rPr>
          <w:rFonts w:ascii="Times New Roman" w:hAnsi="Times New Roman" w:cs="Times New Roman"/>
          <w:bCs/>
          <w:szCs w:val="21"/>
        </w:rPr>
        <w:t xml:space="preserve"> </w:t>
      </w:r>
      <w:r w:rsidR="00DF35F3" w:rsidRPr="00082351">
        <w:rPr>
          <w:rFonts w:ascii="Times New Roman" w:hAnsi="Times New Roman" w:cs="Times New Roman"/>
          <w:bCs/>
          <w:szCs w:val="21"/>
        </w:rPr>
        <w:t>峰值预测</w:t>
      </w:r>
      <w:bookmarkEnd w:id="1"/>
    </w:p>
    <w:p w14:paraId="2E9D6790" w14:textId="77777777" w:rsidR="00B55E27" w:rsidRPr="00082351" w:rsidRDefault="00B55E27" w:rsidP="00B55E27">
      <w:pPr>
        <w:spacing w:line="360" w:lineRule="auto"/>
        <w:rPr>
          <w:rFonts w:ascii="Times New Roman" w:hAnsi="Times New Roman" w:cs="Times New Roman"/>
          <w:szCs w:val="21"/>
        </w:rPr>
      </w:pPr>
    </w:p>
    <w:p w14:paraId="6BC81268" w14:textId="7577047C" w:rsidR="00B55E27" w:rsidRPr="00082351" w:rsidRDefault="00B55E27" w:rsidP="00B55E27">
      <w:pPr>
        <w:spacing w:line="360" w:lineRule="auto"/>
        <w:rPr>
          <w:rFonts w:ascii="Times New Roman" w:hAnsi="Times New Roman" w:cs="Times New Roman"/>
          <w:szCs w:val="21"/>
        </w:rPr>
      </w:pPr>
    </w:p>
    <w:p w14:paraId="71F3F338" w14:textId="36C69405" w:rsidR="00B55E27" w:rsidRPr="00082351" w:rsidRDefault="00B55E27" w:rsidP="00B55E27">
      <w:pPr>
        <w:spacing w:line="360" w:lineRule="auto"/>
        <w:rPr>
          <w:rFonts w:ascii="Times New Roman" w:hAnsi="Times New Roman" w:cs="Times New Roman"/>
          <w:szCs w:val="21"/>
        </w:rPr>
      </w:pPr>
    </w:p>
    <w:p w14:paraId="7B295436" w14:textId="7B9097FF" w:rsidR="00B55E27" w:rsidRPr="00082351" w:rsidRDefault="00B55E27" w:rsidP="00B55E27">
      <w:pPr>
        <w:spacing w:line="360" w:lineRule="auto"/>
        <w:rPr>
          <w:rFonts w:ascii="Times New Roman" w:hAnsi="Times New Roman" w:cs="Times New Roman"/>
          <w:szCs w:val="21"/>
        </w:rPr>
      </w:pPr>
    </w:p>
    <w:p w14:paraId="7D26A1AC" w14:textId="047EFDE7" w:rsidR="00B55E27" w:rsidRPr="00082351" w:rsidRDefault="00B55E27" w:rsidP="00B55E27">
      <w:pPr>
        <w:rPr>
          <w:rFonts w:ascii="Times New Roman" w:hAnsi="Times New Roman" w:cs="Times New Roman"/>
          <w:b/>
          <w:bCs/>
          <w:sz w:val="18"/>
          <w:szCs w:val="18"/>
        </w:rPr>
      </w:pPr>
    </w:p>
    <w:p w14:paraId="16DF44F6" w14:textId="0E655422" w:rsidR="00BF3D1F" w:rsidRPr="00082351" w:rsidRDefault="00BF3D1F" w:rsidP="00B55E27">
      <w:pPr>
        <w:rPr>
          <w:rFonts w:ascii="Times New Roman" w:hAnsi="Times New Roman" w:cs="Times New Roman"/>
          <w:b/>
          <w:bCs/>
          <w:sz w:val="18"/>
          <w:szCs w:val="18"/>
        </w:rPr>
      </w:pPr>
    </w:p>
    <w:p w14:paraId="605949C2" w14:textId="5C6F7429" w:rsidR="00BF3D1F" w:rsidRPr="00082351" w:rsidRDefault="00BF3D1F" w:rsidP="00B55E27">
      <w:pPr>
        <w:rPr>
          <w:rFonts w:ascii="Times New Roman" w:hAnsi="Times New Roman" w:cs="Times New Roman"/>
          <w:b/>
          <w:bCs/>
          <w:sz w:val="18"/>
          <w:szCs w:val="18"/>
        </w:rPr>
      </w:pPr>
    </w:p>
    <w:p w14:paraId="3AC83D2F" w14:textId="2EE00A51" w:rsidR="00BF3D1F" w:rsidRPr="00082351" w:rsidRDefault="00BF3D1F" w:rsidP="00B55E27">
      <w:pPr>
        <w:rPr>
          <w:rFonts w:ascii="Times New Roman" w:hAnsi="Times New Roman" w:cs="Times New Roman"/>
          <w:b/>
          <w:bCs/>
          <w:sz w:val="18"/>
          <w:szCs w:val="18"/>
        </w:rPr>
      </w:pPr>
    </w:p>
    <w:p w14:paraId="63F8A1E3" w14:textId="546760D9" w:rsidR="00BF3D1F" w:rsidRPr="00082351" w:rsidRDefault="00BF3D1F" w:rsidP="00B55E27">
      <w:pPr>
        <w:rPr>
          <w:rFonts w:ascii="Times New Roman" w:hAnsi="Times New Roman" w:cs="Times New Roman"/>
          <w:b/>
          <w:bCs/>
          <w:sz w:val="18"/>
          <w:szCs w:val="18"/>
        </w:rPr>
      </w:pPr>
    </w:p>
    <w:p w14:paraId="1CFB4771" w14:textId="407AA8EC" w:rsidR="00BF3D1F" w:rsidRDefault="00BF3D1F" w:rsidP="00B55E27">
      <w:pPr>
        <w:rPr>
          <w:rFonts w:ascii="Times New Roman" w:hAnsi="Times New Roman" w:cs="Times New Roman"/>
          <w:b/>
          <w:bCs/>
          <w:sz w:val="18"/>
          <w:szCs w:val="18"/>
        </w:rPr>
      </w:pPr>
    </w:p>
    <w:p w14:paraId="3CAF366F" w14:textId="28C80BDB" w:rsidR="00D84AFE" w:rsidRDefault="00D84AFE" w:rsidP="00B55E27">
      <w:pPr>
        <w:rPr>
          <w:rFonts w:ascii="Times New Roman" w:hAnsi="Times New Roman" w:cs="Times New Roman"/>
          <w:b/>
          <w:bCs/>
          <w:sz w:val="18"/>
          <w:szCs w:val="18"/>
        </w:rPr>
      </w:pPr>
    </w:p>
    <w:p w14:paraId="1D7B87A2" w14:textId="270F18BC" w:rsidR="00D84AFE" w:rsidRDefault="00D84AFE" w:rsidP="00B55E27">
      <w:pPr>
        <w:rPr>
          <w:rFonts w:ascii="Times New Roman" w:hAnsi="Times New Roman" w:cs="Times New Roman"/>
          <w:b/>
          <w:bCs/>
          <w:sz w:val="18"/>
          <w:szCs w:val="18"/>
        </w:rPr>
      </w:pPr>
    </w:p>
    <w:p w14:paraId="0934B7B2" w14:textId="4677E182" w:rsidR="00D84AFE" w:rsidRDefault="00D84AFE" w:rsidP="00B55E27">
      <w:pPr>
        <w:rPr>
          <w:rFonts w:ascii="Times New Roman" w:hAnsi="Times New Roman" w:cs="Times New Roman"/>
          <w:b/>
          <w:bCs/>
          <w:sz w:val="18"/>
          <w:szCs w:val="18"/>
        </w:rPr>
      </w:pPr>
    </w:p>
    <w:p w14:paraId="00131AC3" w14:textId="77F658D8" w:rsidR="00D84AFE" w:rsidRDefault="00D84AFE" w:rsidP="00B55E27">
      <w:pPr>
        <w:rPr>
          <w:rFonts w:ascii="Times New Roman" w:hAnsi="Times New Roman" w:cs="Times New Roman"/>
          <w:b/>
          <w:bCs/>
          <w:sz w:val="18"/>
          <w:szCs w:val="18"/>
        </w:rPr>
      </w:pPr>
    </w:p>
    <w:p w14:paraId="40BB448A" w14:textId="6B41432A" w:rsidR="00D84AFE" w:rsidRDefault="00D84AFE" w:rsidP="00B55E27">
      <w:pPr>
        <w:rPr>
          <w:rFonts w:ascii="Times New Roman" w:hAnsi="Times New Roman" w:cs="Times New Roman"/>
          <w:b/>
          <w:bCs/>
          <w:sz w:val="18"/>
          <w:szCs w:val="18"/>
        </w:rPr>
      </w:pPr>
    </w:p>
    <w:p w14:paraId="41BA84B7" w14:textId="2B822E08" w:rsidR="00D84AFE" w:rsidRDefault="00D84AFE" w:rsidP="00B55E27">
      <w:pPr>
        <w:rPr>
          <w:rFonts w:ascii="Times New Roman" w:hAnsi="Times New Roman" w:cs="Times New Roman"/>
          <w:b/>
          <w:bCs/>
          <w:sz w:val="18"/>
          <w:szCs w:val="18"/>
        </w:rPr>
      </w:pPr>
    </w:p>
    <w:p w14:paraId="3C2CC2AC" w14:textId="1C350B31" w:rsidR="00D84AFE" w:rsidRDefault="00D84AFE" w:rsidP="00B55E27">
      <w:pPr>
        <w:rPr>
          <w:rFonts w:ascii="Times New Roman" w:hAnsi="Times New Roman" w:cs="Times New Roman"/>
          <w:b/>
          <w:bCs/>
          <w:sz w:val="18"/>
          <w:szCs w:val="18"/>
        </w:rPr>
      </w:pPr>
    </w:p>
    <w:p w14:paraId="39FB0DF3" w14:textId="6F52F120" w:rsidR="00D84AFE" w:rsidRDefault="00D84AFE" w:rsidP="00B55E27">
      <w:pPr>
        <w:rPr>
          <w:rFonts w:ascii="Times New Roman" w:hAnsi="Times New Roman" w:cs="Times New Roman"/>
          <w:b/>
          <w:bCs/>
          <w:sz w:val="18"/>
          <w:szCs w:val="18"/>
        </w:rPr>
      </w:pPr>
    </w:p>
    <w:p w14:paraId="5BF94E43" w14:textId="063C4113" w:rsidR="00D84AFE" w:rsidRDefault="00D84AFE" w:rsidP="00B55E27">
      <w:pPr>
        <w:rPr>
          <w:rFonts w:ascii="Times New Roman" w:hAnsi="Times New Roman" w:cs="Times New Roman"/>
          <w:b/>
          <w:bCs/>
          <w:sz w:val="18"/>
          <w:szCs w:val="18"/>
        </w:rPr>
      </w:pPr>
    </w:p>
    <w:p w14:paraId="50993C7C" w14:textId="21B23EEF" w:rsidR="00D84AFE" w:rsidRDefault="00D84AFE" w:rsidP="00B55E27">
      <w:pPr>
        <w:rPr>
          <w:rFonts w:ascii="Times New Roman" w:hAnsi="Times New Roman" w:cs="Times New Roman"/>
          <w:b/>
          <w:bCs/>
          <w:sz w:val="18"/>
          <w:szCs w:val="18"/>
        </w:rPr>
      </w:pPr>
    </w:p>
    <w:p w14:paraId="4E252127" w14:textId="0175B634" w:rsidR="00D84AFE" w:rsidRDefault="00D84AFE" w:rsidP="00B55E27">
      <w:pPr>
        <w:rPr>
          <w:rFonts w:ascii="Times New Roman" w:hAnsi="Times New Roman" w:cs="Times New Roman"/>
          <w:b/>
          <w:bCs/>
          <w:sz w:val="18"/>
          <w:szCs w:val="18"/>
        </w:rPr>
      </w:pPr>
    </w:p>
    <w:p w14:paraId="1BDBA4FC" w14:textId="545524F3" w:rsidR="00D84AFE" w:rsidRDefault="00D84AFE" w:rsidP="00B55E27">
      <w:pPr>
        <w:rPr>
          <w:rFonts w:ascii="Times New Roman" w:hAnsi="Times New Roman" w:cs="Times New Roman"/>
          <w:b/>
          <w:bCs/>
          <w:sz w:val="18"/>
          <w:szCs w:val="18"/>
        </w:rPr>
      </w:pPr>
    </w:p>
    <w:p w14:paraId="6177559B" w14:textId="3A1BFCDE" w:rsidR="00D84AFE" w:rsidRDefault="00D84AFE" w:rsidP="00B55E27">
      <w:pPr>
        <w:rPr>
          <w:rFonts w:ascii="Times New Roman" w:hAnsi="Times New Roman" w:cs="Times New Roman"/>
          <w:b/>
          <w:bCs/>
          <w:sz w:val="18"/>
          <w:szCs w:val="18"/>
        </w:rPr>
      </w:pPr>
    </w:p>
    <w:p w14:paraId="5EC09728" w14:textId="1D73B073" w:rsidR="00D84AFE" w:rsidRDefault="00D84AFE" w:rsidP="00B55E27">
      <w:pPr>
        <w:rPr>
          <w:rFonts w:ascii="Times New Roman" w:hAnsi="Times New Roman" w:cs="Times New Roman"/>
          <w:b/>
          <w:bCs/>
          <w:sz w:val="18"/>
          <w:szCs w:val="18"/>
        </w:rPr>
      </w:pPr>
    </w:p>
    <w:p w14:paraId="7A44FA39" w14:textId="434063BA" w:rsidR="00D84AFE" w:rsidRDefault="00D84AFE" w:rsidP="00B55E27">
      <w:pPr>
        <w:rPr>
          <w:rFonts w:ascii="Times New Roman" w:hAnsi="Times New Roman" w:cs="Times New Roman"/>
          <w:b/>
          <w:bCs/>
          <w:sz w:val="18"/>
          <w:szCs w:val="18"/>
        </w:rPr>
      </w:pPr>
    </w:p>
    <w:p w14:paraId="183EBCB3" w14:textId="39D9E89C" w:rsidR="00D84AFE" w:rsidRDefault="00D84AFE" w:rsidP="00B55E27">
      <w:pPr>
        <w:rPr>
          <w:rFonts w:ascii="Times New Roman" w:hAnsi="Times New Roman" w:cs="Times New Roman"/>
          <w:b/>
          <w:bCs/>
          <w:sz w:val="18"/>
          <w:szCs w:val="18"/>
        </w:rPr>
      </w:pPr>
    </w:p>
    <w:p w14:paraId="77BD6A62" w14:textId="38A716E8" w:rsidR="00D84AFE" w:rsidRDefault="00D84AFE" w:rsidP="00B55E27">
      <w:pPr>
        <w:rPr>
          <w:rFonts w:ascii="Times New Roman" w:hAnsi="Times New Roman" w:cs="Times New Roman"/>
          <w:b/>
          <w:bCs/>
          <w:sz w:val="18"/>
          <w:szCs w:val="18"/>
        </w:rPr>
      </w:pPr>
    </w:p>
    <w:p w14:paraId="7D268BEF" w14:textId="4AD33EDE" w:rsidR="00D84AFE" w:rsidRDefault="00D84AFE" w:rsidP="00B55E27">
      <w:pPr>
        <w:rPr>
          <w:rFonts w:ascii="Times New Roman" w:hAnsi="Times New Roman" w:cs="Times New Roman"/>
          <w:b/>
          <w:bCs/>
          <w:sz w:val="18"/>
          <w:szCs w:val="18"/>
        </w:rPr>
      </w:pPr>
    </w:p>
    <w:p w14:paraId="251FABFB" w14:textId="4B159426" w:rsidR="00D84AFE" w:rsidRDefault="00D84AFE" w:rsidP="00B55E27">
      <w:pPr>
        <w:rPr>
          <w:rFonts w:ascii="Times New Roman" w:hAnsi="Times New Roman" w:cs="Times New Roman"/>
          <w:b/>
          <w:bCs/>
          <w:sz w:val="18"/>
          <w:szCs w:val="18"/>
        </w:rPr>
      </w:pPr>
    </w:p>
    <w:p w14:paraId="15E15916" w14:textId="01236E53" w:rsidR="00D84AFE" w:rsidRDefault="00D84AFE" w:rsidP="00B55E27">
      <w:pPr>
        <w:rPr>
          <w:rFonts w:ascii="Times New Roman" w:hAnsi="Times New Roman" w:cs="Times New Roman"/>
          <w:b/>
          <w:bCs/>
          <w:sz w:val="18"/>
          <w:szCs w:val="18"/>
        </w:rPr>
      </w:pPr>
    </w:p>
    <w:p w14:paraId="474C04A6" w14:textId="4A5B2B5F" w:rsidR="00D84AFE" w:rsidRDefault="00D84AFE" w:rsidP="00B55E27">
      <w:pPr>
        <w:rPr>
          <w:rFonts w:ascii="Times New Roman" w:hAnsi="Times New Roman" w:cs="Times New Roman"/>
          <w:b/>
          <w:bCs/>
          <w:sz w:val="18"/>
          <w:szCs w:val="18"/>
        </w:rPr>
      </w:pPr>
    </w:p>
    <w:p w14:paraId="269BC35D" w14:textId="40A2972F" w:rsidR="00D84AFE" w:rsidRDefault="00D84AFE" w:rsidP="00B55E27">
      <w:pPr>
        <w:rPr>
          <w:rFonts w:ascii="Times New Roman" w:hAnsi="Times New Roman" w:cs="Times New Roman"/>
          <w:b/>
          <w:bCs/>
          <w:sz w:val="18"/>
          <w:szCs w:val="18"/>
        </w:rPr>
      </w:pPr>
    </w:p>
    <w:p w14:paraId="388EBC18" w14:textId="56D2AC46" w:rsidR="00D84AFE" w:rsidRDefault="00D84AFE" w:rsidP="00B55E27">
      <w:pPr>
        <w:rPr>
          <w:rFonts w:ascii="Times New Roman" w:hAnsi="Times New Roman" w:cs="Times New Roman"/>
          <w:b/>
          <w:bCs/>
          <w:sz w:val="18"/>
          <w:szCs w:val="18"/>
        </w:rPr>
      </w:pPr>
    </w:p>
    <w:p w14:paraId="6B27E52D" w14:textId="748FD0D4" w:rsidR="00D84AFE" w:rsidRDefault="00D84AFE" w:rsidP="00B55E27">
      <w:pPr>
        <w:rPr>
          <w:rFonts w:ascii="Times New Roman" w:hAnsi="Times New Roman" w:cs="Times New Roman"/>
          <w:b/>
          <w:bCs/>
          <w:sz w:val="18"/>
          <w:szCs w:val="18"/>
        </w:rPr>
      </w:pPr>
    </w:p>
    <w:p w14:paraId="4C4B3AFE" w14:textId="7D23045A" w:rsidR="00D84AFE" w:rsidRDefault="00D84AFE" w:rsidP="00B55E27">
      <w:pPr>
        <w:rPr>
          <w:rFonts w:ascii="Times New Roman" w:hAnsi="Times New Roman" w:cs="Times New Roman"/>
          <w:b/>
          <w:bCs/>
          <w:sz w:val="18"/>
          <w:szCs w:val="18"/>
        </w:rPr>
      </w:pPr>
    </w:p>
    <w:p w14:paraId="436AE7FB" w14:textId="7752689D" w:rsidR="00D84AFE" w:rsidRDefault="00D84AFE" w:rsidP="00B55E27">
      <w:pPr>
        <w:rPr>
          <w:rFonts w:ascii="Times New Roman" w:hAnsi="Times New Roman" w:cs="Times New Roman"/>
          <w:b/>
          <w:bCs/>
          <w:sz w:val="18"/>
          <w:szCs w:val="18"/>
        </w:rPr>
      </w:pPr>
    </w:p>
    <w:p w14:paraId="2F844679" w14:textId="0090581E" w:rsidR="00D84AFE" w:rsidRDefault="00D84AFE" w:rsidP="00B55E27">
      <w:pPr>
        <w:rPr>
          <w:rFonts w:ascii="Times New Roman" w:hAnsi="Times New Roman" w:cs="Times New Roman"/>
          <w:b/>
          <w:bCs/>
          <w:sz w:val="18"/>
          <w:szCs w:val="18"/>
        </w:rPr>
      </w:pPr>
    </w:p>
    <w:p w14:paraId="3C91274D" w14:textId="279D9BDA" w:rsidR="00D84AFE" w:rsidRDefault="00D84AFE" w:rsidP="00B55E27">
      <w:pPr>
        <w:rPr>
          <w:rFonts w:ascii="Times New Roman" w:hAnsi="Times New Roman" w:cs="Times New Roman"/>
          <w:b/>
          <w:bCs/>
          <w:sz w:val="18"/>
          <w:szCs w:val="18"/>
        </w:rPr>
      </w:pPr>
    </w:p>
    <w:p w14:paraId="6470C832" w14:textId="55BD0360" w:rsidR="00D84AFE" w:rsidRDefault="00D84AFE" w:rsidP="00B55E27">
      <w:pPr>
        <w:rPr>
          <w:rFonts w:ascii="Times New Roman" w:hAnsi="Times New Roman" w:cs="Times New Roman"/>
          <w:b/>
          <w:bCs/>
          <w:sz w:val="18"/>
          <w:szCs w:val="18"/>
        </w:rPr>
      </w:pPr>
    </w:p>
    <w:p w14:paraId="4F375237" w14:textId="1859E7BE" w:rsidR="00D84AFE" w:rsidRDefault="00D84AFE" w:rsidP="00B55E27">
      <w:pPr>
        <w:rPr>
          <w:rFonts w:ascii="Times New Roman" w:hAnsi="Times New Roman" w:cs="Times New Roman"/>
          <w:b/>
          <w:bCs/>
          <w:sz w:val="18"/>
          <w:szCs w:val="18"/>
        </w:rPr>
      </w:pPr>
    </w:p>
    <w:p w14:paraId="4C1C1CBE" w14:textId="6D87921E" w:rsidR="00D84AFE" w:rsidRDefault="00D84AFE" w:rsidP="00B55E27">
      <w:pPr>
        <w:rPr>
          <w:rFonts w:ascii="Times New Roman" w:hAnsi="Times New Roman" w:cs="Times New Roman"/>
          <w:b/>
          <w:bCs/>
          <w:sz w:val="18"/>
          <w:szCs w:val="18"/>
        </w:rPr>
      </w:pPr>
    </w:p>
    <w:p w14:paraId="04FD74B9" w14:textId="0A739F5F" w:rsidR="00D84AFE" w:rsidRDefault="00D84AFE" w:rsidP="00B55E27">
      <w:pPr>
        <w:rPr>
          <w:rFonts w:ascii="Times New Roman" w:hAnsi="Times New Roman" w:cs="Times New Roman"/>
          <w:b/>
          <w:bCs/>
          <w:sz w:val="18"/>
          <w:szCs w:val="18"/>
        </w:rPr>
      </w:pPr>
    </w:p>
    <w:p w14:paraId="10B5C1E7" w14:textId="27DC6BD9" w:rsidR="00D84AFE" w:rsidRDefault="00D84AFE" w:rsidP="00B55E27">
      <w:pPr>
        <w:rPr>
          <w:rFonts w:ascii="Times New Roman" w:hAnsi="Times New Roman" w:cs="Times New Roman"/>
          <w:b/>
          <w:bCs/>
          <w:sz w:val="18"/>
          <w:szCs w:val="18"/>
        </w:rPr>
      </w:pPr>
    </w:p>
    <w:p w14:paraId="4E222EC3" w14:textId="1068BAE5" w:rsidR="00D84AFE" w:rsidRDefault="00D84AFE" w:rsidP="00B55E27">
      <w:pPr>
        <w:rPr>
          <w:rFonts w:ascii="Times New Roman" w:hAnsi="Times New Roman" w:cs="Times New Roman"/>
          <w:b/>
          <w:bCs/>
          <w:sz w:val="18"/>
          <w:szCs w:val="18"/>
        </w:rPr>
      </w:pPr>
    </w:p>
    <w:p w14:paraId="1CD6A4AE" w14:textId="7178779B" w:rsidR="00D84AFE" w:rsidRDefault="00D84AFE" w:rsidP="00B55E27">
      <w:pPr>
        <w:rPr>
          <w:rFonts w:ascii="Times New Roman" w:hAnsi="Times New Roman" w:cs="Times New Roman"/>
          <w:b/>
          <w:bCs/>
          <w:sz w:val="18"/>
          <w:szCs w:val="18"/>
        </w:rPr>
      </w:pPr>
    </w:p>
    <w:p w14:paraId="359171B1" w14:textId="27C35ADC" w:rsidR="00D84AFE" w:rsidRDefault="00D84AFE" w:rsidP="00B55E27">
      <w:pPr>
        <w:rPr>
          <w:rFonts w:ascii="Times New Roman" w:hAnsi="Times New Roman" w:cs="Times New Roman"/>
          <w:b/>
          <w:bCs/>
          <w:sz w:val="18"/>
          <w:szCs w:val="18"/>
        </w:rPr>
      </w:pPr>
    </w:p>
    <w:p w14:paraId="0C816F4F" w14:textId="5C97E4D1" w:rsidR="00D84AFE" w:rsidRDefault="00D84AFE" w:rsidP="00B55E27">
      <w:pPr>
        <w:rPr>
          <w:rFonts w:ascii="Times New Roman" w:hAnsi="Times New Roman" w:cs="Times New Roman"/>
          <w:b/>
          <w:bCs/>
          <w:sz w:val="18"/>
          <w:szCs w:val="18"/>
        </w:rPr>
      </w:pPr>
    </w:p>
    <w:p w14:paraId="4A320BD4" w14:textId="7CFC9F0D" w:rsidR="00D84AFE" w:rsidRDefault="00D84AFE" w:rsidP="00B55E27">
      <w:pPr>
        <w:rPr>
          <w:rFonts w:ascii="Times New Roman" w:hAnsi="Times New Roman" w:cs="Times New Roman"/>
          <w:b/>
          <w:bCs/>
          <w:sz w:val="18"/>
          <w:szCs w:val="18"/>
        </w:rPr>
      </w:pPr>
    </w:p>
    <w:p w14:paraId="026EAA2A" w14:textId="6A82CB39" w:rsidR="00D84AFE" w:rsidRDefault="00D84AFE" w:rsidP="00B55E27">
      <w:pPr>
        <w:rPr>
          <w:rFonts w:ascii="Times New Roman" w:hAnsi="Times New Roman" w:cs="Times New Roman"/>
          <w:b/>
          <w:bCs/>
          <w:sz w:val="18"/>
          <w:szCs w:val="18"/>
        </w:rPr>
      </w:pPr>
    </w:p>
    <w:p w14:paraId="36BB2BDE" w14:textId="458EAC2E" w:rsidR="00D84AFE" w:rsidRDefault="00D84AFE" w:rsidP="00B55E27">
      <w:pPr>
        <w:rPr>
          <w:rFonts w:ascii="Times New Roman" w:hAnsi="Times New Roman" w:cs="Times New Roman"/>
          <w:b/>
          <w:bCs/>
          <w:sz w:val="18"/>
          <w:szCs w:val="18"/>
        </w:rPr>
      </w:pPr>
    </w:p>
    <w:p w14:paraId="0D7033F6" w14:textId="24861047" w:rsidR="00D84AFE" w:rsidRDefault="00D84AFE" w:rsidP="00B55E27">
      <w:pPr>
        <w:rPr>
          <w:rFonts w:ascii="Times New Roman" w:hAnsi="Times New Roman" w:cs="Times New Roman"/>
          <w:b/>
          <w:bCs/>
          <w:sz w:val="18"/>
          <w:szCs w:val="18"/>
        </w:rPr>
      </w:pPr>
    </w:p>
    <w:p w14:paraId="462B3834" w14:textId="0317F684" w:rsidR="00D84AFE" w:rsidRDefault="00D84AFE" w:rsidP="00B55E27">
      <w:pPr>
        <w:rPr>
          <w:rFonts w:ascii="Times New Roman" w:hAnsi="Times New Roman" w:cs="Times New Roman"/>
          <w:b/>
          <w:bCs/>
          <w:sz w:val="18"/>
          <w:szCs w:val="18"/>
        </w:rPr>
      </w:pPr>
    </w:p>
    <w:p w14:paraId="4958CE57" w14:textId="6EF0B5C6" w:rsidR="00D84AFE" w:rsidRDefault="00D84AFE" w:rsidP="00B55E27">
      <w:pPr>
        <w:rPr>
          <w:rFonts w:ascii="Times New Roman" w:hAnsi="Times New Roman" w:cs="Times New Roman"/>
          <w:b/>
          <w:bCs/>
          <w:sz w:val="18"/>
          <w:szCs w:val="18"/>
        </w:rPr>
      </w:pPr>
    </w:p>
    <w:p w14:paraId="237A596E" w14:textId="27C5850A" w:rsidR="00D84AFE" w:rsidRDefault="00D84AFE" w:rsidP="00B55E27">
      <w:pPr>
        <w:rPr>
          <w:rFonts w:ascii="Times New Roman" w:hAnsi="Times New Roman" w:cs="Times New Roman"/>
          <w:b/>
          <w:bCs/>
          <w:sz w:val="18"/>
          <w:szCs w:val="18"/>
        </w:rPr>
      </w:pPr>
    </w:p>
    <w:p w14:paraId="5F8D8D53" w14:textId="547387F0" w:rsidR="00D84AFE" w:rsidRDefault="00D84AFE" w:rsidP="00B55E27">
      <w:pPr>
        <w:rPr>
          <w:rFonts w:ascii="Times New Roman" w:hAnsi="Times New Roman" w:cs="Times New Roman"/>
          <w:b/>
          <w:bCs/>
          <w:sz w:val="18"/>
          <w:szCs w:val="18"/>
        </w:rPr>
      </w:pPr>
    </w:p>
    <w:p w14:paraId="6F32D368" w14:textId="0BE53917" w:rsidR="00D84AFE" w:rsidRDefault="00D84AFE" w:rsidP="00B55E27">
      <w:pPr>
        <w:rPr>
          <w:rFonts w:ascii="Times New Roman" w:hAnsi="Times New Roman" w:cs="Times New Roman"/>
          <w:b/>
          <w:bCs/>
          <w:sz w:val="18"/>
          <w:szCs w:val="18"/>
        </w:rPr>
      </w:pPr>
    </w:p>
    <w:p w14:paraId="57116E43" w14:textId="77777777" w:rsidR="00D84AFE" w:rsidRPr="00082351" w:rsidRDefault="00D84AFE" w:rsidP="00B55E27">
      <w:pPr>
        <w:rPr>
          <w:rFonts w:ascii="Times New Roman" w:hAnsi="Times New Roman" w:cs="Times New Roman"/>
          <w:b/>
          <w:bCs/>
          <w:sz w:val="18"/>
          <w:szCs w:val="18"/>
        </w:rPr>
      </w:pPr>
    </w:p>
    <w:p w14:paraId="5C64A0DF" w14:textId="666961C6" w:rsidR="00B55E27" w:rsidRPr="00082351" w:rsidRDefault="00185325" w:rsidP="00185325">
      <w:pPr>
        <w:pStyle w:val="2"/>
        <w:rPr>
          <w:rFonts w:ascii="Times New Roman" w:hAnsi="Times New Roman" w:cs="Times New Roman"/>
        </w:rPr>
      </w:pPr>
      <w:r w:rsidRPr="00082351">
        <w:rPr>
          <w:rFonts w:ascii="Times New Roman" w:hAnsi="Times New Roman" w:cs="Times New Roman"/>
        </w:rPr>
        <w:lastRenderedPageBreak/>
        <w:t xml:space="preserve">1 </w:t>
      </w:r>
      <w:r w:rsidRPr="00082351">
        <w:rPr>
          <w:rFonts w:ascii="Times New Roman" w:hAnsi="Times New Roman" w:cs="Times New Roman"/>
        </w:rPr>
        <w:t>引言</w:t>
      </w:r>
    </w:p>
    <w:p w14:paraId="73D8C670" w14:textId="5569158B" w:rsidR="00FA7A42" w:rsidRPr="00082351" w:rsidRDefault="00FA7A42" w:rsidP="00BF3D1F">
      <w:pPr>
        <w:spacing w:line="276" w:lineRule="auto"/>
        <w:ind w:firstLineChars="200" w:firstLine="480"/>
        <w:rPr>
          <w:rFonts w:ascii="Times New Roman" w:hAnsi="Times New Roman" w:cs="Times New Roman"/>
        </w:rPr>
      </w:pPr>
      <w:r w:rsidRPr="00082351">
        <w:rPr>
          <w:rFonts w:ascii="Times New Roman" w:hAnsi="Times New Roman" w:cs="Times New Roman"/>
          <w:szCs w:val="21"/>
        </w:rPr>
        <w:t>太阳活动与地球空间环境和人类生活息息相关</w:t>
      </w:r>
      <w:r w:rsidR="0066134E">
        <w:rPr>
          <w:rFonts w:ascii="Times New Roman" w:hAnsi="Times New Roman" w:cs="Times New Roman"/>
          <w:szCs w:val="21"/>
        </w:rPr>
        <w:t xml:space="preserve">. </w:t>
      </w:r>
      <w:r w:rsidRPr="00082351">
        <w:rPr>
          <w:rFonts w:ascii="Times New Roman" w:hAnsi="Times New Roman" w:cs="Times New Roman"/>
          <w:szCs w:val="21"/>
        </w:rPr>
        <w:t>太阳活动长期预报对航天器的</w:t>
      </w:r>
      <w:r w:rsidRPr="00082351">
        <w:rPr>
          <w:rFonts w:ascii="Times New Roman" w:hAnsi="Times New Roman" w:cs="Times New Roman"/>
        </w:rPr>
        <w:t>发射、通讯工作的实施，气候灾害的防范等具有重要的参考意义，对太阳活动的准确预报能为国家发展规划提供决策依据，因此太阳活动</w:t>
      </w:r>
      <w:r w:rsidR="00D016CB" w:rsidRPr="00082351">
        <w:rPr>
          <w:rFonts w:ascii="Times New Roman" w:hAnsi="Times New Roman" w:cs="Times New Roman"/>
        </w:rPr>
        <w:t>周期</w:t>
      </w:r>
      <w:r w:rsidRPr="00082351">
        <w:rPr>
          <w:rFonts w:ascii="Times New Roman" w:hAnsi="Times New Roman" w:cs="Times New Roman"/>
        </w:rPr>
        <w:t>的长期预报（黑子数的高峰值、高峰期）一直是国内外研究的热点问题之一</w:t>
      </w:r>
      <w:r w:rsidR="0066134E">
        <w:rPr>
          <w:rFonts w:ascii="Times New Roman" w:hAnsi="Times New Roman" w:cs="Times New Roman"/>
        </w:rPr>
        <w:t xml:space="preserve">. </w:t>
      </w:r>
    </w:p>
    <w:p w14:paraId="4A746C86" w14:textId="25D741F9" w:rsidR="00865BB9" w:rsidRPr="00082351" w:rsidRDefault="00865BB9" w:rsidP="00BF3D1F">
      <w:pPr>
        <w:spacing w:line="276" w:lineRule="auto"/>
        <w:ind w:firstLineChars="200" w:firstLine="480"/>
        <w:rPr>
          <w:rFonts w:ascii="Times New Roman" w:hAnsi="Times New Roman" w:cs="Times New Roman"/>
          <w:color w:val="000000"/>
          <w:szCs w:val="21"/>
          <w:shd w:val="clear" w:color="auto" w:fill="FFFFFF"/>
        </w:rPr>
      </w:pPr>
      <w:r w:rsidRPr="00082351">
        <w:rPr>
          <w:rFonts w:ascii="Times New Roman" w:hAnsi="Times New Roman" w:cs="Times New Roman"/>
        </w:rPr>
        <w:t>关于太阳活动的长期预报相关学者取得了突破性进展，预报方法可大致分为</w:t>
      </w:r>
      <w:r w:rsidR="003455D6" w:rsidRPr="00082351">
        <w:rPr>
          <w:rFonts w:ascii="Times New Roman" w:hAnsi="Times New Roman" w:cs="Times New Roman"/>
        </w:rPr>
        <w:t>统计预报和数值预报两</w:t>
      </w:r>
      <w:r w:rsidRPr="00082351">
        <w:rPr>
          <w:rFonts w:ascii="Times New Roman" w:hAnsi="Times New Roman" w:cs="Times New Roman"/>
        </w:rPr>
        <w:t>种</w:t>
      </w:r>
      <w:r w:rsidR="0066134E">
        <w:rPr>
          <w:rFonts w:ascii="Times New Roman" w:hAnsi="Times New Roman" w:cs="Times New Roman"/>
        </w:rPr>
        <w:t xml:space="preserve">. </w:t>
      </w:r>
      <w:r w:rsidR="003455D6" w:rsidRPr="00082351">
        <w:rPr>
          <w:rFonts w:ascii="Times New Roman" w:hAnsi="Times New Roman" w:cs="Times New Roman"/>
        </w:rPr>
        <w:t>统计预报</w:t>
      </w:r>
      <w:r w:rsidR="004F6211" w:rsidRPr="00082351">
        <w:rPr>
          <w:rFonts w:ascii="Times New Roman" w:hAnsi="Times New Roman" w:cs="Times New Roman"/>
        </w:rPr>
        <w:t>主要是对已有的观测数据进行分析，外推预报未来趋势</w:t>
      </w:r>
      <w:r w:rsidR="007E1B5C" w:rsidRPr="00082351">
        <w:rPr>
          <w:rFonts w:ascii="Times New Roman" w:hAnsi="Times New Roman" w:cs="Times New Roman"/>
        </w:rPr>
        <w:t>，不依赖于内在物理机制</w:t>
      </w:r>
      <w:r w:rsidR="0066134E">
        <w:rPr>
          <w:rFonts w:ascii="Times New Roman" w:hAnsi="Times New Roman" w:cs="Times New Roman"/>
        </w:rPr>
        <w:t xml:space="preserve">. </w:t>
      </w:r>
      <w:r w:rsidR="007E1B5C" w:rsidRPr="00082351">
        <w:rPr>
          <w:rFonts w:ascii="Times New Roman" w:hAnsi="Times New Roman" w:cs="Times New Roman"/>
          <w:color w:val="000000"/>
          <w:szCs w:val="21"/>
          <w:shd w:val="clear" w:color="auto" w:fill="FFFFFF"/>
        </w:rPr>
        <w:t>Woodward</w:t>
      </w:r>
      <w:r w:rsidR="00343FF6" w:rsidRPr="00082351">
        <w:rPr>
          <w:rFonts w:ascii="Times New Roman" w:hAnsi="Times New Roman" w:cs="Times New Roman"/>
          <w:color w:val="000000"/>
          <w:szCs w:val="21"/>
          <w:shd w:val="clear" w:color="auto" w:fill="FFFFFF"/>
        </w:rPr>
        <w:t>（</w:t>
      </w:r>
      <w:r w:rsidR="00343FF6" w:rsidRPr="00082351">
        <w:rPr>
          <w:rFonts w:ascii="Times New Roman" w:hAnsi="Times New Roman" w:cs="Times New Roman"/>
          <w:color w:val="000000"/>
          <w:szCs w:val="21"/>
          <w:shd w:val="clear" w:color="auto" w:fill="FFFFFF"/>
        </w:rPr>
        <w:t>1978</w:t>
      </w:r>
      <w:r w:rsidR="00BC30C0" w:rsidRPr="00082351">
        <w:rPr>
          <w:rFonts w:ascii="Times New Roman" w:hAnsi="Times New Roman" w:cs="Times New Roman"/>
          <w:color w:val="000000"/>
          <w:szCs w:val="21"/>
          <w:shd w:val="clear" w:color="auto" w:fill="FFFFFF"/>
        </w:rPr>
        <w:t>）</w:t>
      </w:r>
      <w:r w:rsidR="00343FF6" w:rsidRPr="00082351">
        <w:rPr>
          <w:rFonts w:ascii="Times New Roman" w:hAnsi="Times New Roman" w:cs="Times New Roman"/>
          <w:color w:val="000000"/>
          <w:szCs w:val="21"/>
          <w:shd w:val="clear" w:color="auto" w:fill="FFFFFF"/>
        </w:rPr>
        <w:t>利用</w:t>
      </w:r>
      <w:r w:rsidR="00343FF6" w:rsidRPr="00082351">
        <w:rPr>
          <w:rFonts w:ascii="Times New Roman" w:hAnsi="Times New Roman" w:cs="Times New Roman"/>
          <w:color w:val="000000"/>
          <w:szCs w:val="21"/>
          <w:shd w:val="clear" w:color="auto" w:fill="FFFFFF"/>
        </w:rPr>
        <w:t>Gray</w:t>
      </w:r>
      <w:r w:rsidR="00343FF6" w:rsidRPr="00082351">
        <w:rPr>
          <w:rFonts w:ascii="Times New Roman" w:hAnsi="Times New Roman" w:cs="Times New Roman"/>
          <w:color w:val="000000"/>
          <w:szCs w:val="21"/>
          <w:shd w:val="clear" w:color="auto" w:fill="FFFFFF"/>
        </w:rPr>
        <w:t>、</w:t>
      </w:r>
      <w:r w:rsidR="00343FF6" w:rsidRPr="00082351">
        <w:rPr>
          <w:rFonts w:ascii="Times New Roman" w:hAnsi="Times New Roman" w:cs="Times New Roman"/>
          <w:color w:val="000000"/>
          <w:szCs w:val="21"/>
          <w:shd w:val="clear" w:color="auto" w:fill="FFFFFF"/>
        </w:rPr>
        <w:t>Kelley</w:t>
      </w:r>
      <w:r w:rsidR="00343FF6" w:rsidRPr="00082351">
        <w:rPr>
          <w:rFonts w:ascii="Times New Roman" w:hAnsi="Times New Roman" w:cs="Times New Roman"/>
          <w:color w:val="000000"/>
          <w:szCs w:val="21"/>
          <w:shd w:val="clear" w:color="auto" w:fill="FFFFFF"/>
        </w:rPr>
        <w:t>和</w:t>
      </w:r>
      <w:proofErr w:type="spellStart"/>
      <w:r w:rsidR="00343FF6" w:rsidRPr="00082351">
        <w:rPr>
          <w:rFonts w:ascii="Times New Roman" w:hAnsi="Times New Roman" w:cs="Times New Roman"/>
          <w:color w:val="000000"/>
          <w:szCs w:val="21"/>
          <w:shd w:val="clear" w:color="auto" w:fill="FFFFFF"/>
        </w:rPr>
        <w:t>Mclntire</w:t>
      </w:r>
      <w:proofErr w:type="spellEnd"/>
      <w:r w:rsidR="00343FF6" w:rsidRPr="00082351">
        <w:rPr>
          <w:rFonts w:ascii="Times New Roman" w:hAnsi="Times New Roman" w:cs="Times New Roman"/>
          <w:color w:val="000000"/>
          <w:szCs w:val="21"/>
          <w:shd w:val="clear" w:color="auto" w:fill="FFFFFF"/>
        </w:rPr>
        <w:t>(1978)</w:t>
      </w:r>
      <w:r w:rsidR="00343FF6" w:rsidRPr="00082351">
        <w:rPr>
          <w:rFonts w:ascii="Times New Roman" w:hAnsi="Times New Roman" w:cs="Times New Roman"/>
          <w:color w:val="000000"/>
          <w:szCs w:val="21"/>
          <w:shd w:val="clear" w:color="auto" w:fill="FFFFFF"/>
        </w:rPr>
        <w:t>的</w:t>
      </w:r>
      <w:r w:rsidR="00343FF6" w:rsidRPr="00082351">
        <w:rPr>
          <w:rFonts w:ascii="Times New Roman" w:hAnsi="Times New Roman" w:cs="Times New Roman"/>
          <w:color w:val="000000"/>
          <w:szCs w:val="21"/>
          <w:shd w:val="clear" w:color="auto" w:fill="FFFFFF"/>
        </w:rPr>
        <w:t>R-</w:t>
      </w:r>
      <w:r w:rsidR="00343FF6" w:rsidRPr="00082351">
        <w:rPr>
          <w:rFonts w:ascii="Times New Roman" w:hAnsi="Times New Roman" w:cs="Times New Roman"/>
          <w:color w:val="000000"/>
          <w:szCs w:val="21"/>
          <w:shd w:val="clear" w:color="auto" w:fill="FFFFFF"/>
        </w:rPr>
        <w:t>和</w:t>
      </w:r>
      <w:r w:rsidR="00343FF6" w:rsidRPr="00082351">
        <w:rPr>
          <w:rFonts w:ascii="Times New Roman" w:hAnsi="Times New Roman" w:cs="Times New Roman"/>
          <w:color w:val="000000"/>
          <w:szCs w:val="21"/>
          <w:shd w:val="clear" w:color="auto" w:fill="FFFFFF"/>
        </w:rPr>
        <w:t>S-</w:t>
      </w:r>
      <w:r w:rsidR="00343FF6" w:rsidRPr="00082351">
        <w:rPr>
          <w:rFonts w:ascii="Times New Roman" w:hAnsi="Times New Roman" w:cs="Times New Roman"/>
          <w:color w:val="000000"/>
          <w:szCs w:val="21"/>
          <w:shd w:val="clear" w:color="auto" w:fill="FFFFFF"/>
        </w:rPr>
        <w:t>阵列得到了太阳黑子年数的新的</w:t>
      </w:r>
      <w:r w:rsidR="00343FF6" w:rsidRPr="00082351">
        <w:rPr>
          <w:rFonts w:ascii="Times New Roman" w:hAnsi="Times New Roman" w:cs="Times New Roman"/>
          <w:color w:val="000000"/>
          <w:szCs w:val="21"/>
          <w:shd w:val="clear" w:color="auto" w:fill="FFFFFF"/>
        </w:rPr>
        <w:t>ARMA</w:t>
      </w:r>
      <w:r w:rsidR="00BC30C0" w:rsidRPr="00082351">
        <w:rPr>
          <w:rFonts w:ascii="Times New Roman" w:hAnsi="Times New Roman" w:cs="Times New Roman"/>
          <w:color w:val="000000"/>
          <w:szCs w:val="21"/>
          <w:shd w:val="clear" w:color="auto" w:fill="FFFFFF"/>
        </w:rPr>
        <w:t>(8,1)</w:t>
      </w:r>
      <w:r w:rsidR="00343FF6" w:rsidRPr="00082351">
        <w:rPr>
          <w:rFonts w:ascii="Times New Roman" w:hAnsi="Times New Roman" w:cs="Times New Roman"/>
          <w:color w:val="000000"/>
          <w:szCs w:val="21"/>
          <w:shd w:val="clear" w:color="auto" w:fill="FFFFFF"/>
        </w:rPr>
        <w:t>模型</w:t>
      </w:r>
      <w:r w:rsidR="00BC30C0" w:rsidRPr="00082351">
        <w:rPr>
          <w:rFonts w:ascii="Times New Roman" w:hAnsi="Times New Roman" w:cs="Times New Roman"/>
          <w:color w:val="000000"/>
          <w:szCs w:val="21"/>
          <w:shd w:val="clear" w:color="auto" w:fill="FFFFFF"/>
        </w:rPr>
        <w:t>，</w:t>
      </w:r>
      <w:r w:rsidR="00343FF6" w:rsidRPr="00082351">
        <w:rPr>
          <w:rFonts w:ascii="Times New Roman" w:hAnsi="Times New Roman" w:cs="Times New Roman"/>
          <w:color w:val="000000"/>
          <w:szCs w:val="21"/>
          <w:shd w:val="clear" w:color="auto" w:fill="FFFFFF"/>
        </w:rPr>
        <w:t>新模型被证明优于</w:t>
      </w:r>
      <w:r w:rsidR="00343FF6" w:rsidRPr="00082351">
        <w:rPr>
          <w:rFonts w:ascii="Times New Roman" w:hAnsi="Times New Roman" w:cs="Times New Roman"/>
          <w:color w:val="000000"/>
          <w:szCs w:val="21"/>
          <w:shd w:val="clear" w:color="auto" w:fill="FFFFFF"/>
        </w:rPr>
        <w:t>Box-Jenkins</w:t>
      </w:r>
      <w:r w:rsidR="00343FF6" w:rsidRPr="00082351">
        <w:rPr>
          <w:rFonts w:ascii="Times New Roman" w:hAnsi="Times New Roman" w:cs="Times New Roman"/>
          <w:color w:val="000000"/>
          <w:szCs w:val="21"/>
          <w:shd w:val="clear" w:color="auto" w:fill="FFFFFF"/>
        </w:rPr>
        <w:t>方法所提出的著名的</w:t>
      </w:r>
      <w:r w:rsidR="00343FF6" w:rsidRPr="00082351">
        <w:rPr>
          <w:rFonts w:ascii="Times New Roman" w:hAnsi="Times New Roman" w:cs="Times New Roman"/>
          <w:color w:val="000000"/>
          <w:szCs w:val="21"/>
          <w:shd w:val="clear" w:color="auto" w:fill="FFFFFF"/>
        </w:rPr>
        <w:t>ARMA(2,0)</w:t>
      </w:r>
      <w:r w:rsidR="00343FF6" w:rsidRPr="00082351">
        <w:rPr>
          <w:rFonts w:ascii="Times New Roman" w:hAnsi="Times New Roman" w:cs="Times New Roman"/>
          <w:color w:val="000000"/>
          <w:szCs w:val="21"/>
          <w:shd w:val="clear" w:color="auto" w:fill="FFFFFF"/>
        </w:rPr>
        <w:t>模型</w:t>
      </w:r>
      <w:r w:rsidR="0066134E">
        <w:rPr>
          <w:rFonts w:ascii="Times New Roman" w:hAnsi="Times New Roman" w:cs="Times New Roman"/>
          <w:color w:val="000000"/>
          <w:szCs w:val="21"/>
          <w:shd w:val="clear" w:color="auto" w:fill="FFFFFF"/>
        </w:rPr>
        <w:t xml:space="preserve">. </w:t>
      </w:r>
      <w:r w:rsidR="00BC30C0" w:rsidRPr="00082351">
        <w:rPr>
          <w:rFonts w:ascii="Times New Roman" w:hAnsi="Times New Roman" w:cs="Times New Roman"/>
          <w:color w:val="000000"/>
          <w:szCs w:val="21"/>
          <w:shd w:val="clear" w:color="auto" w:fill="FFFFFF"/>
        </w:rPr>
        <w:t>但</w:t>
      </w:r>
      <w:r w:rsidR="00BC30C0" w:rsidRPr="00082351">
        <w:rPr>
          <w:rFonts w:ascii="Times New Roman" w:hAnsi="Times New Roman" w:cs="Times New Roman"/>
          <w:szCs w:val="21"/>
        </w:rPr>
        <w:t>太阳黑子时间序列并不是平稳序列，经典的时间序列法尚未找到一种理想的将该非平稳时间序列转化为平稳时间序列的方法，只能借助于序列本身的周期性得到太阳活动变化的大致趋势，而无法得到令人满意的预测精确度</w:t>
      </w:r>
      <w:r w:rsidR="0066134E">
        <w:rPr>
          <w:rFonts w:ascii="Times New Roman" w:hAnsi="Times New Roman" w:cs="Times New Roman"/>
          <w:szCs w:val="21"/>
        </w:rPr>
        <w:t xml:space="preserve">. </w:t>
      </w:r>
      <w:r w:rsidR="00D77134" w:rsidRPr="00082351">
        <w:rPr>
          <w:rFonts w:ascii="Times New Roman" w:hAnsi="Times New Roman" w:cs="Times New Roman"/>
          <w:szCs w:val="21"/>
        </w:rPr>
        <w:t>近年来，人工智能技术（</w:t>
      </w:r>
      <w:r w:rsidR="00D77134" w:rsidRPr="00082351">
        <w:rPr>
          <w:rFonts w:ascii="Times New Roman" w:hAnsi="Times New Roman" w:cs="Times New Roman"/>
          <w:szCs w:val="21"/>
        </w:rPr>
        <w:t>AI</w:t>
      </w:r>
      <w:r w:rsidR="00D77134" w:rsidRPr="00082351">
        <w:rPr>
          <w:rFonts w:ascii="Times New Roman" w:hAnsi="Times New Roman" w:cs="Times New Roman"/>
          <w:szCs w:val="21"/>
        </w:rPr>
        <w:t>）被广泛运用到空间天气预报，</w:t>
      </w:r>
      <w:r w:rsidR="0061210E" w:rsidRPr="00082351">
        <w:rPr>
          <w:rFonts w:ascii="Times New Roman" w:hAnsi="Times New Roman" w:cs="Times New Roman"/>
          <w:color w:val="000000"/>
          <w:szCs w:val="21"/>
          <w:shd w:val="clear" w:color="auto" w:fill="FFFFFF"/>
        </w:rPr>
        <w:t xml:space="preserve">Chattopadhyay </w:t>
      </w:r>
      <w:r w:rsidR="0061210E" w:rsidRPr="00082351">
        <w:rPr>
          <w:rFonts w:ascii="Times New Roman" w:hAnsi="Times New Roman" w:cs="Times New Roman"/>
          <w:color w:val="000000"/>
          <w:szCs w:val="21"/>
          <w:shd w:val="clear" w:color="auto" w:fill="FFFFFF"/>
        </w:rPr>
        <w:t>等人（</w:t>
      </w:r>
      <w:r w:rsidR="0061210E" w:rsidRPr="00082351">
        <w:rPr>
          <w:rFonts w:ascii="Times New Roman" w:hAnsi="Times New Roman" w:cs="Times New Roman"/>
          <w:color w:val="000000"/>
          <w:szCs w:val="21"/>
          <w:shd w:val="clear" w:color="auto" w:fill="FFFFFF"/>
        </w:rPr>
        <w:t>2011</w:t>
      </w:r>
      <w:r w:rsidR="0061210E" w:rsidRPr="00082351">
        <w:rPr>
          <w:rFonts w:ascii="Times New Roman" w:hAnsi="Times New Roman" w:cs="Times New Roman"/>
          <w:color w:val="000000"/>
          <w:szCs w:val="21"/>
          <w:shd w:val="clear" w:color="auto" w:fill="FFFFFF"/>
        </w:rPr>
        <w:t>）</w:t>
      </w:r>
      <w:r w:rsidR="007E1B5C" w:rsidRPr="00082351">
        <w:rPr>
          <w:rFonts w:ascii="Times New Roman" w:hAnsi="Times New Roman" w:cs="Times New Roman"/>
          <w:color w:val="000000"/>
          <w:szCs w:val="21"/>
          <w:shd w:val="clear" w:color="auto" w:fill="FFFFFF"/>
        </w:rPr>
        <w:t>的研究</w:t>
      </w:r>
      <w:r w:rsidR="0061210E" w:rsidRPr="00082351">
        <w:rPr>
          <w:rFonts w:ascii="Times New Roman" w:hAnsi="Times New Roman" w:cs="Times New Roman"/>
          <w:color w:val="000000"/>
          <w:szCs w:val="21"/>
          <w:shd w:val="clear" w:color="auto" w:fill="FFFFFF"/>
        </w:rPr>
        <w:t>结果表明自回归神经网络模型预报</w:t>
      </w:r>
      <w:r w:rsidR="007B30C4" w:rsidRPr="00082351">
        <w:rPr>
          <w:rFonts w:ascii="Times New Roman" w:hAnsi="Times New Roman" w:cs="Times New Roman"/>
          <w:color w:val="000000"/>
          <w:szCs w:val="21"/>
          <w:shd w:val="clear" w:color="auto" w:fill="FFFFFF"/>
        </w:rPr>
        <w:t>（</w:t>
      </w:r>
      <w:r w:rsidR="007B30C4" w:rsidRPr="00082351">
        <w:rPr>
          <w:rFonts w:ascii="Times New Roman" w:hAnsi="Times New Roman" w:cs="Times New Roman"/>
          <w:color w:val="000000"/>
          <w:szCs w:val="21"/>
          <w:shd w:val="clear" w:color="auto" w:fill="FFFFFF"/>
        </w:rPr>
        <w:t>ARNN</w:t>
      </w:r>
      <w:r w:rsidR="007B30C4" w:rsidRPr="00082351">
        <w:rPr>
          <w:rFonts w:ascii="Times New Roman" w:hAnsi="Times New Roman" w:cs="Times New Roman"/>
          <w:color w:val="000000"/>
          <w:szCs w:val="21"/>
          <w:shd w:val="clear" w:color="auto" w:fill="FFFFFF"/>
        </w:rPr>
        <w:t>）</w:t>
      </w:r>
      <w:r w:rsidR="0061210E" w:rsidRPr="00082351">
        <w:rPr>
          <w:rFonts w:ascii="Times New Roman" w:hAnsi="Times New Roman" w:cs="Times New Roman"/>
          <w:color w:val="000000"/>
          <w:szCs w:val="21"/>
          <w:shd w:val="clear" w:color="auto" w:fill="FFFFFF"/>
        </w:rPr>
        <w:t>太阳黑子年平均数的效果明显优于自回归移动平均模型和自回归综合移动平均模型</w:t>
      </w:r>
      <w:r w:rsidR="0066134E">
        <w:rPr>
          <w:rFonts w:ascii="Times New Roman" w:hAnsi="Times New Roman" w:cs="Times New Roman"/>
          <w:color w:val="000000"/>
          <w:szCs w:val="21"/>
          <w:shd w:val="clear" w:color="auto" w:fill="FFFFFF"/>
        </w:rPr>
        <w:t xml:space="preserve">. </w:t>
      </w:r>
      <w:r w:rsidR="003455D6" w:rsidRPr="00082351">
        <w:rPr>
          <w:rFonts w:ascii="Times New Roman" w:hAnsi="Times New Roman" w:cs="Times New Roman"/>
          <w:color w:val="000000"/>
          <w:szCs w:val="21"/>
          <w:shd w:val="clear" w:color="auto" w:fill="FFFFFF"/>
        </w:rPr>
        <w:t>Pala</w:t>
      </w:r>
      <w:r w:rsidR="003455D6" w:rsidRPr="00082351">
        <w:rPr>
          <w:rFonts w:ascii="Times New Roman" w:hAnsi="Times New Roman" w:cs="Times New Roman"/>
          <w:color w:val="000000"/>
          <w:szCs w:val="21"/>
          <w:shd w:val="clear" w:color="auto" w:fill="FFFFFF"/>
        </w:rPr>
        <w:t>等人（</w:t>
      </w:r>
      <w:r w:rsidR="003455D6" w:rsidRPr="00082351">
        <w:rPr>
          <w:rFonts w:ascii="Times New Roman" w:hAnsi="Times New Roman" w:cs="Times New Roman"/>
          <w:color w:val="000000"/>
          <w:szCs w:val="21"/>
          <w:shd w:val="clear" w:color="auto" w:fill="FFFFFF"/>
        </w:rPr>
        <w:t>2019</w:t>
      </w:r>
      <w:r w:rsidR="003455D6" w:rsidRPr="00082351">
        <w:rPr>
          <w:rFonts w:ascii="Times New Roman" w:hAnsi="Times New Roman" w:cs="Times New Roman"/>
          <w:color w:val="000000"/>
          <w:szCs w:val="21"/>
          <w:shd w:val="clear" w:color="auto" w:fill="FFFFFF"/>
        </w:rPr>
        <w:t>）使用</w:t>
      </w:r>
      <w:r w:rsidR="003455D6" w:rsidRPr="00082351">
        <w:rPr>
          <w:rFonts w:ascii="Times New Roman" w:hAnsi="Times New Roman" w:cs="Times New Roman"/>
          <w:color w:val="000000"/>
          <w:szCs w:val="21"/>
          <w:shd w:val="clear" w:color="auto" w:fill="FFFFFF"/>
        </w:rPr>
        <w:t>1749</w:t>
      </w:r>
      <w:r w:rsidR="003455D6" w:rsidRPr="00082351">
        <w:rPr>
          <w:rFonts w:ascii="Times New Roman" w:hAnsi="Times New Roman" w:cs="Times New Roman"/>
          <w:color w:val="000000"/>
          <w:szCs w:val="21"/>
          <w:shd w:val="clear" w:color="auto" w:fill="FFFFFF"/>
        </w:rPr>
        <w:t>到现在的太阳黑子数</w:t>
      </w:r>
      <w:r w:rsidR="003455D6" w:rsidRPr="00082351">
        <w:rPr>
          <w:rFonts w:ascii="Times New Roman" w:hAnsi="Times New Roman" w:cs="Times New Roman"/>
          <w:color w:val="000000"/>
          <w:szCs w:val="21"/>
          <w:shd w:val="clear" w:color="auto" w:fill="FFFFFF"/>
        </w:rPr>
        <w:t>(SSN)</w:t>
      </w:r>
      <w:r w:rsidR="003455D6" w:rsidRPr="00082351">
        <w:rPr>
          <w:rFonts w:ascii="Times New Roman" w:hAnsi="Times New Roman" w:cs="Times New Roman"/>
          <w:color w:val="000000"/>
          <w:szCs w:val="21"/>
          <w:shd w:val="clear" w:color="auto" w:fill="FFFFFF"/>
        </w:rPr>
        <w:t>，</w:t>
      </w:r>
      <w:proofErr w:type="gramStart"/>
      <w:r w:rsidR="003455D6" w:rsidRPr="00082351">
        <w:rPr>
          <w:rFonts w:ascii="Times New Roman" w:hAnsi="Times New Roman" w:cs="Times New Roman"/>
          <w:color w:val="000000"/>
          <w:szCs w:val="21"/>
          <w:shd w:val="clear" w:color="auto" w:fill="FFFFFF"/>
        </w:rPr>
        <w:t>运用长</w:t>
      </w:r>
      <w:proofErr w:type="gramEnd"/>
      <w:r w:rsidR="003455D6" w:rsidRPr="00082351">
        <w:rPr>
          <w:rFonts w:ascii="Times New Roman" w:hAnsi="Times New Roman" w:cs="Times New Roman"/>
          <w:color w:val="000000"/>
          <w:szCs w:val="21"/>
          <w:shd w:val="clear" w:color="auto" w:fill="FFFFFF"/>
        </w:rPr>
        <w:t>-</w:t>
      </w:r>
      <w:r w:rsidR="003455D6" w:rsidRPr="00082351">
        <w:rPr>
          <w:rFonts w:ascii="Times New Roman" w:hAnsi="Times New Roman" w:cs="Times New Roman"/>
          <w:color w:val="000000"/>
          <w:szCs w:val="21"/>
          <w:shd w:val="clear" w:color="auto" w:fill="FFFFFF"/>
        </w:rPr>
        <w:t>短期记忆算法</w:t>
      </w:r>
      <w:r w:rsidR="003455D6" w:rsidRPr="00082351">
        <w:rPr>
          <w:rFonts w:ascii="Times New Roman" w:hAnsi="Times New Roman" w:cs="Times New Roman"/>
          <w:color w:val="000000"/>
          <w:szCs w:val="21"/>
          <w:shd w:val="clear" w:color="auto" w:fill="FFFFFF"/>
        </w:rPr>
        <w:t>(LSTM)</w:t>
      </w:r>
      <w:r w:rsidR="003455D6" w:rsidRPr="00082351">
        <w:rPr>
          <w:rFonts w:ascii="Times New Roman" w:hAnsi="Times New Roman" w:cs="Times New Roman"/>
          <w:color w:val="000000"/>
          <w:szCs w:val="21"/>
          <w:shd w:val="clear" w:color="auto" w:fill="FFFFFF"/>
        </w:rPr>
        <w:t>和神经网络自回归算法</w:t>
      </w:r>
      <w:r w:rsidR="003455D6" w:rsidRPr="00082351">
        <w:rPr>
          <w:rFonts w:ascii="Times New Roman" w:hAnsi="Times New Roman" w:cs="Times New Roman"/>
          <w:color w:val="000000"/>
          <w:szCs w:val="21"/>
          <w:shd w:val="clear" w:color="auto" w:fill="FFFFFF"/>
        </w:rPr>
        <w:t>(NNAR)</w:t>
      </w:r>
      <w:r w:rsidR="004F6211" w:rsidRPr="00082351">
        <w:rPr>
          <w:rFonts w:ascii="Times New Roman" w:hAnsi="Times New Roman" w:cs="Times New Roman"/>
          <w:color w:val="000000"/>
          <w:szCs w:val="21"/>
          <w:shd w:val="clear" w:color="auto" w:fill="FFFFFF"/>
        </w:rPr>
        <w:t xml:space="preserve"> </w:t>
      </w:r>
      <w:r w:rsidR="004F6211" w:rsidRPr="00082351">
        <w:rPr>
          <w:rFonts w:ascii="Times New Roman" w:hAnsi="Times New Roman" w:cs="Times New Roman"/>
          <w:color w:val="000000"/>
          <w:szCs w:val="21"/>
          <w:shd w:val="clear" w:color="auto" w:fill="FFFFFF"/>
        </w:rPr>
        <w:t>对第</w:t>
      </w:r>
      <w:r w:rsidR="004F6211" w:rsidRPr="00082351">
        <w:rPr>
          <w:rFonts w:ascii="Times New Roman" w:hAnsi="Times New Roman" w:cs="Times New Roman"/>
          <w:color w:val="000000"/>
          <w:szCs w:val="21"/>
          <w:shd w:val="clear" w:color="auto" w:fill="FFFFFF"/>
        </w:rPr>
        <w:t>25</w:t>
      </w:r>
      <w:r w:rsidR="004F6211" w:rsidRPr="00082351">
        <w:rPr>
          <w:rFonts w:ascii="Times New Roman" w:hAnsi="Times New Roman" w:cs="Times New Roman"/>
          <w:color w:val="000000"/>
          <w:szCs w:val="21"/>
          <w:shd w:val="clear" w:color="auto" w:fill="FFFFFF"/>
        </w:rPr>
        <w:t>周太阳活动进行预报，结果显示</w:t>
      </w:r>
      <w:r w:rsidR="003455D6" w:rsidRPr="00082351">
        <w:rPr>
          <w:rFonts w:ascii="Times New Roman" w:hAnsi="Times New Roman" w:cs="Times New Roman"/>
          <w:color w:val="000000"/>
          <w:szCs w:val="21"/>
          <w:shd w:val="clear" w:color="auto" w:fill="FFFFFF"/>
        </w:rPr>
        <w:t>太阳黑子将在</w:t>
      </w:r>
      <w:r w:rsidR="003455D6" w:rsidRPr="00082351">
        <w:rPr>
          <w:rFonts w:ascii="Times New Roman" w:hAnsi="Times New Roman" w:cs="Times New Roman"/>
          <w:color w:val="000000"/>
          <w:szCs w:val="21"/>
          <w:shd w:val="clear" w:color="auto" w:fill="FFFFFF"/>
        </w:rPr>
        <w:t>2022</w:t>
      </w:r>
      <w:r w:rsidR="003455D6" w:rsidRPr="00082351">
        <w:rPr>
          <w:rFonts w:ascii="Times New Roman" w:hAnsi="Times New Roman" w:cs="Times New Roman"/>
          <w:color w:val="000000"/>
          <w:szCs w:val="21"/>
          <w:shd w:val="clear" w:color="auto" w:fill="FFFFFF"/>
        </w:rPr>
        <w:t>年至</w:t>
      </w:r>
      <w:r w:rsidR="003455D6" w:rsidRPr="00082351">
        <w:rPr>
          <w:rFonts w:ascii="Times New Roman" w:hAnsi="Times New Roman" w:cs="Times New Roman"/>
          <w:color w:val="000000"/>
          <w:szCs w:val="21"/>
          <w:shd w:val="clear" w:color="auto" w:fill="FFFFFF"/>
        </w:rPr>
        <w:t>2023</w:t>
      </w:r>
      <w:r w:rsidR="003455D6" w:rsidRPr="00082351">
        <w:rPr>
          <w:rFonts w:ascii="Times New Roman" w:hAnsi="Times New Roman" w:cs="Times New Roman"/>
          <w:color w:val="000000"/>
          <w:szCs w:val="21"/>
          <w:shd w:val="clear" w:color="auto" w:fill="FFFFFF"/>
        </w:rPr>
        <w:t>年之间达到峰值，这种方法在大时间序列估计过程中的表现优于许多经典算法，如</w:t>
      </w:r>
      <w:r w:rsidR="003455D6" w:rsidRPr="00082351">
        <w:rPr>
          <w:rFonts w:ascii="Times New Roman" w:hAnsi="Times New Roman" w:cs="Times New Roman"/>
          <w:color w:val="000000"/>
          <w:szCs w:val="21"/>
          <w:shd w:val="clear" w:color="auto" w:fill="FFFFFF"/>
        </w:rPr>
        <w:t>ARIMA</w:t>
      </w:r>
      <w:r w:rsidR="003455D6" w:rsidRPr="00082351">
        <w:rPr>
          <w:rFonts w:ascii="Times New Roman" w:hAnsi="Times New Roman" w:cs="Times New Roman"/>
          <w:color w:val="000000"/>
          <w:szCs w:val="21"/>
          <w:shd w:val="clear" w:color="auto" w:fill="FFFFFF"/>
        </w:rPr>
        <w:t>算法、季节朴素算法、平均算法等</w:t>
      </w:r>
      <w:r w:rsidR="0066134E">
        <w:rPr>
          <w:rFonts w:ascii="Times New Roman" w:hAnsi="Times New Roman" w:cs="Times New Roman"/>
          <w:color w:val="000000"/>
          <w:szCs w:val="21"/>
          <w:shd w:val="clear" w:color="auto" w:fill="FFFFFF"/>
        </w:rPr>
        <w:t xml:space="preserve">. </w:t>
      </w:r>
      <w:r w:rsidR="00D77134" w:rsidRPr="00082351">
        <w:rPr>
          <w:rFonts w:ascii="Times New Roman" w:hAnsi="Times New Roman" w:cs="Times New Roman"/>
          <w:color w:val="000000"/>
          <w:szCs w:val="21"/>
          <w:shd w:val="clear" w:color="auto" w:fill="FFFFFF"/>
        </w:rPr>
        <w:t>人工智能技术的</w:t>
      </w:r>
      <w:r w:rsidR="007E1B5C" w:rsidRPr="00082351">
        <w:rPr>
          <w:rFonts w:ascii="Times New Roman" w:hAnsi="Times New Roman" w:cs="Times New Roman"/>
          <w:color w:val="000000"/>
          <w:szCs w:val="21"/>
          <w:shd w:val="clear" w:color="auto" w:fill="FFFFFF"/>
        </w:rPr>
        <w:t>快速</w:t>
      </w:r>
      <w:r w:rsidR="00D77134" w:rsidRPr="00082351">
        <w:rPr>
          <w:rFonts w:ascii="Times New Roman" w:hAnsi="Times New Roman" w:cs="Times New Roman"/>
          <w:color w:val="000000"/>
          <w:szCs w:val="21"/>
          <w:shd w:val="clear" w:color="auto" w:fill="FFFFFF"/>
        </w:rPr>
        <w:t>发展</w:t>
      </w:r>
      <w:r w:rsidR="007E1B5C" w:rsidRPr="00082351">
        <w:rPr>
          <w:rFonts w:ascii="Times New Roman" w:hAnsi="Times New Roman" w:cs="Times New Roman"/>
          <w:color w:val="000000"/>
          <w:szCs w:val="21"/>
          <w:shd w:val="clear" w:color="auto" w:fill="FFFFFF"/>
        </w:rPr>
        <w:t>使得其在太阳活动预报应用越来越广泛</w:t>
      </w:r>
      <w:r w:rsidR="0066134E">
        <w:rPr>
          <w:rFonts w:ascii="Times New Roman" w:hAnsi="Times New Roman" w:cs="Times New Roman"/>
          <w:color w:val="000000"/>
          <w:szCs w:val="21"/>
          <w:shd w:val="clear" w:color="auto" w:fill="FFFFFF"/>
        </w:rPr>
        <w:t xml:space="preserve">. </w:t>
      </w:r>
    </w:p>
    <w:p w14:paraId="0B01EC77" w14:textId="2E73A526" w:rsidR="00D161DF" w:rsidRPr="00082351" w:rsidRDefault="007B30C4" w:rsidP="00BF3D1F">
      <w:pPr>
        <w:spacing w:line="276" w:lineRule="auto"/>
        <w:ind w:firstLineChars="200" w:firstLine="480"/>
        <w:rPr>
          <w:rFonts w:ascii="Times New Roman" w:hAnsi="Times New Roman" w:cs="Times New Roman"/>
          <w:color w:val="000000"/>
          <w:szCs w:val="21"/>
          <w:shd w:val="clear" w:color="auto" w:fill="FFFFFF"/>
        </w:rPr>
      </w:pPr>
      <w:r w:rsidRPr="00082351">
        <w:rPr>
          <w:rFonts w:ascii="Times New Roman" w:hAnsi="Times New Roman" w:cs="Times New Roman"/>
          <w:color w:val="000000"/>
          <w:szCs w:val="21"/>
          <w:shd w:val="clear" w:color="auto" w:fill="FFFFFF"/>
        </w:rPr>
        <w:t>数值预报</w:t>
      </w:r>
      <w:r w:rsidR="007E1B5C" w:rsidRPr="00082351">
        <w:rPr>
          <w:rFonts w:ascii="Times New Roman" w:hAnsi="Times New Roman" w:cs="Times New Roman"/>
          <w:color w:val="000000"/>
          <w:szCs w:val="21"/>
          <w:shd w:val="clear" w:color="auto" w:fill="FFFFFF"/>
        </w:rPr>
        <w:t>基于太阳活动周期中的物理参数之间相关性进行研究</w:t>
      </w:r>
      <w:r w:rsidR="0066134E">
        <w:rPr>
          <w:rFonts w:ascii="Times New Roman" w:hAnsi="Times New Roman" w:cs="Times New Roman"/>
          <w:color w:val="000000"/>
          <w:szCs w:val="21"/>
          <w:shd w:val="clear" w:color="auto" w:fill="FFFFFF"/>
        </w:rPr>
        <w:t xml:space="preserve">. </w:t>
      </w:r>
      <w:r w:rsidR="00D161DF" w:rsidRPr="00082351">
        <w:rPr>
          <w:rFonts w:ascii="Times New Roman" w:hAnsi="Times New Roman" w:cs="Times New Roman"/>
          <w:szCs w:val="21"/>
        </w:rPr>
        <w:t>1966</w:t>
      </w:r>
      <w:r w:rsidR="00D161DF" w:rsidRPr="00082351">
        <w:rPr>
          <w:rFonts w:ascii="Times New Roman" w:hAnsi="Times New Roman" w:cs="Times New Roman"/>
          <w:szCs w:val="21"/>
        </w:rPr>
        <w:t>年</w:t>
      </w:r>
      <w:r w:rsidR="00D161DF" w:rsidRPr="00082351">
        <w:rPr>
          <w:rFonts w:ascii="Times New Roman" w:hAnsi="Times New Roman" w:cs="Times New Roman"/>
          <w:szCs w:val="21"/>
        </w:rPr>
        <w:t>Ohl</w:t>
      </w:r>
      <w:r w:rsidR="00D161DF" w:rsidRPr="00082351">
        <w:rPr>
          <w:rFonts w:ascii="Times New Roman" w:hAnsi="Times New Roman" w:cs="Times New Roman"/>
          <w:szCs w:val="21"/>
        </w:rPr>
        <w:t>提出，当前周期</w:t>
      </w:r>
      <w:r w:rsidR="00016A23" w:rsidRPr="00082351">
        <w:rPr>
          <w:rFonts w:ascii="Times New Roman" w:hAnsi="Times New Roman" w:cs="Times New Roman"/>
          <w:szCs w:val="21"/>
        </w:rPr>
        <w:t>的</w:t>
      </w:r>
      <w:r w:rsidR="00D161DF" w:rsidRPr="00082351">
        <w:rPr>
          <w:rFonts w:ascii="Times New Roman" w:hAnsi="Times New Roman" w:cs="Times New Roman"/>
          <w:szCs w:val="21"/>
        </w:rPr>
        <w:t>地磁活动</w:t>
      </w:r>
      <w:r w:rsidR="00016A23" w:rsidRPr="00082351">
        <w:rPr>
          <w:rFonts w:ascii="Times New Roman" w:hAnsi="Times New Roman" w:cs="Times New Roman"/>
          <w:szCs w:val="21"/>
        </w:rPr>
        <w:t>周期</w:t>
      </w:r>
      <w:r w:rsidR="00D161DF" w:rsidRPr="00082351">
        <w:rPr>
          <w:rFonts w:ascii="Times New Roman" w:hAnsi="Times New Roman" w:cs="Times New Roman"/>
          <w:szCs w:val="21"/>
        </w:rPr>
        <w:t>最小值与下一周期的太阳活动周期峰值存在显著的线性关联，这一发现开辟一条新的太阳活动周</w:t>
      </w:r>
      <w:proofErr w:type="gramStart"/>
      <w:r w:rsidR="00D161DF" w:rsidRPr="00082351">
        <w:rPr>
          <w:rFonts w:ascii="Times New Roman" w:hAnsi="Times New Roman" w:cs="Times New Roman"/>
          <w:szCs w:val="21"/>
        </w:rPr>
        <w:t>期规律</w:t>
      </w:r>
      <w:proofErr w:type="gramEnd"/>
      <w:r w:rsidR="00D161DF" w:rsidRPr="00082351">
        <w:rPr>
          <w:rFonts w:ascii="Times New Roman" w:hAnsi="Times New Roman" w:cs="Times New Roman"/>
          <w:szCs w:val="21"/>
        </w:rPr>
        <w:t>的研究途径，即基于地磁活动指标</w:t>
      </w:r>
      <w:proofErr w:type="gramStart"/>
      <w:r w:rsidR="00D161DF" w:rsidRPr="00082351">
        <w:rPr>
          <w:rFonts w:ascii="Times New Roman" w:hAnsi="Times New Roman" w:cs="Times New Roman"/>
          <w:szCs w:val="21"/>
        </w:rPr>
        <w:t>型信息</w:t>
      </w:r>
      <w:proofErr w:type="gramEnd"/>
      <w:r w:rsidR="00D161DF" w:rsidRPr="00082351">
        <w:rPr>
          <w:rFonts w:ascii="Times New Roman" w:hAnsi="Times New Roman" w:cs="Times New Roman"/>
          <w:szCs w:val="21"/>
        </w:rPr>
        <w:t>的先兆法</w:t>
      </w:r>
      <w:r w:rsidR="0066134E">
        <w:rPr>
          <w:rFonts w:ascii="Times New Roman" w:hAnsi="Times New Roman" w:cs="Times New Roman"/>
          <w:szCs w:val="21"/>
        </w:rPr>
        <w:t xml:space="preserve">. </w:t>
      </w:r>
      <w:r w:rsidR="00D161DF" w:rsidRPr="00082351">
        <w:rPr>
          <w:rFonts w:ascii="Times New Roman" w:hAnsi="Times New Roman" w:cs="Times New Roman"/>
          <w:szCs w:val="21"/>
        </w:rPr>
        <w:t xml:space="preserve"> Lantos</w:t>
      </w:r>
      <w:r w:rsidR="00D161DF" w:rsidRPr="00082351">
        <w:rPr>
          <w:rFonts w:ascii="Times New Roman" w:hAnsi="Times New Roman" w:cs="Times New Roman"/>
          <w:szCs w:val="21"/>
        </w:rPr>
        <w:t>等人</w:t>
      </w:r>
      <w:r w:rsidR="00B5634B" w:rsidRPr="00082351">
        <w:rPr>
          <w:rFonts w:ascii="Times New Roman" w:hAnsi="Times New Roman" w:cs="Times New Roman"/>
          <w:szCs w:val="21"/>
        </w:rPr>
        <w:t>（</w:t>
      </w:r>
      <w:r w:rsidR="00B5634B" w:rsidRPr="00082351">
        <w:rPr>
          <w:rFonts w:ascii="Times New Roman" w:hAnsi="Times New Roman" w:cs="Times New Roman"/>
          <w:szCs w:val="21"/>
        </w:rPr>
        <w:t>1998</w:t>
      </w:r>
      <w:r w:rsidR="00B5634B" w:rsidRPr="00082351">
        <w:rPr>
          <w:rFonts w:ascii="Times New Roman" w:hAnsi="Times New Roman" w:cs="Times New Roman"/>
          <w:szCs w:val="21"/>
        </w:rPr>
        <w:t>）</w:t>
      </w:r>
      <w:r w:rsidR="00D161DF" w:rsidRPr="00082351">
        <w:rPr>
          <w:rFonts w:ascii="Times New Roman" w:hAnsi="Times New Roman" w:cs="Times New Roman"/>
          <w:szCs w:val="21"/>
        </w:rPr>
        <w:t>提出，周期结束前最后</w:t>
      </w:r>
      <w:r w:rsidR="00D161DF" w:rsidRPr="00082351">
        <w:rPr>
          <w:rFonts w:ascii="Times New Roman" w:hAnsi="Times New Roman" w:cs="Times New Roman"/>
          <w:szCs w:val="21"/>
        </w:rPr>
        <w:t>4</w:t>
      </w:r>
      <w:r w:rsidR="00D161DF" w:rsidRPr="00082351">
        <w:rPr>
          <w:rFonts w:ascii="Times New Roman" w:hAnsi="Times New Roman" w:cs="Times New Roman"/>
          <w:szCs w:val="21"/>
        </w:rPr>
        <w:t>年中</w:t>
      </w:r>
      <w:r w:rsidR="001D0B81" w:rsidRPr="00082351">
        <w:rPr>
          <w:rFonts w:ascii="Times New Roman" w:hAnsi="Times New Roman" w:cs="Times New Roman"/>
          <w:noProof/>
          <w:position w:val="-6"/>
          <w:szCs w:val="21"/>
        </w:rPr>
        <w:object w:dxaOrig="320" w:dyaOrig="220" w14:anchorId="6A04AA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5.7pt;height:12pt;mso-width-percent:0;mso-height-percent:0;mso-width-percent:0;mso-height-percent:0" o:ole="">
            <v:imagedata r:id="rId8" o:title=""/>
          </v:shape>
          <o:OLEObject Type="Embed" ProgID="Equation.3" ShapeID="_x0000_i1025" DrawAspect="Content" ObjectID="_1671954309" r:id="rId9"/>
        </w:object>
      </w:r>
      <w:r w:rsidR="00D161DF" w:rsidRPr="00082351">
        <w:rPr>
          <w:rFonts w:ascii="Times New Roman" w:hAnsi="Times New Roman" w:cs="Times New Roman"/>
          <w:szCs w:val="21"/>
        </w:rPr>
        <w:t>系数的最大值</w:t>
      </w:r>
      <w:r w:rsidR="001D0B81" w:rsidRPr="00082351">
        <w:rPr>
          <w:rFonts w:ascii="Times New Roman" w:hAnsi="Times New Roman" w:cs="Times New Roman"/>
          <w:noProof/>
          <w:position w:val="-12"/>
          <w:szCs w:val="21"/>
        </w:rPr>
        <w:object w:dxaOrig="600" w:dyaOrig="360" w14:anchorId="28AC051A">
          <v:shape id="_x0000_i1026" type="#_x0000_t75" alt="" style="width:29.1pt;height:17.1pt;mso-width-percent:0;mso-height-percent:0;mso-width-percent:0;mso-height-percent:0" o:ole="">
            <v:imagedata r:id="rId10" o:title=""/>
          </v:shape>
          <o:OLEObject Type="Embed" ProgID="Equation.3" ShapeID="_x0000_i1026" DrawAspect="Content" ObjectID="_1671954310" r:id="rId11"/>
        </w:object>
      </w:r>
      <w:r w:rsidR="00D161DF" w:rsidRPr="00082351">
        <w:rPr>
          <w:rFonts w:ascii="Times New Roman" w:hAnsi="Times New Roman" w:cs="Times New Roman"/>
          <w:szCs w:val="21"/>
        </w:rPr>
        <w:t>与下一活动周期的周期峰值显著相关</w:t>
      </w:r>
      <w:r w:rsidR="0066134E">
        <w:rPr>
          <w:rFonts w:ascii="Times New Roman" w:hAnsi="Times New Roman" w:cs="Times New Roman"/>
          <w:szCs w:val="21"/>
        </w:rPr>
        <w:t xml:space="preserve">. </w:t>
      </w:r>
      <w:r w:rsidR="00B5634B" w:rsidRPr="00082351">
        <w:rPr>
          <w:rFonts w:ascii="Times New Roman" w:hAnsi="Times New Roman" w:cs="Times New Roman"/>
          <w:szCs w:val="21"/>
        </w:rPr>
        <w:t>地磁活动指标</w:t>
      </w:r>
      <w:proofErr w:type="gramStart"/>
      <w:r w:rsidR="00B5634B" w:rsidRPr="00082351">
        <w:rPr>
          <w:rFonts w:ascii="Times New Roman" w:hAnsi="Times New Roman" w:cs="Times New Roman"/>
          <w:szCs w:val="21"/>
        </w:rPr>
        <w:t>型信息</w:t>
      </w:r>
      <w:proofErr w:type="gramEnd"/>
      <w:r w:rsidR="00B5634B" w:rsidRPr="00082351">
        <w:rPr>
          <w:rFonts w:ascii="Times New Roman" w:hAnsi="Times New Roman" w:cs="Times New Roman"/>
          <w:szCs w:val="21"/>
        </w:rPr>
        <w:t>与太阳黑子峰值</w:t>
      </w:r>
      <w:r w:rsidR="00B5634B" w:rsidRPr="00082351">
        <w:rPr>
          <w:rFonts w:ascii="Times New Roman" w:hAnsi="Times New Roman" w:cs="Times New Roman"/>
          <w:color w:val="000000"/>
          <w:szCs w:val="21"/>
          <w:shd w:val="clear" w:color="auto" w:fill="FFFFFF"/>
        </w:rPr>
        <w:t>相关性很强（</w:t>
      </w:r>
      <w:r w:rsidR="00554B2D">
        <w:rPr>
          <w:rFonts w:ascii="Times New Roman" w:hAnsi="Times New Roman" w:cs="Times New Roman"/>
          <w:color w:val="000000"/>
          <w:szCs w:val="21"/>
          <w:shd w:val="clear" w:color="auto" w:fill="FFFFFF"/>
        </w:rPr>
        <w:t>拟合优度</w:t>
      </w:r>
      <w:r w:rsidR="00B5634B" w:rsidRPr="00082351">
        <w:rPr>
          <w:rFonts w:ascii="Times New Roman" w:hAnsi="Times New Roman" w:cs="Times New Roman"/>
          <w:color w:val="000000"/>
          <w:szCs w:val="21"/>
          <w:shd w:val="clear" w:color="auto" w:fill="FFFFFF"/>
        </w:rPr>
        <w:t>通常在</w:t>
      </w:r>
      <w:r w:rsidR="00B5634B" w:rsidRPr="00082351">
        <w:rPr>
          <w:rFonts w:ascii="Times New Roman" w:hAnsi="Times New Roman" w:cs="Times New Roman"/>
          <w:color w:val="000000"/>
          <w:szCs w:val="21"/>
          <w:shd w:val="clear" w:color="auto" w:fill="FFFFFF"/>
        </w:rPr>
        <w:t>0.9</w:t>
      </w:r>
      <w:r w:rsidR="00B5634B" w:rsidRPr="00082351">
        <w:rPr>
          <w:rFonts w:ascii="Times New Roman" w:hAnsi="Times New Roman" w:cs="Times New Roman"/>
          <w:color w:val="000000"/>
          <w:szCs w:val="21"/>
          <w:shd w:val="clear" w:color="auto" w:fill="FFFFFF"/>
        </w:rPr>
        <w:t>以上）</w:t>
      </w:r>
      <w:r w:rsidR="0066134E">
        <w:rPr>
          <w:rFonts w:ascii="Times New Roman" w:hAnsi="Times New Roman" w:cs="Times New Roman"/>
          <w:color w:val="000000"/>
          <w:szCs w:val="21"/>
          <w:shd w:val="clear" w:color="auto" w:fill="FFFFFF"/>
        </w:rPr>
        <w:t xml:space="preserve">. </w:t>
      </w:r>
      <w:r w:rsidR="001A6C6D" w:rsidRPr="00082351">
        <w:rPr>
          <w:rFonts w:ascii="Times New Roman" w:hAnsi="Times New Roman" w:cs="Times New Roman"/>
          <w:color w:val="000000"/>
          <w:szCs w:val="21"/>
          <w:shd w:val="clear" w:color="auto" w:fill="FFFFFF"/>
        </w:rPr>
        <w:t>此外，前人</w:t>
      </w:r>
      <w:r w:rsidR="00DF35F3" w:rsidRPr="00082351">
        <w:rPr>
          <w:rFonts w:ascii="Times New Roman" w:hAnsi="Times New Roman" w:cs="Times New Roman"/>
          <w:color w:val="000000"/>
          <w:szCs w:val="21"/>
          <w:shd w:val="clear" w:color="auto" w:fill="FFFFFF"/>
        </w:rPr>
        <w:t>的</w:t>
      </w:r>
      <w:r w:rsidR="001A6C6D" w:rsidRPr="00082351">
        <w:rPr>
          <w:rFonts w:ascii="Times New Roman" w:hAnsi="Times New Roman" w:cs="Times New Roman"/>
          <w:color w:val="000000"/>
          <w:szCs w:val="21"/>
          <w:shd w:val="clear" w:color="auto" w:fill="FFFFFF"/>
        </w:rPr>
        <w:t>研究</w:t>
      </w:r>
      <w:r w:rsidR="00DF35F3" w:rsidRPr="00082351">
        <w:rPr>
          <w:rFonts w:ascii="Times New Roman" w:hAnsi="Times New Roman" w:cs="Times New Roman"/>
          <w:color w:val="000000"/>
          <w:szCs w:val="21"/>
          <w:shd w:val="clear" w:color="auto" w:fill="FFFFFF"/>
        </w:rPr>
        <w:t>结果还</w:t>
      </w:r>
      <w:r w:rsidR="001A6C6D" w:rsidRPr="00082351">
        <w:rPr>
          <w:rFonts w:ascii="Times New Roman" w:hAnsi="Times New Roman" w:cs="Times New Roman"/>
          <w:color w:val="000000"/>
          <w:szCs w:val="21"/>
          <w:shd w:val="clear" w:color="auto" w:fill="FFFFFF"/>
        </w:rPr>
        <w:t>发现太阳活动周</w:t>
      </w:r>
      <w:proofErr w:type="gramStart"/>
      <w:r w:rsidR="001A6C6D" w:rsidRPr="00082351">
        <w:rPr>
          <w:rFonts w:ascii="Times New Roman" w:hAnsi="Times New Roman" w:cs="Times New Roman"/>
          <w:color w:val="000000"/>
          <w:szCs w:val="21"/>
          <w:shd w:val="clear" w:color="auto" w:fill="FFFFFF"/>
        </w:rPr>
        <w:t>期内部</w:t>
      </w:r>
      <w:proofErr w:type="gramEnd"/>
      <w:r w:rsidR="001A6C6D" w:rsidRPr="00082351">
        <w:rPr>
          <w:rFonts w:ascii="Times New Roman" w:hAnsi="Times New Roman" w:cs="Times New Roman"/>
          <w:color w:val="000000"/>
          <w:szCs w:val="21"/>
          <w:shd w:val="clear" w:color="auto" w:fill="FFFFFF"/>
        </w:rPr>
        <w:t>参数之间</w:t>
      </w:r>
      <w:r w:rsidR="00DF35F3" w:rsidRPr="00082351">
        <w:rPr>
          <w:rFonts w:ascii="Times New Roman" w:hAnsi="Times New Roman" w:cs="Times New Roman"/>
          <w:color w:val="000000"/>
          <w:szCs w:val="21"/>
          <w:shd w:val="clear" w:color="auto" w:fill="FFFFFF"/>
        </w:rPr>
        <w:t>存在的显著相关关系</w:t>
      </w:r>
      <w:r w:rsidR="001A6C6D" w:rsidRPr="00082351">
        <w:rPr>
          <w:rFonts w:ascii="Times New Roman" w:hAnsi="Times New Roman" w:cs="Times New Roman"/>
          <w:color w:val="000000"/>
          <w:szCs w:val="21"/>
          <w:shd w:val="clear" w:color="auto" w:fill="FFFFFF"/>
        </w:rPr>
        <w:t>，</w:t>
      </w:r>
      <w:r w:rsidR="00016A23" w:rsidRPr="00082351">
        <w:rPr>
          <w:rFonts w:ascii="Times New Roman" w:hAnsi="Times New Roman" w:cs="Times New Roman"/>
          <w:szCs w:val="21"/>
        </w:rPr>
        <w:t>上升期短的周期往往具有较大的周期峰值，即上升期与峰值之间存在负相关关系，这被称为</w:t>
      </w:r>
      <w:proofErr w:type="spellStart"/>
      <w:r w:rsidR="00016A23" w:rsidRPr="00082351">
        <w:rPr>
          <w:rFonts w:ascii="Times New Roman" w:hAnsi="Times New Roman" w:cs="Times New Roman"/>
          <w:szCs w:val="21"/>
        </w:rPr>
        <w:t>Waldmeier</w:t>
      </w:r>
      <w:proofErr w:type="spellEnd"/>
      <w:r w:rsidR="00016A23" w:rsidRPr="00082351">
        <w:rPr>
          <w:rFonts w:ascii="Times New Roman" w:hAnsi="Times New Roman" w:cs="Times New Roman"/>
          <w:szCs w:val="21"/>
        </w:rPr>
        <w:t>效应</w:t>
      </w:r>
      <w:r w:rsidR="001A6C6D" w:rsidRPr="00082351">
        <w:rPr>
          <w:rFonts w:ascii="Times New Roman" w:hAnsi="Times New Roman" w:cs="Times New Roman"/>
          <w:szCs w:val="21"/>
        </w:rPr>
        <w:t>（</w:t>
      </w:r>
      <w:r w:rsidR="001A6C6D" w:rsidRPr="00082351">
        <w:rPr>
          <w:rFonts w:ascii="Times New Roman" w:hAnsi="Times New Roman" w:cs="Times New Roman"/>
          <w:color w:val="000000"/>
          <w:szCs w:val="21"/>
          <w:shd w:val="clear" w:color="auto" w:fill="FFFFFF"/>
        </w:rPr>
        <w:t>Vaquero et al., 2006</w:t>
      </w:r>
      <w:r w:rsidR="001A6C6D" w:rsidRPr="00082351">
        <w:rPr>
          <w:rFonts w:ascii="Times New Roman" w:hAnsi="Times New Roman" w:cs="Times New Roman"/>
          <w:szCs w:val="21"/>
        </w:rPr>
        <w:t>），同一周期的周期峰值</w:t>
      </w:r>
      <w:r w:rsidR="001D0B81" w:rsidRPr="00082351">
        <w:rPr>
          <w:rFonts w:ascii="Times New Roman" w:hAnsi="Times New Roman" w:cs="Times New Roman"/>
          <w:noProof/>
          <w:position w:val="-12"/>
          <w:szCs w:val="21"/>
        </w:rPr>
        <w:object w:dxaOrig="980" w:dyaOrig="360" w14:anchorId="001CB732">
          <v:shape id="_x0000_i1027" type="#_x0000_t75" alt="" style="width:50.3pt;height:17.1pt;mso-width-percent:0;mso-height-percent:0;mso-width-percent:0;mso-height-percent:0" o:ole="">
            <v:imagedata r:id="rId12" o:title=""/>
          </v:shape>
          <o:OLEObject Type="Embed" ProgID="Equation.3" ShapeID="_x0000_i1027" DrawAspect="Content" ObjectID="_1671954311" r:id="rId13"/>
        </w:object>
      </w:r>
      <w:r w:rsidR="001A6C6D" w:rsidRPr="00082351">
        <w:rPr>
          <w:rFonts w:ascii="Times New Roman" w:hAnsi="Times New Roman" w:cs="Times New Roman"/>
          <w:szCs w:val="21"/>
        </w:rPr>
        <w:t>与谷值</w:t>
      </w:r>
      <w:r w:rsidR="001D0B81" w:rsidRPr="00082351">
        <w:rPr>
          <w:rFonts w:ascii="Times New Roman" w:hAnsi="Times New Roman" w:cs="Times New Roman"/>
          <w:noProof/>
          <w:position w:val="-10"/>
          <w:szCs w:val="21"/>
        </w:rPr>
        <w:object w:dxaOrig="940" w:dyaOrig="340" w14:anchorId="088C146D">
          <v:shape id="_x0000_i1028" type="#_x0000_t75" alt="" style="width:48pt;height:17.1pt;mso-width-percent:0;mso-height-percent:0;mso-width-percent:0;mso-height-percent:0" o:ole="">
            <v:imagedata r:id="rId14" o:title=""/>
          </v:shape>
          <o:OLEObject Type="Embed" ProgID="Equation.3" ShapeID="_x0000_i1028" DrawAspect="Content" ObjectID="_1671954312" r:id="rId15"/>
        </w:object>
      </w:r>
      <w:r w:rsidR="001A6C6D" w:rsidRPr="00082351">
        <w:rPr>
          <w:rFonts w:ascii="Times New Roman" w:hAnsi="Times New Roman" w:cs="Times New Roman"/>
          <w:szCs w:val="21"/>
        </w:rPr>
        <w:t>之间也存在正相关关联，这被称为</w:t>
      </w:r>
      <w:r w:rsidR="001A6C6D" w:rsidRPr="00082351">
        <w:rPr>
          <w:rFonts w:ascii="Times New Roman" w:hAnsi="Times New Roman" w:cs="Times New Roman"/>
          <w:szCs w:val="21"/>
        </w:rPr>
        <w:t>Maximum-Minimum</w:t>
      </w:r>
      <w:r w:rsidR="001A6C6D" w:rsidRPr="00082351">
        <w:rPr>
          <w:rFonts w:ascii="Times New Roman" w:hAnsi="Times New Roman" w:cs="Times New Roman"/>
          <w:szCs w:val="21"/>
        </w:rPr>
        <w:t>效应（</w:t>
      </w:r>
      <w:r w:rsidR="001A6C6D" w:rsidRPr="00082351">
        <w:rPr>
          <w:rFonts w:ascii="Times New Roman" w:hAnsi="Times New Roman" w:cs="Times New Roman"/>
          <w:color w:val="000000"/>
          <w:szCs w:val="21"/>
          <w:shd w:val="clear" w:color="auto" w:fill="FFFFFF"/>
        </w:rPr>
        <w:t>Hathaway et al., 2002</w:t>
      </w:r>
      <w:r w:rsidR="001A6C6D" w:rsidRPr="00082351">
        <w:rPr>
          <w:rFonts w:ascii="Times New Roman" w:hAnsi="Times New Roman" w:cs="Times New Roman"/>
          <w:szCs w:val="21"/>
        </w:rPr>
        <w:t>）</w:t>
      </w:r>
      <w:r w:rsidR="0066134E">
        <w:rPr>
          <w:rFonts w:ascii="Times New Roman" w:hAnsi="Times New Roman" w:cs="Times New Roman"/>
          <w:szCs w:val="21"/>
        </w:rPr>
        <w:t xml:space="preserve">. </w:t>
      </w:r>
      <w:r w:rsidR="00016A23" w:rsidRPr="00082351">
        <w:rPr>
          <w:rFonts w:ascii="Times New Roman" w:hAnsi="Times New Roman" w:cs="Times New Roman"/>
          <w:color w:val="000000"/>
          <w:szCs w:val="21"/>
          <w:shd w:val="clear" w:color="auto" w:fill="FFFFFF"/>
        </w:rPr>
        <w:t>Hathaway</w:t>
      </w:r>
      <w:r w:rsidR="00016A23" w:rsidRPr="00082351">
        <w:rPr>
          <w:rFonts w:ascii="Times New Roman" w:hAnsi="Times New Roman" w:cs="Times New Roman"/>
          <w:color w:val="000000"/>
          <w:szCs w:val="21"/>
          <w:shd w:val="clear" w:color="auto" w:fill="FFFFFF"/>
        </w:rPr>
        <w:t>（</w:t>
      </w:r>
      <w:r w:rsidR="00016A23" w:rsidRPr="00082351">
        <w:rPr>
          <w:rFonts w:ascii="Times New Roman" w:hAnsi="Times New Roman" w:cs="Times New Roman"/>
          <w:color w:val="000000"/>
          <w:szCs w:val="21"/>
          <w:shd w:val="clear" w:color="auto" w:fill="FFFFFF"/>
        </w:rPr>
        <w:t>1994</w:t>
      </w:r>
      <w:r w:rsidR="00016A23" w:rsidRPr="00082351">
        <w:rPr>
          <w:rFonts w:ascii="Times New Roman" w:hAnsi="Times New Roman" w:cs="Times New Roman"/>
          <w:color w:val="000000"/>
          <w:szCs w:val="21"/>
          <w:shd w:val="clear" w:color="auto" w:fill="FFFFFF"/>
        </w:rPr>
        <w:t>）等人在他们的研究论文中提出了</w:t>
      </w:r>
      <w:r w:rsidR="00016A23" w:rsidRPr="00082351">
        <w:rPr>
          <w:rFonts w:ascii="Times New Roman" w:hAnsi="Times New Roman" w:cs="Times New Roman"/>
          <w:color w:val="000000"/>
          <w:szCs w:val="21"/>
          <w:shd w:val="clear" w:color="auto" w:fill="FFFFFF"/>
        </w:rPr>
        <w:t>HWR</w:t>
      </w:r>
      <w:r w:rsidR="00016A23" w:rsidRPr="00082351">
        <w:rPr>
          <w:rFonts w:ascii="Times New Roman" w:hAnsi="Times New Roman" w:cs="Times New Roman"/>
          <w:color w:val="000000"/>
          <w:szCs w:val="21"/>
          <w:shd w:val="clear" w:color="auto" w:fill="FFFFFF"/>
        </w:rPr>
        <w:t>函数来近似太阳活动周期轮廓，</w:t>
      </w:r>
      <w:r w:rsidR="00016A23" w:rsidRPr="00082351">
        <w:rPr>
          <w:rFonts w:ascii="Times New Roman" w:hAnsi="Times New Roman" w:cs="Times New Roman"/>
          <w:szCs w:val="21"/>
        </w:rPr>
        <w:t>HWR</w:t>
      </w:r>
      <w:r w:rsidR="00016A23" w:rsidRPr="00082351">
        <w:rPr>
          <w:rFonts w:ascii="Times New Roman" w:hAnsi="Times New Roman" w:cs="Times New Roman"/>
          <w:szCs w:val="21"/>
        </w:rPr>
        <w:t>方法的成功之处主要在于实现了用一个简单的函数就可以近似描述一个完整的太阳活动周期轮廓且具有一定的预测功能</w:t>
      </w:r>
      <w:r w:rsidR="0066134E">
        <w:rPr>
          <w:rFonts w:ascii="Times New Roman" w:hAnsi="Times New Roman" w:cs="Times New Roman"/>
          <w:szCs w:val="21"/>
        </w:rPr>
        <w:t xml:space="preserve">. </w:t>
      </w:r>
    </w:p>
    <w:p w14:paraId="34AFB73A" w14:textId="7774FDA8" w:rsidR="00FA7A42" w:rsidRPr="00082351" w:rsidRDefault="00B5634B" w:rsidP="00BF3D1F">
      <w:pPr>
        <w:spacing w:line="276" w:lineRule="auto"/>
        <w:ind w:firstLineChars="200" w:firstLine="480"/>
        <w:rPr>
          <w:rFonts w:ascii="Times New Roman" w:hAnsi="Times New Roman" w:cs="Times New Roman"/>
        </w:rPr>
      </w:pPr>
      <w:r w:rsidRPr="00082351">
        <w:rPr>
          <w:rFonts w:ascii="Times New Roman" w:hAnsi="Times New Roman" w:cs="Times New Roman"/>
        </w:rPr>
        <w:lastRenderedPageBreak/>
        <w:t>本文利用</w:t>
      </w:r>
      <w:r w:rsidRPr="00082351">
        <w:rPr>
          <w:rFonts w:ascii="Times New Roman" w:hAnsi="Times New Roman" w:cs="Times New Roman"/>
        </w:rPr>
        <w:t>1867</w:t>
      </w:r>
      <w:r w:rsidRPr="00082351">
        <w:rPr>
          <w:rFonts w:ascii="Times New Roman" w:hAnsi="Times New Roman" w:cs="Times New Roman"/>
        </w:rPr>
        <w:t>年</w:t>
      </w:r>
      <w:r w:rsidRPr="00082351">
        <w:rPr>
          <w:rFonts w:ascii="Times New Roman" w:hAnsi="Times New Roman" w:cs="Times New Roman"/>
        </w:rPr>
        <w:t>2</w:t>
      </w:r>
      <w:r w:rsidRPr="00082351">
        <w:rPr>
          <w:rFonts w:ascii="Times New Roman" w:hAnsi="Times New Roman" w:cs="Times New Roman"/>
        </w:rPr>
        <w:t>月</w:t>
      </w:r>
      <w:r w:rsidRPr="00082351">
        <w:rPr>
          <w:rFonts w:ascii="Times New Roman" w:hAnsi="Times New Roman" w:cs="Times New Roman"/>
        </w:rPr>
        <w:t>—2020</w:t>
      </w:r>
      <w:r w:rsidRPr="00082351">
        <w:rPr>
          <w:rFonts w:ascii="Times New Roman" w:hAnsi="Times New Roman" w:cs="Times New Roman"/>
        </w:rPr>
        <w:t>年</w:t>
      </w:r>
      <w:r w:rsidRPr="00082351">
        <w:rPr>
          <w:rFonts w:ascii="Times New Roman" w:hAnsi="Times New Roman" w:cs="Times New Roman"/>
        </w:rPr>
        <w:t xml:space="preserve"> 10 </w:t>
      </w:r>
      <w:r w:rsidRPr="00082351">
        <w:rPr>
          <w:rFonts w:ascii="Times New Roman" w:hAnsi="Times New Roman" w:cs="Times New Roman"/>
        </w:rPr>
        <w:t>月的月平均太阳黑子原始数据，通过将基于综合先验信息的太阳活动周期峰值预测与基于</w:t>
      </w:r>
      <w:r w:rsidRPr="00082351">
        <w:rPr>
          <w:rFonts w:ascii="Times New Roman" w:hAnsi="Times New Roman" w:cs="Times New Roman"/>
        </w:rPr>
        <w:t>HWR</w:t>
      </w:r>
      <w:r w:rsidRPr="00082351">
        <w:rPr>
          <w:rFonts w:ascii="Times New Roman" w:hAnsi="Times New Roman" w:cs="Times New Roman"/>
        </w:rPr>
        <w:t>的太阳活动周期轮廓预测相结合的方法</w:t>
      </w:r>
      <w:r w:rsidR="001A6C6D" w:rsidRPr="00082351">
        <w:rPr>
          <w:rFonts w:ascii="Times New Roman" w:hAnsi="Times New Roman" w:cs="Times New Roman"/>
        </w:rPr>
        <w:t>，分析周期内部各个参数之间的相关性</w:t>
      </w:r>
      <w:r w:rsidR="00DF35F3" w:rsidRPr="00082351">
        <w:rPr>
          <w:rFonts w:ascii="Times New Roman" w:hAnsi="Times New Roman" w:cs="Times New Roman"/>
        </w:rPr>
        <w:t>并</w:t>
      </w:r>
      <w:r w:rsidRPr="00082351">
        <w:rPr>
          <w:rFonts w:ascii="Times New Roman" w:hAnsi="Times New Roman" w:cs="Times New Roman"/>
        </w:rPr>
        <w:t>对太阳黑子第</w:t>
      </w:r>
      <w:r w:rsidRPr="00082351">
        <w:rPr>
          <w:rFonts w:ascii="Times New Roman" w:hAnsi="Times New Roman" w:cs="Times New Roman"/>
        </w:rPr>
        <w:t>25</w:t>
      </w:r>
      <w:r w:rsidRPr="00082351">
        <w:rPr>
          <w:rFonts w:ascii="Times New Roman" w:hAnsi="Times New Roman" w:cs="Times New Roman"/>
        </w:rPr>
        <w:t>周进行统计预报</w:t>
      </w:r>
      <w:r w:rsidR="0066134E">
        <w:rPr>
          <w:rFonts w:ascii="Times New Roman" w:hAnsi="Times New Roman" w:cs="Times New Roman"/>
        </w:rPr>
        <w:t xml:space="preserve">. </w:t>
      </w:r>
    </w:p>
    <w:p w14:paraId="5782D250" w14:textId="07A80841" w:rsidR="00185325" w:rsidRPr="00082351" w:rsidRDefault="00185325" w:rsidP="00185325">
      <w:pPr>
        <w:pStyle w:val="2"/>
        <w:rPr>
          <w:rFonts w:ascii="Times New Roman" w:hAnsi="Times New Roman" w:cs="Times New Roman"/>
        </w:rPr>
      </w:pPr>
      <w:bookmarkStart w:id="4" w:name="_Hlk58862098"/>
      <w:r w:rsidRPr="00082351">
        <w:rPr>
          <w:rFonts w:ascii="Times New Roman" w:hAnsi="Times New Roman" w:cs="Times New Roman"/>
        </w:rPr>
        <w:t xml:space="preserve">2 </w:t>
      </w:r>
      <w:r w:rsidRPr="00082351">
        <w:rPr>
          <w:rFonts w:ascii="Times New Roman" w:hAnsi="Times New Roman" w:cs="Times New Roman"/>
        </w:rPr>
        <w:t>数据</w:t>
      </w:r>
    </w:p>
    <w:bookmarkEnd w:id="4"/>
    <w:p w14:paraId="305D5AD8" w14:textId="3A7524FD" w:rsidR="00F46616" w:rsidRPr="00082351" w:rsidRDefault="00B55C62" w:rsidP="00BF3D1F">
      <w:pPr>
        <w:spacing w:line="276" w:lineRule="auto"/>
        <w:ind w:firstLineChars="200" w:firstLine="480"/>
        <w:rPr>
          <w:rFonts w:ascii="Times New Roman" w:hAnsi="Times New Roman" w:cs="Times New Roman"/>
        </w:rPr>
      </w:pPr>
      <w:r w:rsidRPr="00082351">
        <w:rPr>
          <w:rFonts w:ascii="Times New Roman" w:hAnsi="Times New Roman" w:cs="Times New Roman"/>
        </w:rPr>
        <w:t>由于</w:t>
      </w:r>
      <w:r w:rsidR="006B592F" w:rsidRPr="00082351">
        <w:rPr>
          <w:rFonts w:ascii="Times New Roman" w:hAnsi="Times New Roman" w:cs="Times New Roman"/>
        </w:rPr>
        <w:t>1850</w:t>
      </w:r>
      <w:r w:rsidR="006B592F" w:rsidRPr="00082351">
        <w:rPr>
          <w:rFonts w:ascii="Times New Roman" w:hAnsi="Times New Roman" w:cs="Times New Roman"/>
        </w:rPr>
        <w:t>年之前</w:t>
      </w:r>
      <w:r w:rsidRPr="00082351">
        <w:rPr>
          <w:rFonts w:ascii="Times New Roman" w:hAnsi="Times New Roman" w:cs="Times New Roman"/>
        </w:rPr>
        <w:t>的</w:t>
      </w:r>
      <w:r w:rsidR="006B592F" w:rsidRPr="00082351">
        <w:rPr>
          <w:rFonts w:ascii="Times New Roman" w:hAnsi="Times New Roman" w:cs="Times New Roman"/>
        </w:rPr>
        <w:t>太阳黑子数据是人为重构数据而非实际观测数据，</w:t>
      </w:r>
      <w:r w:rsidR="00F46616" w:rsidRPr="00082351">
        <w:rPr>
          <w:rFonts w:ascii="Times New Roman" w:hAnsi="Times New Roman" w:cs="Times New Roman"/>
        </w:rPr>
        <w:t>本文</w:t>
      </w:r>
      <w:r w:rsidRPr="00082351">
        <w:rPr>
          <w:rFonts w:ascii="Times New Roman" w:hAnsi="Times New Roman" w:cs="Times New Roman"/>
        </w:rPr>
        <w:t>将只使用实际观测到的</w:t>
      </w:r>
      <w:r w:rsidR="00F46616" w:rsidRPr="00082351">
        <w:rPr>
          <w:rFonts w:ascii="Times New Roman" w:hAnsi="Times New Roman" w:cs="Times New Roman"/>
        </w:rPr>
        <w:t>18</w:t>
      </w:r>
      <w:r w:rsidR="004B512E" w:rsidRPr="00082351">
        <w:rPr>
          <w:rFonts w:ascii="Times New Roman" w:hAnsi="Times New Roman" w:cs="Times New Roman"/>
        </w:rPr>
        <w:t>67</w:t>
      </w:r>
      <w:r w:rsidR="00F46616" w:rsidRPr="00082351">
        <w:rPr>
          <w:rFonts w:ascii="Times New Roman" w:hAnsi="Times New Roman" w:cs="Times New Roman"/>
        </w:rPr>
        <w:t>年</w:t>
      </w:r>
      <w:r w:rsidR="004B512E" w:rsidRPr="00082351">
        <w:rPr>
          <w:rFonts w:ascii="Times New Roman" w:hAnsi="Times New Roman" w:cs="Times New Roman"/>
        </w:rPr>
        <w:t>2</w:t>
      </w:r>
      <w:r w:rsidR="00F46616" w:rsidRPr="00082351">
        <w:rPr>
          <w:rFonts w:ascii="Times New Roman" w:hAnsi="Times New Roman" w:cs="Times New Roman"/>
        </w:rPr>
        <w:t>月</w:t>
      </w:r>
      <w:r w:rsidR="00F46616" w:rsidRPr="00082351">
        <w:rPr>
          <w:rFonts w:ascii="Times New Roman" w:hAnsi="Times New Roman" w:cs="Times New Roman"/>
        </w:rPr>
        <w:t>—2020</w:t>
      </w:r>
      <w:r w:rsidR="00F46616" w:rsidRPr="00082351">
        <w:rPr>
          <w:rFonts w:ascii="Times New Roman" w:hAnsi="Times New Roman" w:cs="Times New Roman"/>
        </w:rPr>
        <w:t>年</w:t>
      </w:r>
      <w:r w:rsidR="00F46616" w:rsidRPr="00082351">
        <w:rPr>
          <w:rFonts w:ascii="Times New Roman" w:hAnsi="Times New Roman" w:cs="Times New Roman"/>
        </w:rPr>
        <w:t xml:space="preserve"> 10 </w:t>
      </w:r>
      <w:r w:rsidR="00F46616" w:rsidRPr="00082351">
        <w:rPr>
          <w:rFonts w:ascii="Times New Roman" w:hAnsi="Times New Roman" w:cs="Times New Roman"/>
        </w:rPr>
        <w:t>月</w:t>
      </w:r>
      <w:r w:rsidR="00F46616" w:rsidRPr="00082351">
        <w:rPr>
          <w:rFonts w:ascii="Times New Roman" w:hAnsi="Times New Roman" w:cs="Times New Roman"/>
        </w:rPr>
        <w:t>(</w:t>
      </w:r>
      <w:r w:rsidR="00F46616" w:rsidRPr="00082351">
        <w:rPr>
          <w:rFonts w:ascii="Times New Roman" w:hAnsi="Times New Roman" w:cs="Times New Roman"/>
        </w:rPr>
        <w:t>共</w:t>
      </w:r>
      <w:r w:rsidR="004B512E" w:rsidRPr="00082351">
        <w:rPr>
          <w:rFonts w:ascii="Times New Roman" w:hAnsi="Times New Roman" w:cs="Times New Roman"/>
        </w:rPr>
        <w:t>1844</w:t>
      </w:r>
      <w:r w:rsidR="00F46616" w:rsidRPr="00082351">
        <w:rPr>
          <w:rFonts w:ascii="Times New Roman" w:hAnsi="Times New Roman" w:cs="Times New Roman"/>
        </w:rPr>
        <w:t>个月</w:t>
      </w:r>
      <w:r w:rsidR="00F46616" w:rsidRPr="00082351">
        <w:rPr>
          <w:rFonts w:ascii="Times New Roman" w:hAnsi="Times New Roman" w:cs="Times New Roman"/>
        </w:rPr>
        <w:t xml:space="preserve">) </w:t>
      </w:r>
      <w:r w:rsidRPr="00082351">
        <w:rPr>
          <w:rFonts w:ascii="Times New Roman" w:hAnsi="Times New Roman" w:cs="Times New Roman"/>
        </w:rPr>
        <w:t>的</w:t>
      </w:r>
      <w:r w:rsidR="00F46616" w:rsidRPr="00082351">
        <w:rPr>
          <w:rFonts w:ascii="Times New Roman" w:hAnsi="Times New Roman" w:cs="Times New Roman"/>
        </w:rPr>
        <w:t>月平均</w:t>
      </w:r>
      <w:r w:rsidR="00A966E3" w:rsidRPr="00082351">
        <w:rPr>
          <w:rFonts w:ascii="Times New Roman" w:hAnsi="Times New Roman" w:cs="Times New Roman"/>
        </w:rPr>
        <w:t>太阳黑子数</w:t>
      </w:r>
      <w:r w:rsidR="00A36192" w:rsidRPr="00082351">
        <w:rPr>
          <w:rFonts w:ascii="Times New Roman" w:hAnsi="Times New Roman" w:cs="Times New Roman"/>
        </w:rPr>
        <w:t>据</w:t>
      </w:r>
      <w:r w:rsidRPr="00082351">
        <w:rPr>
          <w:rFonts w:ascii="Times New Roman" w:hAnsi="Times New Roman" w:cs="Times New Roman"/>
        </w:rPr>
        <w:t>，其中太阳活动第</w:t>
      </w:r>
      <w:r w:rsidRPr="00082351">
        <w:rPr>
          <w:rFonts w:ascii="Times New Roman" w:hAnsi="Times New Roman" w:cs="Times New Roman"/>
        </w:rPr>
        <w:t>23</w:t>
      </w:r>
      <w:r w:rsidRPr="00082351">
        <w:rPr>
          <w:rFonts w:ascii="Times New Roman" w:hAnsi="Times New Roman" w:cs="Times New Roman"/>
        </w:rPr>
        <w:t>周</w:t>
      </w:r>
      <w:r w:rsidR="00BB3AF9">
        <w:rPr>
          <w:rFonts w:ascii="Times New Roman" w:hAnsi="Times New Roman" w:cs="Times New Roman" w:hint="eastAsia"/>
        </w:rPr>
        <w:t>及其</w:t>
      </w:r>
      <w:r w:rsidRPr="00082351">
        <w:rPr>
          <w:rFonts w:ascii="Times New Roman" w:hAnsi="Times New Roman" w:cs="Times New Roman"/>
        </w:rPr>
        <w:t>之前的数据用于建模</w:t>
      </w:r>
      <w:r w:rsidR="000171BF" w:rsidRPr="00082351">
        <w:rPr>
          <w:rFonts w:ascii="Times New Roman" w:hAnsi="Times New Roman" w:cs="Times New Roman"/>
        </w:rPr>
        <w:t>，</w:t>
      </w:r>
      <w:r w:rsidRPr="00082351">
        <w:rPr>
          <w:rFonts w:ascii="Times New Roman" w:hAnsi="Times New Roman" w:cs="Times New Roman"/>
        </w:rPr>
        <w:t>第</w:t>
      </w:r>
      <w:r w:rsidR="000171BF" w:rsidRPr="00082351">
        <w:rPr>
          <w:rFonts w:ascii="Times New Roman" w:hAnsi="Times New Roman" w:cs="Times New Roman"/>
        </w:rPr>
        <w:t>24</w:t>
      </w:r>
      <w:r w:rsidR="000171BF" w:rsidRPr="00082351">
        <w:rPr>
          <w:rFonts w:ascii="Times New Roman" w:hAnsi="Times New Roman" w:cs="Times New Roman"/>
        </w:rPr>
        <w:t>周用于验证</w:t>
      </w:r>
      <w:r w:rsidR="0066134E">
        <w:rPr>
          <w:rFonts w:ascii="Times New Roman" w:hAnsi="Times New Roman" w:cs="Times New Roman"/>
        </w:rPr>
        <w:t xml:space="preserve">. </w:t>
      </w:r>
      <w:r w:rsidR="005D4EE7" w:rsidRPr="00082351">
        <w:rPr>
          <w:rFonts w:ascii="Times New Roman" w:hAnsi="Times New Roman" w:cs="Times New Roman"/>
        </w:rPr>
        <w:t>太阳黑子</w:t>
      </w:r>
      <w:r w:rsidR="00467E82" w:rsidRPr="00082351">
        <w:rPr>
          <w:rFonts w:ascii="Times New Roman" w:hAnsi="Times New Roman" w:cs="Times New Roman"/>
        </w:rPr>
        <w:t>数据由</w:t>
      </w:r>
      <w:r w:rsidR="005D4EE7" w:rsidRPr="00082351">
        <w:rPr>
          <w:rFonts w:ascii="Times New Roman" w:hAnsi="Times New Roman" w:cs="Times New Roman"/>
        </w:rPr>
        <w:t>网站</w:t>
      </w:r>
      <w:r w:rsidR="00A75528" w:rsidRPr="00082351">
        <w:rPr>
          <w:rFonts w:ascii="Times New Roman" w:hAnsi="Times New Roman" w:cs="Times New Roman"/>
        </w:rPr>
        <w:t xml:space="preserve"> </w:t>
      </w:r>
      <w:bookmarkStart w:id="5" w:name="_Hlk59457799"/>
      <w:r w:rsidR="005034DA">
        <w:fldChar w:fldCharType="begin"/>
      </w:r>
      <w:r w:rsidR="005034DA">
        <w:instrText xml:space="preserve"> HYPERLINK "https://omniweb.gsfc.nasa.gov/" </w:instrText>
      </w:r>
      <w:r w:rsidR="005034DA">
        <w:fldChar w:fldCharType="separate"/>
      </w:r>
      <w:r w:rsidR="00A75528" w:rsidRPr="00082351">
        <w:rPr>
          <w:rStyle w:val="af"/>
          <w:rFonts w:ascii="Times New Roman" w:hAnsi="Times New Roman" w:cs="Times New Roman"/>
        </w:rPr>
        <w:t>https://omniweb.gsfc.nasa.gov/</w:t>
      </w:r>
      <w:r w:rsidR="005034DA">
        <w:rPr>
          <w:rStyle w:val="af"/>
          <w:rFonts w:ascii="Times New Roman" w:hAnsi="Times New Roman" w:cs="Times New Roman"/>
        </w:rPr>
        <w:fldChar w:fldCharType="end"/>
      </w:r>
      <w:r w:rsidR="00A75528" w:rsidRPr="00082351">
        <w:rPr>
          <w:rFonts w:ascii="Times New Roman" w:hAnsi="Times New Roman" w:cs="Times New Roman"/>
        </w:rPr>
        <w:t xml:space="preserve"> </w:t>
      </w:r>
      <w:bookmarkEnd w:id="5"/>
      <w:r w:rsidR="00467E82" w:rsidRPr="00082351">
        <w:rPr>
          <w:rFonts w:ascii="Times New Roman" w:hAnsi="Times New Roman" w:cs="Times New Roman"/>
        </w:rPr>
        <w:t>提供</w:t>
      </w:r>
      <w:r w:rsidR="00466FB2" w:rsidRPr="00082351">
        <w:rPr>
          <w:rFonts w:ascii="Times New Roman" w:hAnsi="Times New Roman" w:cs="Times New Roman"/>
        </w:rPr>
        <w:t>，地磁活动指</w:t>
      </w:r>
      <w:r w:rsidR="0097517A">
        <w:rPr>
          <w:rFonts w:ascii="Times New Roman" w:hAnsi="Times New Roman" w:cs="Times New Roman" w:hint="eastAsia"/>
        </w:rPr>
        <w:t>数</w:t>
      </w:r>
      <w:r w:rsidR="00A75528" w:rsidRPr="00082351">
        <w:rPr>
          <w:rFonts w:ascii="Times New Roman" w:hAnsi="Times New Roman" w:cs="Times New Roman"/>
        </w:rPr>
        <w:t xml:space="preserve"> </w:t>
      </w:r>
      <m:oMath>
        <m:r>
          <w:rPr>
            <w:rFonts w:ascii="Cambria Math" w:hAnsi="Cambria Math" w:cs="Times New Roman"/>
          </w:rPr>
          <m:t>aa</m:t>
        </m:r>
      </m:oMath>
      <w:r w:rsidR="00A75528" w:rsidRPr="00082351">
        <w:rPr>
          <w:rFonts w:ascii="Times New Roman" w:hAnsi="Times New Roman" w:cs="Times New Roman"/>
        </w:rPr>
        <w:t xml:space="preserve"> </w:t>
      </w:r>
      <w:r w:rsidR="00466FB2" w:rsidRPr="00082351">
        <w:rPr>
          <w:rFonts w:ascii="Times New Roman" w:hAnsi="Times New Roman" w:cs="Times New Roman"/>
        </w:rPr>
        <w:t>数据由网站</w:t>
      </w:r>
      <w:bookmarkStart w:id="6" w:name="_Hlk59457787"/>
      <w:r w:rsidR="00A75528" w:rsidRPr="00082351">
        <w:rPr>
          <w:rFonts w:ascii="Times New Roman" w:hAnsi="Times New Roman" w:cs="Times New Roman"/>
        </w:rPr>
        <w:t xml:space="preserve"> </w:t>
      </w:r>
      <w:hyperlink r:id="rId16" w:history="1">
        <w:r w:rsidR="00A75528" w:rsidRPr="00082351">
          <w:rPr>
            <w:rStyle w:val="af"/>
            <w:rFonts w:ascii="Times New Roman" w:hAnsi="Times New Roman" w:cs="Times New Roman"/>
          </w:rPr>
          <w:t>http://isgi.unistra.fr/data_download.php/</w:t>
        </w:r>
      </w:hyperlink>
      <w:bookmarkEnd w:id="6"/>
      <w:r w:rsidR="00A75528" w:rsidRPr="00082351">
        <w:rPr>
          <w:rFonts w:ascii="Times New Roman" w:hAnsi="Times New Roman" w:cs="Times New Roman"/>
        </w:rPr>
        <w:t xml:space="preserve"> </w:t>
      </w:r>
      <w:r w:rsidR="00466FB2" w:rsidRPr="00082351">
        <w:rPr>
          <w:rFonts w:ascii="Times New Roman" w:hAnsi="Times New Roman" w:cs="Times New Roman"/>
        </w:rPr>
        <w:t>提供</w:t>
      </w:r>
      <w:r w:rsidR="0066134E">
        <w:rPr>
          <w:rFonts w:ascii="Times New Roman" w:hAnsi="Times New Roman" w:cs="Times New Roman"/>
        </w:rPr>
        <w:t xml:space="preserve">. </w:t>
      </w:r>
    </w:p>
    <w:p w14:paraId="7E447193" w14:textId="3BAE8B67" w:rsidR="00F46616" w:rsidRPr="00082351" w:rsidRDefault="00B668CD" w:rsidP="00BF3D1F">
      <w:pPr>
        <w:spacing w:line="276" w:lineRule="auto"/>
        <w:ind w:firstLineChars="200" w:firstLine="480"/>
        <w:rPr>
          <w:rFonts w:ascii="Times New Roman" w:hAnsi="Times New Roman" w:cs="Times New Roman"/>
        </w:rPr>
      </w:pPr>
      <w:r w:rsidRPr="00082351">
        <w:rPr>
          <w:rFonts w:ascii="Times New Roman" w:hAnsi="Times New Roman" w:cs="Times New Roman"/>
        </w:rPr>
        <w:t>为了更好的理解太阳活动变化</w:t>
      </w:r>
      <w:r w:rsidR="000171BF" w:rsidRPr="00082351">
        <w:rPr>
          <w:rFonts w:ascii="Times New Roman" w:hAnsi="Times New Roman" w:cs="Times New Roman"/>
        </w:rPr>
        <w:t>的</w:t>
      </w:r>
      <w:r w:rsidRPr="00082351">
        <w:rPr>
          <w:rFonts w:ascii="Times New Roman" w:hAnsi="Times New Roman" w:cs="Times New Roman"/>
        </w:rPr>
        <w:t>规律，分析</w:t>
      </w:r>
      <w:r w:rsidR="000171BF" w:rsidRPr="00082351">
        <w:rPr>
          <w:rFonts w:ascii="Times New Roman" w:hAnsi="Times New Roman" w:cs="Times New Roman"/>
        </w:rPr>
        <w:t>之</w:t>
      </w:r>
      <w:r w:rsidRPr="00082351">
        <w:rPr>
          <w:rFonts w:ascii="Times New Roman" w:hAnsi="Times New Roman" w:cs="Times New Roman"/>
        </w:rPr>
        <w:t>前需先对太阳黑子</w:t>
      </w:r>
      <w:proofErr w:type="gramStart"/>
      <w:r w:rsidRPr="00082351">
        <w:rPr>
          <w:rFonts w:ascii="Times New Roman" w:hAnsi="Times New Roman" w:cs="Times New Roman"/>
        </w:rPr>
        <w:t>数</w:t>
      </w:r>
      <w:r w:rsidR="001B37D5" w:rsidRPr="00082351">
        <w:rPr>
          <w:rFonts w:ascii="Times New Roman" w:hAnsi="Times New Roman" w:cs="Times New Roman"/>
        </w:rPr>
        <w:t>实际</w:t>
      </w:r>
      <w:proofErr w:type="gramEnd"/>
      <w:r w:rsidRPr="00082351">
        <w:rPr>
          <w:rFonts w:ascii="Times New Roman" w:hAnsi="Times New Roman" w:cs="Times New Roman"/>
        </w:rPr>
        <w:t>观测值做平滑处理，滤除高频变化成分，</w:t>
      </w:r>
      <w:r w:rsidR="00D16EEA" w:rsidRPr="00082351">
        <w:rPr>
          <w:rFonts w:ascii="Times New Roman" w:hAnsi="Times New Roman" w:cs="Times New Roman"/>
        </w:rPr>
        <w:t>以</w:t>
      </w:r>
      <w:r w:rsidRPr="00082351">
        <w:rPr>
          <w:rFonts w:ascii="Times New Roman" w:hAnsi="Times New Roman" w:cs="Times New Roman"/>
        </w:rPr>
        <w:t>便于研究其中稳定的变化规律</w:t>
      </w:r>
      <w:r w:rsidR="0066134E">
        <w:rPr>
          <w:rFonts w:ascii="Times New Roman" w:hAnsi="Times New Roman" w:cs="Times New Roman"/>
        </w:rPr>
        <w:t xml:space="preserve">. </w:t>
      </w:r>
      <w:r w:rsidRPr="00082351">
        <w:rPr>
          <w:rFonts w:ascii="Times New Roman" w:hAnsi="Times New Roman" w:cs="Times New Roman"/>
        </w:rPr>
        <w:t>平滑处理通常</w:t>
      </w:r>
      <w:r w:rsidR="00DA025C" w:rsidRPr="00082351">
        <w:rPr>
          <w:rFonts w:ascii="Times New Roman" w:hAnsi="Times New Roman" w:cs="Times New Roman"/>
        </w:rPr>
        <w:t>采用</w:t>
      </w:r>
      <w:r w:rsidR="00BF39C2" w:rsidRPr="00082351">
        <w:rPr>
          <w:rFonts w:ascii="Times New Roman" w:hAnsi="Times New Roman" w:cs="Times New Roman"/>
        </w:rPr>
        <w:t xml:space="preserve"> </w:t>
      </w:r>
      <w:r w:rsidRPr="00082351">
        <w:rPr>
          <w:rFonts w:ascii="Times New Roman" w:hAnsi="Times New Roman" w:cs="Times New Roman"/>
        </w:rPr>
        <w:t>“13 month running mean”</w:t>
      </w:r>
      <w:r w:rsidR="00BF39C2" w:rsidRPr="00082351">
        <w:rPr>
          <w:rFonts w:ascii="Times New Roman" w:hAnsi="Times New Roman" w:cs="Times New Roman"/>
        </w:rPr>
        <w:t xml:space="preserve"> </w:t>
      </w:r>
      <w:r w:rsidRPr="00082351">
        <w:rPr>
          <w:rFonts w:ascii="Times New Roman" w:hAnsi="Times New Roman" w:cs="Times New Roman"/>
        </w:rPr>
        <w:t>方法</w:t>
      </w:r>
      <w:r w:rsidR="00D16EEA" w:rsidRPr="00082351">
        <w:rPr>
          <w:rFonts w:ascii="Times New Roman" w:hAnsi="Times New Roman" w:cs="Times New Roman"/>
        </w:rPr>
        <w:t>（</w:t>
      </w:r>
      <w:r w:rsidR="00D16EEA" w:rsidRPr="00082351">
        <w:rPr>
          <w:rFonts w:ascii="Times New Roman" w:hAnsi="Times New Roman" w:cs="Times New Roman"/>
        </w:rPr>
        <w:t>e.g.,</w:t>
      </w:r>
      <w:r w:rsidR="00FE3428" w:rsidRPr="00082351">
        <w:rPr>
          <w:rFonts w:ascii="Times New Roman" w:hAnsi="Times New Roman" w:cs="Times New Roman"/>
          <w:sz w:val="21"/>
          <w:szCs w:val="21"/>
        </w:rPr>
        <w:t xml:space="preserve"> Hathaway</w:t>
      </w:r>
      <w:r w:rsidR="00FE3428" w:rsidRPr="00082351">
        <w:rPr>
          <w:rFonts w:ascii="Times New Roman" w:hAnsi="Times New Roman" w:cs="Times New Roman"/>
          <w:color w:val="000000"/>
          <w:szCs w:val="21"/>
          <w:shd w:val="clear" w:color="auto" w:fill="FFFFFF"/>
        </w:rPr>
        <w:t xml:space="preserve"> et al., 1999;</w:t>
      </w:r>
      <w:r w:rsidR="00EC0059" w:rsidRPr="00082351">
        <w:rPr>
          <w:rFonts w:ascii="Times New Roman" w:hAnsi="Times New Roman" w:cs="Times New Roman"/>
          <w:color w:val="1C1D1E"/>
          <w:sz w:val="21"/>
          <w:szCs w:val="21"/>
          <w:shd w:val="clear" w:color="auto" w:fill="FFFFFF"/>
        </w:rPr>
        <w:t xml:space="preserve"> </w:t>
      </w:r>
      <w:proofErr w:type="spellStart"/>
      <w:r w:rsidR="00EC0059" w:rsidRPr="00082351">
        <w:rPr>
          <w:rFonts w:ascii="Times New Roman" w:hAnsi="Times New Roman" w:cs="Times New Roman"/>
          <w:color w:val="1C1D1E"/>
          <w:sz w:val="21"/>
          <w:szCs w:val="21"/>
          <w:shd w:val="clear" w:color="auto" w:fill="FFFFFF"/>
        </w:rPr>
        <w:t>Santis</w:t>
      </w:r>
      <w:proofErr w:type="spellEnd"/>
      <w:r w:rsidR="00EC0059" w:rsidRPr="00082351">
        <w:rPr>
          <w:rFonts w:ascii="Times New Roman" w:hAnsi="Times New Roman" w:cs="Times New Roman"/>
          <w:color w:val="1C1D1E"/>
          <w:sz w:val="21"/>
          <w:szCs w:val="21"/>
          <w:shd w:val="clear" w:color="auto" w:fill="FFFFFF"/>
        </w:rPr>
        <w:t xml:space="preserve"> </w:t>
      </w:r>
      <w:r w:rsidR="00EC0059" w:rsidRPr="00082351">
        <w:rPr>
          <w:rFonts w:ascii="Times New Roman" w:hAnsi="Times New Roman" w:cs="Times New Roman"/>
          <w:color w:val="000000"/>
          <w:szCs w:val="21"/>
          <w:shd w:val="clear" w:color="auto" w:fill="FFFFFF"/>
        </w:rPr>
        <w:t>et al., 2009</w:t>
      </w:r>
      <w:r w:rsidR="00D16EEA" w:rsidRPr="00082351">
        <w:rPr>
          <w:rFonts w:ascii="Times New Roman" w:hAnsi="Times New Roman" w:cs="Times New Roman"/>
        </w:rPr>
        <w:t>）</w:t>
      </w:r>
      <w:r w:rsidRPr="00082351">
        <w:rPr>
          <w:rFonts w:ascii="Times New Roman" w:hAnsi="Times New Roman" w:cs="Times New Roman"/>
        </w:rPr>
        <w:t>，</w:t>
      </w:r>
      <w:r w:rsidR="00A966E3" w:rsidRPr="00082351">
        <w:rPr>
          <w:rFonts w:ascii="Times New Roman" w:hAnsi="Times New Roman" w:cs="Times New Roman"/>
        </w:rPr>
        <w:t>计算方法</w:t>
      </w:r>
      <w:r w:rsidRPr="00082351">
        <w:rPr>
          <w:rFonts w:ascii="Times New Roman" w:hAnsi="Times New Roman" w:cs="Times New Roman"/>
        </w:rPr>
        <w:t>如公式</w:t>
      </w:r>
      <w:r w:rsidR="00FD400D" w:rsidRPr="00082351">
        <w:rPr>
          <w:rFonts w:ascii="Times New Roman" w:hAnsi="Times New Roman" w:cs="Times New Roman"/>
        </w:rPr>
        <w:t xml:space="preserve"> </w:t>
      </w:r>
      <w:r w:rsidRPr="00082351">
        <w:rPr>
          <w:rFonts w:ascii="Times New Roman" w:hAnsi="Times New Roman" w:cs="Times New Roman"/>
        </w:rPr>
        <w:t>（</w:t>
      </w:r>
      <w:r w:rsidRPr="00082351">
        <w:rPr>
          <w:rFonts w:ascii="Times New Roman" w:hAnsi="Times New Roman" w:cs="Times New Roman"/>
        </w:rPr>
        <w:t>1</w:t>
      </w:r>
      <w:r w:rsidRPr="00082351">
        <w:rPr>
          <w:rFonts w:ascii="Times New Roman" w:hAnsi="Times New Roman" w:cs="Times New Roman"/>
        </w:rPr>
        <w:t>）</w:t>
      </w:r>
      <w:r w:rsidR="00FD400D" w:rsidRPr="00082351">
        <w:rPr>
          <w:rFonts w:ascii="Times New Roman" w:hAnsi="Times New Roman" w:cs="Times New Roman"/>
        </w:rPr>
        <w:t xml:space="preserve"> </w:t>
      </w:r>
      <w:r w:rsidRPr="00082351">
        <w:rPr>
          <w:rFonts w:ascii="Times New Roman" w:hAnsi="Times New Roman" w:cs="Times New Roman"/>
        </w:rPr>
        <w:t>所示</w:t>
      </w:r>
      <w:r w:rsidR="0066134E">
        <w:rPr>
          <w:rFonts w:ascii="Times New Roman" w:hAnsi="Times New Roman" w:cs="Times New Roman"/>
        </w:rPr>
        <w:t xml:space="preserve">. </w:t>
      </w:r>
      <w:r w:rsidRPr="00082351">
        <w:rPr>
          <w:rFonts w:ascii="Times New Roman" w:hAnsi="Times New Roman" w:cs="Times New Roman"/>
        </w:rPr>
        <w:t xml:space="preserve"> </w:t>
      </w:r>
    </w:p>
    <w:bookmarkStart w:id="7" w:name="_Hlk58863280"/>
    <w:p w14:paraId="54B595A8" w14:textId="553B2B8A" w:rsidR="00E665FC" w:rsidRPr="00082351" w:rsidRDefault="00D268CE" w:rsidP="00BF3D1F">
      <w:pPr>
        <w:spacing w:line="276" w:lineRule="auto"/>
        <w:ind w:firstLineChars="200" w:firstLine="480"/>
        <w:rPr>
          <w:rFonts w:ascii="Times New Roman" w:hAnsi="Times New Roman" w:cs="Times New Roman"/>
          <w:iCs/>
          <w:szCs w:val="21"/>
        </w:rPr>
      </w:pPr>
      <m:oMathPara>
        <m:oMath>
          <m:eqArr>
            <m:eqArrPr>
              <m:maxDist m:val="1"/>
              <m:ctrlPr>
                <w:rPr>
                  <w:rFonts w:ascii="Cambria Math" w:hAnsi="Cambria Math" w:cs="Times New Roman"/>
                  <w:i/>
                  <w:iCs/>
                  <w:szCs w:val="21"/>
                </w:rPr>
              </m:ctrlPr>
            </m:eqArrPr>
            <m:e>
              <m:sSubSup>
                <m:sSubSupPr>
                  <m:ctrlPr>
                    <w:rPr>
                      <w:rFonts w:ascii="Cambria Math" w:hAnsi="Cambria Math" w:cs="Times New Roman"/>
                      <w:i/>
                      <w:iCs/>
                      <w:szCs w:val="21"/>
                    </w:rPr>
                  </m:ctrlPr>
                </m:sSubSupPr>
                <m:e>
                  <m:r>
                    <w:rPr>
                      <w:rFonts w:ascii="Cambria Math" w:hAnsi="Cambria Math" w:cs="Times New Roman"/>
                      <w:szCs w:val="21"/>
                    </w:rPr>
                    <m:t>R</m:t>
                  </m:r>
                </m:e>
                <m:sub>
                  <m:r>
                    <w:rPr>
                      <w:rFonts w:ascii="Cambria Math" w:hAnsi="Cambria Math" w:cs="Times New Roman"/>
                      <w:szCs w:val="21"/>
                    </w:rPr>
                    <m:t>i</m:t>
                  </m:r>
                </m:sub>
                <m:sup>
                  <m:r>
                    <w:rPr>
                      <w:rFonts w:ascii="Cambria Math" w:hAnsi="Cambria Math" w:cs="Times New Roman"/>
                      <w:szCs w:val="21"/>
                    </w:rPr>
                    <m:t>smooth</m:t>
                  </m:r>
                </m:sup>
              </m:sSubSup>
              <m:r>
                <w:rPr>
                  <w:rFonts w:ascii="Cambria Math" w:hAnsi="Cambria Math" w:cs="Times New Roman"/>
                  <w:szCs w:val="21"/>
                </w:rPr>
                <m:t>=</m:t>
              </m:r>
              <m:f>
                <m:fPr>
                  <m:ctrlPr>
                    <w:rPr>
                      <w:rFonts w:ascii="Cambria Math" w:hAnsi="Cambria Math" w:cs="Times New Roman"/>
                      <w:i/>
                      <w:iCs/>
                      <w:szCs w:val="21"/>
                    </w:rPr>
                  </m:ctrlPr>
                </m:fPr>
                <m:num>
                  <m:r>
                    <w:rPr>
                      <w:rFonts w:ascii="Cambria Math" w:hAnsi="Cambria Math" w:cs="Times New Roman"/>
                      <w:szCs w:val="21"/>
                    </w:rPr>
                    <m:t>1</m:t>
                  </m:r>
                </m:num>
                <m:den>
                  <m:r>
                    <w:rPr>
                      <w:rFonts w:ascii="Cambria Math" w:hAnsi="Cambria Math" w:cs="Times New Roman"/>
                      <w:szCs w:val="21"/>
                    </w:rPr>
                    <m:t>12</m:t>
                  </m:r>
                </m:den>
              </m:f>
              <m:d>
                <m:dPr>
                  <m:ctrlPr>
                    <w:rPr>
                      <w:rFonts w:ascii="Cambria Math" w:hAnsi="Cambria Math" w:cs="Times New Roman"/>
                      <w:i/>
                      <w:iCs/>
                      <w:szCs w:val="21"/>
                    </w:rPr>
                  </m:ctrlPr>
                </m:dPr>
                <m:e>
                  <m:nary>
                    <m:naryPr>
                      <m:chr m:val="∑"/>
                      <m:limLoc m:val="undOvr"/>
                      <m:ctrlPr>
                        <w:rPr>
                          <w:rFonts w:ascii="Cambria Math" w:hAnsi="Cambria Math" w:cs="Times New Roman"/>
                          <w:i/>
                          <w:iCs/>
                          <w:szCs w:val="21"/>
                        </w:rPr>
                      </m:ctrlPr>
                    </m:naryPr>
                    <m:sub>
                      <m:r>
                        <w:rPr>
                          <w:rFonts w:ascii="Cambria Math" w:hAnsi="Cambria Math" w:cs="Times New Roman"/>
                          <w:szCs w:val="21"/>
                        </w:rPr>
                        <m:t>j=-5</m:t>
                      </m:r>
                    </m:sub>
                    <m:sup>
                      <m:r>
                        <w:rPr>
                          <w:rFonts w:ascii="Cambria Math" w:hAnsi="Cambria Math" w:cs="Times New Roman"/>
                          <w:szCs w:val="21"/>
                        </w:rPr>
                        <m:t>5</m:t>
                      </m:r>
                    </m:sup>
                    <m:e>
                      <m:sSub>
                        <m:sSubPr>
                          <m:ctrlPr>
                            <w:rPr>
                              <w:rFonts w:ascii="Cambria Math" w:hAnsi="Cambria Math" w:cs="Times New Roman"/>
                              <w:i/>
                              <w:iCs/>
                              <w:szCs w:val="21"/>
                            </w:rPr>
                          </m:ctrlPr>
                        </m:sSubPr>
                        <m:e>
                          <m:r>
                            <w:rPr>
                              <w:rFonts w:ascii="Cambria Math" w:hAnsi="Cambria Math" w:cs="Times New Roman"/>
                              <w:szCs w:val="21"/>
                            </w:rPr>
                            <m:t>R</m:t>
                          </m:r>
                        </m:e>
                        <m:sub>
                          <m:r>
                            <w:rPr>
                              <w:rFonts w:ascii="Cambria Math" w:hAnsi="Cambria Math" w:cs="Times New Roman"/>
                              <w:szCs w:val="21"/>
                            </w:rPr>
                            <m:t>i-j</m:t>
                          </m:r>
                        </m:sub>
                      </m:sSub>
                      <m:r>
                        <w:rPr>
                          <w:rFonts w:ascii="Cambria Math" w:hAnsi="Cambria Math" w:cs="Times New Roman"/>
                          <w:szCs w:val="21"/>
                        </w:rPr>
                        <m:t>+</m:t>
                      </m:r>
                      <m:f>
                        <m:fPr>
                          <m:ctrlPr>
                            <w:rPr>
                              <w:rFonts w:ascii="Cambria Math" w:hAnsi="Cambria Math" w:cs="Times New Roman"/>
                              <w:i/>
                              <w:iCs/>
                              <w:szCs w:val="21"/>
                            </w:rPr>
                          </m:ctrlPr>
                        </m:fPr>
                        <m:num>
                          <m:r>
                            <w:rPr>
                              <w:rFonts w:ascii="Cambria Math" w:hAnsi="Cambria Math" w:cs="Times New Roman"/>
                              <w:szCs w:val="21"/>
                            </w:rPr>
                            <m:t>1</m:t>
                          </m:r>
                        </m:num>
                        <m:den>
                          <m:r>
                            <w:rPr>
                              <w:rFonts w:ascii="Cambria Math" w:hAnsi="Cambria Math" w:cs="Times New Roman"/>
                              <w:szCs w:val="21"/>
                            </w:rPr>
                            <m:t>2</m:t>
                          </m:r>
                        </m:den>
                      </m:f>
                    </m:e>
                  </m:nary>
                  <m:d>
                    <m:dPr>
                      <m:ctrlPr>
                        <w:rPr>
                          <w:rFonts w:ascii="Cambria Math" w:hAnsi="Cambria Math" w:cs="Times New Roman"/>
                          <w:i/>
                          <w:iCs/>
                          <w:szCs w:val="21"/>
                        </w:rPr>
                      </m:ctrlPr>
                    </m:dPr>
                    <m:e>
                      <m:sSub>
                        <m:sSubPr>
                          <m:ctrlPr>
                            <w:rPr>
                              <w:rFonts w:ascii="Cambria Math" w:hAnsi="Cambria Math" w:cs="Times New Roman"/>
                              <w:i/>
                              <w:iCs/>
                              <w:szCs w:val="21"/>
                            </w:rPr>
                          </m:ctrlPr>
                        </m:sSubPr>
                        <m:e>
                          <m:r>
                            <w:rPr>
                              <w:rFonts w:ascii="Cambria Math" w:hAnsi="Cambria Math" w:cs="Times New Roman"/>
                              <w:szCs w:val="21"/>
                            </w:rPr>
                            <m:t>R</m:t>
                          </m:r>
                        </m:e>
                        <m:sub>
                          <m:r>
                            <w:rPr>
                              <w:rFonts w:ascii="Cambria Math" w:hAnsi="Cambria Math" w:cs="Times New Roman"/>
                              <w:szCs w:val="21"/>
                            </w:rPr>
                            <m:t>i-6</m:t>
                          </m:r>
                        </m:sub>
                      </m:sSub>
                      <m:r>
                        <w:rPr>
                          <w:rFonts w:ascii="Cambria Math" w:hAnsi="Cambria Math" w:cs="Times New Roman"/>
                          <w:szCs w:val="21"/>
                        </w:rPr>
                        <m:t>+</m:t>
                      </m:r>
                      <m:sSub>
                        <m:sSubPr>
                          <m:ctrlPr>
                            <w:rPr>
                              <w:rFonts w:ascii="Cambria Math" w:hAnsi="Cambria Math" w:cs="Times New Roman"/>
                              <w:i/>
                              <w:iCs/>
                              <w:szCs w:val="21"/>
                            </w:rPr>
                          </m:ctrlPr>
                        </m:sSubPr>
                        <m:e>
                          <m:r>
                            <w:rPr>
                              <w:rFonts w:ascii="Cambria Math" w:hAnsi="Cambria Math" w:cs="Times New Roman"/>
                              <w:szCs w:val="21"/>
                            </w:rPr>
                            <m:t>R</m:t>
                          </m:r>
                        </m:e>
                        <m:sub>
                          <m:r>
                            <w:rPr>
                              <w:rFonts w:ascii="Cambria Math" w:hAnsi="Cambria Math" w:cs="Times New Roman"/>
                              <w:szCs w:val="21"/>
                            </w:rPr>
                            <m:t>i+6</m:t>
                          </m:r>
                        </m:sub>
                      </m:sSub>
                    </m:e>
                  </m:d>
                </m:e>
              </m:d>
              <m:r>
                <w:rPr>
                  <w:rFonts w:ascii="Cambria Math" w:hAnsi="Cambria Math" w:cs="Times New Roman"/>
                  <w:szCs w:val="21"/>
                </w:rPr>
                <m:t>#</m:t>
              </m:r>
              <m:d>
                <m:dPr>
                  <m:ctrlPr>
                    <w:rPr>
                      <w:rFonts w:ascii="Cambria Math" w:hAnsi="Cambria Math" w:cs="Times New Roman"/>
                      <w:i/>
                      <w:iCs/>
                      <w:szCs w:val="21"/>
                    </w:rPr>
                  </m:ctrlPr>
                </m:dPr>
                <m:e>
                  <m:r>
                    <w:rPr>
                      <w:rFonts w:ascii="Cambria Math" w:hAnsi="Cambria Math" w:cs="Times New Roman"/>
                      <w:szCs w:val="21"/>
                    </w:rPr>
                    <m:t>1</m:t>
                  </m:r>
                </m:e>
              </m:d>
            </m:e>
          </m:eqArr>
        </m:oMath>
      </m:oMathPara>
    </w:p>
    <w:bookmarkEnd w:id="7"/>
    <w:p w14:paraId="7B8C1C62" w14:textId="120BDE1D" w:rsidR="00D16EEA" w:rsidRPr="00082351" w:rsidRDefault="00A966E3" w:rsidP="00BF3D1F">
      <w:pPr>
        <w:spacing w:line="276" w:lineRule="auto"/>
        <w:rPr>
          <w:rFonts w:ascii="Times New Roman" w:hAnsi="Times New Roman" w:cs="Times New Roman"/>
        </w:rPr>
      </w:pPr>
      <w:r w:rsidRPr="00082351">
        <w:rPr>
          <w:rFonts w:ascii="Times New Roman" w:hAnsi="Times New Roman" w:cs="Times New Roman"/>
        </w:rPr>
        <w:t>其中，</w:t>
      </w:r>
      <w:bookmarkStart w:id="8" w:name="_Hlk58863181"/>
      <w:r w:rsidR="00435DFB" w:rsidRPr="00082351">
        <w:rPr>
          <w:rFonts w:ascii="Times New Roman" w:hAnsi="Times New Roman" w:cs="Times New Roman"/>
        </w:rPr>
        <w:t xml:space="preserve"> </w:t>
      </w:r>
      <w:bookmarkStart w:id="9" w:name="_Hlk58863967"/>
      <m:oMath>
        <m:sSubSup>
          <m:sSubSupPr>
            <m:ctrlPr>
              <w:rPr>
                <w:rFonts w:ascii="Cambria Math" w:hAnsi="Cambria Math" w:cs="Times New Roman"/>
                <w:i/>
                <w:iCs/>
                <w:szCs w:val="21"/>
              </w:rPr>
            </m:ctrlPr>
          </m:sSubSupPr>
          <m:e>
            <m:r>
              <w:rPr>
                <w:rFonts w:ascii="Cambria Math" w:hAnsi="Cambria Math" w:cs="Times New Roman"/>
                <w:szCs w:val="21"/>
              </w:rPr>
              <m:t>R</m:t>
            </m:r>
          </m:e>
          <m:sub>
            <m:r>
              <w:rPr>
                <w:rFonts w:ascii="Cambria Math" w:hAnsi="Cambria Math" w:cs="Times New Roman"/>
                <w:szCs w:val="21"/>
              </w:rPr>
              <m:t>i</m:t>
            </m:r>
          </m:sub>
          <m:sup>
            <m:r>
              <w:rPr>
                <w:rFonts w:ascii="Cambria Math" w:hAnsi="Cambria Math" w:cs="Times New Roman"/>
                <w:szCs w:val="21"/>
              </w:rPr>
              <m:t>smooth</m:t>
            </m:r>
          </m:sup>
        </m:sSubSup>
      </m:oMath>
      <w:bookmarkEnd w:id="8"/>
      <w:bookmarkEnd w:id="9"/>
      <w:r w:rsidR="00435DFB" w:rsidRPr="00082351">
        <w:rPr>
          <w:rFonts w:ascii="Times New Roman" w:hAnsi="Times New Roman" w:cs="Times New Roman"/>
        </w:rPr>
        <w:t xml:space="preserve"> </w:t>
      </w:r>
      <w:r w:rsidR="00435DFB" w:rsidRPr="00082351">
        <w:rPr>
          <w:rFonts w:ascii="Times New Roman" w:hAnsi="Times New Roman" w:cs="Times New Roman"/>
        </w:rPr>
        <w:t>表示第</w:t>
      </w:r>
      <w:r w:rsidR="00435DFB" w:rsidRPr="00082351">
        <w:rPr>
          <w:rFonts w:ascii="Times New Roman" w:hAnsi="Times New Roman" w:cs="Times New Roman"/>
        </w:rPr>
        <w:t xml:space="preserve"> </w:t>
      </w:r>
      <m:oMath>
        <m:r>
          <w:rPr>
            <w:rFonts w:ascii="Cambria Math" w:hAnsi="Cambria Math" w:cs="Times New Roman"/>
          </w:rPr>
          <m:t>i</m:t>
        </m:r>
      </m:oMath>
      <w:r w:rsidR="00435DFB" w:rsidRPr="00082351">
        <w:rPr>
          <w:rFonts w:ascii="Times New Roman" w:hAnsi="Times New Roman" w:cs="Times New Roman"/>
        </w:rPr>
        <w:t xml:space="preserve"> </w:t>
      </w:r>
      <w:proofErr w:type="gramStart"/>
      <w:r w:rsidR="00435DFB" w:rsidRPr="00082351">
        <w:rPr>
          <w:rFonts w:ascii="Times New Roman" w:hAnsi="Times New Roman" w:cs="Times New Roman"/>
        </w:rPr>
        <w:t>个</w:t>
      </w:r>
      <w:proofErr w:type="gramEnd"/>
      <w:r w:rsidR="00435DFB" w:rsidRPr="00082351">
        <w:rPr>
          <w:rFonts w:ascii="Times New Roman" w:hAnsi="Times New Roman" w:cs="Times New Roman"/>
        </w:rPr>
        <w:t>月平滑平均太阳黑子数，</w:t>
      </w:r>
      <w:r w:rsidR="001D0B81" w:rsidRPr="00082351">
        <w:rPr>
          <w:rFonts w:ascii="Times New Roman" w:hAnsi="Times New Roman" w:cs="Times New Roman"/>
          <w:noProof/>
          <w:position w:val="-10"/>
        </w:rPr>
        <w:object w:dxaOrig="240" w:dyaOrig="320" w14:anchorId="496DC263">
          <v:shape id="_x0000_i1029" type="#_x0000_t75" alt="" style="width:12pt;height:15.7pt;mso-width-percent:0;mso-height-percent:0;mso-width-percent:0;mso-height-percent:0" o:ole="">
            <v:imagedata r:id="rId17" o:title=""/>
          </v:shape>
          <o:OLEObject Type="Embed" ProgID="Equation.DSMT4" ShapeID="_x0000_i1029" DrawAspect="Content" ObjectID="_1671954313" r:id="rId18"/>
        </w:object>
      </w:r>
      <w:r w:rsidRPr="00082351">
        <w:rPr>
          <w:rFonts w:ascii="Times New Roman" w:hAnsi="Times New Roman" w:cs="Times New Roman"/>
        </w:rPr>
        <w:t>表示观测得到的第</w:t>
      </w:r>
      <w:r w:rsidR="00693E7A" w:rsidRPr="00082351">
        <w:rPr>
          <w:rFonts w:ascii="Times New Roman" w:hAnsi="Times New Roman" w:cs="Times New Roman"/>
        </w:rPr>
        <w:t xml:space="preserve"> </w:t>
      </w:r>
      <m:oMath>
        <m:r>
          <w:rPr>
            <w:rFonts w:ascii="Cambria Math" w:hAnsi="Cambria Math" w:cs="Times New Roman"/>
          </w:rPr>
          <m:t>i</m:t>
        </m:r>
      </m:oMath>
      <w:r w:rsidR="00693E7A" w:rsidRPr="00082351">
        <w:rPr>
          <w:rFonts w:ascii="Times New Roman" w:hAnsi="Times New Roman" w:cs="Times New Roman"/>
        </w:rPr>
        <w:t xml:space="preserve"> </w:t>
      </w:r>
      <w:proofErr w:type="gramStart"/>
      <w:r w:rsidRPr="00082351">
        <w:rPr>
          <w:rFonts w:ascii="Times New Roman" w:hAnsi="Times New Roman" w:cs="Times New Roman"/>
        </w:rPr>
        <w:t>个</w:t>
      </w:r>
      <w:proofErr w:type="gramEnd"/>
      <w:r w:rsidRPr="00082351">
        <w:rPr>
          <w:rFonts w:ascii="Times New Roman" w:hAnsi="Times New Roman" w:cs="Times New Roman"/>
        </w:rPr>
        <w:t>月平均太阳黑子数</w:t>
      </w:r>
      <w:r w:rsidR="0066134E">
        <w:rPr>
          <w:rFonts w:ascii="Times New Roman" w:hAnsi="Times New Roman" w:cs="Times New Roman"/>
        </w:rPr>
        <w:t xml:space="preserve">. </w:t>
      </w:r>
    </w:p>
    <w:p w14:paraId="7B6953CA" w14:textId="662083DB" w:rsidR="00737445" w:rsidRPr="00082351" w:rsidRDefault="009604B4" w:rsidP="00D16EEA">
      <w:pPr>
        <w:spacing w:line="276" w:lineRule="auto"/>
        <w:ind w:firstLineChars="200" w:firstLine="480"/>
        <w:rPr>
          <w:rFonts w:ascii="Times New Roman" w:hAnsi="Times New Roman" w:cs="Times New Roman"/>
        </w:rPr>
      </w:pPr>
      <w:r w:rsidRPr="00082351">
        <w:rPr>
          <w:rFonts w:ascii="Times New Roman" w:hAnsi="Times New Roman" w:cs="Times New Roman"/>
        </w:rPr>
        <w:t>经</w:t>
      </w:r>
      <w:r w:rsidR="00EC6B99" w:rsidRPr="00082351">
        <w:rPr>
          <w:rFonts w:ascii="Times New Roman" w:hAnsi="Times New Roman" w:cs="Times New Roman"/>
        </w:rPr>
        <w:t>13</w:t>
      </w:r>
      <w:r w:rsidR="00EC6B99" w:rsidRPr="00082351">
        <w:rPr>
          <w:rFonts w:ascii="Times New Roman" w:hAnsi="Times New Roman" w:cs="Times New Roman"/>
        </w:rPr>
        <w:t>个月</w:t>
      </w:r>
      <w:r w:rsidRPr="00082351">
        <w:rPr>
          <w:rFonts w:ascii="Times New Roman" w:hAnsi="Times New Roman" w:cs="Times New Roman"/>
        </w:rPr>
        <w:t>移动平均处理后的太阳黑子数</w:t>
      </w:r>
      <w:r w:rsidR="00D16EEA" w:rsidRPr="00082351">
        <w:rPr>
          <w:rFonts w:ascii="Times New Roman" w:hAnsi="Times New Roman" w:cs="Times New Roman"/>
        </w:rPr>
        <w:t>虽然</w:t>
      </w:r>
      <w:r w:rsidR="00EC6B99" w:rsidRPr="00082351">
        <w:rPr>
          <w:rFonts w:ascii="Times New Roman" w:hAnsi="Times New Roman" w:cs="Times New Roman"/>
        </w:rPr>
        <w:t>会减弱突然波动对整体趋势的影响，但是</w:t>
      </w:r>
      <w:r w:rsidRPr="00082351">
        <w:rPr>
          <w:rFonts w:ascii="Times New Roman" w:hAnsi="Times New Roman" w:cs="Times New Roman"/>
        </w:rPr>
        <w:t>缺失</w:t>
      </w:r>
      <w:r w:rsidR="00BB3AF9">
        <w:rPr>
          <w:rFonts w:ascii="Times New Roman" w:hAnsi="Times New Roman" w:cs="Times New Roman" w:hint="eastAsia"/>
        </w:rPr>
        <w:t>了</w:t>
      </w:r>
      <w:r w:rsidRPr="00082351">
        <w:rPr>
          <w:rFonts w:ascii="Times New Roman" w:hAnsi="Times New Roman" w:cs="Times New Roman"/>
        </w:rPr>
        <w:t>前</w:t>
      </w:r>
      <w:r w:rsidRPr="00082351">
        <w:rPr>
          <w:rFonts w:ascii="Times New Roman" w:hAnsi="Times New Roman" w:cs="Times New Roman"/>
        </w:rPr>
        <w:t>6</w:t>
      </w:r>
      <w:r w:rsidRPr="00082351">
        <w:rPr>
          <w:rFonts w:ascii="Times New Roman" w:hAnsi="Times New Roman" w:cs="Times New Roman"/>
        </w:rPr>
        <w:t>个月的数据和后</w:t>
      </w:r>
      <w:r w:rsidRPr="00082351">
        <w:rPr>
          <w:rFonts w:ascii="Times New Roman" w:hAnsi="Times New Roman" w:cs="Times New Roman"/>
        </w:rPr>
        <w:t>6</w:t>
      </w:r>
      <w:r w:rsidRPr="00082351">
        <w:rPr>
          <w:rFonts w:ascii="Times New Roman" w:hAnsi="Times New Roman" w:cs="Times New Roman"/>
        </w:rPr>
        <w:t>个月的数据</w:t>
      </w:r>
      <w:r w:rsidR="00EC6B99" w:rsidRPr="00082351">
        <w:rPr>
          <w:rFonts w:ascii="Times New Roman" w:hAnsi="Times New Roman" w:cs="Times New Roman"/>
        </w:rPr>
        <w:t>且</w:t>
      </w:r>
      <w:r w:rsidR="00EC6B99" w:rsidRPr="00082351">
        <w:rPr>
          <w:rFonts w:ascii="Times New Roman" w:hAnsi="Times New Roman" w:cs="Times New Roman"/>
          <w:color w:val="333333"/>
          <w:szCs w:val="21"/>
          <w:shd w:val="clear" w:color="auto" w:fill="FFFFFF"/>
        </w:rPr>
        <w:t>并不能总是很好地反映</w:t>
      </w:r>
      <w:proofErr w:type="gramStart"/>
      <w:r w:rsidR="00EC6B99" w:rsidRPr="00082351">
        <w:rPr>
          <w:rFonts w:ascii="Times New Roman" w:hAnsi="Times New Roman" w:cs="Times New Roman"/>
          <w:color w:val="333333"/>
          <w:szCs w:val="21"/>
          <w:shd w:val="clear" w:color="auto" w:fill="FFFFFF"/>
        </w:rPr>
        <w:t>出趋势</w:t>
      </w:r>
      <w:proofErr w:type="gramEnd"/>
      <w:r w:rsidR="0066134E">
        <w:rPr>
          <w:rFonts w:ascii="Times New Roman" w:hAnsi="Times New Roman" w:cs="Times New Roman"/>
        </w:rPr>
        <w:t xml:space="preserve">. </w:t>
      </w:r>
      <w:r w:rsidR="007A7BB6" w:rsidRPr="00082351">
        <w:rPr>
          <w:rFonts w:ascii="Times New Roman" w:hAnsi="Times New Roman" w:cs="Times New Roman"/>
        </w:rPr>
        <w:t>为</w:t>
      </w:r>
      <w:r w:rsidR="00E04970">
        <w:rPr>
          <w:rFonts w:ascii="Times New Roman" w:hAnsi="Times New Roman" w:cs="Times New Roman" w:hint="eastAsia"/>
        </w:rPr>
        <w:t>了</w:t>
      </w:r>
      <w:r w:rsidR="007A7BB6" w:rsidRPr="00082351">
        <w:rPr>
          <w:rFonts w:ascii="Times New Roman" w:hAnsi="Times New Roman" w:cs="Times New Roman"/>
        </w:rPr>
        <w:t>弥补这一缺失，</w:t>
      </w:r>
      <w:r w:rsidR="00EC6B99" w:rsidRPr="00082351">
        <w:rPr>
          <w:rFonts w:ascii="Times New Roman" w:hAnsi="Times New Roman" w:cs="Times New Roman"/>
        </w:rPr>
        <w:t>本文采用高斯滤波</w:t>
      </w:r>
      <w:r w:rsidR="00E04970">
        <w:rPr>
          <w:rFonts w:ascii="Times New Roman" w:hAnsi="Times New Roman" w:cs="Times New Roman" w:hint="eastAsia"/>
        </w:rPr>
        <w:t>法</w:t>
      </w:r>
      <w:r w:rsidR="00EC6B99" w:rsidRPr="00082351">
        <w:rPr>
          <w:rFonts w:ascii="Times New Roman" w:hAnsi="Times New Roman" w:cs="Times New Roman"/>
        </w:rPr>
        <w:t>对</w:t>
      </w:r>
      <w:r w:rsidR="00A966E3" w:rsidRPr="00082351">
        <w:rPr>
          <w:rFonts w:ascii="Times New Roman" w:hAnsi="Times New Roman" w:cs="Times New Roman"/>
        </w:rPr>
        <w:t>月平均太阳黑子数</w:t>
      </w:r>
      <w:r w:rsidR="00EC6B99" w:rsidRPr="00082351">
        <w:rPr>
          <w:rFonts w:ascii="Times New Roman" w:hAnsi="Times New Roman" w:cs="Times New Roman"/>
        </w:rPr>
        <w:t>进行平滑处理，</w:t>
      </w:r>
      <w:r w:rsidR="001B02E3" w:rsidRPr="00082351">
        <w:rPr>
          <w:rFonts w:ascii="Times New Roman" w:hAnsi="Times New Roman" w:cs="Times New Roman"/>
        </w:rPr>
        <w:t>每一个像素点的值都由其本身和邻域内的其他</w:t>
      </w:r>
      <w:proofErr w:type="gramStart"/>
      <w:r w:rsidR="001B02E3" w:rsidRPr="00082351">
        <w:rPr>
          <w:rFonts w:ascii="Times New Roman" w:hAnsi="Times New Roman" w:cs="Times New Roman"/>
        </w:rPr>
        <w:t>像素值</w:t>
      </w:r>
      <w:proofErr w:type="gramEnd"/>
      <w:r w:rsidR="001B02E3" w:rsidRPr="00082351">
        <w:rPr>
          <w:rFonts w:ascii="Times New Roman" w:hAnsi="Times New Roman" w:cs="Times New Roman"/>
        </w:rPr>
        <w:t>经过加权平均后得到，</w:t>
      </w:r>
      <w:r w:rsidR="00737445" w:rsidRPr="00082351">
        <w:rPr>
          <w:rFonts w:ascii="Times New Roman" w:hAnsi="Times New Roman" w:cs="Times New Roman"/>
        </w:rPr>
        <w:t>如公式</w:t>
      </w:r>
      <w:r w:rsidR="00FD400D" w:rsidRPr="00082351">
        <w:rPr>
          <w:rFonts w:ascii="Times New Roman" w:hAnsi="Times New Roman" w:cs="Times New Roman"/>
        </w:rPr>
        <w:t xml:space="preserve"> </w:t>
      </w:r>
      <w:r w:rsidR="00737445" w:rsidRPr="00082351">
        <w:rPr>
          <w:rFonts w:ascii="Times New Roman" w:hAnsi="Times New Roman" w:cs="Times New Roman"/>
        </w:rPr>
        <w:t>（</w:t>
      </w:r>
      <w:r w:rsidR="00737445" w:rsidRPr="00082351">
        <w:rPr>
          <w:rFonts w:ascii="Times New Roman" w:hAnsi="Times New Roman" w:cs="Times New Roman"/>
        </w:rPr>
        <w:t>2</w:t>
      </w:r>
      <w:r w:rsidR="00737445" w:rsidRPr="00082351">
        <w:rPr>
          <w:rFonts w:ascii="Times New Roman" w:hAnsi="Times New Roman" w:cs="Times New Roman"/>
        </w:rPr>
        <w:t>）</w:t>
      </w:r>
      <w:r w:rsidR="00FD400D" w:rsidRPr="00082351">
        <w:rPr>
          <w:rFonts w:ascii="Times New Roman" w:hAnsi="Times New Roman" w:cs="Times New Roman"/>
        </w:rPr>
        <w:t xml:space="preserve"> </w:t>
      </w:r>
      <w:r w:rsidR="00737445" w:rsidRPr="00082351">
        <w:rPr>
          <w:rFonts w:ascii="Times New Roman" w:hAnsi="Times New Roman" w:cs="Times New Roman"/>
        </w:rPr>
        <w:t>所示</w:t>
      </w:r>
      <w:r w:rsidR="0066134E">
        <w:rPr>
          <w:rFonts w:ascii="Times New Roman" w:hAnsi="Times New Roman" w:cs="Times New Roman"/>
        </w:rPr>
        <w:t xml:space="preserve">. </w:t>
      </w:r>
    </w:p>
    <w:bookmarkStart w:id="10" w:name="_Hlk58864765"/>
    <w:p w14:paraId="47F3B8F3" w14:textId="6C0B22B6" w:rsidR="00E665FC" w:rsidRPr="00082351" w:rsidRDefault="00D268CE" w:rsidP="00BF3D1F">
      <w:pPr>
        <w:spacing w:line="276" w:lineRule="auto"/>
        <w:ind w:firstLineChars="200" w:firstLine="480"/>
        <w:rPr>
          <w:rFonts w:ascii="Times New Roman" w:hAnsi="Times New Roman" w:cs="Times New Roman"/>
          <w:szCs w:val="21"/>
        </w:rPr>
      </w:pPr>
      <m:oMathPara>
        <m:oMath>
          <m:eqArr>
            <m:eqArrPr>
              <m:maxDist m:val="1"/>
              <m:ctrlPr>
                <w:rPr>
                  <w:rFonts w:ascii="Cambria Math" w:hAnsi="Cambria Math" w:cs="Times New Roman"/>
                  <w:i/>
                  <w:szCs w:val="21"/>
                </w:rPr>
              </m:ctrlPr>
            </m:eqArrPr>
            <m:e>
              <m:r>
                <w:rPr>
                  <w:rFonts w:ascii="Cambria Math" w:hAnsi="Cambria Math" w:cs="Times New Roman"/>
                  <w:szCs w:val="21"/>
                </w:rPr>
                <m:t>G</m:t>
              </m:r>
              <m:d>
                <m:dPr>
                  <m:ctrlPr>
                    <w:rPr>
                      <w:rFonts w:ascii="Cambria Math" w:hAnsi="Cambria Math" w:cs="Times New Roman"/>
                      <w:i/>
                      <w:szCs w:val="21"/>
                    </w:rPr>
                  </m:ctrlPr>
                </m:dPr>
                <m:e>
                  <m:r>
                    <w:rPr>
                      <w:rFonts w:ascii="Cambria Math" w:hAnsi="Cambria Math" w:cs="Times New Roman"/>
                      <w:szCs w:val="21"/>
                    </w:rPr>
                    <m:t>x,y</m:t>
                  </m:r>
                </m:e>
              </m:d>
              <m:r>
                <w:rPr>
                  <w:rFonts w:ascii="Cambria Math" w:hAnsi="Cambria Math" w:cs="Times New Roman"/>
                  <w:szCs w:val="21"/>
                </w:rPr>
                <m:t>=</m:t>
              </m:r>
              <m:f>
                <m:fPr>
                  <m:ctrlPr>
                    <w:rPr>
                      <w:rFonts w:ascii="Cambria Math" w:hAnsi="Cambria Math" w:cs="Times New Roman"/>
                      <w:i/>
                      <w:szCs w:val="21"/>
                    </w:rPr>
                  </m:ctrlPr>
                </m:fPr>
                <m:num>
                  <m:r>
                    <w:rPr>
                      <w:rFonts w:ascii="Cambria Math" w:hAnsi="Cambria Math" w:cs="Times New Roman"/>
                      <w:szCs w:val="21"/>
                    </w:rPr>
                    <m:t>1</m:t>
                  </m:r>
                </m:num>
                <m:den>
                  <m:r>
                    <w:rPr>
                      <w:rFonts w:ascii="Cambria Math" w:hAnsi="Cambria Math" w:cs="Times New Roman"/>
                      <w:szCs w:val="21"/>
                    </w:rPr>
                    <m:t>2π</m:t>
                  </m:r>
                  <m:sSup>
                    <m:sSupPr>
                      <m:ctrlPr>
                        <w:rPr>
                          <w:rFonts w:ascii="Cambria Math" w:hAnsi="Cambria Math" w:cs="Times New Roman"/>
                          <w:i/>
                          <w:szCs w:val="21"/>
                        </w:rPr>
                      </m:ctrlPr>
                    </m:sSupPr>
                    <m:e>
                      <m:r>
                        <w:rPr>
                          <w:rFonts w:ascii="Cambria Math" w:hAnsi="Cambria Math" w:cs="Times New Roman"/>
                          <w:szCs w:val="21"/>
                        </w:rPr>
                        <m:t>σ</m:t>
                      </m:r>
                    </m:e>
                    <m:sup>
                      <m:r>
                        <w:rPr>
                          <w:rFonts w:ascii="Cambria Math" w:hAnsi="Cambria Math" w:cs="Times New Roman"/>
                          <w:szCs w:val="21"/>
                        </w:rPr>
                        <m:t>2</m:t>
                      </m:r>
                    </m:sup>
                  </m:sSup>
                </m:den>
              </m:f>
              <m:sSup>
                <m:sSupPr>
                  <m:ctrlPr>
                    <w:rPr>
                      <w:rFonts w:ascii="Cambria Math" w:hAnsi="Cambria Math" w:cs="Times New Roman"/>
                      <w:i/>
                      <w:szCs w:val="21"/>
                    </w:rPr>
                  </m:ctrlPr>
                </m:sSupPr>
                <m:e>
                  <m:r>
                    <w:rPr>
                      <w:rFonts w:ascii="Cambria Math" w:hAnsi="Cambria Math" w:cs="Times New Roman"/>
                      <w:szCs w:val="21"/>
                    </w:rPr>
                    <m:t>e</m:t>
                  </m:r>
                </m:e>
                <m:sup>
                  <m:r>
                    <w:rPr>
                      <w:rFonts w:ascii="Cambria Math" w:hAnsi="Cambria Math" w:cs="Times New Roman"/>
                      <w:szCs w:val="21"/>
                    </w:rPr>
                    <m:t>-</m:t>
                  </m:r>
                  <m:d>
                    <m:dPr>
                      <m:ctrlPr>
                        <w:rPr>
                          <w:rFonts w:ascii="Cambria Math" w:hAnsi="Cambria Math" w:cs="Times New Roman"/>
                          <w:i/>
                          <w:szCs w:val="21"/>
                        </w:rPr>
                      </m:ctrlPr>
                    </m:dPr>
                    <m:e>
                      <m:sSup>
                        <m:sSupPr>
                          <m:ctrlPr>
                            <w:rPr>
                              <w:rFonts w:ascii="Cambria Math" w:hAnsi="Cambria Math" w:cs="Times New Roman"/>
                              <w:i/>
                              <w:szCs w:val="21"/>
                            </w:rPr>
                          </m:ctrlPr>
                        </m:sSupPr>
                        <m:e>
                          <m:r>
                            <w:rPr>
                              <w:rFonts w:ascii="Cambria Math" w:hAnsi="Cambria Math" w:cs="Times New Roman"/>
                              <w:szCs w:val="21"/>
                            </w:rPr>
                            <m:t>x</m:t>
                          </m:r>
                        </m:e>
                        <m:sup>
                          <m:r>
                            <w:rPr>
                              <w:rFonts w:ascii="Cambria Math" w:hAnsi="Cambria Math" w:cs="Times New Roman"/>
                              <w:szCs w:val="21"/>
                            </w:rPr>
                            <m:t>2</m:t>
                          </m:r>
                        </m:sup>
                      </m:sSup>
                      <m:r>
                        <w:rPr>
                          <w:rFonts w:ascii="Cambria Math" w:hAnsi="Cambria Math" w:cs="Times New Roman"/>
                          <w:szCs w:val="21"/>
                        </w:rPr>
                        <m:t>+</m:t>
                      </m:r>
                      <m:sSup>
                        <m:sSupPr>
                          <m:ctrlPr>
                            <w:rPr>
                              <w:rFonts w:ascii="Cambria Math" w:hAnsi="Cambria Math" w:cs="Times New Roman"/>
                              <w:i/>
                              <w:szCs w:val="21"/>
                            </w:rPr>
                          </m:ctrlPr>
                        </m:sSupPr>
                        <m:e>
                          <m:r>
                            <w:rPr>
                              <w:rFonts w:ascii="Cambria Math" w:hAnsi="Cambria Math" w:cs="Times New Roman"/>
                              <w:szCs w:val="21"/>
                            </w:rPr>
                            <m:t>y</m:t>
                          </m:r>
                        </m:e>
                        <m:sup>
                          <m:r>
                            <w:rPr>
                              <w:rFonts w:ascii="Cambria Math" w:hAnsi="Cambria Math" w:cs="Times New Roman"/>
                              <w:szCs w:val="21"/>
                            </w:rPr>
                            <m:t>2</m:t>
                          </m:r>
                        </m:sup>
                      </m:sSup>
                    </m:e>
                  </m:d>
                  <m:r>
                    <m:rPr>
                      <m:lit/>
                    </m:rPr>
                    <w:rPr>
                      <w:rFonts w:ascii="Cambria Math" w:hAnsi="Cambria Math" w:cs="Times New Roman"/>
                      <w:szCs w:val="21"/>
                    </w:rPr>
                    <m:t>/</m:t>
                  </m:r>
                  <m:r>
                    <w:rPr>
                      <w:rFonts w:ascii="Cambria Math" w:hAnsi="Cambria Math" w:cs="Times New Roman"/>
                      <w:szCs w:val="21"/>
                    </w:rPr>
                    <m:t>2</m:t>
                  </m:r>
                  <m:sSup>
                    <m:sSupPr>
                      <m:ctrlPr>
                        <w:rPr>
                          <w:rFonts w:ascii="Cambria Math" w:hAnsi="Cambria Math" w:cs="Times New Roman"/>
                          <w:i/>
                          <w:szCs w:val="21"/>
                        </w:rPr>
                      </m:ctrlPr>
                    </m:sSupPr>
                    <m:e>
                      <m:r>
                        <w:rPr>
                          <w:rFonts w:ascii="Cambria Math" w:hAnsi="Cambria Math" w:cs="Times New Roman"/>
                          <w:szCs w:val="21"/>
                        </w:rPr>
                        <m:t>σ</m:t>
                      </m:r>
                    </m:e>
                    <m:sup>
                      <m:r>
                        <w:rPr>
                          <w:rFonts w:ascii="Cambria Math" w:hAnsi="Cambria Math" w:cs="Times New Roman"/>
                          <w:szCs w:val="21"/>
                        </w:rPr>
                        <m:t>2</m:t>
                      </m:r>
                    </m:sup>
                  </m:sSup>
                </m:sup>
              </m:sSup>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2</m:t>
                  </m:r>
                </m:e>
              </m:d>
            </m:e>
          </m:eqArr>
        </m:oMath>
      </m:oMathPara>
    </w:p>
    <w:bookmarkEnd w:id="10"/>
    <w:p w14:paraId="644A102E" w14:textId="0CD8BD54" w:rsidR="006C26FF" w:rsidRPr="00082351" w:rsidRDefault="00737445" w:rsidP="00BF3D1F">
      <w:pPr>
        <w:spacing w:line="276" w:lineRule="auto"/>
        <w:rPr>
          <w:rFonts w:ascii="Times New Roman" w:hAnsi="Times New Roman" w:cs="Times New Roman"/>
          <w:szCs w:val="21"/>
        </w:rPr>
      </w:pPr>
      <w:r w:rsidRPr="00082351">
        <w:rPr>
          <w:rFonts w:ascii="Times New Roman" w:hAnsi="Times New Roman" w:cs="Times New Roman"/>
        </w:rPr>
        <w:t>其中，</w:t>
      </w:r>
      <w:bookmarkStart w:id="11" w:name="_Hlk58864869"/>
      <m:oMath>
        <m:d>
          <m:dPr>
            <m:ctrlPr>
              <w:rPr>
                <w:rFonts w:ascii="Cambria Math" w:hAnsi="Cambria Math" w:cs="Times New Roman"/>
                <w:i/>
                <w:szCs w:val="21"/>
              </w:rPr>
            </m:ctrlPr>
          </m:dPr>
          <m:e>
            <m:r>
              <w:rPr>
                <w:rFonts w:ascii="Cambria Math" w:hAnsi="Cambria Math" w:cs="Times New Roman"/>
                <w:szCs w:val="21"/>
              </w:rPr>
              <m:t>x,y</m:t>
            </m:r>
          </m:e>
        </m:d>
      </m:oMath>
      <w:r w:rsidR="00693E7A" w:rsidRPr="00082351">
        <w:rPr>
          <w:rFonts w:ascii="Times New Roman" w:hAnsi="Times New Roman" w:cs="Times New Roman"/>
          <w:szCs w:val="21"/>
        </w:rPr>
        <w:t xml:space="preserve"> </w:t>
      </w:r>
      <w:bookmarkEnd w:id="11"/>
      <w:r w:rsidRPr="00082351">
        <w:rPr>
          <w:rFonts w:ascii="Times New Roman" w:hAnsi="Times New Roman" w:cs="Times New Roman"/>
          <w:szCs w:val="21"/>
        </w:rPr>
        <w:t>为二维空间中的坐标点，</w:t>
      </w:r>
      <w:bookmarkStart w:id="12" w:name="_Hlk58864905"/>
      <m:oMath>
        <m:r>
          <w:rPr>
            <w:rFonts w:ascii="Cambria Math" w:hAnsi="Cambria Math" w:cs="Times New Roman"/>
            <w:szCs w:val="21"/>
          </w:rPr>
          <m:t>σ</m:t>
        </m:r>
      </m:oMath>
      <w:bookmarkEnd w:id="12"/>
      <w:r w:rsidR="00693E7A" w:rsidRPr="00082351">
        <w:rPr>
          <w:rFonts w:ascii="Times New Roman" w:hAnsi="Times New Roman" w:cs="Times New Roman"/>
          <w:szCs w:val="21"/>
        </w:rPr>
        <w:t xml:space="preserve"> </w:t>
      </w:r>
      <w:r w:rsidR="001B02E3" w:rsidRPr="00082351">
        <w:rPr>
          <w:rFonts w:ascii="Times New Roman" w:hAnsi="Times New Roman" w:cs="Times New Roman"/>
          <w:szCs w:val="21"/>
        </w:rPr>
        <w:t>为高斯滤波尺度</w:t>
      </w:r>
      <w:r w:rsidR="0066134E">
        <w:rPr>
          <w:rFonts w:ascii="Times New Roman" w:hAnsi="Times New Roman" w:cs="Times New Roman"/>
          <w:szCs w:val="21"/>
        </w:rPr>
        <w:t xml:space="preserve">. </w:t>
      </w:r>
    </w:p>
    <w:p w14:paraId="4BAEB8B7" w14:textId="5CEF5470" w:rsidR="00B668CD" w:rsidRPr="00082351" w:rsidRDefault="00FB389D" w:rsidP="00BF3D1F">
      <w:pPr>
        <w:spacing w:line="276" w:lineRule="auto"/>
        <w:ind w:firstLineChars="200" w:firstLine="480"/>
        <w:rPr>
          <w:rFonts w:ascii="Times New Roman" w:hAnsi="Times New Roman" w:cs="Times New Roman"/>
          <w:szCs w:val="21"/>
        </w:rPr>
      </w:pPr>
      <w:r w:rsidRPr="003146C5">
        <w:rPr>
          <w:rFonts w:ascii="Times New Roman" w:hAnsi="Times New Roman" w:cs="Times New Roman"/>
        </w:rPr>
        <w:t>图</w:t>
      </w:r>
      <w:r w:rsidRPr="003146C5">
        <w:rPr>
          <w:rFonts w:ascii="Times New Roman" w:hAnsi="Times New Roman" w:cs="Times New Roman"/>
        </w:rPr>
        <w:t>1</w:t>
      </w:r>
      <w:r w:rsidRPr="003146C5">
        <w:rPr>
          <w:rFonts w:ascii="Times New Roman" w:hAnsi="Times New Roman" w:cs="Times New Roman"/>
        </w:rPr>
        <w:t>显示</w:t>
      </w:r>
      <w:r w:rsidR="00E04970">
        <w:rPr>
          <w:rFonts w:ascii="Times New Roman" w:hAnsi="Times New Roman" w:cs="Times New Roman" w:hint="eastAsia"/>
        </w:rPr>
        <w:t>了</w:t>
      </w:r>
      <w:r w:rsidR="007A7BB6" w:rsidRPr="003146C5">
        <w:rPr>
          <w:rFonts w:ascii="Times New Roman" w:hAnsi="Times New Roman" w:cs="Times New Roman"/>
        </w:rPr>
        <w:t>1867</w:t>
      </w:r>
      <w:r w:rsidR="007A7BB6" w:rsidRPr="003146C5">
        <w:rPr>
          <w:rFonts w:ascii="Times New Roman" w:hAnsi="Times New Roman" w:cs="Times New Roman"/>
        </w:rPr>
        <w:t>年</w:t>
      </w:r>
      <w:r w:rsidR="007A7BB6" w:rsidRPr="003146C5">
        <w:rPr>
          <w:rFonts w:ascii="Times New Roman" w:hAnsi="Times New Roman" w:cs="Times New Roman"/>
        </w:rPr>
        <w:t>2</w:t>
      </w:r>
      <w:r w:rsidR="007A7BB6" w:rsidRPr="003146C5">
        <w:rPr>
          <w:rFonts w:ascii="Times New Roman" w:hAnsi="Times New Roman" w:cs="Times New Roman"/>
        </w:rPr>
        <w:t>月</w:t>
      </w:r>
      <w:r w:rsidR="007A7BB6" w:rsidRPr="003146C5">
        <w:rPr>
          <w:rFonts w:ascii="Times New Roman" w:hAnsi="Times New Roman" w:cs="Times New Roman"/>
        </w:rPr>
        <w:t>—</w:t>
      </w:r>
      <w:r w:rsidR="001B075D" w:rsidRPr="003146C5">
        <w:rPr>
          <w:rFonts w:ascii="Times New Roman" w:hAnsi="Times New Roman" w:cs="Times New Roman"/>
        </w:rPr>
        <w:t xml:space="preserve"> </w:t>
      </w:r>
      <w:r w:rsidR="007A7BB6" w:rsidRPr="003146C5">
        <w:rPr>
          <w:rFonts w:ascii="Times New Roman" w:hAnsi="Times New Roman" w:cs="Times New Roman"/>
        </w:rPr>
        <w:t>2020</w:t>
      </w:r>
      <w:r w:rsidR="007A7BB6" w:rsidRPr="003146C5">
        <w:rPr>
          <w:rFonts w:ascii="Times New Roman" w:hAnsi="Times New Roman" w:cs="Times New Roman"/>
        </w:rPr>
        <w:t>年</w:t>
      </w:r>
      <w:r w:rsidR="007A7BB6" w:rsidRPr="003146C5">
        <w:rPr>
          <w:rFonts w:ascii="Times New Roman" w:hAnsi="Times New Roman" w:cs="Times New Roman"/>
        </w:rPr>
        <w:t xml:space="preserve"> 10 </w:t>
      </w:r>
      <w:r w:rsidR="007A7BB6" w:rsidRPr="003146C5">
        <w:rPr>
          <w:rFonts w:ascii="Times New Roman" w:hAnsi="Times New Roman" w:cs="Times New Roman"/>
        </w:rPr>
        <w:t>月的</w:t>
      </w:r>
      <w:r w:rsidRPr="003146C5">
        <w:rPr>
          <w:rFonts w:ascii="Times New Roman" w:hAnsi="Times New Roman" w:cs="Times New Roman"/>
        </w:rPr>
        <w:t>太阳黑子</w:t>
      </w:r>
      <w:r w:rsidR="00117D5B" w:rsidRPr="003146C5">
        <w:rPr>
          <w:rFonts w:ascii="Times New Roman" w:hAnsi="Times New Roman" w:cs="Times New Roman"/>
        </w:rPr>
        <w:t>原始</w:t>
      </w:r>
      <w:r w:rsidRPr="003146C5">
        <w:rPr>
          <w:rFonts w:ascii="Times New Roman" w:hAnsi="Times New Roman" w:cs="Times New Roman"/>
        </w:rPr>
        <w:t>月均值</w:t>
      </w:r>
      <w:r w:rsidR="003146C5" w:rsidRPr="003146C5">
        <w:rPr>
          <w:rFonts w:ascii="Times New Roman" w:hAnsi="Times New Roman" w:cs="Times New Roman" w:hint="eastAsia"/>
        </w:rPr>
        <w:t>（</w:t>
      </w:r>
      <w:r w:rsidR="003146C5" w:rsidRPr="003146C5">
        <w:rPr>
          <w:rFonts w:ascii="Times New Roman" w:hAnsi="Times New Roman" w:cs="Times New Roman"/>
        </w:rPr>
        <w:t>黄</w:t>
      </w:r>
      <w:r w:rsidR="00E04970">
        <w:rPr>
          <w:rFonts w:ascii="Times New Roman" w:hAnsi="Times New Roman" w:cs="Times New Roman" w:hint="eastAsia"/>
        </w:rPr>
        <w:t>线</w:t>
      </w:r>
      <w:r w:rsidR="003146C5" w:rsidRPr="003146C5">
        <w:rPr>
          <w:rFonts w:ascii="Times New Roman" w:hAnsi="Times New Roman" w:cs="Times New Roman" w:hint="eastAsia"/>
        </w:rPr>
        <w:t>）</w:t>
      </w:r>
      <w:r w:rsidRPr="003146C5">
        <w:rPr>
          <w:rFonts w:ascii="Times New Roman" w:hAnsi="Times New Roman" w:cs="Times New Roman"/>
        </w:rPr>
        <w:t>及其两种平滑方法得到的平滑月均值</w:t>
      </w:r>
      <w:r w:rsidR="0066134E" w:rsidRPr="003146C5">
        <w:rPr>
          <w:rFonts w:ascii="Times New Roman" w:hAnsi="Times New Roman" w:cs="Times New Roman"/>
        </w:rPr>
        <w:t>.</w:t>
      </w:r>
      <w:r w:rsidR="006B7436">
        <w:rPr>
          <w:rFonts w:ascii="Times New Roman" w:hAnsi="Times New Roman" w:cs="Times New Roman"/>
        </w:rPr>
        <w:t xml:space="preserve"> </w:t>
      </w:r>
      <w:r w:rsidR="00E04970">
        <w:rPr>
          <w:rFonts w:ascii="Times New Roman" w:hAnsi="Times New Roman" w:cs="Times New Roman" w:hint="eastAsia"/>
        </w:rPr>
        <w:t>与</w:t>
      </w:r>
      <w:r w:rsidR="00480155" w:rsidRPr="003146C5">
        <w:rPr>
          <w:rFonts w:ascii="Times New Roman" w:hAnsi="Times New Roman" w:cs="Times New Roman"/>
        </w:rPr>
        <w:t>太阳</w:t>
      </w:r>
      <w:r w:rsidR="001B02E3" w:rsidRPr="003146C5">
        <w:rPr>
          <w:rFonts w:ascii="Times New Roman" w:hAnsi="Times New Roman" w:cs="Times New Roman"/>
        </w:rPr>
        <w:t>黑子</w:t>
      </w:r>
      <w:r w:rsidR="00524B4F" w:rsidRPr="003146C5">
        <w:rPr>
          <w:rFonts w:ascii="Times New Roman" w:hAnsi="Times New Roman" w:cs="Times New Roman"/>
        </w:rPr>
        <w:t>月均值</w:t>
      </w:r>
      <w:r w:rsidR="001B02E3" w:rsidRPr="003146C5">
        <w:rPr>
          <w:rFonts w:ascii="Times New Roman" w:hAnsi="Times New Roman" w:cs="Times New Roman"/>
        </w:rPr>
        <w:t>序列曲线</w:t>
      </w:r>
      <w:r w:rsidR="00E04970">
        <w:rPr>
          <w:rFonts w:ascii="Times New Roman" w:hAnsi="Times New Roman" w:cs="Times New Roman" w:hint="eastAsia"/>
        </w:rPr>
        <w:t>比较会发现</w:t>
      </w:r>
      <w:r w:rsidR="001B02E3" w:rsidRPr="003146C5">
        <w:rPr>
          <w:rFonts w:ascii="Times New Roman" w:hAnsi="Times New Roman" w:cs="Times New Roman"/>
        </w:rPr>
        <w:t>，</w:t>
      </w:r>
      <w:r w:rsidR="00524B4F" w:rsidRPr="003146C5">
        <w:rPr>
          <w:rFonts w:ascii="Times New Roman" w:hAnsi="Times New Roman" w:cs="Times New Roman"/>
        </w:rPr>
        <w:t>两种方法得到的</w:t>
      </w:r>
      <w:r w:rsidR="001B02E3" w:rsidRPr="003146C5">
        <w:rPr>
          <w:rFonts w:ascii="Times New Roman" w:hAnsi="Times New Roman" w:cs="Times New Roman"/>
        </w:rPr>
        <w:t>平滑</w:t>
      </w:r>
      <w:r w:rsidR="00524B4F" w:rsidRPr="003146C5">
        <w:rPr>
          <w:rFonts w:ascii="Times New Roman" w:hAnsi="Times New Roman" w:cs="Times New Roman"/>
        </w:rPr>
        <w:t>月均</w:t>
      </w:r>
      <w:r w:rsidR="001B02E3" w:rsidRPr="003146C5">
        <w:rPr>
          <w:rFonts w:ascii="Times New Roman" w:hAnsi="Times New Roman" w:cs="Times New Roman"/>
        </w:rPr>
        <w:t>值曲线</w:t>
      </w:r>
      <w:r w:rsidR="00524B4F" w:rsidRPr="003146C5">
        <w:rPr>
          <w:rFonts w:ascii="Times New Roman" w:hAnsi="Times New Roman" w:cs="Times New Roman"/>
        </w:rPr>
        <w:t>都降低了噪声同时</w:t>
      </w:r>
      <w:r w:rsidR="001B02E3" w:rsidRPr="003146C5">
        <w:rPr>
          <w:rFonts w:ascii="Times New Roman" w:hAnsi="Times New Roman" w:cs="Times New Roman"/>
        </w:rPr>
        <w:t>保持</w:t>
      </w:r>
      <w:r w:rsidR="00E04970">
        <w:rPr>
          <w:rFonts w:ascii="Times New Roman" w:hAnsi="Times New Roman" w:cs="Times New Roman" w:hint="eastAsia"/>
        </w:rPr>
        <w:t>了</w:t>
      </w:r>
      <w:r w:rsidR="001B02E3" w:rsidRPr="003146C5">
        <w:rPr>
          <w:rFonts w:ascii="Times New Roman" w:hAnsi="Times New Roman" w:cs="Times New Roman"/>
        </w:rPr>
        <w:t>原</w:t>
      </w:r>
      <w:r w:rsidR="00524B4F" w:rsidRPr="003146C5">
        <w:rPr>
          <w:rFonts w:ascii="Times New Roman" w:hAnsi="Times New Roman" w:cs="Times New Roman"/>
        </w:rPr>
        <w:t>始</w:t>
      </w:r>
      <w:r w:rsidR="001B02E3" w:rsidRPr="003146C5">
        <w:rPr>
          <w:rFonts w:ascii="Times New Roman" w:hAnsi="Times New Roman" w:cs="Times New Roman"/>
        </w:rPr>
        <w:t>数据的变化趋势</w:t>
      </w:r>
      <w:r w:rsidR="007A7BB6" w:rsidRPr="003146C5">
        <w:rPr>
          <w:rFonts w:ascii="Times New Roman" w:hAnsi="Times New Roman" w:cs="Times New Roman"/>
        </w:rPr>
        <w:t>，但是</w:t>
      </w:r>
      <w:bookmarkStart w:id="13" w:name="_Hlk58956652"/>
      <w:r w:rsidR="00524B4F" w:rsidRPr="003146C5">
        <w:rPr>
          <w:rFonts w:ascii="Times New Roman" w:hAnsi="Times New Roman" w:cs="Times New Roman"/>
        </w:rPr>
        <w:t>高斯滤波平滑月均值曲线</w:t>
      </w:r>
      <w:bookmarkEnd w:id="13"/>
      <w:r w:rsidR="00524B4F" w:rsidRPr="003146C5">
        <w:rPr>
          <w:rFonts w:ascii="Times New Roman" w:hAnsi="Times New Roman" w:cs="Times New Roman"/>
        </w:rPr>
        <w:t>对极值及整体趋势拟合较好</w:t>
      </w:r>
      <w:proofErr w:type="gramStart"/>
      <w:r w:rsidR="00524B4F" w:rsidRPr="003146C5">
        <w:rPr>
          <w:rFonts w:ascii="Times New Roman" w:hAnsi="Times New Roman" w:cs="Times New Roman"/>
        </w:rPr>
        <w:t>且数据无</w:t>
      </w:r>
      <w:proofErr w:type="gramEnd"/>
      <w:r w:rsidR="00524B4F" w:rsidRPr="003146C5">
        <w:rPr>
          <w:rFonts w:ascii="Times New Roman" w:hAnsi="Times New Roman" w:cs="Times New Roman"/>
        </w:rPr>
        <w:t>缺失，</w:t>
      </w:r>
      <w:r w:rsidR="00777544" w:rsidRPr="003146C5">
        <w:rPr>
          <w:rFonts w:ascii="Times New Roman" w:hAnsi="Times New Roman" w:cs="Times New Roman"/>
        </w:rPr>
        <w:t>有利于接下来提供准确的</w:t>
      </w:r>
      <w:bookmarkStart w:id="14" w:name="_Hlk61293365"/>
      <w:r w:rsidR="00777544" w:rsidRPr="003146C5">
        <w:rPr>
          <w:rFonts w:ascii="Times New Roman" w:hAnsi="Times New Roman" w:cs="Times New Roman"/>
        </w:rPr>
        <w:t>偏度信息</w:t>
      </w:r>
      <w:bookmarkEnd w:id="14"/>
      <w:r w:rsidR="00777544" w:rsidRPr="003146C5">
        <w:rPr>
          <w:rFonts w:ascii="Times New Roman" w:hAnsi="Times New Roman" w:cs="Times New Roman"/>
        </w:rPr>
        <w:t>，</w:t>
      </w:r>
      <w:r w:rsidR="001B02E3" w:rsidRPr="003146C5">
        <w:rPr>
          <w:rFonts w:ascii="Times New Roman" w:hAnsi="Times New Roman" w:cs="Times New Roman"/>
        </w:rPr>
        <w:t>因此更适合</w:t>
      </w:r>
      <w:r w:rsidR="00524B4F" w:rsidRPr="00082351">
        <w:rPr>
          <w:rFonts w:ascii="Times New Roman" w:hAnsi="Times New Roman" w:cs="Times New Roman"/>
          <w:szCs w:val="21"/>
        </w:rPr>
        <w:t>用</w:t>
      </w:r>
      <w:r w:rsidR="001B02E3" w:rsidRPr="00082351">
        <w:rPr>
          <w:rFonts w:ascii="Times New Roman" w:hAnsi="Times New Roman" w:cs="Times New Roman"/>
          <w:szCs w:val="21"/>
        </w:rPr>
        <w:t>于预测</w:t>
      </w:r>
      <w:r w:rsidR="0066134E">
        <w:rPr>
          <w:rFonts w:ascii="Times New Roman" w:hAnsi="Times New Roman" w:cs="Times New Roman"/>
          <w:szCs w:val="21"/>
        </w:rPr>
        <w:t xml:space="preserve">. </w:t>
      </w:r>
      <w:r w:rsidR="001B02E3" w:rsidRPr="00082351">
        <w:rPr>
          <w:rFonts w:ascii="Times New Roman" w:hAnsi="Times New Roman" w:cs="Times New Roman"/>
          <w:szCs w:val="21"/>
        </w:rPr>
        <w:t>下文所提到</w:t>
      </w:r>
      <w:r w:rsidR="0097517A">
        <w:rPr>
          <w:rFonts w:ascii="Times New Roman" w:hAnsi="Times New Roman" w:cs="Times New Roman" w:hint="eastAsia"/>
          <w:szCs w:val="21"/>
        </w:rPr>
        <w:t>的</w:t>
      </w:r>
      <w:r w:rsidR="00524B4F" w:rsidRPr="00082351">
        <w:rPr>
          <w:rFonts w:ascii="Times New Roman" w:hAnsi="Times New Roman" w:cs="Times New Roman"/>
          <w:szCs w:val="21"/>
        </w:rPr>
        <w:t>太阳黑子月均值</w:t>
      </w:r>
      <w:r w:rsidR="001B02E3" w:rsidRPr="00082351">
        <w:rPr>
          <w:rFonts w:ascii="Times New Roman" w:hAnsi="Times New Roman" w:cs="Times New Roman"/>
          <w:szCs w:val="21"/>
        </w:rPr>
        <w:t>如无特殊说明均指</w:t>
      </w:r>
      <w:r w:rsidR="00FA7A42" w:rsidRPr="00082351">
        <w:rPr>
          <w:rFonts w:ascii="Times New Roman" w:hAnsi="Times New Roman" w:cs="Times New Roman"/>
          <w:szCs w:val="21"/>
        </w:rPr>
        <w:t>高斯滤波</w:t>
      </w:r>
      <w:r w:rsidR="001B02E3" w:rsidRPr="00082351">
        <w:rPr>
          <w:rFonts w:ascii="Times New Roman" w:hAnsi="Times New Roman" w:cs="Times New Roman"/>
          <w:szCs w:val="21"/>
        </w:rPr>
        <w:t>平滑</w:t>
      </w:r>
      <w:r w:rsidR="00524B4F" w:rsidRPr="00082351">
        <w:rPr>
          <w:rFonts w:ascii="Times New Roman" w:hAnsi="Times New Roman" w:cs="Times New Roman"/>
          <w:szCs w:val="21"/>
        </w:rPr>
        <w:t>后的</w:t>
      </w:r>
      <w:r w:rsidR="001B02E3" w:rsidRPr="00082351">
        <w:rPr>
          <w:rFonts w:ascii="Times New Roman" w:hAnsi="Times New Roman" w:cs="Times New Roman"/>
          <w:szCs w:val="21"/>
        </w:rPr>
        <w:t>月均值</w:t>
      </w:r>
      <w:r w:rsidR="0066134E">
        <w:rPr>
          <w:rFonts w:ascii="Times New Roman" w:hAnsi="Times New Roman" w:cs="Times New Roman"/>
          <w:szCs w:val="21"/>
        </w:rPr>
        <w:t xml:space="preserve">. </w:t>
      </w:r>
    </w:p>
    <w:p w14:paraId="0D684FAD" w14:textId="6E935D39" w:rsidR="001B02E3" w:rsidRPr="00082351" w:rsidRDefault="001C5938" w:rsidP="00BF3D1F">
      <w:pPr>
        <w:spacing w:line="276" w:lineRule="auto"/>
        <w:jc w:val="center"/>
        <w:rPr>
          <w:rFonts w:ascii="Times New Roman" w:hAnsi="Times New Roman" w:cs="Times New Roman"/>
          <w:szCs w:val="21"/>
        </w:rPr>
      </w:pPr>
      <w:r w:rsidRPr="00082351">
        <w:rPr>
          <w:rFonts w:ascii="Times New Roman" w:hAnsi="Times New Roman" w:cs="Times New Roman"/>
          <w:noProof/>
          <w:szCs w:val="21"/>
        </w:rPr>
        <w:lastRenderedPageBreak/>
        <w:drawing>
          <wp:inline distT="0" distB="0" distL="0" distR="0" wp14:anchorId="015524EE" wp14:editId="3A767C21">
            <wp:extent cx="5265420" cy="1713230"/>
            <wp:effectExtent l="0" t="0" r="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5420" cy="1713230"/>
                    </a:xfrm>
                    <a:prstGeom prst="rect">
                      <a:avLst/>
                    </a:prstGeom>
                    <a:noFill/>
                    <a:ln>
                      <a:noFill/>
                    </a:ln>
                  </pic:spPr>
                </pic:pic>
              </a:graphicData>
            </a:graphic>
          </wp:inline>
        </w:drawing>
      </w:r>
    </w:p>
    <w:p w14:paraId="09B1F34A" w14:textId="3F4D28E0" w:rsidR="00737445" w:rsidRPr="00082351" w:rsidRDefault="00D016CB" w:rsidP="00BF3D1F">
      <w:pPr>
        <w:spacing w:line="276" w:lineRule="auto"/>
        <w:jc w:val="center"/>
        <w:rPr>
          <w:rFonts w:ascii="Times New Roman" w:hAnsi="Times New Roman" w:cs="Times New Roman"/>
          <w:sz w:val="18"/>
          <w:szCs w:val="18"/>
        </w:rPr>
      </w:pPr>
      <w:bookmarkStart w:id="15" w:name="_Hlk59090357"/>
      <w:r w:rsidRPr="00082351">
        <w:rPr>
          <w:rFonts w:ascii="Times New Roman" w:hAnsi="Times New Roman" w:cs="Times New Roman"/>
          <w:sz w:val="18"/>
          <w:szCs w:val="18"/>
        </w:rPr>
        <w:t>图</w:t>
      </w:r>
      <w:r w:rsidR="00025363" w:rsidRPr="00082351">
        <w:rPr>
          <w:rFonts w:ascii="Times New Roman" w:hAnsi="Times New Roman" w:cs="Times New Roman"/>
          <w:sz w:val="18"/>
          <w:szCs w:val="18"/>
        </w:rPr>
        <w:t xml:space="preserve">1 </w:t>
      </w:r>
      <w:r w:rsidRPr="00082351">
        <w:rPr>
          <w:rFonts w:ascii="Times New Roman" w:hAnsi="Times New Roman" w:cs="Times New Roman"/>
          <w:sz w:val="18"/>
          <w:szCs w:val="18"/>
        </w:rPr>
        <w:t>1867</w:t>
      </w:r>
      <w:r w:rsidRPr="00082351">
        <w:rPr>
          <w:rFonts w:ascii="Times New Roman" w:hAnsi="Times New Roman" w:cs="Times New Roman"/>
          <w:sz w:val="18"/>
          <w:szCs w:val="18"/>
        </w:rPr>
        <w:t>年</w:t>
      </w:r>
      <w:r w:rsidRPr="00082351">
        <w:rPr>
          <w:rFonts w:ascii="Times New Roman" w:hAnsi="Times New Roman" w:cs="Times New Roman"/>
          <w:sz w:val="18"/>
          <w:szCs w:val="18"/>
        </w:rPr>
        <w:t>2</w:t>
      </w:r>
      <w:r w:rsidRPr="00082351">
        <w:rPr>
          <w:rFonts w:ascii="Times New Roman" w:hAnsi="Times New Roman" w:cs="Times New Roman"/>
          <w:sz w:val="18"/>
          <w:szCs w:val="18"/>
        </w:rPr>
        <w:t>月</w:t>
      </w:r>
      <w:r w:rsidRPr="00082351">
        <w:rPr>
          <w:rFonts w:ascii="Times New Roman" w:hAnsi="Times New Roman" w:cs="Times New Roman"/>
          <w:sz w:val="18"/>
          <w:szCs w:val="18"/>
        </w:rPr>
        <w:t>—2020</w:t>
      </w:r>
      <w:r w:rsidRPr="00082351">
        <w:rPr>
          <w:rFonts w:ascii="Times New Roman" w:hAnsi="Times New Roman" w:cs="Times New Roman"/>
          <w:sz w:val="18"/>
          <w:szCs w:val="18"/>
        </w:rPr>
        <w:t>年</w:t>
      </w:r>
      <w:r w:rsidRPr="00082351">
        <w:rPr>
          <w:rFonts w:ascii="Times New Roman" w:hAnsi="Times New Roman" w:cs="Times New Roman"/>
          <w:sz w:val="18"/>
          <w:szCs w:val="18"/>
        </w:rPr>
        <w:t>10</w:t>
      </w:r>
      <w:r w:rsidRPr="00082351">
        <w:rPr>
          <w:rFonts w:ascii="Times New Roman" w:hAnsi="Times New Roman" w:cs="Times New Roman"/>
          <w:sz w:val="18"/>
          <w:szCs w:val="18"/>
        </w:rPr>
        <w:t>月的太阳黑子</w:t>
      </w:r>
      <w:r w:rsidR="00117D5B" w:rsidRPr="00082351">
        <w:rPr>
          <w:rFonts w:ascii="Times New Roman" w:hAnsi="Times New Roman" w:cs="Times New Roman"/>
          <w:sz w:val="18"/>
          <w:szCs w:val="18"/>
        </w:rPr>
        <w:t>原始</w:t>
      </w:r>
      <w:r w:rsidRPr="00082351">
        <w:rPr>
          <w:rFonts w:ascii="Times New Roman" w:hAnsi="Times New Roman" w:cs="Times New Roman"/>
          <w:sz w:val="18"/>
          <w:szCs w:val="18"/>
        </w:rPr>
        <w:t>月均值及其平滑值</w:t>
      </w:r>
      <w:r w:rsidR="00961CFD" w:rsidRPr="00082351">
        <w:rPr>
          <w:rFonts w:ascii="Times New Roman" w:hAnsi="Times New Roman" w:cs="Times New Roman"/>
          <w:sz w:val="18"/>
          <w:szCs w:val="18"/>
        </w:rPr>
        <w:t>.</w:t>
      </w:r>
      <w:r w:rsidR="007A7BB6" w:rsidRPr="00082351">
        <w:rPr>
          <w:rFonts w:ascii="Times New Roman" w:hAnsi="Times New Roman" w:cs="Times New Roman"/>
          <w:sz w:val="18"/>
          <w:szCs w:val="18"/>
        </w:rPr>
        <w:t>太阳黑子</w:t>
      </w:r>
      <w:r w:rsidR="00117D5B" w:rsidRPr="00082351">
        <w:rPr>
          <w:rFonts w:ascii="Times New Roman" w:hAnsi="Times New Roman" w:cs="Times New Roman"/>
          <w:sz w:val="18"/>
          <w:szCs w:val="18"/>
        </w:rPr>
        <w:t>原始</w:t>
      </w:r>
      <w:r w:rsidR="007A7BB6" w:rsidRPr="00082351">
        <w:rPr>
          <w:rFonts w:ascii="Times New Roman" w:hAnsi="Times New Roman" w:cs="Times New Roman"/>
          <w:sz w:val="18"/>
          <w:szCs w:val="18"/>
        </w:rPr>
        <w:t>月均值由黄色曲线表示</w:t>
      </w:r>
      <w:r w:rsidR="007A7BB6" w:rsidRPr="00082351">
        <w:rPr>
          <w:rFonts w:ascii="Times New Roman" w:hAnsi="Times New Roman" w:cs="Times New Roman"/>
          <w:sz w:val="18"/>
          <w:szCs w:val="18"/>
        </w:rPr>
        <w:t xml:space="preserve">, </w:t>
      </w:r>
      <w:r w:rsidR="007A7BB6" w:rsidRPr="00082351">
        <w:rPr>
          <w:rFonts w:ascii="Times New Roman" w:hAnsi="Times New Roman" w:cs="Times New Roman"/>
          <w:sz w:val="18"/>
          <w:szCs w:val="18"/>
        </w:rPr>
        <w:t>高斯滤波平滑</w:t>
      </w:r>
      <w:r w:rsidR="00905CE8" w:rsidRPr="00082351">
        <w:rPr>
          <w:rFonts w:ascii="Times New Roman" w:hAnsi="Times New Roman" w:cs="Times New Roman"/>
          <w:sz w:val="18"/>
          <w:szCs w:val="18"/>
        </w:rPr>
        <w:t>处理后的太阳黑子平滑</w:t>
      </w:r>
      <w:r w:rsidR="007A7BB6" w:rsidRPr="00082351">
        <w:rPr>
          <w:rFonts w:ascii="Times New Roman" w:hAnsi="Times New Roman" w:cs="Times New Roman"/>
          <w:sz w:val="18"/>
          <w:szCs w:val="18"/>
        </w:rPr>
        <w:t>月均值由红色曲线表示</w:t>
      </w:r>
      <w:r w:rsidR="007A7BB6" w:rsidRPr="00082351">
        <w:rPr>
          <w:rFonts w:ascii="Times New Roman" w:hAnsi="Times New Roman" w:cs="Times New Roman"/>
          <w:sz w:val="18"/>
          <w:szCs w:val="18"/>
        </w:rPr>
        <w:t>,</w:t>
      </w:r>
      <w:r w:rsidR="00905CE8" w:rsidRPr="00082351">
        <w:rPr>
          <w:rFonts w:ascii="Times New Roman" w:hAnsi="Times New Roman" w:cs="Times New Roman"/>
          <w:sz w:val="18"/>
          <w:szCs w:val="18"/>
        </w:rPr>
        <w:t>13</w:t>
      </w:r>
      <w:r w:rsidR="00905CE8" w:rsidRPr="00082351">
        <w:rPr>
          <w:rFonts w:ascii="Times New Roman" w:hAnsi="Times New Roman" w:cs="Times New Roman"/>
          <w:sz w:val="18"/>
          <w:szCs w:val="18"/>
        </w:rPr>
        <w:t>个月移动平均法处理后的太阳黑子平滑月均值由蓝色曲线表示</w:t>
      </w:r>
      <w:bookmarkEnd w:id="15"/>
      <w:r w:rsidR="00905CE8" w:rsidRPr="00082351">
        <w:rPr>
          <w:rFonts w:ascii="Times New Roman" w:hAnsi="Times New Roman" w:cs="Times New Roman"/>
          <w:sz w:val="18"/>
          <w:szCs w:val="18"/>
        </w:rPr>
        <w:t>.</w:t>
      </w:r>
      <w:r w:rsidR="00961CFD" w:rsidRPr="00082351">
        <w:rPr>
          <w:rFonts w:ascii="Times New Roman" w:hAnsi="Times New Roman" w:cs="Times New Roman"/>
          <w:sz w:val="18"/>
          <w:szCs w:val="18"/>
        </w:rPr>
        <w:t>以</w:t>
      </w:r>
      <w:r w:rsidR="00961CFD" w:rsidRPr="00082351">
        <w:rPr>
          <w:rFonts w:ascii="Times New Roman" w:hAnsi="Times New Roman" w:cs="Times New Roman"/>
          <w:sz w:val="18"/>
          <w:szCs w:val="18"/>
        </w:rPr>
        <w:t>24</w:t>
      </w:r>
      <w:r w:rsidR="00961CFD" w:rsidRPr="00082351">
        <w:rPr>
          <w:rFonts w:ascii="Times New Roman" w:hAnsi="Times New Roman" w:cs="Times New Roman"/>
          <w:sz w:val="18"/>
          <w:szCs w:val="18"/>
        </w:rPr>
        <w:t>周为例，原始数据高峰期为</w:t>
      </w:r>
      <w:r w:rsidR="00961CFD" w:rsidRPr="00082351">
        <w:rPr>
          <w:rFonts w:ascii="Times New Roman" w:hAnsi="Times New Roman" w:cs="Times New Roman"/>
          <w:sz w:val="18"/>
          <w:szCs w:val="18"/>
        </w:rPr>
        <w:t>2014</w:t>
      </w:r>
      <w:r w:rsidR="00961CFD" w:rsidRPr="00082351">
        <w:rPr>
          <w:rFonts w:ascii="Times New Roman" w:hAnsi="Times New Roman" w:cs="Times New Roman"/>
          <w:sz w:val="18"/>
          <w:szCs w:val="18"/>
        </w:rPr>
        <w:t>年</w:t>
      </w:r>
      <w:r w:rsidR="00610927" w:rsidRPr="00082351">
        <w:rPr>
          <w:rFonts w:ascii="Times New Roman" w:hAnsi="Times New Roman" w:cs="Times New Roman"/>
          <w:sz w:val="18"/>
          <w:szCs w:val="18"/>
        </w:rPr>
        <w:t>2</w:t>
      </w:r>
      <w:r w:rsidR="00961CFD" w:rsidRPr="00082351">
        <w:rPr>
          <w:rFonts w:ascii="Times New Roman" w:hAnsi="Times New Roman" w:cs="Times New Roman"/>
          <w:sz w:val="18"/>
          <w:szCs w:val="18"/>
        </w:rPr>
        <w:t>月，高斯滤波处理后的高峰期为</w:t>
      </w:r>
      <w:r w:rsidR="00961CFD" w:rsidRPr="00082351">
        <w:rPr>
          <w:rFonts w:ascii="Times New Roman" w:hAnsi="Times New Roman" w:cs="Times New Roman"/>
          <w:sz w:val="18"/>
          <w:szCs w:val="18"/>
        </w:rPr>
        <w:t>2014</w:t>
      </w:r>
      <w:r w:rsidR="00961CFD" w:rsidRPr="00082351">
        <w:rPr>
          <w:rFonts w:ascii="Times New Roman" w:hAnsi="Times New Roman" w:cs="Times New Roman"/>
          <w:sz w:val="18"/>
          <w:szCs w:val="18"/>
        </w:rPr>
        <w:t>年</w:t>
      </w:r>
      <w:r w:rsidR="00610927" w:rsidRPr="00082351">
        <w:rPr>
          <w:rFonts w:ascii="Times New Roman" w:hAnsi="Times New Roman" w:cs="Times New Roman"/>
          <w:sz w:val="18"/>
          <w:szCs w:val="18"/>
        </w:rPr>
        <w:t>3</w:t>
      </w:r>
      <w:r w:rsidR="00961CFD" w:rsidRPr="00082351">
        <w:rPr>
          <w:rFonts w:ascii="Times New Roman" w:hAnsi="Times New Roman" w:cs="Times New Roman"/>
          <w:sz w:val="18"/>
          <w:szCs w:val="18"/>
        </w:rPr>
        <w:t>月，</w:t>
      </w:r>
      <w:r w:rsidR="00961CFD" w:rsidRPr="00082351">
        <w:rPr>
          <w:rFonts w:ascii="Times New Roman" w:hAnsi="Times New Roman" w:cs="Times New Roman"/>
          <w:sz w:val="18"/>
          <w:szCs w:val="18"/>
        </w:rPr>
        <w:t>13</w:t>
      </w:r>
      <w:r w:rsidR="00961CFD" w:rsidRPr="00082351">
        <w:rPr>
          <w:rFonts w:ascii="Times New Roman" w:hAnsi="Times New Roman" w:cs="Times New Roman"/>
          <w:sz w:val="18"/>
          <w:szCs w:val="18"/>
        </w:rPr>
        <w:t>个月移动平均处理后的高峰期为</w:t>
      </w:r>
      <w:r w:rsidR="00961CFD" w:rsidRPr="00082351">
        <w:rPr>
          <w:rFonts w:ascii="Times New Roman" w:hAnsi="Times New Roman" w:cs="Times New Roman"/>
          <w:sz w:val="18"/>
          <w:szCs w:val="18"/>
        </w:rPr>
        <w:t>2014</w:t>
      </w:r>
      <w:r w:rsidR="00961CFD" w:rsidRPr="00082351">
        <w:rPr>
          <w:rFonts w:ascii="Times New Roman" w:hAnsi="Times New Roman" w:cs="Times New Roman"/>
          <w:sz w:val="18"/>
          <w:szCs w:val="18"/>
        </w:rPr>
        <w:t>年</w:t>
      </w:r>
      <w:r w:rsidR="00610927" w:rsidRPr="00082351">
        <w:rPr>
          <w:rFonts w:ascii="Times New Roman" w:hAnsi="Times New Roman" w:cs="Times New Roman"/>
          <w:sz w:val="18"/>
          <w:szCs w:val="18"/>
        </w:rPr>
        <w:t>4</w:t>
      </w:r>
      <w:r w:rsidR="00961CFD" w:rsidRPr="00082351">
        <w:rPr>
          <w:rFonts w:ascii="Times New Roman" w:hAnsi="Times New Roman" w:cs="Times New Roman"/>
          <w:sz w:val="18"/>
          <w:szCs w:val="18"/>
        </w:rPr>
        <w:t>月</w:t>
      </w:r>
    </w:p>
    <w:p w14:paraId="70D19CCD" w14:textId="07EA1889" w:rsidR="00D016CB" w:rsidRPr="00082351" w:rsidRDefault="00D016CB" w:rsidP="00BF3D1F">
      <w:pPr>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t>Fig.1</w:t>
      </w:r>
      <w:r w:rsidR="00B71142" w:rsidRPr="00082351">
        <w:rPr>
          <w:rFonts w:ascii="Times New Roman" w:hAnsi="Times New Roman" w:cs="Times New Roman"/>
          <w:sz w:val="18"/>
          <w:szCs w:val="18"/>
        </w:rPr>
        <w:t xml:space="preserve"> </w:t>
      </w:r>
      <w:bookmarkStart w:id="16" w:name="_Hlk58867483"/>
      <w:r w:rsidR="00B71142" w:rsidRPr="00082351">
        <w:rPr>
          <w:rFonts w:ascii="Times New Roman" w:hAnsi="Times New Roman" w:cs="Times New Roman"/>
          <w:sz w:val="18"/>
          <w:szCs w:val="18"/>
        </w:rPr>
        <w:t xml:space="preserve">The monthly mean sunspot </w:t>
      </w:r>
      <w:r w:rsidRPr="00082351">
        <w:rPr>
          <w:rFonts w:ascii="Times New Roman" w:hAnsi="Times New Roman" w:cs="Times New Roman"/>
          <w:sz w:val="18"/>
          <w:szCs w:val="18"/>
        </w:rPr>
        <w:t xml:space="preserve">and </w:t>
      </w:r>
      <w:r w:rsidR="00B71142" w:rsidRPr="00082351">
        <w:rPr>
          <w:rFonts w:ascii="Times New Roman" w:hAnsi="Times New Roman" w:cs="Times New Roman"/>
          <w:sz w:val="18"/>
          <w:szCs w:val="18"/>
        </w:rPr>
        <w:t xml:space="preserve">smoothed monthly mean sunspot </w:t>
      </w:r>
      <w:r w:rsidRPr="00082351">
        <w:rPr>
          <w:rFonts w:ascii="Times New Roman" w:hAnsi="Times New Roman" w:cs="Times New Roman"/>
          <w:sz w:val="18"/>
          <w:szCs w:val="18"/>
        </w:rPr>
        <w:t>from February 1867 to October 2020</w:t>
      </w:r>
      <w:bookmarkEnd w:id="16"/>
    </w:p>
    <w:p w14:paraId="6A4A8702" w14:textId="3769A049" w:rsidR="00185325" w:rsidRPr="005034DA" w:rsidRDefault="005034DA" w:rsidP="005034DA">
      <w:pPr>
        <w:pStyle w:val="2"/>
      </w:pPr>
      <w:r w:rsidRPr="005034DA">
        <w:t>3</w:t>
      </w:r>
      <w:r w:rsidR="00185325" w:rsidRPr="00977D2D">
        <w:rPr>
          <w:color w:val="000000" w:themeColor="text1"/>
        </w:rPr>
        <w:t>预测方法</w:t>
      </w:r>
    </w:p>
    <w:p w14:paraId="728918C6" w14:textId="7E4F530C" w:rsidR="002F2BE5" w:rsidRPr="00082351" w:rsidRDefault="0066134E" w:rsidP="00BF3D1F">
      <w:pPr>
        <w:spacing w:line="276" w:lineRule="auto"/>
        <w:ind w:firstLineChars="200" w:firstLine="480"/>
        <w:rPr>
          <w:rFonts w:ascii="Times New Roman" w:hAnsi="Times New Roman" w:cs="Times New Roman"/>
        </w:rPr>
      </w:pPr>
      <w:r>
        <w:rPr>
          <w:rFonts w:ascii="Times New Roman" w:hAnsi="Times New Roman" w:cs="Times New Roman" w:hint="eastAsia"/>
        </w:rPr>
        <w:t>纵观过去的太阳活动</w:t>
      </w:r>
      <w:r w:rsidR="00D0616C">
        <w:rPr>
          <w:rFonts w:ascii="Times New Roman" w:hAnsi="Times New Roman" w:cs="Times New Roman" w:hint="eastAsia"/>
        </w:rPr>
        <w:t>周</w:t>
      </w:r>
      <w:r>
        <w:rPr>
          <w:rFonts w:ascii="Times New Roman" w:hAnsi="Times New Roman" w:cs="Times New Roman" w:hint="eastAsia"/>
        </w:rPr>
        <w:t>会发现太阳黑子在单个周期内大多是单峰结构，也有</w:t>
      </w:r>
      <w:r w:rsidR="00A615DF">
        <w:rPr>
          <w:rFonts w:ascii="Times New Roman" w:hAnsi="Times New Roman" w:cs="Times New Roman" w:hint="eastAsia"/>
        </w:rPr>
        <w:t>很多</w:t>
      </w:r>
      <w:r>
        <w:rPr>
          <w:rFonts w:ascii="Times New Roman" w:hAnsi="Times New Roman" w:cs="Times New Roman" w:hint="eastAsia"/>
        </w:rPr>
        <w:t>是双峰结构</w:t>
      </w:r>
      <w:r w:rsidRPr="00082351">
        <w:rPr>
          <w:rFonts w:ascii="Times New Roman" w:hAnsi="Times New Roman" w:cs="Times New Roman"/>
        </w:rPr>
        <w:t>（例如太阳黑子第</w:t>
      </w:r>
      <w:r w:rsidRPr="00082351">
        <w:rPr>
          <w:rFonts w:ascii="Times New Roman" w:hAnsi="Times New Roman" w:cs="Times New Roman"/>
        </w:rPr>
        <w:t>24</w:t>
      </w:r>
      <w:r w:rsidRPr="00082351">
        <w:rPr>
          <w:rFonts w:ascii="Times New Roman" w:hAnsi="Times New Roman" w:cs="Times New Roman"/>
        </w:rPr>
        <w:t>周）</w:t>
      </w:r>
      <w:r>
        <w:rPr>
          <w:rFonts w:ascii="Times New Roman" w:hAnsi="Times New Roman" w:cs="Times New Roman" w:hint="eastAsia"/>
        </w:rPr>
        <w:t>，</w:t>
      </w:r>
      <w:r w:rsidR="00D97F37" w:rsidRPr="00082351">
        <w:rPr>
          <w:rFonts w:ascii="Times New Roman" w:hAnsi="Times New Roman" w:cs="Times New Roman"/>
        </w:rPr>
        <w:t>在</w:t>
      </w:r>
      <w:r w:rsidR="00D0616C">
        <w:rPr>
          <w:rFonts w:ascii="Times New Roman" w:hAnsi="Times New Roman" w:cs="Times New Roman" w:hint="eastAsia"/>
        </w:rPr>
        <w:t>前人</w:t>
      </w:r>
      <w:r w:rsidR="00D97F37" w:rsidRPr="00082351">
        <w:rPr>
          <w:rFonts w:ascii="Times New Roman" w:hAnsi="Times New Roman" w:cs="Times New Roman"/>
        </w:rPr>
        <w:t>的研究中太阳</w:t>
      </w:r>
      <w:r w:rsidR="00655C7D">
        <w:rPr>
          <w:rFonts w:ascii="Times New Roman" w:hAnsi="Times New Roman" w:cs="Times New Roman" w:hint="eastAsia"/>
        </w:rPr>
        <w:t>活动周</w:t>
      </w:r>
      <w:r w:rsidR="00D97F37" w:rsidRPr="00082351">
        <w:rPr>
          <w:rFonts w:ascii="Times New Roman" w:hAnsi="Times New Roman" w:cs="Times New Roman"/>
        </w:rPr>
        <w:t>预报通常用单峰</w:t>
      </w:r>
      <w:r w:rsidR="00751E72" w:rsidRPr="00082351">
        <w:rPr>
          <w:rFonts w:ascii="Times New Roman" w:hAnsi="Times New Roman" w:cs="Times New Roman"/>
        </w:rPr>
        <w:t>结构</w:t>
      </w:r>
      <w:r w:rsidR="00D97F37" w:rsidRPr="00082351">
        <w:rPr>
          <w:rFonts w:ascii="Times New Roman" w:hAnsi="Times New Roman" w:cs="Times New Roman"/>
        </w:rPr>
        <w:t>来描述，本文</w:t>
      </w:r>
      <w:r w:rsidR="00D0616C">
        <w:rPr>
          <w:rFonts w:ascii="Times New Roman" w:hAnsi="Times New Roman" w:cs="Times New Roman" w:hint="eastAsia"/>
        </w:rPr>
        <w:t>则</w:t>
      </w:r>
      <w:r w:rsidR="00280A61" w:rsidRPr="00082351">
        <w:rPr>
          <w:rFonts w:ascii="Times New Roman" w:hAnsi="Times New Roman" w:cs="Times New Roman"/>
        </w:rPr>
        <w:t>引入</w:t>
      </w:r>
      <w:r w:rsidR="00D0616C">
        <w:rPr>
          <w:rFonts w:ascii="Times New Roman" w:hAnsi="Times New Roman" w:cs="Times New Roman" w:hint="eastAsia"/>
        </w:rPr>
        <w:t>并构建了一个可预报单峰和双峰结构的</w:t>
      </w:r>
      <w:r w:rsidR="00472D66" w:rsidRPr="00082351">
        <w:rPr>
          <w:rFonts w:ascii="Times New Roman" w:hAnsi="Times New Roman" w:cs="Times New Roman"/>
        </w:rPr>
        <w:t>峰</w:t>
      </w:r>
      <w:r w:rsidR="00472D66" w:rsidRPr="00082351">
        <w:rPr>
          <w:rFonts w:ascii="Times New Roman" w:hAnsi="Times New Roman" w:cs="Times New Roman"/>
          <w:b/>
          <w:bCs/>
        </w:rPr>
        <w:t>-</w:t>
      </w:r>
      <w:r w:rsidR="002F2BE5" w:rsidRPr="00082351">
        <w:rPr>
          <w:rFonts w:ascii="Times New Roman" w:hAnsi="Times New Roman" w:cs="Times New Roman"/>
        </w:rPr>
        <w:t>峰</w:t>
      </w:r>
      <w:r w:rsidR="00751E72" w:rsidRPr="00082351">
        <w:rPr>
          <w:rFonts w:ascii="Times New Roman" w:hAnsi="Times New Roman" w:cs="Times New Roman"/>
        </w:rPr>
        <w:t>模型</w:t>
      </w:r>
      <w:r w:rsidR="00D0616C">
        <w:rPr>
          <w:rFonts w:ascii="Times New Roman" w:hAnsi="Times New Roman" w:cs="Times New Roman" w:hint="eastAsia"/>
        </w:rPr>
        <w:t>.</w:t>
      </w:r>
      <w:r w:rsidR="00D0616C">
        <w:rPr>
          <w:rFonts w:ascii="Times New Roman" w:hAnsi="Times New Roman" w:cs="Times New Roman"/>
        </w:rPr>
        <w:t xml:space="preserve"> </w:t>
      </w:r>
      <w:r w:rsidR="002F2BE5" w:rsidRPr="00082351">
        <w:rPr>
          <w:rFonts w:ascii="Times New Roman" w:hAnsi="Times New Roman" w:cs="Times New Roman"/>
        </w:rPr>
        <w:t>选取两个正态分布</w:t>
      </w:r>
      <w:r w:rsidR="00655C7D">
        <w:rPr>
          <w:rFonts w:ascii="Times New Roman" w:hAnsi="Times New Roman" w:cs="Times New Roman" w:hint="eastAsia"/>
        </w:rPr>
        <w:t>函数</w:t>
      </w:r>
      <w:r w:rsidR="002F2BE5" w:rsidRPr="00082351">
        <w:rPr>
          <w:rFonts w:ascii="Times New Roman" w:hAnsi="Times New Roman" w:cs="Times New Roman"/>
        </w:rPr>
        <w:t>叠加作为模型函数</w:t>
      </w:r>
      <w:r w:rsidR="00334457" w:rsidRPr="00082351">
        <w:rPr>
          <w:rFonts w:ascii="Times New Roman" w:hAnsi="Times New Roman" w:cs="Times New Roman"/>
        </w:rPr>
        <w:t>（</w:t>
      </w:r>
      <w:r w:rsidR="00334457" w:rsidRPr="00082351">
        <w:rPr>
          <w:rFonts w:ascii="Times New Roman" w:hAnsi="Times New Roman" w:cs="Times New Roman"/>
          <w:color w:val="000000"/>
          <w:shd w:val="clear" w:color="auto" w:fill="FFFFFF"/>
        </w:rPr>
        <w:t>Li et al., 201</w:t>
      </w:r>
      <w:r w:rsidR="007B6538">
        <w:rPr>
          <w:rFonts w:ascii="Times New Roman" w:hAnsi="Times New Roman" w:cs="Times New Roman" w:hint="eastAsia"/>
          <w:color w:val="000000"/>
          <w:shd w:val="clear" w:color="auto" w:fill="FFFFFF"/>
        </w:rPr>
        <w:t>7</w:t>
      </w:r>
      <w:r w:rsidR="00334457">
        <w:rPr>
          <w:rFonts w:ascii="Times New Roman" w:hAnsi="Times New Roman" w:cs="Times New Roman" w:hint="eastAsia"/>
        </w:rPr>
        <w:t>）</w:t>
      </w:r>
      <w:r w:rsidR="002F2BE5" w:rsidRPr="00082351">
        <w:rPr>
          <w:rFonts w:ascii="Times New Roman" w:hAnsi="Times New Roman" w:cs="Times New Roman"/>
        </w:rPr>
        <w:t>：</w:t>
      </w:r>
    </w:p>
    <w:bookmarkStart w:id="17" w:name="_Hlk60234378"/>
    <w:p w14:paraId="5946A3B0" w14:textId="0361F921" w:rsidR="00D8656E" w:rsidRPr="00082351" w:rsidRDefault="00D268CE" w:rsidP="00BF3D1F">
      <w:pPr>
        <w:spacing w:line="276" w:lineRule="auto"/>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f</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sSup>
                <m:sSupPr>
                  <m:ctrlPr>
                    <w:rPr>
                      <w:rFonts w:ascii="Cambria Math" w:hAnsi="Cambria Math" w:cs="Times New Roman"/>
                      <w:i/>
                    </w:rPr>
                  </m:ctrlPr>
                </m:sSupPr>
                <m:e>
                  <m:r>
                    <w:rPr>
                      <w:rFonts w:ascii="Cambria Math" w:hAnsi="Cambria Math" w:cs="Times New Roman"/>
                    </w:rPr>
                    <m:t>e</m:t>
                  </m:r>
                </m:e>
                <m: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1</m:t>
                                  </m:r>
                                </m:sub>
                              </m:sSub>
                            </m:e>
                          </m:d>
                        </m:e>
                        <m:sup>
                          <m:r>
                            <w:rPr>
                              <w:rFonts w:ascii="Cambria Math" w:hAnsi="Cambria Math" w:cs="Times New Roman"/>
                            </w:rPr>
                            <m:t>2</m:t>
                          </m:r>
                        </m:sup>
                      </m:sSup>
                      <m:ctrlPr>
                        <w:rPr>
                          <w:rFonts w:ascii="Cambria Math" w:hAnsi="Cambria Math" w:cs="Times New Roman"/>
                          <w:i/>
                        </w:rPr>
                      </m:ctrlPr>
                    </m:num>
                    <m:den>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1</m:t>
                          </m:r>
                        </m:sub>
                        <m:sup>
                          <m:r>
                            <w:rPr>
                              <w:rFonts w:ascii="Cambria Math" w:hAnsi="Cambria Math" w:cs="Times New Roman"/>
                            </w:rPr>
                            <m:t>2</m:t>
                          </m:r>
                        </m:sup>
                      </m:sSubSup>
                      <m:ctrlPr>
                        <w:rPr>
                          <w:rFonts w:ascii="Cambria Math" w:hAnsi="Cambria Math" w:cs="Times New Roman"/>
                          <w:i/>
                        </w:rPr>
                      </m:ctrlPr>
                    </m:den>
                  </m:f>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m:t>
                  </m:r>
                </m:sub>
              </m:sSub>
              <m:sSup>
                <m:sSupPr>
                  <m:ctrlPr>
                    <w:rPr>
                      <w:rFonts w:ascii="Cambria Math" w:hAnsi="Cambria Math" w:cs="Times New Roman"/>
                      <w:i/>
                    </w:rPr>
                  </m:ctrlPr>
                </m:sSupPr>
                <m:e>
                  <m:r>
                    <w:rPr>
                      <w:rFonts w:ascii="Cambria Math" w:hAnsi="Cambria Math" w:cs="Times New Roman"/>
                    </w:rPr>
                    <m:t>e</m:t>
                  </m:r>
                </m:e>
                <m: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2</m:t>
                                  </m:r>
                                </m:sub>
                              </m:sSub>
                            </m:e>
                          </m:d>
                        </m:e>
                        <m:sup>
                          <m:r>
                            <w:rPr>
                              <w:rFonts w:ascii="Cambria Math" w:hAnsi="Cambria Math" w:cs="Times New Roman"/>
                            </w:rPr>
                            <m:t>2</m:t>
                          </m:r>
                        </m:sup>
                      </m:sSup>
                      <m:ctrlPr>
                        <w:rPr>
                          <w:rFonts w:ascii="Cambria Math" w:hAnsi="Cambria Math" w:cs="Times New Roman"/>
                          <w:i/>
                        </w:rPr>
                      </m:ctrlPr>
                    </m:num>
                    <m:den>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2</m:t>
                          </m:r>
                        </m:sub>
                        <m:sup>
                          <m:r>
                            <w:rPr>
                              <w:rFonts w:ascii="Cambria Math" w:hAnsi="Cambria Math" w:cs="Times New Roman"/>
                            </w:rPr>
                            <m:t>2</m:t>
                          </m:r>
                        </m:sup>
                      </m:sSubSup>
                      <m:ctrlPr>
                        <w:rPr>
                          <w:rFonts w:ascii="Cambria Math" w:hAnsi="Cambria Math" w:cs="Times New Roman"/>
                          <w:i/>
                        </w:rPr>
                      </m:ctrlPr>
                    </m:den>
                  </m:f>
                </m:sup>
              </m:sSup>
              <m:r>
                <w:rPr>
                  <w:rFonts w:ascii="Cambria Math" w:hAnsi="Cambria Math" w:cs="Times New Roman"/>
                </w:rPr>
                <m:t>#</m:t>
              </m:r>
              <m:d>
                <m:dPr>
                  <m:begChr m:val="（"/>
                  <m:endChr m:val="）"/>
                  <m:ctrlPr>
                    <w:rPr>
                      <w:rFonts w:ascii="Cambria Math" w:hAnsi="Cambria Math" w:cs="Times New Roman"/>
                      <w:i/>
                      <w:color w:val="FF0000"/>
                    </w:rPr>
                  </m:ctrlPr>
                </m:dPr>
                <m:e>
                  <m:r>
                    <w:rPr>
                      <w:rFonts w:ascii="Cambria Math" w:hAnsi="Cambria Math" w:cs="Times New Roman" w:hint="eastAsia"/>
                      <w:color w:val="FF0000"/>
                    </w:rPr>
                    <m:t>3</m:t>
                  </m:r>
                </m:e>
              </m:d>
            </m:e>
          </m:eqArr>
        </m:oMath>
      </m:oMathPara>
      <w:bookmarkEnd w:id="17"/>
    </w:p>
    <w:p w14:paraId="26A13C41" w14:textId="4AB83319" w:rsidR="00F8797C" w:rsidRDefault="00DF3875" w:rsidP="00EB6205">
      <w:pPr>
        <w:spacing w:line="276" w:lineRule="auto"/>
        <w:rPr>
          <w:rFonts w:ascii="Times New Roman" w:hAnsi="Times New Roman" w:cs="Times New Roman"/>
          <w:szCs w:val="21"/>
        </w:rPr>
      </w:pPr>
      <w:r w:rsidRPr="00082351">
        <w:rPr>
          <w:rFonts w:ascii="Times New Roman" w:hAnsi="Times New Roman" w:cs="Times New Roman"/>
        </w:rPr>
        <w:t>其中</w:t>
      </w:r>
      <w:r w:rsidR="00716F4B" w:rsidRPr="00082351">
        <w:rPr>
          <w:rFonts w:ascii="Times New Roman" w:hAnsi="Times New Roman" w:cs="Times New Roman"/>
        </w:rPr>
        <w:t xml:space="preserve"> </w:t>
      </w:r>
      <w:bookmarkStart w:id="18" w:name="_Hlk60234487"/>
      <m:oMath>
        <m:sSub>
          <m:sSubPr>
            <m:ctrlPr>
              <w:rPr>
                <w:rFonts w:ascii="Cambria Math" w:hAnsi="Cambria Math" w:cs="Times New Roman"/>
                <w:szCs w:val="21"/>
              </w:rPr>
            </m:ctrlPr>
          </m:sSubPr>
          <m:e>
            <m:r>
              <w:rPr>
                <w:rFonts w:ascii="Cambria Math" w:hAnsi="Cambria Math" w:cs="Times New Roman"/>
                <w:szCs w:val="21"/>
              </w:rPr>
              <m:t>A</m:t>
            </m:r>
          </m:e>
          <m:sub>
            <m:r>
              <m:rPr>
                <m:sty m:val="p"/>
              </m:rPr>
              <w:rPr>
                <w:rFonts w:ascii="Cambria Math" w:hAnsi="Cambria Math" w:cs="Times New Roman"/>
                <w:szCs w:val="21"/>
              </w:rPr>
              <m:t>1</m:t>
            </m:r>
          </m:sub>
        </m:sSub>
      </m:oMath>
      <w:bookmarkEnd w:id="18"/>
      <w:r w:rsidR="00716F4B" w:rsidRPr="00082351">
        <w:rPr>
          <w:rFonts w:ascii="Times New Roman" w:hAnsi="Times New Roman" w:cs="Times New Roman"/>
          <w:szCs w:val="21"/>
        </w:rPr>
        <w:t xml:space="preserve"> </w:t>
      </w:r>
      <w:r w:rsidR="00716F4B" w:rsidRPr="00082351">
        <w:rPr>
          <w:rFonts w:ascii="Times New Roman" w:hAnsi="Times New Roman" w:cs="Times New Roman"/>
          <w:szCs w:val="21"/>
        </w:rPr>
        <w:t>和</w:t>
      </w:r>
      <w:r w:rsidR="00716F4B"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A</m:t>
            </m:r>
          </m:e>
          <m:sub>
            <m:r>
              <m:rPr>
                <m:sty m:val="p"/>
              </m:rPr>
              <w:rPr>
                <w:rFonts w:ascii="Cambria Math" w:hAnsi="Cambria Math" w:cs="Times New Roman"/>
                <w:szCs w:val="21"/>
              </w:rPr>
              <m:t>2</m:t>
            </m:r>
          </m:sub>
        </m:sSub>
      </m:oMath>
      <w:r w:rsidR="00716F4B" w:rsidRPr="00082351">
        <w:rPr>
          <w:rFonts w:ascii="Times New Roman" w:hAnsi="Times New Roman" w:cs="Times New Roman"/>
          <w:szCs w:val="21"/>
        </w:rPr>
        <w:t xml:space="preserve"> </w:t>
      </w:r>
      <w:r w:rsidR="00716F4B" w:rsidRPr="00082351">
        <w:rPr>
          <w:rFonts w:ascii="Times New Roman" w:hAnsi="Times New Roman" w:cs="Times New Roman"/>
          <w:szCs w:val="21"/>
        </w:rPr>
        <w:t>表示峰值</w:t>
      </w:r>
      <w:r w:rsidR="00716F4B" w:rsidRPr="00082351">
        <w:rPr>
          <w:rFonts w:ascii="Times New Roman" w:hAnsi="Times New Roman" w:cs="Times New Roman"/>
          <w:szCs w:val="21"/>
        </w:rPr>
        <w:t xml:space="preserve">, </w:t>
      </w:r>
      <w:bookmarkStart w:id="19" w:name="_Hlk60234515"/>
      <m:oMath>
        <m:sSub>
          <m:sSubPr>
            <m:ctrlPr>
              <w:rPr>
                <w:rFonts w:ascii="Cambria Math" w:hAnsi="Cambria Math" w:cs="Times New Roman"/>
                <w:szCs w:val="21"/>
              </w:rPr>
            </m:ctrlPr>
          </m:sSubPr>
          <m:e>
            <m:r>
              <w:rPr>
                <w:rFonts w:ascii="Cambria Math" w:hAnsi="Cambria Math" w:cs="Times New Roman"/>
                <w:szCs w:val="21"/>
              </w:rPr>
              <m:t>M</m:t>
            </m:r>
          </m:e>
          <m:sub>
            <m:r>
              <m:rPr>
                <m:sty m:val="p"/>
              </m:rPr>
              <w:rPr>
                <w:rFonts w:ascii="Cambria Math" w:hAnsi="Cambria Math" w:cs="Times New Roman"/>
                <w:szCs w:val="21"/>
              </w:rPr>
              <m:t>1</m:t>
            </m:r>
          </m:sub>
        </m:sSub>
      </m:oMath>
      <w:bookmarkEnd w:id="19"/>
      <w:r w:rsidR="00716F4B" w:rsidRPr="00082351">
        <w:rPr>
          <w:rFonts w:ascii="Times New Roman" w:hAnsi="Times New Roman" w:cs="Times New Roman"/>
          <w:szCs w:val="21"/>
        </w:rPr>
        <w:t xml:space="preserve"> </w:t>
      </w:r>
      <w:r w:rsidR="00716F4B" w:rsidRPr="00082351">
        <w:rPr>
          <w:rFonts w:ascii="Times New Roman" w:hAnsi="Times New Roman" w:cs="Times New Roman"/>
          <w:szCs w:val="21"/>
        </w:rPr>
        <w:t>和</w:t>
      </w:r>
      <w:r w:rsidR="00716F4B"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M</m:t>
            </m:r>
          </m:e>
          <m:sub>
            <m:r>
              <m:rPr>
                <m:sty m:val="p"/>
              </m:rPr>
              <w:rPr>
                <w:rFonts w:ascii="Cambria Math" w:hAnsi="Cambria Math" w:cs="Times New Roman"/>
                <w:szCs w:val="21"/>
              </w:rPr>
              <m:t>2</m:t>
            </m:r>
          </m:sub>
        </m:sSub>
      </m:oMath>
      <w:r w:rsidR="00716F4B" w:rsidRPr="00082351">
        <w:rPr>
          <w:rFonts w:ascii="Times New Roman" w:hAnsi="Times New Roman" w:cs="Times New Roman"/>
          <w:szCs w:val="21"/>
        </w:rPr>
        <w:t xml:space="preserve"> </w:t>
      </w:r>
      <w:r w:rsidR="00716F4B" w:rsidRPr="00082351">
        <w:rPr>
          <w:rFonts w:ascii="Times New Roman" w:hAnsi="Times New Roman" w:cs="Times New Roman"/>
          <w:szCs w:val="21"/>
        </w:rPr>
        <w:t>表示峰值时刻（或者上升时间</w:t>
      </w:r>
      <w:r w:rsidR="00751E72" w:rsidRPr="00082351">
        <w:rPr>
          <w:rFonts w:ascii="Times New Roman" w:hAnsi="Times New Roman" w:cs="Times New Roman"/>
          <w:szCs w:val="21"/>
        </w:rPr>
        <w:t>，如果设定初始时刻为零</w:t>
      </w:r>
      <w:r w:rsidR="00716F4B" w:rsidRPr="00082351">
        <w:rPr>
          <w:rFonts w:ascii="Times New Roman" w:hAnsi="Times New Roman" w:cs="Times New Roman"/>
          <w:szCs w:val="21"/>
        </w:rPr>
        <w:t>）</w:t>
      </w:r>
      <w:r w:rsidR="00716F4B" w:rsidRPr="00082351">
        <w:rPr>
          <w:rFonts w:ascii="Times New Roman" w:hAnsi="Times New Roman" w:cs="Times New Roman"/>
          <w:szCs w:val="21"/>
        </w:rPr>
        <w:t xml:space="preserve">, </w:t>
      </w:r>
      <w:bookmarkStart w:id="20" w:name="_Hlk60234572"/>
      <m:oMath>
        <m:sSub>
          <m:sSubPr>
            <m:ctrlPr>
              <w:rPr>
                <w:rFonts w:ascii="Cambria Math" w:hAnsi="Cambria Math" w:cs="Times New Roman"/>
                <w:szCs w:val="21"/>
              </w:rPr>
            </m:ctrlPr>
          </m:sSubPr>
          <m:e>
            <w:bookmarkStart w:id="21" w:name="_Hlk60234560"/>
            <m:r>
              <w:rPr>
                <w:rFonts w:ascii="Cambria Math" w:hAnsi="Cambria Math" w:cs="Times New Roman"/>
                <w:szCs w:val="21"/>
              </w:rPr>
              <m:t>S</m:t>
            </m:r>
            <w:bookmarkEnd w:id="21"/>
          </m:e>
          <m:sub>
            <m:r>
              <m:rPr>
                <m:sty m:val="p"/>
              </m:rPr>
              <w:rPr>
                <w:rFonts w:ascii="Cambria Math" w:hAnsi="Cambria Math" w:cs="Times New Roman"/>
                <w:szCs w:val="21"/>
              </w:rPr>
              <m:t>1</m:t>
            </m:r>
          </m:sub>
        </m:sSub>
      </m:oMath>
      <w:bookmarkEnd w:id="20"/>
      <w:r w:rsidR="00716F4B" w:rsidRPr="00082351">
        <w:rPr>
          <w:rFonts w:ascii="Times New Roman" w:hAnsi="Times New Roman" w:cs="Times New Roman"/>
          <w:szCs w:val="21"/>
        </w:rPr>
        <w:t xml:space="preserve"> </w:t>
      </w:r>
      <w:r w:rsidR="00716F4B" w:rsidRPr="00082351">
        <w:rPr>
          <w:rFonts w:ascii="Times New Roman" w:hAnsi="Times New Roman" w:cs="Times New Roman"/>
          <w:szCs w:val="21"/>
        </w:rPr>
        <w:t>和</w:t>
      </w:r>
      <w:r w:rsidR="00716F4B"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S</m:t>
            </m:r>
          </m:e>
          <m:sub>
            <m:r>
              <m:rPr>
                <m:sty m:val="p"/>
              </m:rPr>
              <w:rPr>
                <w:rFonts w:ascii="Cambria Math" w:hAnsi="Cambria Math" w:cs="Times New Roman"/>
                <w:szCs w:val="21"/>
              </w:rPr>
              <m:t>2</m:t>
            </m:r>
          </m:sub>
        </m:sSub>
      </m:oMath>
      <w:r w:rsidR="00716F4B" w:rsidRPr="00082351">
        <w:rPr>
          <w:rFonts w:ascii="Times New Roman" w:hAnsi="Times New Roman" w:cs="Times New Roman"/>
          <w:szCs w:val="21"/>
        </w:rPr>
        <w:t xml:space="preserve"> </w:t>
      </w:r>
      <w:r w:rsidR="00472D66" w:rsidRPr="00082351">
        <w:rPr>
          <w:rFonts w:ascii="Times New Roman" w:hAnsi="Times New Roman" w:cs="Times New Roman"/>
          <w:szCs w:val="21"/>
        </w:rPr>
        <w:t>表示</w:t>
      </w:r>
      <w:r w:rsidR="00716F4B" w:rsidRPr="00082351">
        <w:rPr>
          <w:rFonts w:ascii="Times New Roman" w:hAnsi="Times New Roman" w:cs="Times New Roman"/>
          <w:szCs w:val="21"/>
        </w:rPr>
        <w:t>和曲线梯度相关</w:t>
      </w:r>
      <w:r w:rsidR="00334457">
        <w:rPr>
          <w:rFonts w:ascii="Times New Roman" w:hAnsi="Times New Roman" w:cs="Times New Roman" w:hint="eastAsia"/>
          <w:szCs w:val="21"/>
        </w:rPr>
        <w:t>.</w:t>
      </w:r>
      <w:r w:rsidR="00334457">
        <w:rPr>
          <w:rFonts w:ascii="Times New Roman" w:hAnsi="Times New Roman" w:cs="Times New Roman"/>
          <w:szCs w:val="21"/>
        </w:rPr>
        <w:t xml:space="preserve"> </w:t>
      </w:r>
      <w:r w:rsidR="00334457">
        <w:rPr>
          <w:rFonts w:ascii="Times New Roman" w:hAnsi="Times New Roman" w:cs="Times New Roman" w:hint="eastAsia"/>
          <w:szCs w:val="21"/>
        </w:rPr>
        <w:t>为描述方便，</w:t>
      </w:r>
      <w:bookmarkStart w:id="22" w:name="_Hlk60234605"/>
      <m:oMath>
        <m:sSub>
          <m:sSubPr>
            <m:ctrlPr>
              <w:rPr>
                <w:rFonts w:ascii="Cambria Math" w:hAnsi="Cambria Math" w:cs="Times New Roman"/>
                <w:szCs w:val="21"/>
              </w:rPr>
            </m:ctrlPr>
          </m:sSubPr>
          <m:e>
            <m:r>
              <w:rPr>
                <w:rFonts w:ascii="Cambria Math" w:hAnsi="Cambria Math" w:cs="Times New Roman"/>
                <w:szCs w:val="21"/>
              </w:rPr>
              <m:t>A</m:t>
            </m:r>
          </m:e>
          <m:sub>
            <m:r>
              <m:rPr>
                <m:sty m:val="p"/>
              </m:rPr>
              <w:rPr>
                <w:rFonts w:ascii="Cambria Math" w:hAnsi="Cambria Math" w:cs="Times New Roman"/>
                <w:szCs w:val="21"/>
              </w:rPr>
              <m:t>1</m:t>
            </m:r>
          </m:sub>
        </m:sSub>
        <m:sSub>
          <m:sSubPr>
            <m:ctrlPr>
              <w:rPr>
                <w:rFonts w:ascii="Cambria Math" w:hAnsi="Cambria Math" w:cs="Times New Roman"/>
                <w:szCs w:val="21"/>
              </w:rPr>
            </m:ctrlPr>
          </m:sSubPr>
          <m:e>
            <m:r>
              <w:rPr>
                <w:rFonts w:ascii="Cambria Math" w:hAnsi="Cambria Math" w:cs="Times New Roman"/>
                <w:szCs w:val="21"/>
              </w:rPr>
              <m:t>,  A</m:t>
            </m:r>
          </m:e>
          <m:sub>
            <m:r>
              <m:rPr>
                <m:sty m:val="p"/>
              </m:rPr>
              <w:rPr>
                <w:rFonts w:ascii="Cambria Math" w:hAnsi="Cambria Math" w:cs="Times New Roman"/>
                <w:szCs w:val="21"/>
              </w:rPr>
              <m:t>2</m:t>
            </m:r>
          </m:sub>
        </m:sSub>
        <m:r>
          <w:rPr>
            <w:rFonts w:ascii="Cambria Math" w:hAnsi="Cambria Math" w:cs="Times New Roman"/>
            <w:szCs w:val="21"/>
          </w:rPr>
          <m:t>,</m:t>
        </m:r>
      </m:oMath>
      <w:proofErr w:type="gramStart"/>
      <w:r w:rsidR="00472D66"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M</m:t>
            </m:r>
          </m:e>
          <m:sub>
            <m:r>
              <m:rPr>
                <m:sty m:val="p"/>
              </m:rPr>
              <w:rPr>
                <w:rFonts w:ascii="Cambria Math" w:hAnsi="Cambria Math" w:cs="Times New Roman"/>
                <w:szCs w:val="21"/>
              </w:rPr>
              <m:t>1</m:t>
            </m:r>
          </m:sub>
        </m:sSub>
        <m:r>
          <w:rPr>
            <w:rFonts w:ascii="Cambria Math" w:hAnsi="Cambria Math" w:cs="Times New Roman"/>
            <w:szCs w:val="21"/>
          </w:rPr>
          <m:t>,</m:t>
        </m:r>
      </m:oMath>
      <w:r w:rsidR="00472D66" w:rsidRPr="00082351">
        <w:rPr>
          <w:rFonts w:ascii="Times New Roman" w:hAnsi="Times New Roman" w:cs="Times New Roman"/>
          <w:szCs w:val="21"/>
        </w:rPr>
        <w:t xml:space="preserve"> </w:t>
      </w:r>
      <w:proofErr w:type="gramEnd"/>
      <m:oMath>
        <m:sSub>
          <m:sSubPr>
            <m:ctrlPr>
              <w:rPr>
                <w:rFonts w:ascii="Cambria Math" w:hAnsi="Cambria Math" w:cs="Times New Roman"/>
                <w:szCs w:val="21"/>
              </w:rPr>
            </m:ctrlPr>
          </m:sSubPr>
          <m:e>
            <m:r>
              <w:rPr>
                <w:rFonts w:ascii="Cambria Math" w:hAnsi="Cambria Math" w:cs="Times New Roman"/>
                <w:szCs w:val="21"/>
              </w:rPr>
              <m:t>M</m:t>
            </m:r>
          </m:e>
          <m:sub>
            <m:r>
              <m:rPr>
                <m:sty m:val="p"/>
              </m:rPr>
              <w:rPr>
                <w:rFonts w:ascii="Cambria Math" w:hAnsi="Cambria Math" w:cs="Times New Roman"/>
                <w:szCs w:val="21"/>
              </w:rPr>
              <m:t>2</m:t>
            </m:r>
          </m:sub>
        </m:sSub>
        <m:r>
          <w:rPr>
            <w:rFonts w:ascii="Cambria Math" w:hAnsi="Cambria Math" w:cs="Times New Roman"/>
            <w:szCs w:val="21"/>
          </w:rPr>
          <m:t>,</m:t>
        </m:r>
      </m:oMath>
      <w:r w:rsidR="00472D66"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S</m:t>
            </m:r>
          </m:e>
          <m:sub>
            <m:r>
              <m:rPr>
                <m:sty m:val="p"/>
              </m:rPr>
              <w:rPr>
                <w:rFonts w:ascii="Cambria Math" w:hAnsi="Cambria Math" w:cs="Times New Roman"/>
                <w:szCs w:val="21"/>
              </w:rPr>
              <m:t>1</m:t>
            </m:r>
          </m:sub>
        </m:sSub>
      </m:oMath>
      <w:r w:rsidR="00484B49" w:rsidRPr="00082351">
        <w:rPr>
          <w:rFonts w:ascii="Times New Roman" w:hAnsi="Times New Roman" w:cs="Times New Roman"/>
          <w:szCs w:val="21"/>
        </w:rPr>
        <w:t xml:space="preserve"> </w:t>
      </w:r>
      <w:r w:rsidR="00484B49" w:rsidRPr="00082351">
        <w:rPr>
          <w:rFonts w:ascii="Times New Roman" w:hAnsi="Times New Roman" w:cs="Times New Roman"/>
          <w:szCs w:val="21"/>
        </w:rPr>
        <w:t>和</w:t>
      </w:r>
      <w:r w:rsidR="00484B49"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S</m:t>
            </m:r>
          </m:e>
          <m:sub>
            <m:r>
              <m:rPr>
                <m:sty m:val="p"/>
              </m:rPr>
              <w:rPr>
                <w:rFonts w:ascii="Cambria Math" w:hAnsi="Cambria Math" w:cs="Times New Roman"/>
                <w:szCs w:val="21"/>
              </w:rPr>
              <m:t>2</m:t>
            </m:r>
          </m:sub>
        </m:sSub>
      </m:oMath>
      <w:r w:rsidR="00472D66" w:rsidRPr="00082351">
        <w:rPr>
          <w:rFonts w:ascii="Times New Roman" w:hAnsi="Times New Roman" w:cs="Times New Roman"/>
          <w:szCs w:val="21"/>
        </w:rPr>
        <w:t xml:space="preserve"> </w:t>
      </w:r>
      <w:bookmarkEnd w:id="22"/>
      <w:r w:rsidR="00472D66" w:rsidRPr="00082351">
        <w:rPr>
          <w:rFonts w:ascii="Times New Roman" w:hAnsi="Times New Roman" w:cs="Times New Roman"/>
          <w:szCs w:val="21"/>
        </w:rPr>
        <w:t>以下</w:t>
      </w:r>
      <w:r w:rsidR="00484B49" w:rsidRPr="00082351">
        <w:rPr>
          <w:rFonts w:ascii="Times New Roman" w:hAnsi="Times New Roman" w:cs="Times New Roman"/>
          <w:szCs w:val="21"/>
        </w:rPr>
        <w:t>简称为模型参数</w:t>
      </w:r>
      <w:r w:rsidR="0066134E">
        <w:rPr>
          <w:rFonts w:ascii="Times New Roman" w:hAnsi="Times New Roman" w:cs="Times New Roman"/>
          <w:szCs w:val="21"/>
        </w:rPr>
        <w:t xml:space="preserve">. </w:t>
      </w:r>
    </w:p>
    <w:p w14:paraId="27864754" w14:textId="107CEF86" w:rsidR="00554B2D" w:rsidRPr="00554B2D" w:rsidRDefault="00751E72" w:rsidP="00554B2D">
      <w:pPr>
        <w:spacing w:line="276" w:lineRule="auto"/>
        <w:ind w:firstLineChars="200" w:firstLine="480"/>
        <w:rPr>
          <w:rFonts w:ascii="Times New Roman" w:hAnsi="Times New Roman" w:cs="Times New Roman"/>
          <w:color w:val="FF0000"/>
          <w:szCs w:val="21"/>
        </w:rPr>
      </w:pPr>
      <w:r w:rsidRPr="00082351">
        <w:rPr>
          <w:rFonts w:ascii="Times New Roman" w:hAnsi="Times New Roman" w:cs="Times New Roman"/>
        </w:rPr>
        <w:t>为了</w:t>
      </w:r>
      <w:r w:rsidR="00484B49" w:rsidRPr="00082351">
        <w:rPr>
          <w:rFonts w:ascii="Times New Roman" w:hAnsi="Times New Roman" w:cs="Times New Roman"/>
        </w:rPr>
        <w:t>预测</w:t>
      </w:r>
      <w:r w:rsidRPr="00082351">
        <w:rPr>
          <w:rFonts w:ascii="Times New Roman" w:hAnsi="Times New Roman" w:cs="Times New Roman"/>
        </w:rPr>
        <w:t>太阳黑子</w:t>
      </w:r>
      <w:r w:rsidR="00484B49" w:rsidRPr="00082351">
        <w:rPr>
          <w:rFonts w:ascii="Times New Roman" w:hAnsi="Times New Roman" w:cs="Times New Roman"/>
        </w:rPr>
        <w:t>下一周</w:t>
      </w:r>
      <w:r w:rsidRPr="00082351">
        <w:rPr>
          <w:rFonts w:ascii="Times New Roman" w:hAnsi="Times New Roman" w:cs="Times New Roman"/>
        </w:rPr>
        <w:t>的轮廓</w:t>
      </w:r>
      <w:r w:rsidR="00484B49" w:rsidRPr="00082351">
        <w:rPr>
          <w:rFonts w:ascii="Times New Roman" w:hAnsi="Times New Roman" w:cs="Times New Roman"/>
        </w:rPr>
        <w:t>和峰值</w:t>
      </w:r>
      <w:r w:rsidRPr="00082351">
        <w:rPr>
          <w:rFonts w:ascii="Times New Roman" w:hAnsi="Times New Roman" w:cs="Times New Roman"/>
        </w:rPr>
        <w:t>，需要利用模型</w:t>
      </w:r>
      <w:r w:rsidR="00196518" w:rsidRPr="00082351">
        <w:rPr>
          <w:rFonts w:ascii="Times New Roman" w:hAnsi="Times New Roman" w:cs="Times New Roman"/>
        </w:rPr>
        <w:t xml:space="preserve"> </w:t>
      </w:r>
      <w:r w:rsidRPr="00082351">
        <w:rPr>
          <w:rFonts w:ascii="Times New Roman" w:hAnsi="Times New Roman" w:cs="Times New Roman"/>
        </w:rPr>
        <w:t>(</w:t>
      </w:r>
      <w:r w:rsidR="002B2CB9" w:rsidRPr="002B2CB9">
        <w:rPr>
          <w:rFonts w:ascii="Times New Roman" w:hAnsi="Times New Roman" w:cs="Times New Roman" w:hint="eastAsia"/>
          <w:color w:val="FF0000"/>
        </w:rPr>
        <w:t>3</w:t>
      </w:r>
      <w:r w:rsidRPr="00082351">
        <w:rPr>
          <w:rFonts w:ascii="Times New Roman" w:hAnsi="Times New Roman" w:cs="Times New Roman"/>
        </w:rPr>
        <w:t>)</w:t>
      </w:r>
      <w:r w:rsidR="00196518" w:rsidRPr="00082351">
        <w:rPr>
          <w:rFonts w:ascii="Times New Roman" w:hAnsi="Times New Roman" w:cs="Times New Roman"/>
        </w:rPr>
        <w:t xml:space="preserve"> </w:t>
      </w:r>
      <w:r w:rsidRPr="00082351">
        <w:rPr>
          <w:rFonts w:ascii="Times New Roman" w:hAnsi="Times New Roman" w:cs="Times New Roman"/>
        </w:rPr>
        <w:t>求出</w:t>
      </w:r>
      <w:r w:rsidR="00A615DF">
        <w:rPr>
          <w:rFonts w:ascii="Times New Roman" w:hAnsi="Times New Roman" w:cs="Times New Roman" w:hint="eastAsia"/>
        </w:rPr>
        <w:t>已知</w:t>
      </w:r>
      <w:r w:rsidRPr="00082351">
        <w:rPr>
          <w:rFonts w:ascii="Times New Roman" w:hAnsi="Times New Roman" w:cs="Times New Roman"/>
        </w:rPr>
        <w:t>太阳</w:t>
      </w:r>
      <w:r w:rsidR="00484B49" w:rsidRPr="00082351">
        <w:rPr>
          <w:rFonts w:ascii="Times New Roman" w:hAnsi="Times New Roman" w:cs="Times New Roman"/>
        </w:rPr>
        <w:t>活动周</w:t>
      </w:r>
      <w:r w:rsidRPr="00082351">
        <w:rPr>
          <w:rFonts w:ascii="Times New Roman" w:hAnsi="Times New Roman" w:cs="Times New Roman"/>
        </w:rPr>
        <w:t>的</w:t>
      </w:r>
      <w:r w:rsidR="00484B49" w:rsidRPr="00082351">
        <w:rPr>
          <w:rFonts w:ascii="Times New Roman" w:hAnsi="Times New Roman" w:cs="Times New Roman"/>
        </w:rPr>
        <w:t>上述</w:t>
      </w:r>
      <w:r w:rsidRPr="00082351">
        <w:rPr>
          <w:rFonts w:ascii="Times New Roman" w:hAnsi="Times New Roman" w:cs="Times New Roman"/>
        </w:rPr>
        <w:t>六个参数</w:t>
      </w:r>
      <w:r w:rsidR="0066134E">
        <w:rPr>
          <w:rFonts w:ascii="Times New Roman" w:hAnsi="Times New Roman" w:cs="Times New Roman"/>
        </w:rPr>
        <w:t xml:space="preserve">. </w:t>
      </w:r>
      <w:r w:rsidR="00484B49" w:rsidRPr="00082351">
        <w:rPr>
          <w:rFonts w:ascii="Times New Roman" w:hAnsi="Times New Roman" w:cs="Times New Roman"/>
        </w:rPr>
        <w:t>例如对第</w:t>
      </w:r>
      <w:r w:rsidR="00484B49" w:rsidRPr="00082351">
        <w:rPr>
          <w:rFonts w:ascii="Times New Roman" w:hAnsi="Times New Roman" w:cs="Times New Roman"/>
        </w:rPr>
        <w:t>25</w:t>
      </w:r>
      <w:r w:rsidR="00484B49" w:rsidRPr="00082351">
        <w:rPr>
          <w:rFonts w:ascii="Times New Roman" w:hAnsi="Times New Roman" w:cs="Times New Roman"/>
        </w:rPr>
        <w:t>周进行预测，需</w:t>
      </w:r>
      <w:r w:rsidR="00EB6205">
        <w:rPr>
          <w:rFonts w:ascii="Times New Roman" w:hAnsi="Times New Roman" w:cs="Times New Roman" w:hint="eastAsia"/>
          <w:szCs w:val="21"/>
        </w:rPr>
        <w:t>根据太阳黑子原始数据经平滑处理后得到的月均值，</w:t>
      </w:r>
      <w:r w:rsidR="00196518" w:rsidRPr="00082351">
        <w:rPr>
          <w:rFonts w:ascii="Times New Roman" w:hAnsi="Times New Roman" w:cs="Times New Roman"/>
          <w:szCs w:val="21"/>
        </w:rPr>
        <w:t>运用非线性最小二乘法</w:t>
      </w:r>
      <w:r w:rsidR="00EB6205">
        <w:rPr>
          <w:rFonts w:ascii="Times New Roman" w:hAnsi="Times New Roman" w:cs="Times New Roman" w:hint="eastAsia"/>
          <w:szCs w:val="21"/>
        </w:rPr>
        <w:t>拟合</w:t>
      </w:r>
      <w:r w:rsidR="00196518" w:rsidRPr="00082351">
        <w:rPr>
          <w:rFonts w:ascii="Times New Roman" w:hAnsi="Times New Roman" w:cs="Times New Roman"/>
          <w:szCs w:val="21"/>
        </w:rPr>
        <w:t>求出</w:t>
      </w:r>
      <w:r w:rsidR="00484B49" w:rsidRPr="00082351">
        <w:rPr>
          <w:rFonts w:ascii="Times New Roman" w:hAnsi="Times New Roman" w:cs="Times New Roman"/>
          <w:szCs w:val="21"/>
        </w:rPr>
        <w:t>第</w:t>
      </w:r>
      <w:r w:rsidR="00484B49" w:rsidRPr="00082351">
        <w:rPr>
          <w:rFonts w:ascii="Times New Roman" w:hAnsi="Times New Roman" w:cs="Times New Roman"/>
          <w:szCs w:val="21"/>
        </w:rPr>
        <w:t xml:space="preserve"> 11~24 </w:t>
      </w:r>
      <w:r w:rsidR="00196518" w:rsidRPr="00082351">
        <w:rPr>
          <w:rFonts w:ascii="Times New Roman" w:hAnsi="Times New Roman" w:cs="Times New Roman"/>
          <w:szCs w:val="21"/>
        </w:rPr>
        <w:t>周期</w:t>
      </w:r>
      <w:r w:rsidR="00EB6205">
        <w:rPr>
          <w:rFonts w:ascii="Times New Roman" w:hAnsi="Times New Roman" w:cs="Times New Roman" w:hint="eastAsia"/>
          <w:szCs w:val="21"/>
        </w:rPr>
        <w:t>每一周</w:t>
      </w:r>
      <w:r w:rsidR="00196518" w:rsidRPr="00082351">
        <w:rPr>
          <w:rFonts w:ascii="Times New Roman" w:hAnsi="Times New Roman" w:cs="Times New Roman"/>
          <w:szCs w:val="21"/>
        </w:rPr>
        <w:t>相应的</w:t>
      </w:r>
      <w:r w:rsidR="00484B49" w:rsidRPr="00082351">
        <w:rPr>
          <w:rFonts w:ascii="Times New Roman" w:hAnsi="Times New Roman" w:cs="Times New Roman"/>
          <w:szCs w:val="21"/>
        </w:rPr>
        <w:t>模型</w:t>
      </w:r>
      <w:r w:rsidR="00196518" w:rsidRPr="00082351">
        <w:rPr>
          <w:rFonts w:ascii="Times New Roman" w:hAnsi="Times New Roman" w:cs="Times New Roman"/>
          <w:szCs w:val="21"/>
        </w:rPr>
        <w:t>参数</w:t>
      </w:r>
      <w:r w:rsidR="00EB6205">
        <w:rPr>
          <w:rFonts w:ascii="Times New Roman" w:hAnsi="Times New Roman" w:cs="Times New Roman" w:hint="eastAsia"/>
          <w:szCs w:val="21"/>
        </w:rPr>
        <w:t>（未用太阳黑子第</w:t>
      </w:r>
      <w:r w:rsidR="00EB6205">
        <w:rPr>
          <w:rFonts w:ascii="Times New Roman" w:hAnsi="Times New Roman" w:cs="Times New Roman" w:hint="eastAsia"/>
          <w:szCs w:val="21"/>
        </w:rPr>
        <w:t>11</w:t>
      </w:r>
      <w:r w:rsidR="00EB6205">
        <w:rPr>
          <w:rFonts w:ascii="Times New Roman" w:hAnsi="Times New Roman" w:cs="Times New Roman" w:hint="eastAsia"/>
          <w:szCs w:val="21"/>
        </w:rPr>
        <w:t>周之前的实测数据）</w:t>
      </w:r>
      <w:r w:rsidR="00196518" w:rsidRPr="00082351">
        <w:rPr>
          <w:rFonts w:ascii="Times New Roman" w:hAnsi="Times New Roman" w:cs="Times New Roman"/>
          <w:szCs w:val="21"/>
        </w:rPr>
        <w:t>，结果如表</w:t>
      </w:r>
      <w:r w:rsidR="00196518" w:rsidRPr="00082351">
        <w:rPr>
          <w:rFonts w:ascii="Times New Roman" w:hAnsi="Times New Roman" w:cs="Times New Roman"/>
          <w:szCs w:val="21"/>
        </w:rPr>
        <w:t>2</w:t>
      </w:r>
      <w:r w:rsidR="00196518" w:rsidRPr="00082351">
        <w:rPr>
          <w:rFonts w:ascii="Times New Roman" w:hAnsi="Times New Roman" w:cs="Times New Roman"/>
          <w:szCs w:val="21"/>
        </w:rPr>
        <w:t>所示</w:t>
      </w:r>
      <w:r w:rsidR="0066134E">
        <w:rPr>
          <w:rFonts w:ascii="Times New Roman" w:hAnsi="Times New Roman" w:cs="Times New Roman"/>
          <w:szCs w:val="21"/>
        </w:rPr>
        <w:t>.</w:t>
      </w:r>
      <w:r w:rsidR="0083740B">
        <w:rPr>
          <w:rFonts w:ascii="Times New Roman" w:hAnsi="Times New Roman" w:cs="Times New Roman" w:hint="eastAsia"/>
          <w:szCs w:val="21"/>
        </w:rPr>
        <w:t xml:space="preserve"> </w:t>
      </w:r>
      <w:r w:rsidR="00A615DF" w:rsidRPr="00977D2D">
        <w:rPr>
          <w:rFonts w:ascii="Times New Roman" w:hAnsi="Times New Roman" w:cs="Times New Roman" w:hint="eastAsia"/>
          <w:strike/>
          <w:color w:val="FF0000"/>
          <w:szCs w:val="21"/>
        </w:rPr>
        <w:t>接着</w:t>
      </w:r>
      <w:r w:rsidR="00407DC4" w:rsidRPr="00977D2D">
        <w:rPr>
          <w:rFonts w:ascii="Times New Roman" w:hAnsi="Times New Roman" w:cs="Times New Roman" w:hint="eastAsia"/>
          <w:strike/>
          <w:color w:val="FF0000"/>
          <w:szCs w:val="21"/>
        </w:rPr>
        <w:t>本文</w:t>
      </w:r>
      <w:r w:rsidR="00655C7D" w:rsidRPr="00977D2D">
        <w:rPr>
          <w:rFonts w:ascii="Times New Roman" w:hAnsi="Times New Roman" w:cs="Times New Roman" w:hint="eastAsia"/>
          <w:strike/>
          <w:color w:val="FF0000"/>
          <w:szCs w:val="21"/>
        </w:rPr>
        <w:t>根据求解出的模型参数</w:t>
      </w:r>
      <w:r w:rsidR="00334457" w:rsidRPr="00977D2D">
        <w:rPr>
          <w:rFonts w:ascii="Times New Roman" w:hAnsi="Times New Roman" w:cs="Times New Roman" w:hint="eastAsia"/>
          <w:strike/>
          <w:color w:val="FF0000"/>
          <w:szCs w:val="21"/>
        </w:rPr>
        <w:t>便</w:t>
      </w:r>
      <w:r w:rsidR="00655C7D" w:rsidRPr="00977D2D">
        <w:rPr>
          <w:rFonts w:ascii="Times New Roman" w:hAnsi="Times New Roman" w:cs="Times New Roman" w:hint="eastAsia"/>
          <w:strike/>
          <w:color w:val="FF0000"/>
        </w:rPr>
        <w:t>得到完整的太阳活动周拟合</w:t>
      </w:r>
      <w:r w:rsidR="00407DC4" w:rsidRPr="00977D2D">
        <w:rPr>
          <w:rFonts w:ascii="Times New Roman" w:hAnsi="Times New Roman" w:cs="Times New Roman" w:hint="eastAsia"/>
          <w:strike/>
          <w:color w:val="FF0000"/>
        </w:rPr>
        <w:t>月均值</w:t>
      </w:r>
      <w:r w:rsidR="00EB6205" w:rsidRPr="00977D2D">
        <w:rPr>
          <w:rFonts w:ascii="Times New Roman" w:hAnsi="Times New Roman" w:cs="Times New Roman" w:hint="eastAsia"/>
          <w:strike/>
          <w:color w:val="FF0000"/>
          <w:szCs w:val="21"/>
        </w:rPr>
        <w:t>.</w:t>
      </w:r>
      <w:r w:rsidR="00EB6205">
        <w:rPr>
          <w:rFonts w:ascii="Times New Roman" w:hAnsi="Times New Roman" w:cs="Times New Roman"/>
          <w:szCs w:val="21"/>
        </w:rPr>
        <w:t xml:space="preserve"> </w:t>
      </w:r>
      <w:r w:rsidR="00554B2D" w:rsidRPr="00554B2D">
        <w:rPr>
          <w:rFonts w:ascii="Times New Roman" w:hAnsi="Times New Roman" w:cs="Times New Roman" w:hint="eastAsia"/>
          <w:color w:val="FF0000"/>
          <w:szCs w:val="21"/>
        </w:rPr>
        <w:t>回归系数都改成拟合优度</w:t>
      </w:r>
    </w:p>
    <w:p w14:paraId="278C5FF7" w14:textId="15076218" w:rsidR="00EB6205" w:rsidRPr="001B4F75" w:rsidRDefault="00554B2D" w:rsidP="0083740B">
      <w:pPr>
        <w:spacing w:line="276" w:lineRule="auto"/>
        <w:ind w:firstLineChars="200" w:firstLine="480"/>
        <w:rPr>
          <w:rFonts w:ascii="Times New Roman" w:hAnsi="Times New Roman" w:cs="Times New Roman"/>
          <w:color w:val="FF0000"/>
          <w:szCs w:val="21"/>
        </w:rPr>
      </w:pPr>
      <w:r w:rsidRPr="001B4F75">
        <w:rPr>
          <w:rFonts w:ascii="Times New Roman" w:hAnsi="Times New Roman" w:cs="Times New Roman" w:hint="eastAsia"/>
          <w:color w:val="FF0000"/>
          <w:szCs w:val="21"/>
        </w:rPr>
        <w:t>拟合优</w:t>
      </w:r>
      <w:r w:rsidRPr="003171E8">
        <w:rPr>
          <w:rFonts w:ascii="Times New Roman" w:hAnsi="Times New Roman" w:cs="Times New Roman" w:hint="eastAsia"/>
          <w:color w:val="FF0000"/>
          <w:szCs w:val="21"/>
        </w:rPr>
        <w:t>度</w:t>
      </w:r>
      <w:r w:rsidRPr="003171E8">
        <w:rPr>
          <w:rFonts w:ascii="Times New Roman" w:hAnsi="Times New Roman" w:cs="Times New Roman" w:hint="eastAsia"/>
          <w:color w:val="FF0000"/>
          <w:szCs w:val="21"/>
        </w:rPr>
        <w:t>R</w:t>
      </w:r>
      <w:r w:rsidRPr="003171E8">
        <w:rPr>
          <w:rFonts w:ascii="Times New Roman" w:hAnsi="Times New Roman" w:cs="Times New Roman"/>
          <w:color w:val="FF0000"/>
          <w:szCs w:val="21"/>
        </w:rPr>
        <w:t>(</w:t>
      </w:r>
      <w:r w:rsidR="003171E8" w:rsidRPr="003171E8">
        <w:rPr>
          <w:rFonts w:ascii="Times New Roman" w:hAnsi="Times New Roman" w:cs="Times New Roman"/>
          <w:color w:val="FF0000"/>
          <w:shd w:val="clear" w:color="auto" w:fill="FFFFFF"/>
        </w:rPr>
        <w:t>Bevington</w:t>
      </w:r>
      <w:r w:rsidR="003171E8">
        <w:rPr>
          <w:rFonts w:ascii="Times New Roman" w:hAnsi="Times New Roman" w:cs="Times New Roman"/>
          <w:color w:val="FF0000"/>
          <w:shd w:val="clear" w:color="auto" w:fill="FFFFFF"/>
        </w:rPr>
        <w:t xml:space="preserve"> </w:t>
      </w:r>
      <w:r w:rsidR="003171E8" w:rsidRPr="003171E8">
        <w:rPr>
          <w:rFonts w:ascii="Times New Roman" w:hAnsi="Times New Roman" w:cs="Times New Roman" w:hint="eastAsia"/>
          <w:color w:val="FF0000"/>
          <w:shd w:val="clear" w:color="auto" w:fill="FFFFFF"/>
        </w:rPr>
        <w:t>&amp;</w:t>
      </w:r>
      <w:r w:rsidR="003171E8">
        <w:rPr>
          <w:rFonts w:ascii="Times New Roman" w:hAnsi="Times New Roman" w:cs="Times New Roman"/>
          <w:color w:val="FF0000"/>
          <w:shd w:val="clear" w:color="auto" w:fill="FFFFFF"/>
        </w:rPr>
        <w:t xml:space="preserve"> </w:t>
      </w:r>
      <w:r w:rsidR="003171E8" w:rsidRPr="003171E8">
        <w:rPr>
          <w:rFonts w:ascii="Times New Roman" w:hAnsi="Times New Roman" w:cs="Times New Roman"/>
          <w:color w:val="FF0000"/>
          <w:shd w:val="clear" w:color="auto" w:fill="FFFFFF"/>
        </w:rPr>
        <w:t>Robinson</w:t>
      </w:r>
      <w:r w:rsidR="00F97DBF">
        <w:rPr>
          <w:rFonts w:ascii="Times New Roman" w:hAnsi="Times New Roman" w:cs="Times New Roman" w:hint="eastAsia"/>
          <w:color w:val="FF0000"/>
          <w:shd w:val="clear" w:color="auto" w:fill="FFFFFF"/>
        </w:rPr>
        <w:t>,</w:t>
      </w:r>
      <w:r w:rsidR="00F97DBF">
        <w:rPr>
          <w:rFonts w:ascii="Times New Roman" w:hAnsi="Times New Roman" w:cs="Times New Roman"/>
          <w:color w:val="FF0000"/>
          <w:shd w:val="clear" w:color="auto" w:fill="FFFFFF"/>
        </w:rPr>
        <w:t xml:space="preserve"> </w:t>
      </w:r>
      <w:r w:rsidR="00F97DBF">
        <w:rPr>
          <w:rFonts w:ascii="Times New Roman" w:hAnsi="Times New Roman" w:cs="Times New Roman" w:hint="eastAsia"/>
          <w:color w:val="FF0000"/>
          <w:shd w:val="clear" w:color="auto" w:fill="FFFFFF"/>
        </w:rPr>
        <w:t>2003</w:t>
      </w:r>
      <w:r w:rsidRPr="003171E8">
        <w:rPr>
          <w:rFonts w:ascii="Times New Roman" w:hAnsi="Times New Roman" w:cs="Times New Roman"/>
          <w:color w:val="FF0000"/>
          <w:szCs w:val="21"/>
        </w:rPr>
        <w:t>)</w:t>
      </w:r>
      <w:r w:rsidRPr="001B4F75">
        <w:rPr>
          <w:rFonts w:ascii="Times New Roman" w:hAnsi="Times New Roman" w:cs="Times New Roman" w:hint="eastAsia"/>
          <w:color w:val="FF0000"/>
          <w:szCs w:val="21"/>
        </w:rPr>
        <w:t>的定义式：</w:t>
      </w:r>
    </w:p>
    <w:p w14:paraId="7FA9D269" w14:textId="6635120E" w:rsidR="00554B2D" w:rsidRPr="001B4F75" w:rsidRDefault="00D268CE" w:rsidP="0083740B">
      <w:pPr>
        <w:spacing w:line="276" w:lineRule="auto"/>
        <w:ind w:firstLineChars="200" w:firstLine="480"/>
        <w:rPr>
          <w:rFonts w:ascii="Times New Roman" w:hAnsi="Times New Roman" w:cs="Times New Roman"/>
          <w:color w:val="FF0000"/>
          <w:szCs w:val="21"/>
        </w:rPr>
      </w:pPr>
      <m:oMathPara>
        <m:oMath>
          <m:eqArr>
            <m:eqArrPr>
              <m:maxDist m:val="1"/>
              <m:ctrlPr>
                <w:rPr>
                  <w:rFonts w:ascii="Cambria Math" w:hAnsi="Cambria Math" w:cs="Times New Roman"/>
                  <w:i/>
                  <w:color w:val="FF0000"/>
                  <w:szCs w:val="21"/>
                </w:rPr>
              </m:ctrlPr>
            </m:eqArrPr>
            <m:e>
              <m:r>
                <w:rPr>
                  <w:rFonts w:ascii="Cambria Math" w:hAnsi="Cambria Math" w:cs="Times New Roman"/>
                  <w:color w:val="FF0000"/>
                  <w:szCs w:val="21"/>
                </w:rPr>
                <m:t>R=</m:t>
              </m:r>
              <m:rad>
                <m:radPr>
                  <m:degHide m:val="1"/>
                  <m:ctrlPr>
                    <w:rPr>
                      <w:rFonts w:ascii="Cambria Math" w:hAnsi="Cambria Math" w:cs="Times New Roman"/>
                      <w:i/>
                      <w:color w:val="FF0000"/>
                      <w:szCs w:val="21"/>
                    </w:rPr>
                  </m:ctrlPr>
                </m:radPr>
                <m:deg/>
                <m:e>
                  <m:r>
                    <w:rPr>
                      <w:rFonts w:ascii="Cambria Math" w:hAnsi="Cambria Math" w:cs="Times New Roman"/>
                      <w:color w:val="FF0000"/>
                      <w:szCs w:val="21"/>
                    </w:rPr>
                    <m:t>1-</m:t>
                  </m:r>
                  <m:f>
                    <m:fPr>
                      <m:ctrlPr>
                        <w:rPr>
                          <w:rFonts w:ascii="Cambria Math" w:hAnsi="Cambria Math" w:cs="Times New Roman"/>
                          <w:i/>
                          <w:color w:val="FF0000"/>
                          <w:szCs w:val="21"/>
                        </w:rPr>
                      </m:ctrlPr>
                    </m:fPr>
                    <m:num>
                      <m:nary>
                        <m:naryPr>
                          <m:chr m:val="∑"/>
                          <m:limLoc m:val="undOvr"/>
                          <m:ctrlPr>
                            <w:rPr>
                              <w:rFonts w:ascii="Cambria Math" w:hAnsi="Cambria Math" w:cs="Times New Roman"/>
                              <w:i/>
                              <w:color w:val="FF0000"/>
                              <w:szCs w:val="21"/>
                            </w:rPr>
                          </m:ctrlPr>
                        </m:naryPr>
                        <m:sub>
                          <m:r>
                            <w:rPr>
                              <w:rFonts w:ascii="Cambria Math" w:hAnsi="Cambria Math" w:cs="Times New Roman" w:hint="eastAsia"/>
                              <w:color w:val="FF0000"/>
                              <w:szCs w:val="21"/>
                            </w:rPr>
                            <m:t>i=1</m:t>
                          </m:r>
                        </m:sub>
                        <m:sup>
                          <m:r>
                            <w:rPr>
                              <w:rFonts w:ascii="Cambria Math" w:hAnsi="Cambria Math" w:cs="Times New Roman"/>
                              <w:color w:val="FF0000"/>
                              <w:szCs w:val="21"/>
                            </w:rPr>
                            <m:t>N</m:t>
                          </m:r>
                        </m:sup>
                        <m:e>
                          <m:sSup>
                            <m:sSupPr>
                              <m:ctrlPr>
                                <w:rPr>
                                  <w:rFonts w:ascii="Cambria Math" w:hAnsi="Cambria Math" w:cs="Times New Roman"/>
                                  <w:i/>
                                  <w:color w:val="FF0000"/>
                                  <w:szCs w:val="21"/>
                                </w:rPr>
                              </m:ctrlPr>
                            </m:sSupPr>
                            <m:e>
                              <m:d>
                                <m:dPr>
                                  <m:ctrlPr>
                                    <w:rPr>
                                      <w:rFonts w:ascii="Cambria Math" w:hAnsi="Cambria Math" w:cs="Times New Roman"/>
                                      <w:i/>
                                      <w:color w:val="FF0000"/>
                                      <w:szCs w:val="21"/>
                                    </w:rPr>
                                  </m:ctrlPr>
                                </m:dPr>
                                <m:e>
                                  <m:r>
                                    <w:rPr>
                                      <w:rFonts w:ascii="Cambria Math" w:hAnsi="Cambria Math" w:cs="Times New Roman"/>
                                      <w:color w:val="FF0000"/>
                                      <w:szCs w:val="21"/>
                                    </w:rPr>
                                    <m:t>y-</m:t>
                                  </m:r>
                                  <m:acc>
                                    <m:accPr>
                                      <m:ctrlPr>
                                        <w:rPr>
                                          <w:rFonts w:ascii="Cambria Math" w:hAnsi="Cambria Math" w:cs="Times New Roman"/>
                                          <w:i/>
                                          <w:color w:val="FF0000"/>
                                          <w:szCs w:val="21"/>
                                        </w:rPr>
                                      </m:ctrlPr>
                                    </m:accPr>
                                    <m:e>
                                      <m:r>
                                        <w:rPr>
                                          <w:rFonts w:ascii="Cambria Math" w:hAnsi="Cambria Math" w:cs="Times New Roman"/>
                                          <w:color w:val="FF0000"/>
                                          <w:szCs w:val="21"/>
                                        </w:rPr>
                                        <m:t>y</m:t>
                                      </m:r>
                                    </m:e>
                                  </m:acc>
                                </m:e>
                              </m:d>
                            </m:e>
                            <m:sup>
                              <m:r>
                                <w:rPr>
                                  <w:rFonts w:ascii="Cambria Math" w:hAnsi="Cambria Math" w:cs="Times New Roman"/>
                                  <w:color w:val="FF0000"/>
                                  <w:szCs w:val="21"/>
                                </w:rPr>
                                <m:t>2</m:t>
                              </m:r>
                            </m:sup>
                          </m:sSup>
                        </m:e>
                      </m:nary>
                    </m:num>
                    <m:den>
                      <m:nary>
                        <m:naryPr>
                          <m:chr m:val="∑"/>
                          <m:limLoc m:val="undOvr"/>
                          <m:ctrlPr>
                            <w:rPr>
                              <w:rFonts w:ascii="Cambria Math" w:hAnsi="Cambria Math" w:cs="Times New Roman"/>
                              <w:i/>
                              <w:color w:val="FF0000"/>
                              <w:szCs w:val="21"/>
                            </w:rPr>
                          </m:ctrlPr>
                        </m:naryPr>
                        <m:sub>
                          <m:r>
                            <w:rPr>
                              <w:rFonts w:ascii="Cambria Math" w:hAnsi="Cambria Math" w:cs="Times New Roman" w:hint="eastAsia"/>
                              <w:color w:val="FF0000"/>
                              <w:szCs w:val="21"/>
                            </w:rPr>
                            <m:t>i=1</m:t>
                          </m:r>
                        </m:sub>
                        <m:sup>
                          <m:r>
                            <w:rPr>
                              <w:rFonts w:ascii="Cambria Math" w:hAnsi="Cambria Math" w:cs="Times New Roman"/>
                              <w:color w:val="FF0000"/>
                              <w:szCs w:val="21"/>
                            </w:rPr>
                            <m:t>N</m:t>
                          </m:r>
                        </m:sup>
                        <m:e>
                          <m:sSup>
                            <m:sSupPr>
                              <m:ctrlPr>
                                <w:rPr>
                                  <w:rFonts w:ascii="Cambria Math" w:hAnsi="Cambria Math" w:cs="Times New Roman"/>
                                  <w:i/>
                                  <w:color w:val="FF0000"/>
                                  <w:szCs w:val="21"/>
                                </w:rPr>
                              </m:ctrlPr>
                            </m:sSupPr>
                            <m:e>
                              <m:d>
                                <m:dPr>
                                  <m:ctrlPr>
                                    <w:rPr>
                                      <w:rFonts w:ascii="Cambria Math" w:hAnsi="Cambria Math" w:cs="Times New Roman"/>
                                      <w:i/>
                                      <w:color w:val="FF0000"/>
                                      <w:szCs w:val="21"/>
                                    </w:rPr>
                                  </m:ctrlPr>
                                </m:dPr>
                                <m:e>
                                  <m:r>
                                    <w:rPr>
                                      <w:rFonts w:ascii="Cambria Math" w:hAnsi="Cambria Math" w:cs="Times New Roman"/>
                                      <w:color w:val="FF0000"/>
                                      <w:szCs w:val="21"/>
                                    </w:rPr>
                                    <m:t>y-</m:t>
                                  </m:r>
                                  <m:acc>
                                    <m:accPr>
                                      <m:chr m:val="̅"/>
                                      <m:ctrlPr>
                                        <w:rPr>
                                          <w:rFonts w:ascii="Cambria Math" w:hAnsi="Cambria Math" w:cs="Times New Roman"/>
                                          <w:i/>
                                          <w:color w:val="FF0000"/>
                                          <w:szCs w:val="21"/>
                                        </w:rPr>
                                      </m:ctrlPr>
                                    </m:accPr>
                                    <m:e>
                                      <m:r>
                                        <w:rPr>
                                          <w:rFonts w:ascii="Cambria Math" w:hAnsi="Cambria Math" w:cs="Times New Roman"/>
                                          <w:color w:val="FF0000"/>
                                          <w:szCs w:val="21"/>
                                        </w:rPr>
                                        <m:t>y</m:t>
                                      </m:r>
                                    </m:e>
                                  </m:acc>
                                </m:e>
                              </m:d>
                            </m:e>
                            <m:sup>
                              <m:r>
                                <w:rPr>
                                  <w:rFonts w:ascii="Cambria Math" w:hAnsi="Cambria Math" w:cs="Times New Roman"/>
                                  <w:color w:val="FF0000"/>
                                  <w:szCs w:val="21"/>
                                </w:rPr>
                                <m:t>2</m:t>
                              </m:r>
                            </m:sup>
                          </m:sSup>
                        </m:e>
                      </m:nary>
                    </m:den>
                  </m:f>
                </m:e>
              </m:rad>
              <m:r>
                <w:rPr>
                  <w:rFonts w:ascii="Cambria Math" w:hAnsi="Cambria Math" w:cs="Times New Roman"/>
                  <w:color w:val="FF0000"/>
                  <w:szCs w:val="21"/>
                </w:rPr>
                <m:t>#</m:t>
              </m:r>
              <m:d>
                <m:dPr>
                  <m:ctrlPr>
                    <w:rPr>
                      <w:rFonts w:ascii="Cambria Math" w:hAnsi="Cambria Math" w:cs="Times New Roman"/>
                      <w:i/>
                      <w:color w:val="FF0000"/>
                      <w:szCs w:val="21"/>
                    </w:rPr>
                  </m:ctrlPr>
                </m:dPr>
                <m:e>
                  <m:r>
                    <w:rPr>
                      <w:rFonts w:ascii="Cambria Math" w:hAnsi="Cambria Math" w:cs="Times New Roman"/>
                      <w:color w:val="FF0000"/>
                      <w:szCs w:val="21"/>
                    </w:rPr>
                    <m:t>4</m:t>
                  </m:r>
                </m:e>
              </m:d>
            </m:e>
          </m:eqArr>
        </m:oMath>
      </m:oMathPara>
    </w:p>
    <w:p w14:paraId="1D029E32" w14:textId="515008DC" w:rsidR="00554B2D" w:rsidRDefault="001B4F75" w:rsidP="001B4F75">
      <w:pPr>
        <w:spacing w:line="276" w:lineRule="auto"/>
        <w:rPr>
          <w:rFonts w:ascii="Times New Roman" w:hAnsi="Times New Roman" w:cs="Times New Roman"/>
          <w:color w:val="FF0000"/>
          <w:szCs w:val="21"/>
        </w:rPr>
      </w:pPr>
      <w:r w:rsidRPr="001B4F75">
        <w:rPr>
          <w:rFonts w:ascii="Times New Roman" w:hAnsi="Times New Roman" w:cs="Times New Roman" w:hint="eastAsia"/>
          <w:color w:val="FF0000"/>
          <w:szCs w:val="21"/>
        </w:rPr>
        <w:t>式中</w:t>
      </w:r>
      <w:r w:rsidRPr="001B4F75">
        <w:rPr>
          <w:rFonts w:ascii="Times New Roman" w:hAnsi="Times New Roman" w:cs="Times New Roman" w:hint="eastAsia"/>
          <w:color w:val="FF0000"/>
          <w:szCs w:val="21"/>
        </w:rPr>
        <w:t xml:space="preserve"> </w:t>
      </w:r>
      <m:oMath>
        <m:r>
          <w:rPr>
            <w:rFonts w:ascii="Cambria Math" w:hAnsi="Cambria Math" w:cs="Times New Roman"/>
            <w:color w:val="FF0000"/>
            <w:szCs w:val="21"/>
          </w:rPr>
          <m:t>y</m:t>
        </m:r>
      </m:oMath>
      <w:r w:rsidRPr="001B4F75">
        <w:rPr>
          <w:rFonts w:ascii="Times New Roman" w:hAnsi="Times New Roman" w:cs="Times New Roman" w:hint="eastAsia"/>
          <w:color w:val="FF0000"/>
          <w:szCs w:val="21"/>
        </w:rPr>
        <w:t xml:space="preserve"> </w:t>
      </w:r>
      <w:r w:rsidRPr="001B4F75">
        <w:rPr>
          <w:rFonts w:ascii="Times New Roman" w:hAnsi="Times New Roman" w:cs="Times New Roman" w:hint="eastAsia"/>
          <w:color w:val="FF0000"/>
          <w:szCs w:val="21"/>
        </w:rPr>
        <w:t>是平滑黑子数，</w:t>
      </w:r>
      <m:oMath>
        <m:acc>
          <m:accPr>
            <m:chr m:val="̅"/>
            <m:ctrlPr>
              <w:rPr>
                <w:rFonts w:ascii="Cambria Math" w:hAnsi="Cambria Math" w:cs="Times New Roman"/>
                <w:i/>
                <w:color w:val="FF0000"/>
                <w:szCs w:val="21"/>
              </w:rPr>
            </m:ctrlPr>
          </m:accPr>
          <m:e>
            <m:r>
              <w:rPr>
                <w:rFonts w:ascii="Cambria Math" w:hAnsi="Cambria Math" w:cs="Times New Roman"/>
                <w:color w:val="FF0000"/>
                <w:szCs w:val="21"/>
              </w:rPr>
              <m:t>y</m:t>
            </m:r>
          </m:e>
        </m:acc>
      </m:oMath>
      <w:r w:rsidRPr="001B4F75">
        <w:rPr>
          <w:rFonts w:ascii="Times New Roman" w:hAnsi="Times New Roman" w:cs="Times New Roman" w:hint="eastAsia"/>
          <w:color w:val="FF0000"/>
          <w:szCs w:val="21"/>
        </w:rPr>
        <w:t xml:space="preserve"> </w:t>
      </w:r>
      <w:r w:rsidRPr="001B4F75">
        <w:rPr>
          <w:rFonts w:ascii="Times New Roman" w:hAnsi="Times New Roman" w:cs="Times New Roman" w:hint="eastAsia"/>
          <w:color w:val="FF0000"/>
          <w:szCs w:val="21"/>
        </w:rPr>
        <w:t>是平滑黑子数的均值，</w:t>
      </w:r>
      <m:oMath>
        <m:acc>
          <m:accPr>
            <m:ctrlPr>
              <w:rPr>
                <w:rFonts w:ascii="Cambria Math" w:hAnsi="Cambria Math" w:cs="Times New Roman"/>
                <w:i/>
                <w:color w:val="FF0000"/>
                <w:szCs w:val="21"/>
              </w:rPr>
            </m:ctrlPr>
          </m:accPr>
          <m:e>
            <m:r>
              <w:rPr>
                <w:rFonts w:ascii="Cambria Math" w:hAnsi="Cambria Math" w:cs="Times New Roman"/>
                <w:color w:val="FF0000"/>
                <w:szCs w:val="21"/>
              </w:rPr>
              <m:t>y</m:t>
            </m:r>
          </m:e>
        </m:acc>
      </m:oMath>
      <w:r w:rsidRPr="001B4F75">
        <w:rPr>
          <w:rFonts w:ascii="Times New Roman" w:hAnsi="Times New Roman" w:cs="Times New Roman" w:hint="eastAsia"/>
          <w:color w:val="FF0000"/>
          <w:szCs w:val="21"/>
        </w:rPr>
        <w:t xml:space="preserve"> </w:t>
      </w:r>
      <w:r w:rsidRPr="001B4F75">
        <w:rPr>
          <w:rFonts w:ascii="Times New Roman" w:hAnsi="Times New Roman" w:cs="Times New Roman" w:hint="eastAsia"/>
          <w:color w:val="FF0000"/>
          <w:szCs w:val="21"/>
        </w:rPr>
        <w:t>是拟合值，</w:t>
      </w:r>
      <w:r w:rsidRPr="001B4F75">
        <w:rPr>
          <w:rFonts w:ascii="Times New Roman" w:hAnsi="Times New Roman" w:cs="Times New Roman"/>
          <w:color w:val="FF0000"/>
          <w:szCs w:val="21"/>
        </w:rPr>
        <w:t>N</w:t>
      </w:r>
      <w:r>
        <w:rPr>
          <w:rFonts w:ascii="Times New Roman" w:hAnsi="Times New Roman" w:cs="Times New Roman"/>
          <w:color w:val="FF0000"/>
          <w:szCs w:val="21"/>
        </w:rPr>
        <w:t xml:space="preserve"> </w:t>
      </w:r>
      <w:r>
        <w:rPr>
          <w:rFonts w:ascii="Times New Roman" w:hAnsi="Times New Roman" w:cs="Times New Roman" w:hint="eastAsia"/>
          <w:color w:val="FF0000"/>
          <w:szCs w:val="21"/>
        </w:rPr>
        <w:t>是该活动周中的数据点个数</w:t>
      </w:r>
      <w:r>
        <w:rPr>
          <w:rFonts w:ascii="Times New Roman" w:hAnsi="Times New Roman" w:cs="Times New Roman" w:hint="eastAsia"/>
          <w:color w:val="FF0000"/>
          <w:szCs w:val="21"/>
        </w:rPr>
        <w:t>.</w:t>
      </w:r>
      <w:r>
        <w:rPr>
          <w:rFonts w:ascii="Times New Roman" w:hAnsi="Times New Roman" w:cs="Times New Roman"/>
          <w:color w:val="FF0000"/>
          <w:szCs w:val="21"/>
        </w:rPr>
        <w:t xml:space="preserve"> </w:t>
      </w:r>
    </w:p>
    <w:p w14:paraId="5EC192DB" w14:textId="1BB9E9DE" w:rsidR="00554B2D" w:rsidRDefault="00554B2D" w:rsidP="0083740B">
      <w:pPr>
        <w:spacing w:line="276" w:lineRule="auto"/>
        <w:ind w:firstLineChars="200" w:firstLine="480"/>
        <w:rPr>
          <w:rFonts w:ascii="Times New Roman" w:hAnsi="Times New Roman" w:cs="Times New Roman"/>
          <w:color w:val="FF0000"/>
          <w:szCs w:val="21"/>
        </w:rPr>
      </w:pPr>
    </w:p>
    <w:p w14:paraId="464DACB6" w14:textId="77777777" w:rsidR="001B4F75" w:rsidRPr="00554B2D" w:rsidRDefault="001B4F75" w:rsidP="0083740B">
      <w:pPr>
        <w:spacing w:line="276" w:lineRule="auto"/>
        <w:ind w:firstLineChars="200" w:firstLine="480"/>
        <w:rPr>
          <w:rFonts w:ascii="Times New Roman" w:hAnsi="Times New Roman" w:cs="Times New Roman"/>
          <w:szCs w:val="21"/>
        </w:rPr>
      </w:pPr>
    </w:p>
    <w:p w14:paraId="15DDF3F1" w14:textId="7C831A27" w:rsidR="00541F80" w:rsidRPr="00082351" w:rsidRDefault="00541F80" w:rsidP="00BF3D1F">
      <w:pPr>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lastRenderedPageBreak/>
        <w:t>表</w:t>
      </w:r>
      <w:r w:rsidRPr="00082351">
        <w:rPr>
          <w:rFonts w:ascii="Times New Roman" w:hAnsi="Times New Roman" w:cs="Times New Roman"/>
          <w:sz w:val="18"/>
          <w:szCs w:val="18"/>
        </w:rPr>
        <w:t xml:space="preserve">2 </w:t>
      </w:r>
      <w:r w:rsidRPr="00082351">
        <w:rPr>
          <w:rFonts w:ascii="Times New Roman" w:hAnsi="Times New Roman" w:cs="Times New Roman"/>
          <w:sz w:val="18"/>
          <w:szCs w:val="18"/>
        </w:rPr>
        <w:t>峰</w:t>
      </w:r>
      <w:r w:rsidRPr="00082351">
        <w:rPr>
          <w:rFonts w:ascii="Times New Roman" w:hAnsi="Times New Roman" w:cs="Times New Roman"/>
          <w:sz w:val="18"/>
          <w:szCs w:val="18"/>
        </w:rPr>
        <w:t>-</w:t>
      </w:r>
      <w:r w:rsidRPr="00082351">
        <w:rPr>
          <w:rFonts w:ascii="Times New Roman" w:hAnsi="Times New Roman" w:cs="Times New Roman"/>
          <w:sz w:val="18"/>
          <w:szCs w:val="18"/>
        </w:rPr>
        <w:t>峰</w:t>
      </w:r>
      <w:r w:rsidR="00334457">
        <w:rPr>
          <w:rFonts w:ascii="Times New Roman" w:hAnsi="Times New Roman" w:cs="Times New Roman" w:hint="eastAsia"/>
          <w:sz w:val="18"/>
          <w:szCs w:val="18"/>
        </w:rPr>
        <w:t>模型</w:t>
      </w:r>
      <w:r w:rsidRPr="00082351">
        <w:rPr>
          <w:rFonts w:ascii="Times New Roman" w:hAnsi="Times New Roman" w:cs="Times New Roman"/>
          <w:sz w:val="18"/>
          <w:szCs w:val="18"/>
        </w:rPr>
        <w:t>拟合</w:t>
      </w:r>
      <w:r w:rsidR="0037033A">
        <w:rPr>
          <w:rFonts w:ascii="Times New Roman" w:hAnsi="Times New Roman" w:cs="Times New Roman" w:hint="eastAsia"/>
          <w:sz w:val="18"/>
          <w:szCs w:val="18"/>
        </w:rPr>
        <w:t>的模型</w:t>
      </w:r>
      <w:r w:rsidRPr="00082351">
        <w:rPr>
          <w:rFonts w:ascii="Times New Roman" w:hAnsi="Times New Roman" w:cs="Times New Roman"/>
          <w:sz w:val="18"/>
          <w:szCs w:val="18"/>
        </w:rPr>
        <w:t>参数</w:t>
      </w:r>
    </w:p>
    <w:p w14:paraId="18587DC7" w14:textId="787102E9" w:rsidR="00541F80" w:rsidRPr="00082351" w:rsidRDefault="00541F80" w:rsidP="00BF3D1F">
      <w:pPr>
        <w:spacing w:line="276" w:lineRule="auto"/>
        <w:ind w:firstLineChars="200" w:firstLine="360"/>
        <w:jc w:val="center"/>
        <w:rPr>
          <w:rFonts w:ascii="Times New Roman" w:hAnsi="Times New Roman" w:cs="Times New Roman"/>
          <w:szCs w:val="21"/>
        </w:rPr>
      </w:pPr>
      <w:bookmarkStart w:id="23" w:name="_Hlk60232713"/>
      <w:r w:rsidRPr="00082351">
        <w:rPr>
          <w:rFonts w:ascii="Times New Roman" w:hAnsi="Times New Roman" w:cs="Times New Roman"/>
          <w:sz w:val="18"/>
          <w:szCs w:val="18"/>
        </w:rPr>
        <w:t>Table 2 Peak - peak curve fitting parameters</w:t>
      </w:r>
    </w:p>
    <w:tbl>
      <w:tblPr>
        <w:tblW w:w="5000" w:type="pct"/>
        <w:tblLook w:val="04A0" w:firstRow="1" w:lastRow="0" w:firstColumn="1" w:lastColumn="0" w:noHBand="0" w:noVBand="1"/>
      </w:tblPr>
      <w:tblGrid>
        <w:gridCol w:w="873"/>
        <w:gridCol w:w="873"/>
        <w:gridCol w:w="543"/>
        <w:gridCol w:w="830"/>
        <w:gridCol w:w="739"/>
        <w:gridCol w:w="739"/>
        <w:gridCol w:w="830"/>
        <w:gridCol w:w="740"/>
        <w:gridCol w:w="740"/>
        <w:gridCol w:w="663"/>
        <w:gridCol w:w="736"/>
      </w:tblGrid>
      <w:tr w:rsidR="001B4F75" w:rsidRPr="00082351" w14:paraId="56AB78E6" w14:textId="3170482C" w:rsidTr="001B4F75">
        <w:trPr>
          <w:trHeight w:val="320"/>
        </w:trPr>
        <w:tc>
          <w:tcPr>
            <w:tcW w:w="530" w:type="pct"/>
            <w:tcBorders>
              <w:top w:val="single" w:sz="4" w:space="0" w:color="auto"/>
              <w:left w:val="nil"/>
              <w:bottom w:val="nil"/>
              <w:right w:val="nil"/>
            </w:tcBorders>
            <w:shd w:val="clear" w:color="auto" w:fill="auto"/>
            <w:noWrap/>
            <w:vAlign w:val="center"/>
            <w:hideMark/>
          </w:tcPr>
          <w:p w14:paraId="05A1247B" w14:textId="77777777" w:rsidR="001B4F75" w:rsidRPr="00082351" w:rsidRDefault="001B4F75" w:rsidP="00BF3D1F">
            <w:pPr>
              <w:spacing w:line="276" w:lineRule="auto"/>
              <w:jc w:val="center"/>
              <w:rPr>
                <w:rFonts w:ascii="Times New Roman" w:hAnsi="Times New Roman" w:cs="Times New Roman"/>
                <w:color w:val="000000"/>
                <w:sz w:val="16"/>
                <w:szCs w:val="16"/>
              </w:rPr>
            </w:pPr>
            <w:bookmarkStart w:id="24" w:name="_Hlk60232598"/>
            <w:bookmarkEnd w:id="23"/>
            <w:r w:rsidRPr="00082351">
              <w:rPr>
                <w:rFonts w:ascii="Times New Roman" w:hAnsi="Times New Roman" w:cs="Times New Roman"/>
                <w:color w:val="000000"/>
                <w:sz w:val="16"/>
                <w:szCs w:val="16"/>
              </w:rPr>
              <w:t xml:space="preserve">周期起始　</w:t>
            </w:r>
          </w:p>
        </w:tc>
        <w:tc>
          <w:tcPr>
            <w:tcW w:w="530" w:type="pct"/>
            <w:tcBorders>
              <w:top w:val="single" w:sz="4" w:space="0" w:color="auto"/>
              <w:left w:val="nil"/>
              <w:bottom w:val="nil"/>
              <w:right w:val="nil"/>
            </w:tcBorders>
            <w:shd w:val="clear" w:color="auto" w:fill="auto"/>
            <w:noWrap/>
            <w:vAlign w:val="center"/>
            <w:hideMark/>
          </w:tcPr>
          <w:p w14:paraId="120147B2"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周期</w:t>
            </w:r>
            <w:proofErr w:type="gramStart"/>
            <w:r w:rsidRPr="00082351">
              <w:rPr>
                <w:rFonts w:ascii="Times New Roman" w:hAnsi="Times New Roman" w:cs="Times New Roman"/>
                <w:color w:val="000000"/>
                <w:sz w:val="16"/>
                <w:szCs w:val="16"/>
              </w:rPr>
              <w:t xml:space="preserve">末年　</w:t>
            </w:r>
            <w:proofErr w:type="gramEnd"/>
          </w:p>
        </w:tc>
        <w:tc>
          <w:tcPr>
            <w:tcW w:w="331" w:type="pct"/>
            <w:tcBorders>
              <w:top w:val="single" w:sz="4" w:space="0" w:color="auto"/>
              <w:left w:val="nil"/>
              <w:bottom w:val="nil"/>
              <w:right w:val="nil"/>
            </w:tcBorders>
            <w:shd w:val="clear" w:color="auto" w:fill="auto"/>
            <w:noWrap/>
            <w:vAlign w:val="center"/>
            <w:hideMark/>
          </w:tcPr>
          <w:p w14:paraId="5628364E"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 xml:space="preserve">序号　</w:t>
            </w:r>
          </w:p>
        </w:tc>
        <w:tc>
          <w:tcPr>
            <w:tcW w:w="504" w:type="pct"/>
            <w:tcBorders>
              <w:top w:val="single" w:sz="4" w:space="0" w:color="auto"/>
              <w:left w:val="nil"/>
              <w:bottom w:val="nil"/>
              <w:right w:val="nil"/>
            </w:tcBorders>
            <w:shd w:val="clear" w:color="auto" w:fill="auto"/>
            <w:noWrap/>
            <w:vAlign w:val="center"/>
            <w:hideMark/>
          </w:tcPr>
          <w:p w14:paraId="5FB8227B" w14:textId="77777777" w:rsidR="001B4F75" w:rsidRPr="00082351" w:rsidRDefault="00D268CE" w:rsidP="00BF3D1F">
            <w:pPr>
              <w:spacing w:line="276" w:lineRule="auto"/>
              <w:jc w:val="center"/>
              <w:rPr>
                <w:rFonts w:ascii="Times New Roman" w:hAnsi="Times New Roman" w:cs="Times New Roman"/>
                <w:color w:val="000000"/>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A</m:t>
                    </m:r>
                  </m:e>
                  <m:sub>
                    <m:r>
                      <m:rPr>
                        <m:sty m:val="p"/>
                      </m:rPr>
                      <w:rPr>
                        <w:rFonts w:ascii="Cambria Math" w:hAnsi="Cambria Math" w:cs="Times New Roman"/>
                        <w:sz w:val="16"/>
                        <w:szCs w:val="16"/>
                      </w:rPr>
                      <m:t>1</m:t>
                    </m:r>
                  </m:sub>
                </m:sSub>
              </m:oMath>
            </m:oMathPara>
          </w:p>
        </w:tc>
        <w:tc>
          <w:tcPr>
            <w:tcW w:w="449" w:type="pct"/>
            <w:tcBorders>
              <w:top w:val="single" w:sz="4" w:space="0" w:color="auto"/>
              <w:left w:val="nil"/>
              <w:bottom w:val="nil"/>
              <w:right w:val="nil"/>
            </w:tcBorders>
            <w:shd w:val="clear" w:color="auto" w:fill="auto"/>
            <w:noWrap/>
            <w:vAlign w:val="center"/>
            <w:hideMark/>
          </w:tcPr>
          <w:p w14:paraId="360FA1D9" w14:textId="77777777" w:rsidR="001B4F75" w:rsidRPr="00082351" w:rsidRDefault="00D268CE" w:rsidP="00BF3D1F">
            <w:pPr>
              <w:spacing w:line="276" w:lineRule="auto"/>
              <w:jc w:val="center"/>
              <w:rPr>
                <w:rFonts w:ascii="Times New Roman" w:hAnsi="Times New Roman" w:cs="Times New Roman"/>
                <w:color w:val="000000"/>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M</m:t>
                    </m:r>
                  </m:e>
                  <m:sub>
                    <m:r>
                      <m:rPr>
                        <m:sty m:val="p"/>
                      </m:rPr>
                      <w:rPr>
                        <w:rFonts w:ascii="Cambria Math" w:hAnsi="Cambria Math" w:cs="Times New Roman"/>
                        <w:sz w:val="16"/>
                        <w:szCs w:val="16"/>
                      </w:rPr>
                      <m:t>1</m:t>
                    </m:r>
                  </m:sub>
                </m:sSub>
              </m:oMath>
            </m:oMathPara>
          </w:p>
        </w:tc>
        <w:tc>
          <w:tcPr>
            <w:tcW w:w="449" w:type="pct"/>
            <w:tcBorders>
              <w:top w:val="single" w:sz="4" w:space="0" w:color="auto"/>
              <w:left w:val="nil"/>
              <w:bottom w:val="nil"/>
              <w:right w:val="nil"/>
            </w:tcBorders>
            <w:shd w:val="clear" w:color="auto" w:fill="auto"/>
            <w:noWrap/>
            <w:vAlign w:val="center"/>
            <w:hideMark/>
          </w:tcPr>
          <w:p w14:paraId="10C0E185" w14:textId="77777777" w:rsidR="001B4F75" w:rsidRPr="00082351" w:rsidRDefault="00D268CE" w:rsidP="00BF3D1F">
            <w:pPr>
              <w:spacing w:line="276" w:lineRule="auto"/>
              <w:jc w:val="center"/>
              <w:rPr>
                <w:rFonts w:ascii="Times New Roman" w:hAnsi="Times New Roman" w:cs="Times New Roman"/>
                <w:color w:val="000000"/>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m:rPr>
                        <m:sty m:val="p"/>
                      </m:rPr>
                      <w:rPr>
                        <w:rFonts w:ascii="Cambria Math" w:hAnsi="Cambria Math" w:cs="Times New Roman"/>
                        <w:sz w:val="16"/>
                        <w:szCs w:val="16"/>
                      </w:rPr>
                      <m:t>1</m:t>
                    </m:r>
                  </m:sub>
                </m:sSub>
              </m:oMath>
            </m:oMathPara>
          </w:p>
        </w:tc>
        <w:tc>
          <w:tcPr>
            <w:tcW w:w="504" w:type="pct"/>
            <w:tcBorders>
              <w:top w:val="single" w:sz="4" w:space="0" w:color="auto"/>
              <w:left w:val="nil"/>
              <w:bottom w:val="nil"/>
              <w:right w:val="nil"/>
            </w:tcBorders>
            <w:shd w:val="clear" w:color="auto" w:fill="auto"/>
            <w:noWrap/>
            <w:vAlign w:val="center"/>
            <w:hideMark/>
          </w:tcPr>
          <w:p w14:paraId="52985D11" w14:textId="77777777" w:rsidR="001B4F75" w:rsidRPr="00082351" w:rsidRDefault="00D268CE" w:rsidP="00BF3D1F">
            <w:pPr>
              <w:spacing w:line="276" w:lineRule="auto"/>
              <w:jc w:val="center"/>
              <w:rPr>
                <w:rFonts w:ascii="Times New Roman" w:hAnsi="Times New Roman" w:cs="Times New Roman"/>
                <w:color w:val="000000"/>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A</m:t>
                    </m:r>
                  </m:e>
                  <m:sub>
                    <m:r>
                      <m:rPr>
                        <m:sty m:val="p"/>
                      </m:rPr>
                      <w:rPr>
                        <w:rFonts w:ascii="Cambria Math" w:hAnsi="Cambria Math" w:cs="Times New Roman"/>
                        <w:sz w:val="16"/>
                        <w:szCs w:val="16"/>
                      </w:rPr>
                      <m:t>2</m:t>
                    </m:r>
                  </m:sub>
                </m:sSub>
              </m:oMath>
            </m:oMathPara>
          </w:p>
        </w:tc>
        <w:tc>
          <w:tcPr>
            <w:tcW w:w="449" w:type="pct"/>
            <w:tcBorders>
              <w:top w:val="single" w:sz="4" w:space="0" w:color="auto"/>
              <w:left w:val="nil"/>
              <w:bottom w:val="nil"/>
              <w:right w:val="nil"/>
            </w:tcBorders>
            <w:shd w:val="clear" w:color="auto" w:fill="auto"/>
            <w:noWrap/>
            <w:vAlign w:val="center"/>
            <w:hideMark/>
          </w:tcPr>
          <w:p w14:paraId="3A374665" w14:textId="77777777" w:rsidR="001B4F75" w:rsidRPr="00082351" w:rsidRDefault="00D268CE" w:rsidP="00BF3D1F">
            <w:pPr>
              <w:spacing w:line="276" w:lineRule="auto"/>
              <w:jc w:val="center"/>
              <w:rPr>
                <w:rFonts w:ascii="Times New Roman" w:hAnsi="Times New Roman" w:cs="Times New Roman"/>
                <w:color w:val="000000"/>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M</m:t>
                    </m:r>
                  </m:e>
                  <m:sub>
                    <m:r>
                      <m:rPr>
                        <m:sty m:val="p"/>
                      </m:rPr>
                      <w:rPr>
                        <w:rFonts w:ascii="Cambria Math" w:hAnsi="Cambria Math" w:cs="Times New Roman"/>
                        <w:sz w:val="16"/>
                        <w:szCs w:val="16"/>
                      </w:rPr>
                      <m:t>2</m:t>
                    </m:r>
                  </m:sub>
                </m:sSub>
              </m:oMath>
            </m:oMathPara>
          </w:p>
        </w:tc>
        <w:tc>
          <w:tcPr>
            <w:tcW w:w="449" w:type="pct"/>
            <w:tcBorders>
              <w:top w:val="single" w:sz="4" w:space="0" w:color="auto"/>
              <w:left w:val="nil"/>
              <w:bottom w:val="nil"/>
              <w:right w:val="nil"/>
            </w:tcBorders>
            <w:shd w:val="clear" w:color="auto" w:fill="auto"/>
            <w:noWrap/>
            <w:vAlign w:val="center"/>
            <w:hideMark/>
          </w:tcPr>
          <w:p w14:paraId="759455C6" w14:textId="77777777" w:rsidR="001B4F75" w:rsidRPr="00082351" w:rsidRDefault="00D268CE" w:rsidP="00BF3D1F">
            <w:pPr>
              <w:spacing w:line="276" w:lineRule="auto"/>
              <w:jc w:val="center"/>
              <w:rPr>
                <w:rFonts w:ascii="Times New Roman" w:hAnsi="Times New Roman" w:cs="Times New Roman"/>
                <w:color w:val="000000"/>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m:rPr>
                        <m:sty m:val="p"/>
                      </m:rPr>
                      <w:rPr>
                        <w:rFonts w:ascii="Cambria Math" w:hAnsi="Cambria Math" w:cs="Times New Roman"/>
                        <w:sz w:val="16"/>
                        <w:szCs w:val="16"/>
                      </w:rPr>
                      <m:t>2</m:t>
                    </m:r>
                  </m:sub>
                </m:sSub>
              </m:oMath>
            </m:oMathPara>
          </w:p>
        </w:tc>
        <w:tc>
          <w:tcPr>
            <w:tcW w:w="403" w:type="pct"/>
            <w:tcBorders>
              <w:top w:val="single" w:sz="4" w:space="0" w:color="auto"/>
              <w:left w:val="nil"/>
              <w:bottom w:val="nil"/>
              <w:right w:val="nil"/>
            </w:tcBorders>
          </w:tcPr>
          <w:p w14:paraId="27E1F6BE" w14:textId="4C71BA9A" w:rsidR="001B4F75" w:rsidRDefault="001B4F75" w:rsidP="00BF3D1F">
            <w:pPr>
              <w:spacing w:line="276" w:lineRule="auto"/>
              <w:jc w:val="center"/>
              <w:rPr>
                <w:rFonts w:ascii="Times New Roman" w:hAnsi="Times New Roman" w:cs="Times New Roman"/>
                <w:sz w:val="16"/>
                <w:szCs w:val="16"/>
              </w:rPr>
            </w:pPr>
            <w:r>
              <w:rPr>
                <w:rFonts w:ascii="Times New Roman" w:hAnsi="Times New Roman" w:cs="Times New Roman" w:hint="eastAsia"/>
                <w:sz w:val="16"/>
                <w:szCs w:val="16"/>
              </w:rPr>
              <w:t>R</w:t>
            </w:r>
          </w:p>
        </w:tc>
        <w:tc>
          <w:tcPr>
            <w:tcW w:w="403" w:type="pct"/>
            <w:tcBorders>
              <w:top w:val="single" w:sz="4" w:space="0" w:color="auto"/>
              <w:left w:val="nil"/>
              <w:bottom w:val="nil"/>
              <w:right w:val="nil"/>
            </w:tcBorders>
          </w:tcPr>
          <w:p w14:paraId="3B8D8080" w14:textId="7083DB22" w:rsidR="001B4F75" w:rsidRDefault="001B4F75" w:rsidP="00BF3D1F">
            <w:pPr>
              <w:spacing w:line="276" w:lineRule="auto"/>
              <w:jc w:val="center"/>
              <w:rPr>
                <w:rFonts w:ascii="Times New Roman" w:hAnsi="Times New Roman" w:cs="Times New Roman"/>
                <w:sz w:val="16"/>
                <w:szCs w:val="16"/>
              </w:rPr>
            </w:pPr>
            <m:oMathPara>
              <m:oMath>
                <m:r>
                  <w:rPr>
                    <w:rFonts w:ascii="Cambria Math" w:hAnsi="Cambria Math" w:cs="Times New Roman"/>
                    <w:sz w:val="16"/>
                    <w:szCs w:val="16"/>
                  </w:rPr>
                  <m:t>σ</m:t>
                </m:r>
              </m:oMath>
            </m:oMathPara>
          </w:p>
        </w:tc>
      </w:tr>
      <w:tr w:rsidR="001B4F75" w:rsidRPr="00082351" w14:paraId="36A7E67D" w14:textId="3E877109" w:rsidTr="001B4F75">
        <w:trPr>
          <w:trHeight w:val="320"/>
        </w:trPr>
        <w:tc>
          <w:tcPr>
            <w:tcW w:w="530" w:type="pct"/>
            <w:tcBorders>
              <w:top w:val="single" w:sz="4" w:space="0" w:color="auto"/>
              <w:left w:val="nil"/>
              <w:bottom w:val="nil"/>
              <w:right w:val="nil"/>
            </w:tcBorders>
            <w:shd w:val="clear" w:color="auto" w:fill="auto"/>
            <w:noWrap/>
            <w:vAlign w:val="center"/>
            <w:hideMark/>
          </w:tcPr>
          <w:p w14:paraId="0B4A0605" w14:textId="04E30E66"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1867.</w:t>
            </w:r>
            <w:r>
              <w:rPr>
                <w:rFonts w:ascii="Times New Roman" w:hAnsi="Times New Roman" w:cs="Times New Roman" w:hint="eastAsia"/>
                <w:color w:val="000000"/>
                <w:sz w:val="16"/>
                <w:szCs w:val="16"/>
              </w:rPr>
              <w:t>0</w:t>
            </w:r>
            <w:r w:rsidRPr="00082351">
              <w:rPr>
                <w:rFonts w:ascii="Times New Roman" w:hAnsi="Times New Roman" w:cs="Times New Roman"/>
                <w:color w:val="000000"/>
                <w:sz w:val="16"/>
                <w:szCs w:val="16"/>
              </w:rPr>
              <w:t>2</w:t>
            </w:r>
          </w:p>
        </w:tc>
        <w:tc>
          <w:tcPr>
            <w:tcW w:w="530" w:type="pct"/>
            <w:tcBorders>
              <w:top w:val="single" w:sz="4" w:space="0" w:color="auto"/>
              <w:left w:val="nil"/>
              <w:bottom w:val="nil"/>
              <w:right w:val="nil"/>
            </w:tcBorders>
            <w:shd w:val="clear" w:color="auto" w:fill="auto"/>
            <w:noWrap/>
            <w:vAlign w:val="center"/>
            <w:hideMark/>
          </w:tcPr>
          <w:p w14:paraId="31D5A7F6"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1878.7</w:t>
            </w:r>
          </w:p>
        </w:tc>
        <w:tc>
          <w:tcPr>
            <w:tcW w:w="331" w:type="pct"/>
            <w:tcBorders>
              <w:top w:val="single" w:sz="4" w:space="0" w:color="auto"/>
              <w:left w:val="nil"/>
              <w:bottom w:val="nil"/>
              <w:right w:val="nil"/>
            </w:tcBorders>
            <w:shd w:val="clear" w:color="auto" w:fill="auto"/>
            <w:noWrap/>
            <w:vAlign w:val="center"/>
            <w:hideMark/>
          </w:tcPr>
          <w:p w14:paraId="6C996068"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 xml:space="preserve">11 </w:t>
            </w:r>
          </w:p>
        </w:tc>
        <w:tc>
          <w:tcPr>
            <w:tcW w:w="504" w:type="pct"/>
            <w:tcBorders>
              <w:top w:val="single" w:sz="4" w:space="0" w:color="auto"/>
              <w:left w:val="nil"/>
              <w:bottom w:val="nil"/>
              <w:right w:val="nil"/>
            </w:tcBorders>
            <w:shd w:val="clear" w:color="auto" w:fill="auto"/>
            <w:noWrap/>
            <w:vAlign w:val="center"/>
            <w:hideMark/>
          </w:tcPr>
          <w:p w14:paraId="53146007"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78.101 </m:t>
                </m:r>
              </m:oMath>
            </m:oMathPara>
          </w:p>
        </w:tc>
        <w:tc>
          <w:tcPr>
            <w:tcW w:w="449" w:type="pct"/>
            <w:tcBorders>
              <w:top w:val="single" w:sz="4" w:space="0" w:color="auto"/>
              <w:left w:val="nil"/>
              <w:bottom w:val="nil"/>
              <w:right w:val="nil"/>
            </w:tcBorders>
            <w:shd w:val="clear" w:color="auto" w:fill="auto"/>
            <w:noWrap/>
            <w:vAlign w:val="center"/>
            <w:hideMark/>
          </w:tcPr>
          <w:p w14:paraId="4FB4DC43"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41.606 </m:t>
                </m:r>
              </m:oMath>
            </m:oMathPara>
          </w:p>
        </w:tc>
        <w:tc>
          <w:tcPr>
            <w:tcW w:w="449" w:type="pct"/>
            <w:tcBorders>
              <w:top w:val="single" w:sz="4" w:space="0" w:color="auto"/>
              <w:left w:val="nil"/>
              <w:bottom w:val="nil"/>
              <w:right w:val="nil"/>
            </w:tcBorders>
            <w:shd w:val="clear" w:color="auto" w:fill="auto"/>
            <w:noWrap/>
            <w:vAlign w:val="center"/>
            <w:hideMark/>
          </w:tcPr>
          <w:p w14:paraId="6872C982"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9.274 </m:t>
                </m:r>
              </m:oMath>
            </m:oMathPara>
          </w:p>
        </w:tc>
        <w:tc>
          <w:tcPr>
            <w:tcW w:w="504" w:type="pct"/>
            <w:tcBorders>
              <w:top w:val="single" w:sz="4" w:space="0" w:color="auto"/>
              <w:left w:val="nil"/>
              <w:bottom w:val="nil"/>
              <w:right w:val="nil"/>
            </w:tcBorders>
            <w:shd w:val="clear" w:color="auto" w:fill="auto"/>
            <w:noWrap/>
            <w:vAlign w:val="center"/>
            <w:hideMark/>
          </w:tcPr>
          <w:p w14:paraId="16A971E5"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175.872 </m:t>
                </m:r>
              </m:oMath>
            </m:oMathPara>
          </w:p>
        </w:tc>
        <w:tc>
          <w:tcPr>
            <w:tcW w:w="449" w:type="pct"/>
            <w:tcBorders>
              <w:top w:val="single" w:sz="4" w:space="0" w:color="auto"/>
              <w:left w:val="nil"/>
              <w:bottom w:val="nil"/>
              <w:right w:val="nil"/>
            </w:tcBorders>
            <w:shd w:val="clear" w:color="auto" w:fill="auto"/>
            <w:noWrap/>
            <w:vAlign w:val="center"/>
            <w:hideMark/>
          </w:tcPr>
          <w:p w14:paraId="7D8326B8"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55.006 </m:t>
                </m:r>
              </m:oMath>
            </m:oMathPara>
          </w:p>
        </w:tc>
        <w:tc>
          <w:tcPr>
            <w:tcW w:w="449" w:type="pct"/>
            <w:tcBorders>
              <w:top w:val="single" w:sz="4" w:space="0" w:color="auto"/>
              <w:left w:val="nil"/>
              <w:bottom w:val="nil"/>
              <w:right w:val="nil"/>
            </w:tcBorders>
            <w:shd w:val="clear" w:color="auto" w:fill="auto"/>
            <w:noWrap/>
            <w:vAlign w:val="center"/>
            <w:hideMark/>
          </w:tcPr>
          <w:p w14:paraId="2B715A74"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36.116 </m:t>
                </m:r>
              </m:oMath>
            </m:oMathPara>
          </w:p>
        </w:tc>
        <w:tc>
          <w:tcPr>
            <w:tcW w:w="403" w:type="pct"/>
            <w:tcBorders>
              <w:top w:val="single" w:sz="4" w:space="0" w:color="auto"/>
              <w:left w:val="nil"/>
              <w:bottom w:val="nil"/>
              <w:right w:val="nil"/>
            </w:tcBorders>
          </w:tcPr>
          <w:p w14:paraId="4725CE50" w14:textId="01DED12E" w:rsidR="001B4F75" w:rsidRDefault="001B4F75" w:rsidP="00BF3D1F">
            <w:pPr>
              <w:spacing w:line="276" w:lineRule="auto"/>
              <w:jc w:val="center"/>
              <w:rPr>
                <w:rFonts w:ascii="Times New Roman" w:hAnsi="Times New Roman" w:cs="Times New Roman"/>
                <w:color w:val="000000"/>
                <w:sz w:val="16"/>
                <w:szCs w:val="16"/>
              </w:rPr>
            </w:pPr>
            <w:r w:rsidRPr="00337C3A">
              <w:rPr>
                <w:rFonts w:ascii="Times New Roman" w:hAnsi="Times New Roman" w:cs="Times New Roman"/>
                <w:color w:val="000000"/>
                <w:sz w:val="16"/>
                <w:szCs w:val="16"/>
              </w:rPr>
              <w:t>0.9931</w:t>
            </w:r>
          </w:p>
        </w:tc>
        <w:tc>
          <w:tcPr>
            <w:tcW w:w="403" w:type="pct"/>
            <w:tcBorders>
              <w:top w:val="single" w:sz="4" w:space="0" w:color="auto"/>
              <w:left w:val="nil"/>
              <w:bottom w:val="nil"/>
              <w:right w:val="nil"/>
            </w:tcBorders>
          </w:tcPr>
          <w:p w14:paraId="6D084B7F" w14:textId="4D95D14E" w:rsidR="001B4F75" w:rsidRPr="00337C3A" w:rsidRDefault="001B4F75" w:rsidP="00BF3D1F">
            <w:pPr>
              <w:spacing w:line="276" w:lineRule="auto"/>
              <w:jc w:val="center"/>
              <w:rPr>
                <w:rFonts w:ascii="Times New Roman" w:hAnsi="Times New Roman" w:cs="Times New Roman"/>
                <w:color w:val="000000"/>
                <w:sz w:val="16"/>
                <w:szCs w:val="16"/>
              </w:rPr>
            </w:pPr>
            <w:r w:rsidRPr="001B4F75">
              <w:rPr>
                <w:rFonts w:ascii="Times New Roman" w:hAnsi="Times New Roman" w:cs="Times New Roman"/>
                <w:color w:val="000000"/>
                <w:sz w:val="16"/>
                <w:szCs w:val="16"/>
              </w:rPr>
              <w:t>8.539</w:t>
            </w:r>
            <w:r>
              <w:rPr>
                <w:rFonts w:ascii="Times New Roman" w:hAnsi="Times New Roman" w:cs="Times New Roman"/>
                <w:color w:val="000000"/>
                <w:sz w:val="16"/>
                <w:szCs w:val="16"/>
              </w:rPr>
              <w:t>8</w:t>
            </w:r>
          </w:p>
        </w:tc>
      </w:tr>
      <w:tr w:rsidR="001B4F75" w:rsidRPr="00082351" w14:paraId="28F06230" w14:textId="7245302F" w:rsidTr="001B4F75">
        <w:trPr>
          <w:trHeight w:val="320"/>
        </w:trPr>
        <w:tc>
          <w:tcPr>
            <w:tcW w:w="530" w:type="pct"/>
            <w:tcBorders>
              <w:top w:val="nil"/>
              <w:left w:val="nil"/>
              <w:bottom w:val="nil"/>
              <w:right w:val="nil"/>
            </w:tcBorders>
            <w:shd w:val="clear" w:color="auto" w:fill="auto"/>
            <w:noWrap/>
            <w:vAlign w:val="center"/>
            <w:hideMark/>
          </w:tcPr>
          <w:p w14:paraId="624214C9" w14:textId="15AC1575"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1878.</w:t>
            </w:r>
            <w:r>
              <w:rPr>
                <w:rFonts w:ascii="Times New Roman" w:hAnsi="Times New Roman" w:cs="Times New Roman" w:hint="eastAsia"/>
                <w:color w:val="000000"/>
                <w:sz w:val="16"/>
                <w:szCs w:val="16"/>
              </w:rPr>
              <w:t>0</w:t>
            </w:r>
            <w:r w:rsidRPr="00082351">
              <w:rPr>
                <w:rFonts w:ascii="Times New Roman" w:hAnsi="Times New Roman" w:cs="Times New Roman"/>
                <w:color w:val="000000"/>
                <w:sz w:val="16"/>
                <w:szCs w:val="16"/>
              </w:rPr>
              <w:t>7</w:t>
            </w:r>
          </w:p>
        </w:tc>
        <w:tc>
          <w:tcPr>
            <w:tcW w:w="530" w:type="pct"/>
            <w:tcBorders>
              <w:top w:val="nil"/>
              <w:left w:val="nil"/>
              <w:bottom w:val="nil"/>
              <w:right w:val="nil"/>
            </w:tcBorders>
            <w:shd w:val="clear" w:color="auto" w:fill="auto"/>
            <w:noWrap/>
            <w:vAlign w:val="center"/>
            <w:hideMark/>
          </w:tcPr>
          <w:p w14:paraId="1C2458E2"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1889.4</w:t>
            </w:r>
          </w:p>
        </w:tc>
        <w:tc>
          <w:tcPr>
            <w:tcW w:w="331" w:type="pct"/>
            <w:tcBorders>
              <w:top w:val="nil"/>
              <w:left w:val="nil"/>
              <w:bottom w:val="nil"/>
              <w:right w:val="nil"/>
            </w:tcBorders>
            <w:shd w:val="clear" w:color="auto" w:fill="auto"/>
            <w:noWrap/>
            <w:vAlign w:val="center"/>
            <w:hideMark/>
          </w:tcPr>
          <w:p w14:paraId="3972A53A"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 xml:space="preserve">12 </w:t>
            </w:r>
          </w:p>
        </w:tc>
        <w:tc>
          <w:tcPr>
            <w:tcW w:w="504" w:type="pct"/>
            <w:tcBorders>
              <w:top w:val="nil"/>
              <w:left w:val="nil"/>
              <w:bottom w:val="nil"/>
              <w:right w:val="nil"/>
            </w:tcBorders>
            <w:shd w:val="clear" w:color="auto" w:fill="auto"/>
            <w:noWrap/>
            <w:vAlign w:val="center"/>
            <w:hideMark/>
          </w:tcPr>
          <w:p w14:paraId="7E3974B6"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49.606 </m:t>
                </m:r>
              </m:oMath>
            </m:oMathPara>
          </w:p>
        </w:tc>
        <w:tc>
          <w:tcPr>
            <w:tcW w:w="449" w:type="pct"/>
            <w:tcBorders>
              <w:top w:val="nil"/>
              <w:left w:val="nil"/>
              <w:bottom w:val="nil"/>
              <w:right w:val="nil"/>
            </w:tcBorders>
            <w:shd w:val="clear" w:color="auto" w:fill="auto"/>
            <w:noWrap/>
            <w:vAlign w:val="center"/>
            <w:hideMark/>
          </w:tcPr>
          <w:p w14:paraId="7D3F77BA"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29.680 </m:t>
                </m:r>
              </m:oMath>
            </m:oMathPara>
          </w:p>
        </w:tc>
        <w:tc>
          <w:tcPr>
            <w:tcW w:w="449" w:type="pct"/>
            <w:tcBorders>
              <w:top w:val="nil"/>
              <w:left w:val="nil"/>
              <w:bottom w:val="nil"/>
              <w:right w:val="nil"/>
            </w:tcBorders>
            <w:shd w:val="clear" w:color="auto" w:fill="auto"/>
            <w:noWrap/>
            <w:vAlign w:val="center"/>
            <w:hideMark/>
          </w:tcPr>
          <w:p w14:paraId="06E12677"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14.435 </m:t>
                </m:r>
              </m:oMath>
            </m:oMathPara>
          </w:p>
        </w:tc>
        <w:tc>
          <w:tcPr>
            <w:tcW w:w="504" w:type="pct"/>
            <w:tcBorders>
              <w:top w:val="nil"/>
              <w:left w:val="nil"/>
              <w:bottom w:val="nil"/>
              <w:right w:val="nil"/>
            </w:tcBorders>
            <w:shd w:val="clear" w:color="auto" w:fill="auto"/>
            <w:noWrap/>
            <w:vAlign w:val="center"/>
            <w:hideMark/>
          </w:tcPr>
          <w:p w14:paraId="068D5B81"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111.732 </m:t>
                </m:r>
              </m:oMath>
            </m:oMathPara>
          </w:p>
        </w:tc>
        <w:tc>
          <w:tcPr>
            <w:tcW w:w="449" w:type="pct"/>
            <w:tcBorders>
              <w:top w:val="nil"/>
              <w:left w:val="nil"/>
              <w:bottom w:val="nil"/>
              <w:right w:val="nil"/>
            </w:tcBorders>
            <w:shd w:val="clear" w:color="auto" w:fill="auto"/>
            <w:noWrap/>
            <w:vAlign w:val="center"/>
            <w:hideMark/>
          </w:tcPr>
          <w:p w14:paraId="77FC2725"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62.868 </m:t>
                </m:r>
              </m:oMath>
            </m:oMathPara>
          </w:p>
        </w:tc>
        <w:tc>
          <w:tcPr>
            <w:tcW w:w="449" w:type="pct"/>
            <w:tcBorders>
              <w:top w:val="nil"/>
              <w:left w:val="nil"/>
              <w:bottom w:val="nil"/>
              <w:right w:val="nil"/>
            </w:tcBorders>
            <w:shd w:val="clear" w:color="auto" w:fill="auto"/>
            <w:noWrap/>
            <w:vAlign w:val="center"/>
            <w:hideMark/>
          </w:tcPr>
          <w:p w14:paraId="1F76BAFE"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31.684 </m:t>
                </m:r>
              </m:oMath>
            </m:oMathPara>
          </w:p>
        </w:tc>
        <w:tc>
          <w:tcPr>
            <w:tcW w:w="403" w:type="pct"/>
            <w:tcBorders>
              <w:top w:val="nil"/>
              <w:left w:val="nil"/>
              <w:bottom w:val="nil"/>
              <w:right w:val="nil"/>
            </w:tcBorders>
          </w:tcPr>
          <w:p w14:paraId="1A3C9169" w14:textId="7CDD59C7" w:rsidR="001B4F75" w:rsidRDefault="001B4F75" w:rsidP="00BF3D1F">
            <w:pPr>
              <w:spacing w:line="276" w:lineRule="auto"/>
              <w:jc w:val="center"/>
              <w:rPr>
                <w:rFonts w:ascii="Times New Roman" w:hAnsi="Times New Roman" w:cs="Times New Roman"/>
                <w:color w:val="000000"/>
                <w:sz w:val="16"/>
                <w:szCs w:val="16"/>
              </w:rPr>
            </w:pPr>
            <w:r w:rsidRPr="00337C3A">
              <w:rPr>
                <w:rFonts w:ascii="Times New Roman" w:hAnsi="Times New Roman" w:cs="Times New Roman"/>
                <w:color w:val="000000"/>
                <w:sz w:val="16"/>
                <w:szCs w:val="16"/>
              </w:rPr>
              <w:t>0.9887</w:t>
            </w:r>
          </w:p>
        </w:tc>
        <w:tc>
          <w:tcPr>
            <w:tcW w:w="403" w:type="pct"/>
            <w:tcBorders>
              <w:top w:val="nil"/>
              <w:left w:val="nil"/>
              <w:bottom w:val="nil"/>
              <w:right w:val="nil"/>
            </w:tcBorders>
          </w:tcPr>
          <w:p w14:paraId="63566E63" w14:textId="531DA1FC" w:rsidR="001B4F75" w:rsidRPr="00337C3A" w:rsidRDefault="001B4F75" w:rsidP="00BF3D1F">
            <w:pPr>
              <w:spacing w:line="276" w:lineRule="auto"/>
              <w:jc w:val="center"/>
              <w:rPr>
                <w:rFonts w:ascii="Times New Roman" w:hAnsi="Times New Roman" w:cs="Times New Roman"/>
                <w:color w:val="000000"/>
                <w:sz w:val="16"/>
                <w:szCs w:val="16"/>
              </w:rPr>
            </w:pPr>
            <w:r w:rsidRPr="001B4F75">
              <w:rPr>
                <w:rFonts w:ascii="Times New Roman" w:hAnsi="Times New Roman" w:cs="Times New Roman"/>
                <w:color w:val="000000"/>
                <w:sz w:val="16"/>
                <w:szCs w:val="16"/>
              </w:rPr>
              <w:t>5.953</w:t>
            </w:r>
            <w:r>
              <w:rPr>
                <w:rFonts w:ascii="Times New Roman" w:hAnsi="Times New Roman" w:cs="Times New Roman"/>
                <w:color w:val="000000"/>
                <w:sz w:val="16"/>
                <w:szCs w:val="16"/>
              </w:rPr>
              <w:t>2</w:t>
            </w:r>
          </w:p>
        </w:tc>
      </w:tr>
      <w:tr w:rsidR="001B4F75" w:rsidRPr="00082351" w14:paraId="5DE76D9B" w14:textId="05D5BACA" w:rsidTr="001B4F75">
        <w:trPr>
          <w:trHeight w:val="320"/>
        </w:trPr>
        <w:tc>
          <w:tcPr>
            <w:tcW w:w="530" w:type="pct"/>
            <w:tcBorders>
              <w:top w:val="nil"/>
              <w:left w:val="nil"/>
              <w:bottom w:val="nil"/>
              <w:right w:val="nil"/>
            </w:tcBorders>
            <w:shd w:val="clear" w:color="auto" w:fill="auto"/>
            <w:noWrap/>
            <w:vAlign w:val="center"/>
            <w:hideMark/>
          </w:tcPr>
          <w:p w14:paraId="28F3A2F5" w14:textId="05BFD80A"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1889.</w:t>
            </w:r>
            <w:r>
              <w:rPr>
                <w:rFonts w:ascii="Times New Roman" w:hAnsi="Times New Roman" w:cs="Times New Roman" w:hint="eastAsia"/>
                <w:color w:val="000000"/>
                <w:sz w:val="16"/>
                <w:szCs w:val="16"/>
              </w:rPr>
              <w:t>0</w:t>
            </w:r>
            <w:r w:rsidRPr="00082351">
              <w:rPr>
                <w:rFonts w:ascii="Times New Roman" w:hAnsi="Times New Roman" w:cs="Times New Roman"/>
                <w:color w:val="000000"/>
                <w:sz w:val="16"/>
                <w:szCs w:val="16"/>
              </w:rPr>
              <w:t>4</w:t>
            </w:r>
          </w:p>
        </w:tc>
        <w:tc>
          <w:tcPr>
            <w:tcW w:w="530" w:type="pct"/>
            <w:tcBorders>
              <w:top w:val="nil"/>
              <w:left w:val="nil"/>
              <w:bottom w:val="nil"/>
              <w:right w:val="nil"/>
            </w:tcBorders>
            <w:shd w:val="clear" w:color="auto" w:fill="auto"/>
            <w:noWrap/>
            <w:vAlign w:val="center"/>
            <w:hideMark/>
          </w:tcPr>
          <w:p w14:paraId="25BF4A7A"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1901.8</w:t>
            </w:r>
          </w:p>
        </w:tc>
        <w:tc>
          <w:tcPr>
            <w:tcW w:w="331" w:type="pct"/>
            <w:tcBorders>
              <w:top w:val="nil"/>
              <w:left w:val="nil"/>
              <w:bottom w:val="nil"/>
              <w:right w:val="nil"/>
            </w:tcBorders>
            <w:shd w:val="clear" w:color="auto" w:fill="auto"/>
            <w:noWrap/>
            <w:vAlign w:val="center"/>
            <w:hideMark/>
          </w:tcPr>
          <w:p w14:paraId="3698EA03"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 xml:space="preserve">13 </w:t>
            </w:r>
          </w:p>
        </w:tc>
        <w:tc>
          <w:tcPr>
            <w:tcW w:w="504" w:type="pct"/>
            <w:tcBorders>
              <w:top w:val="nil"/>
              <w:left w:val="nil"/>
              <w:bottom w:val="nil"/>
              <w:right w:val="nil"/>
            </w:tcBorders>
            <w:shd w:val="clear" w:color="auto" w:fill="auto"/>
            <w:noWrap/>
            <w:vAlign w:val="center"/>
            <w:hideMark/>
          </w:tcPr>
          <w:p w14:paraId="235637B4"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119.300 </m:t>
                </m:r>
              </m:oMath>
            </m:oMathPara>
          </w:p>
        </w:tc>
        <w:tc>
          <w:tcPr>
            <w:tcW w:w="449" w:type="pct"/>
            <w:tcBorders>
              <w:top w:val="nil"/>
              <w:left w:val="nil"/>
              <w:bottom w:val="nil"/>
              <w:right w:val="nil"/>
            </w:tcBorders>
            <w:shd w:val="clear" w:color="auto" w:fill="auto"/>
            <w:noWrap/>
            <w:vAlign w:val="center"/>
            <w:hideMark/>
          </w:tcPr>
          <w:p w14:paraId="3DA3BA39"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40.824 </m:t>
                </m:r>
              </m:oMath>
            </m:oMathPara>
          </w:p>
        </w:tc>
        <w:tc>
          <w:tcPr>
            <w:tcW w:w="449" w:type="pct"/>
            <w:tcBorders>
              <w:top w:val="nil"/>
              <w:left w:val="nil"/>
              <w:bottom w:val="nil"/>
              <w:right w:val="nil"/>
            </w:tcBorders>
            <w:shd w:val="clear" w:color="auto" w:fill="auto"/>
            <w:noWrap/>
            <w:vAlign w:val="center"/>
            <w:hideMark/>
          </w:tcPr>
          <w:p w14:paraId="4D2C01A3"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25.929 </m:t>
                </m:r>
              </m:oMath>
            </m:oMathPara>
          </w:p>
        </w:tc>
        <w:tc>
          <w:tcPr>
            <w:tcW w:w="504" w:type="pct"/>
            <w:tcBorders>
              <w:top w:val="nil"/>
              <w:left w:val="nil"/>
              <w:bottom w:val="nil"/>
              <w:right w:val="nil"/>
            </w:tcBorders>
            <w:shd w:val="clear" w:color="auto" w:fill="auto"/>
            <w:noWrap/>
            <w:vAlign w:val="center"/>
            <w:hideMark/>
          </w:tcPr>
          <w:p w14:paraId="2C479764"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54.351 </m:t>
                </m:r>
              </m:oMath>
            </m:oMathPara>
          </w:p>
        </w:tc>
        <w:tc>
          <w:tcPr>
            <w:tcW w:w="449" w:type="pct"/>
            <w:tcBorders>
              <w:top w:val="nil"/>
              <w:left w:val="nil"/>
              <w:bottom w:val="nil"/>
              <w:right w:val="nil"/>
            </w:tcBorders>
            <w:shd w:val="clear" w:color="auto" w:fill="auto"/>
            <w:noWrap/>
            <w:vAlign w:val="center"/>
            <w:hideMark/>
          </w:tcPr>
          <w:p w14:paraId="5187B49D"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76.351 </m:t>
                </m:r>
              </m:oMath>
            </m:oMathPara>
          </w:p>
        </w:tc>
        <w:tc>
          <w:tcPr>
            <w:tcW w:w="449" w:type="pct"/>
            <w:tcBorders>
              <w:top w:val="nil"/>
              <w:left w:val="nil"/>
              <w:bottom w:val="nil"/>
              <w:right w:val="nil"/>
            </w:tcBorders>
            <w:shd w:val="clear" w:color="auto" w:fill="auto"/>
            <w:noWrap/>
            <w:vAlign w:val="center"/>
            <w:hideMark/>
          </w:tcPr>
          <w:p w14:paraId="5E28CA58"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40.818 </m:t>
                </m:r>
              </m:oMath>
            </m:oMathPara>
          </w:p>
        </w:tc>
        <w:tc>
          <w:tcPr>
            <w:tcW w:w="403" w:type="pct"/>
            <w:tcBorders>
              <w:top w:val="nil"/>
              <w:left w:val="nil"/>
              <w:bottom w:val="nil"/>
              <w:right w:val="nil"/>
            </w:tcBorders>
          </w:tcPr>
          <w:p w14:paraId="3147FAFD" w14:textId="38DFE1E6" w:rsidR="001B4F75" w:rsidRDefault="001B4F75" w:rsidP="00BF3D1F">
            <w:pPr>
              <w:spacing w:line="276" w:lineRule="auto"/>
              <w:jc w:val="center"/>
              <w:rPr>
                <w:rFonts w:ascii="Times New Roman" w:hAnsi="Times New Roman" w:cs="Times New Roman"/>
                <w:color w:val="000000"/>
                <w:sz w:val="16"/>
                <w:szCs w:val="16"/>
              </w:rPr>
            </w:pPr>
            <w:r w:rsidRPr="00337C3A">
              <w:rPr>
                <w:rFonts w:ascii="Times New Roman" w:hAnsi="Times New Roman" w:cs="Times New Roman"/>
                <w:color w:val="000000"/>
                <w:sz w:val="16"/>
                <w:szCs w:val="16"/>
              </w:rPr>
              <w:t>0.994</w:t>
            </w:r>
            <w:r>
              <w:rPr>
                <w:rFonts w:ascii="Times New Roman" w:hAnsi="Times New Roman" w:cs="Times New Roman" w:hint="eastAsia"/>
                <w:color w:val="000000"/>
                <w:sz w:val="16"/>
                <w:szCs w:val="16"/>
              </w:rPr>
              <w:t>4</w:t>
            </w:r>
          </w:p>
        </w:tc>
        <w:tc>
          <w:tcPr>
            <w:tcW w:w="403" w:type="pct"/>
            <w:tcBorders>
              <w:top w:val="nil"/>
              <w:left w:val="nil"/>
              <w:bottom w:val="nil"/>
              <w:right w:val="nil"/>
            </w:tcBorders>
          </w:tcPr>
          <w:p w14:paraId="736B7D4B" w14:textId="1A301F1B" w:rsidR="001B4F75" w:rsidRPr="00337C3A" w:rsidRDefault="001B4F75" w:rsidP="00BF3D1F">
            <w:pPr>
              <w:spacing w:line="276" w:lineRule="auto"/>
              <w:jc w:val="center"/>
              <w:rPr>
                <w:rFonts w:ascii="Times New Roman" w:hAnsi="Times New Roman" w:cs="Times New Roman"/>
                <w:color w:val="000000"/>
                <w:sz w:val="16"/>
                <w:szCs w:val="16"/>
              </w:rPr>
            </w:pPr>
            <w:r w:rsidRPr="001B4F75">
              <w:rPr>
                <w:rFonts w:ascii="Times New Roman" w:hAnsi="Times New Roman" w:cs="Times New Roman"/>
                <w:color w:val="000000"/>
                <w:sz w:val="16"/>
                <w:szCs w:val="16"/>
              </w:rPr>
              <w:t>4.9201</w:t>
            </w:r>
          </w:p>
        </w:tc>
      </w:tr>
      <w:tr w:rsidR="001B4F75" w:rsidRPr="00082351" w14:paraId="349C57E3" w14:textId="7DB2A300" w:rsidTr="001B4F75">
        <w:trPr>
          <w:trHeight w:val="320"/>
        </w:trPr>
        <w:tc>
          <w:tcPr>
            <w:tcW w:w="530" w:type="pct"/>
            <w:tcBorders>
              <w:top w:val="nil"/>
              <w:left w:val="nil"/>
              <w:bottom w:val="nil"/>
              <w:right w:val="nil"/>
            </w:tcBorders>
            <w:shd w:val="clear" w:color="auto" w:fill="auto"/>
            <w:noWrap/>
            <w:vAlign w:val="center"/>
            <w:hideMark/>
          </w:tcPr>
          <w:p w14:paraId="1264B2C5" w14:textId="64C4F71E"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1901.</w:t>
            </w:r>
            <w:r>
              <w:rPr>
                <w:rFonts w:ascii="Times New Roman" w:hAnsi="Times New Roman" w:cs="Times New Roman" w:hint="eastAsia"/>
                <w:color w:val="000000"/>
                <w:sz w:val="16"/>
                <w:szCs w:val="16"/>
              </w:rPr>
              <w:t>0</w:t>
            </w:r>
            <w:r w:rsidRPr="00082351">
              <w:rPr>
                <w:rFonts w:ascii="Times New Roman" w:hAnsi="Times New Roman" w:cs="Times New Roman"/>
                <w:color w:val="000000"/>
                <w:sz w:val="16"/>
                <w:szCs w:val="16"/>
              </w:rPr>
              <w:t>8</w:t>
            </w:r>
          </w:p>
        </w:tc>
        <w:tc>
          <w:tcPr>
            <w:tcW w:w="530" w:type="pct"/>
            <w:tcBorders>
              <w:top w:val="nil"/>
              <w:left w:val="nil"/>
              <w:bottom w:val="nil"/>
              <w:right w:val="nil"/>
            </w:tcBorders>
            <w:shd w:val="clear" w:color="auto" w:fill="auto"/>
            <w:noWrap/>
            <w:vAlign w:val="center"/>
            <w:hideMark/>
          </w:tcPr>
          <w:p w14:paraId="3C2AF2C7"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1913.2</w:t>
            </w:r>
          </w:p>
        </w:tc>
        <w:tc>
          <w:tcPr>
            <w:tcW w:w="331" w:type="pct"/>
            <w:tcBorders>
              <w:top w:val="nil"/>
              <w:left w:val="nil"/>
              <w:bottom w:val="nil"/>
              <w:right w:val="nil"/>
            </w:tcBorders>
            <w:shd w:val="clear" w:color="auto" w:fill="auto"/>
            <w:noWrap/>
            <w:vAlign w:val="center"/>
            <w:hideMark/>
          </w:tcPr>
          <w:p w14:paraId="56B09382"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 xml:space="preserve">14 </w:t>
            </w:r>
          </w:p>
        </w:tc>
        <w:tc>
          <w:tcPr>
            <w:tcW w:w="504" w:type="pct"/>
            <w:tcBorders>
              <w:top w:val="nil"/>
              <w:left w:val="nil"/>
              <w:bottom w:val="nil"/>
              <w:right w:val="nil"/>
            </w:tcBorders>
            <w:shd w:val="clear" w:color="auto" w:fill="auto"/>
            <w:noWrap/>
            <w:vAlign w:val="center"/>
            <w:hideMark/>
          </w:tcPr>
          <w:p w14:paraId="4F17CC8D"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96.379 </m:t>
                </m:r>
              </m:oMath>
            </m:oMathPara>
          </w:p>
        </w:tc>
        <w:tc>
          <w:tcPr>
            <w:tcW w:w="449" w:type="pct"/>
            <w:tcBorders>
              <w:top w:val="nil"/>
              <w:left w:val="nil"/>
              <w:bottom w:val="nil"/>
              <w:right w:val="nil"/>
            </w:tcBorders>
            <w:shd w:val="clear" w:color="auto" w:fill="auto"/>
            <w:noWrap/>
            <w:vAlign w:val="center"/>
            <w:hideMark/>
          </w:tcPr>
          <w:p w14:paraId="5F0F0D65"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47.356 </m:t>
                </m:r>
              </m:oMath>
            </m:oMathPara>
          </w:p>
        </w:tc>
        <w:tc>
          <w:tcPr>
            <w:tcW w:w="449" w:type="pct"/>
            <w:tcBorders>
              <w:top w:val="nil"/>
              <w:left w:val="nil"/>
              <w:bottom w:val="nil"/>
              <w:right w:val="nil"/>
            </w:tcBorders>
            <w:shd w:val="clear" w:color="auto" w:fill="auto"/>
            <w:noWrap/>
            <w:vAlign w:val="center"/>
            <w:hideMark/>
          </w:tcPr>
          <w:p w14:paraId="5F81C32A"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26.065 </m:t>
                </m:r>
              </m:oMath>
            </m:oMathPara>
          </w:p>
        </w:tc>
        <w:tc>
          <w:tcPr>
            <w:tcW w:w="504" w:type="pct"/>
            <w:tcBorders>
              <w:top w:val="nil"/>
              <w:left w:val="nil"/>
              <w:bottom w:val="nil"/>
              <w:right w:val="nil"/>
            </w:tcBorders>
            <w:shd w:val="clear" w:color="auto" w:fill="auto"/>
            <w:noWrap/>
            <w:vAlign w:val="center"/>
            <w:hideMark/>
          </w:tcPr>
          <w:p w14:paraId="10291C8B"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71.402 </m:t>
                </m:r>
              </m:oMath>
            </m:oMathPara>
          </w:p>
        </w:tc>
        <w:tc>
          <w:tcPr>
            <w:tcW w:w="449" w:type="pct"/>
            <w:tcBorders>
              <w:top w:val="nil"/>
              <w:left w:val="nil"/>
              <w:bottom w:val="nil"/>
              <w:right w:val="nil"/>
            </w:tcBorders>
            <w:shd w:val="clear" w:color="auto" w:fill="auto"/>
            <w:noWrap/>
            <w:vAlign w:val="center"/>
            <w:hideMark/>
          </w:tcPr>
          <w:p w14:paraId="1438C4C2"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85.403 </m:t>
                </m:r>
              </m:oMath>
            </m:oMathPara>
          </w:p>
        </w:tc>
        <w:tc>
          <w:tcPr>
            <w:tcW w:w="449" w:type="pct"/>
            <w:tcBorders>
              <w:top w:val="nil"/>
              <w:left w:val="nil"/>
              <w:bottom w:val="nil"/>
              <w:right w:val="nil"/>
            </w:tcBorders>
            <w:shd w:val="clear" w:color="auto" w:fill="auto"/>
            <w:noWrap/>
            <w:vAlign w:val="center"/>
            <w:hideMark/>
          </w:tcPr>
          <w:p w14:paraId="60E10C28"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23.703 </m:t>
                </m:r>
              </m:oMath>
            </m:oMathPara>
          </w:p>
        </w:tc>
        <w:tc>
          <w:tcPr>
            <w:tcW w:w="403" w:type="pct"/>
            <w:tcBorders>
              <w:top w:val="nil"/>
              <w:left w:val="nil"/>
              <w:bottom w:val="nil"/>
              <w:right w:val="nil"/>
            </w:tcBorders>
          </w:tcPr>
          <w:p w14:paraId="5F45E812" w14:textId="28A3D6CC" w:rsidR="001B4F75" w:rsidRDefault="001B4F75" w:rsidP="00BF3D1F">
            <w:pPr>
              <w:spacing w:line="276" w:lineRule="auto"/>
              <w:jc w:val="center"/>
              <w:rPr>
                <w:rFonts w:ascii="Times New Roman" w:hAnsi="Times New Roman" w:cs="Times New Roman"/>
                <w:color w:val="000000"/>
                <w:sz w:val="16"/>
                <w:szCs w:val="16"/>
              </w:rPr>
            </w:pPr>
            <w:r w:rsidRPr="00337C3A">
              <w:rPr>
                <w:rFonts w:ascii="Times New Roman" w:hAnsi="Times New Roman" w:cs="Times New Roman"/>
                <w:color w:val="000000"/>
                <w:sz w:val="16"/>
                <w:szCs w:val="16"/>
              </w:rPr>
              <w:t>0.996</w:t>
            </w:r>
            <w:r>
              <w:rPr>
                <w:rFonts w:ascii="Times New Roman" w:hAnsi="Times New Roman" w:cs="Times New Roman" w:hint="eastAsia"/>
                <w:color w:val="000000"/>
                <w:sz w:val="16"/>
                <w:szCs w:val="16"/>
              </w:rPr>
              <w:t>7</w:t>
            </w:r>
          </w:p>
        </w:tc>
        <w:tc>
          <w:tcPr>
            <w:tcW w:w="403" w:type="pct"/>
            <w:tcBorders>
              <w:top w:val="nil"/>
              <w:left w:val="nil"/>
              <w:bottom w:val="nil"/>
              <w:right w:val="nil"/>
            </w:tcBorders>
          </w:tcPr>
          <w:p w14:paraId="49242179" w14:textId="450E3835" w:rsidR="001B4F75" w:rsidRPr="00337C3A" w:rsidRDefault="001B4F75" w:rsidP="00BF3D1F">
            <w:pPr>
              <w:spacing w:line="276" w:lineRule="auto"/>
              <w:jc w:val="center"/>
              <w:rPr>
                <w:rFonts w:ascii="Times New Roman" w:hAnsi="Times New Roman" w:cs="Times New Roman"/>
                <w:color w:val="000000"/>
                <w:sz w:val="16"/>
                <w:szCs w:val="16"/>
              </w:rPr>
            </w:pPr>
            <w:r w:rsidRPr="001B4F75">
              <w:rPr>
                <w:rFonts w:ascii="Times New Roman" w:hAnsi="Times New Roman" w:cs="Times New Roman"/>
                <w:color w:val="000000"/>
                <w:sz w:val="16"/>
                <w:szCs w:val="16"/>
              </w:rPr>
              <w:t>3.03</w:t>
            </w:r>
            <w:r w:rsidR="005B3C18">
              <w:rPr>
                <w:rFonts w:ascii="Times New Roman" w:hAnsi="Times New Roman" w:cs="Times New Roman"/>
                <w:color w:val="000000"/>
                <w:sz w:val="16"/>
                <w:szCs w:val="16"/>
              </w:rPr>
              <w:t>80</w:t>
            </w:r>
          </w:p>
        </w:tc>
      </w:tr>
      <w:tr w:rsidR="001B4F75" w:rsidRPr="00082351" w14:paraId="17F56CB7" w14:textId="0A24FD25" w:rsidTr="001B4F75">
        <w:trPr>
          <w:trHeight w:val="320"/>
        </w:trPr>
        <w:tc>
          <w:tcPr>
            <w:tcW w:w="530" w:type="pct"/>
            <w:tcBorders>
              <w:top w:val="nil"/>
              <w:left w:val="nil"/>
              <w:bottom w:val="nil"/>
              <w:right w:val="nil"/>
            </w:tcBorders>
            <w:shd w:val="clear" w:color="auto" w:fill="auto"/>
            <w:noWrap/>
            <w:vAlign w:val="center"/>
            <w:hideMark/>
          </w:tcPr>
          <w:p w14:paraId="6CE474E1" w14:textId="73492E42"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1913.</w:t>
            </w:r>
            <w:r>
              <w:rPr>
                <w:rFonts w:ascii="Times New Roman" w:hAnsi="Times New Roman" w:cs="Times New Roman" w:hint="eastAsia"/>
                <w:color w:val="000000"/>
                <w:sz w:val="16"/>
                <w:szCs w:val="16"/>
              </w:rPr>
              <w:t>0</w:t>
            </w:r>
            <w:r w:rsidRPr="00082351">
              <w:rPr>
                <w:rFonts w:ascii="Times New Roman" w:hAnsi="Times New Roman" w:cs="Times New Roman"/>
                <w:color w:val="000000"/>
                <w:sz w:val="16"/>
                <w:szCs w:val="16"/>
              </w:rPr>
              <w:t>2</w:t>
            </w:r>
          </w:p>
        </w:tc>
        <w:tc>
          <w:tcPr>
            <w:tcW w:w="530" w:type="pct"/>
            <w:tcBorders>
              <w:top w:val="nil"/>
              <w:left w:val="nil"/>
              <w:bottom w:val="nil"/>
              <w:right w:val="nil"/>
            </w:tcBorders>
            <w:shd w:val="clear" w:color="auto" w:fill="auto"/>
            <w:noWrap/>
            <w:vAlign w:val="center"/>
            <w:hideMark/>
          </w:tcPr>
          <w:p w14:paraId="1364DEA4"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1923.5</w:t>
            </w:r>
          </w:p>
        </w:tc>
        <w:tc>
          <w:tcPr>
            <w:tcW w:w="331" w:type="pct"/>
            <w:tcBorders>
              <w:top w:val="nil"/>
              <w:left w:val="nil"/>
              <w:bottom w:val="nil"/>
              <w:right w:val="nil"/>
            </w:tcBorders>
            <w:shd w:val="clear" w:color="auto" w:fill="auto"/>
            <w:noWrap/>
            <w:vAlign w:val="center"/>
            <w:hideMark/>
          </w:tcPr>
          <w:p w14:paraId="1FBDF9A5"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 xml:space="preserve">15 </w:t>
            </w:r>
          </w:p>
        </w:tc>
        <w:tc>
          <w:tcPr>
            <w:tcW w:w="504" w:type="pct"/>
            <w:tcBorders>
              <w:top w:val="nil"/>
              <w:left w:val="nil"/>
              <w:bottom w:val="nil"/>
              <w:right w:val="nil"/>
            </w:tcBorders>
            <w:shd w:val="clear" w:color="auto" w:fill="auto"/>
            <w:noWrap/>
            <w:vAlign w:val="center"/>
            <w:hideMark/>
          </w:tcPr>
          <w:p w14:paraId="561EEE08"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155.010 </m:t>
                </m:r>
              </m:oMath>
            </m:oMathPara>
          </w:p>
        </w:tc>
        <w:tc>
          <w:tcPr>
            <w:tcW w:w="449" w:type="pct"/>
            <w:tcBorders>
              <w:top w:val="nil"/>
              <w:left w:val="nil"/>
              <w:bottom w:val="nil"/>
              <w:right w:val="nil"/>
            </w:tcBorders>
            <w:shd w:val="clear" w:color="auto" w:fill="auto"/>
            <w:noWrap/>
            <w:vAlign w:val="center"/>
            <w:hideMark/>
          </w:tcPr>
          <w:p w14:paraId="7B9E807E"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53.554 </m:t>
                </m:r>
              </m:oMath>
            </m:oMathPara>
          </w:p>
        </w:tc>
        <w:tc>
          <w:tcPr>
            <w:tcW w:w="449" w:type="pct"/>
            <w:tcBorders>
              <w:top w:val="nil"/>
              <w:left w:val="nil"/>
              <w:bottom w:val="nil"/>
              <w:right w:val="nil"/>
            </w:tcBorders>
            <w:shd w:val="clear" w:color="auto" w:fill="auto"/>
            <w:noWrap/>
            <w:vAlign w:val="center"/>
            <w:hideMark/>
          </w:tcPr>
          <w:p w14:paraId="0AB46EF1"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30.453 </m:t>
                </m:r>
              </m:oMath>
            </m:oMathPara>
          </w:p>
        </w:tc>
        <w:tc>
          <w:tcPr>
            <w:tcW w:w="504" w:type="pct"/>
            <w:tcBorders>
              <w:top w:val="nil"/>
              <w:left w:val="nil"/>
              <w:bottom w:val="nil"/>
              <w:right w:val="nil"/>
            </w:tcBorders>
            <w:shd w:val="clear" w:color="auto" w:fill="auto"/>
            <w:noWrap/>
            <w:vAlign w:val="center"/>
            <w:hideMark/>
          </w:tcPr>
          <w:p w14:paraId="4710CF1E"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24.799 </m:t>
                </m:r>
              </m:oMath>
            </m:oMathPara>
          </w:p>
        </w:tc>
        <w:tc>
          <w:tcPr>
            <w:tcW w:w="449" w:type="pct"/>
            <w:tcBorders>
              <w:top w:val="nil"/>
              <w:left w:val="nil"/>
              <w:bottom w:val="nil"/>
              <w:right w:val="nil"/>
            </w:tcBorders>
            <w:shd w:val="clear" w:color="auto" w:fill="auto"/>
            <w:noWrap/>
            <w:vAlign w:val="center"/>
            <w:hideMark/>
          </w:tcPr>
          <w:p w14:paraId="6AE69B3F"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99.868 </m:t>
                </m:r>
              </m:oMath>
            </m:oMathPara>
          </w:p>
        </w:tc>
        <w:tc>
          <w:tcPr>
            <w:tcW w:w="449" w:type="pct"/>
            <w:tcBorders>
              <w:top w:val="nil"/>
              <w:left w:val="nil"/>
              <w:bottom w:val="nil"/>
              <w:right w:val="nil"/>
            </w:tcBorders>
            <w:shd w:val="clear" w:color="auto" w:fill="auto"/>
            <w:noWrap/>
            <w:vAlign w:val="center"/>
            <w:hideMark/>
          </w:tcPr>
          <w:p w14:paraId="2BDEA890"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13.626 </m:t>
                </m:r>
              </m:oMath>
            </m:oMathPara>
          </w:p>
        </w:tc>
        <w:tc>
          <w:tcPr>
            <w:tcW w:w="403" w:type="pct"/>
            <w:tcBorders>
              <w:top w:val="nil"/>
              <w:left w:val="nil"/>
              <w:bottom w:val="nil"/>
              <w:right w:val="nil"/>
            </w:tcBorders>
          </w:tcPr>
          <w:p w14:paraId="40A03FD1" w14:textId="392EAF4F" w:rsidR="001B4F75" w:rsidRDefault="001B4F75" w:rsidP="00BF3D1F">
            <w:pPr>
              <w:spacing w:line="276" w:lineRule="auto"/>
              <w:jc w:val="center"/>
              <w:rPr>
                <w:rFonts w:ascii="Times New Roman" w:hAnsi="Times New Roman" w:cs="Times New Roman"/>
                <w:color w:val="000000"/>
                <w:sz w:val="16"/>
                <w:szCs w:val="16"/>
              </w:rPr>
            </w:pPr>
            <w:r w:rsidRPr="00337C3A">
              <w:rPr>
                <w:rFonts w:ascii="Times New Roman" w:hAnsi="Times New Roman" w:cs="Times New Roman"/>
                <w:color w:val="000000"/>
                <w:sz w:val="16"/>
                <w:szCs w:val="16"/>
              </w:rPr>
              <w:t>0.9800</w:t>
            </w:r>
          </w:p>
        </w:tc>
        <w:tc>
          <w:tcPr>
            <w:tcW w:w="403" w:type="pct"/>
            <w:tcBorders>
              <w:top w:val="nil"/>
              <w:left w:val="nil"/>
              <w:bottom w:val="nil"/>
              <w:right w:val="nil"/>
            </w:tcBorders>
          </w:tcPr>
          <w:p w14:paraId="48103448" w14:textId="13635936" w:rsidR="001B4F75" w:rsidRPr="00337C3A" w:rsidRDefault="005B3C18" w:rsidP="00BF3D1F">
            <w:pPr>
              <w:spacing w:line="276" w:lineRule="auto"/>
              <w:jc w:val="center"/>
              <w:rPr>
                <w:rFonts w:ascii="Times New Roman" w:hAnsi="Times New Roman" w:cs="Times New Roman"/>
                <w:color w:val="000000"/>
                <w:sz w:val="16"/>
                <w:szCs w:val="16"/>
              </w:rPr>
            </w:pPr>
            <w:r w:rsidRPr="005B3C18">
              <w:rPr>
                <w:rFonts w:ascii="Times New Roman" w:hAnsi="Times New Roman" w:cs="Times New Roman"/>
                <w:color w:val="000000"/>
                <w:sz w:val="16"/>
                <w:szCs w:val="16"/>
              </w:rPr>
              <w:t>10.033</w:t>
            </w:r>
            <w:r>
              <w:rPr>
                <w:rFonts w:ascii="Times New Roman" w:hAnsi="Times New Roman" w:cs="Times New Roman"/>
                <w:color w:val="000000"/>
                <w:sz w:val="16"/>
                <w:szCs w:val="16"/>
              </w:rPr>
              <w:t>0</w:t>
            </w:r>
          </w:p>
        </w:tc>
      </w:tr>
      <w:tr w:rsidR="001B4F75" w:rsidRPr="00082351" w14:paraId="17513D4D" w14:textId="30B27EB5" w:rsidTr="001B4F75">
        <w:trPr>
          <w:trHeight w:val="320"/>
        </w:trPr>
        <w:tc>
          <w:tcPr>
            <w:tcW w:w="530" w:type="pct"/>
            <w:tcBorders>
              <w:top w:val="nil"/>
              <w:left w:val="nil"/>
              <w:bottom w:val="nil"/>
              <w:right w:val="nil"/>
            </w:tcBorders>
            <w:shd w:val="clear" w:color="auto" w:fill="auto"/>
            <w:noWrap/>
            <w:vAlign w:val="center"/>
            <w:hideMark/>
          </w:tcPr>
          <w:p w14:paraId="3D585823" w14:textId="59809D8D"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1923.</w:t>
            </w:r>
            <w:r>
              <w:rPr>
                <w:rFonts w:ascii="Times New Roman" w:hAnsi="Times New Roman" w:cs="Times New Roman" w:hint="eastAsia"/>
                <w:color w:val="000000"/>
                <w:sz w:val="16"/>
                <w:szCs w:val="16"/>
              </w:rPr>
              <w:t>0</w:t>
            </w:r>
            <w:r w:rsidRPr="00082351">
              <w:rPr>
                <w:rFonts w:ascii="Times New Roman" w:hAnsi="Times New Roman" w:cs="Times New Roman"/>
                <w:color w:val="000000"/>
                <w:sz w:val="16"/>
                <w:szCs w:val="16"/>
              </w:rPr>
              <w:t>5</w:t>
            </w:r>
          </w:p>
        </w:tc>
        <w:tc>
          <w:tcPr>
            <w:tcW w:w="530" w:type="pct"/>
            <w:tcBorders>
              <w:top w:val="nil"/>
              <w:left w:val="nil"/>
              <w:bottom w:val="nil"/>
              <w:right w:val="nil"/>
            </w:tcBorders>
            <w:shd w:val="clear" w:color="auto" w:fill="auto"/>
            <w:noWrap/>
            <w:vAlign w:val="center"/>
            <w:hideMark/>
          </w:tcPr>
          <w:p w14:paraId="0139FE47"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1933.7</w:t>
            </w:r>
          </w:p>
        </w:tc>
        <w:tc>
          <w:tcPr>
            <w:tcW w:w="331" w:type="pct"/>
            <w:tcBorders>
              <w:top w:val="nil"/>
              <w:left w:val="nil"/>
              <w:bottom w:val="nil"/>
              <w:right w:val="nil"/>
            </w:tcBorders>
            <w:shd w:val="clear" w:color="auto" w:fill="auto"/>
            <w:noWrap/>
            <w:vAlign w:val="center"/>
            <w:hideMark/>
          </w:tcPr>
          <w:p w14:paraId="28DC88D1"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 xml:space="preserve">16 </w:t>
            </w:r>
          </w:p>
        </w:tc>
        <w:tc>
          <w:tcPr>
            <w:tcW w:w="504" w:type="pct"/>
            <w:tcBorders>
              <w:top w:val="nil"/>
              <w:left w:val="nil"/>
              <w:bottom w:val="nil"/>
              <w:right w:val="nil"/>
            </w:tcBorders>
            <w:shd w:val="clear" w:color="auto" w:fill="auto"/>
            <w:noWrap/>
            <w:vAlign w:val="center"/>
            <w:hideMark/>
          </w:tcPr>
          <w:p w14:paraId="2F79750C"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32.964 </m:t>
                </m:r>
              </m:oMath>
            </m:oMathPara>
          </w:p>
        </w:tc>
        <w:tc>
          <w:tcPr>
            <w:tcW w:w="449" w:type="pct"/>
            <w:tcBorders>
              <w:top w:val="nil"/>
              <w:left w:val="nil"/>
              <w:bottom w:val="nil"/>
              <w:right w:val="nil"/>
            </w:tcBorders>
            <w:shd w:val="clear" w:color="auto" w:fill="auto"/>
            <w:noWrap/>
            <w:vAlign w:val="center"/>
            <w:hideMark/>
          </w:tcPr>
          <w:p w14:paraId="618C1866"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33.604 </m:t>
                </m:r>
              </m:oMath>
            </m:oMathPara>
          </w:p>
        </w:tc>
        <w:tc>
          <w:tcPr>
            <w:tcW w:w="449" w:type="pct"/>
            <w:tcBorders>
              <w:top w:val="nil"/>
              <w:left w:val="nil"/>
              <w:bottom w:val="nil"/>
              <w:right w:val="nil"/>
            </w:tcBorders>
            <w:shd w:val="clear" w:color="auto" w:fill="auto"/>
            <w:noWrap/>
            <w:vAlign w:val="center"/>
            <w:hideMark/>
          </w:tcPr>
          <w:p w14:paraId="5690EABD"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10.074 </m:t>
                </m:r>
              </m:oMath>
            </m:oMathPara>
          </w:p>
        </w:tc>
        <w:tc>
          <w:tcPr>
            <w:tcW w:w="504" w:type="pct"/>
            <w:tcBorders>
              <w:top w:val="nil"/>
              <w:left w:val="nil"/>
              <w:bottom w:val="nil"/>
              <w:right w:val="nil"/>
            </w:tcBorders>
            <w:shd w:val="clear" w:color="auto" w:fill="auto"/>
            <w:noWrap/>
            <w:vAlign w:val="center"/>
            <w:hideMark/>
          </w:tcPr>
          <w:p w14:paraId="108A498D"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123.475 </m:t>
                </m:r>
              </m:oMath>
            </m:oMathPara>
          </w:p>
        </w:tc>
        <w:tc>
          <w:tcPr>
            <w:tcW w:w="449" w:type="pct"/>
            <w:tcBorders>
              <w:top w:val="nil"/>
              <w:left w:val="nil"/>
              <w:bottom w:val="nil"/>
              <w:right w:val="nil"/>
            </w:tcBorders>
            <w:shd w:val="clear" w:color="auto" w:fill="auto"/>
            <w:noWrap/>
            <w:vAlign w:val="center"/>
            <w:hideMark/>
          </w:tcPr>
          <w:p w14:paraId="2434677D"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59.308 </m:t>
                </m:r>
              </m:oMath>
            </m:oMathPara>
          </w:p>
        </w:tc>
        <w:tc>
          <w:tcPr>
            <w:tcW w:w="449" w:type="pct"/>
            <w:tcBorders>
              <w:top w:val="nil"/>
              <w:left w:val="nil"/>
              <w:bottom w:val="nil"/>
              <w:right w:val="nil"/>
            </w:tcBorders>
            <w:shd w:val="clear" w:color="auto" w:fill="auto"/>
            <w:noWrap/>
            <w:vAlign w:val="center"/>
            <w:hideMark/>
          </w:tcPr>
          <w:p w14:paraId="0972E1E8"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35.435 </m:t>
                </m:r>
              </m:oMath>
            </m:oMathPara>
          </w:p>
        </w:tc>
        <w:tc>
          <w:tcPr>
            <w:tcW w:w="403" w:type="pct"/>
            <w:tcBorders>
              <w:top w:val="nil"/>
              <w:left w:val="nil"/>
              <w:bottom w:val="nil"/>
              <w:right w:val="nil"/>
            </w:tcBorders>
          </w:tcPr>
          <w:p w14:paraId="146DF814" w14:textId="0AB89D82" w:rsidR="001B4F75" w:rsidRDefault="001B4F75" w:rsidP="00BF3D1F">
            <w:pPr>
              <w:spacing w:line="276" w:lineRule="auto"/>
              <w:jc w:val="center"/>
              <w:rPr>
                <w:rFonts w:ascii="Times New Roman" w:hAnsi="Times New Roman" w:cs="Times New Roman"/>
                <w:color w:val="000000"/>
                <w:sz w:val="16"/>
                <w:szCs w:val="16"/>
              </w:rPr>
            </w:pPr>
            <w:r w:rsidRPr="00337C3A">
              <w:rPr>
                <w:rFonts w:ascii="Times New Roman" w:hAnsi="Times New Roman" w:cs="Times New Roman"/>
                <w:color w:val="000000"/>
                <w:sz w:val="16"/>
                <w:szCs w:val="16"/>
              </w:rPr>
              <w:t>0.99</w:t>
            </w:r>
            <w:r>
              <w:rPr>
                <w:rFonts w:ascii="Times New Roman" w:hAnsi="Times New Roman" w:cs="Times New Roman" w:hint="eastAsia"/>
                <w:color w:val="000000"/>
                <w:sz w:val="16"/>
                <w:szCs w:val="16"/>
              </w:rPr>
              <w:t>20</w:t>
            </w:r>
          </w:p>
        </w:tc>
        <w:tc>
          <w:tcPr>
            <w:tcW w:w="403" w:type="pct"/>
            <w:tcBorders>
              <w:top w:val="nil"/>
              <w:left w:val="nil"/>
              <w:bottom w:val="nil"/>
              <w:right w:val="nil"/>
            </w:tcBorders>
          </w:tcPr>
          <w:p w14:paraId="4AB3A358" w14:textId="1C3F9BCC" w:rsidR="001B4F75" w:rsidRPr="00337C3A" w:rsidRDefault="005B3C18" w:rsidP="00BF3D1F">
            <w:pPr>
              <w:spacing w:line="276" w:lineRule="auto"/>
              <w:jc w:val="center"/>
              <w:rPr>
                <w:rFonts w:ascii="Times New Roman" w:hAnsi="Times New Roman" w:cs="Times New Roman"/>
                <w:color w:val="000000"/>
                <w:sz w:val="16"/>
                <w:szCs w:val="16"/>
              </w:rPr>
            </w:pPr>
            <w:r w:rsidRPr="005B3C18">
              <w:rPr>
                <w:rFonts w:ascii="Times New Roman" w:hAnsi="Times New Roman" w:cs="Times New Roman"/>
                <w:color w:val="000000"/>
                <w:sz w:val="16"/>
                <w:szCs w:val="16"/>
              </w:rPr>
              <w:t>5.4261</w:t>
            </w:r>
          </w:p>
        </w:tc>
      </w:tr>
      <w:tr w:rsidR="001B4F75" w:rsidRPr="00082351" w14:paraId="7B60074E" w14:textId="688E4CA5" w:rsidTr="001B4F75">
        <w:trPr>
          <w:trHeight w:val="320"/>
        </w:trPr>
        <w:tc>
          <w:tcPr>
            <w:tcW w:w="530" w:type="pct"/>
            <w:tcBorders>
              <w:top w:val="nil"/>
              <w:left w:val="nil"/>
              <w:bottom w:val="nil"/>
              <w:right w:val="nil"/>
            </w:tcBorders>
            <w:shd w:val="clear" w:color="auto" w:fill="auto"/>
            <w:noWrap/>
            <w:vAlign w:val="center"/>
            <w:hideMark/>
          </w:tcPr>
          <w:p w14:paraId="22A97968" w14:textId="36290290"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1933.</w:t>
            </w:r>
            <w:r>
              <w:rPr>
                <w:rFonts w:ascii="Times New Roman" w:hAnsi="Times New Roman" w:cs="Times New Roman" w:hint="eastAsia"/>
                <w:color w:val="000000"/>
                <w:sz w:val="16"/>
                <w:szCs w:val="16"/>
              </w:rPr>
              <w:t>0</w:t>
            </w:r>
            <w:r w:rsidRPr="00082351">
              <w:rPr>
                <w:rFonts w:ascii="Times New Roman" w:hAnsi="Times New Roman" w:cs="Times New Roman"/>
                <w:color w:val="000000"/>
                <w:sz w:val="16"/>
                <w:szCs w:val="16"/>
              </w:rPr>
              <w:t>7</w:t>
            </w:r>
          </w:p>
        </w:tc>
        <w:tc>
          <w:tcPr>
            <w:tcW w:w="530" w:type="pct"/>
            <w:tcBorders>
              <w:top w:val="nil"/>
              <w:left w:val="nil"/>
              <w:bottom w:val="nil"/>
              <w:right w:val="nil"/>
            </w:tcBorders>
            <w:shd w:val="clear" w:color="auto" w:fill="auto"/>
            <w:noWrap/>
            <w:vAlign w:val="center"/>
            <w:hideMark/>
          </w:tcPr>
          <w:p w14:paraId="5AA35ABA"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1944.1</w:t>
            </w:r>
          </w:p>
        </w:tc>
        <w:tc>
          <w:tcPr>
            <w:tcW w:w="331" w:type="pct"/>
            <w:tcBorders>
              <w:top w:val="nil"/>
              <w:left w:val="nil"/>
              <w:bottom w:val="nil"/>
              <w:right w:val="nil"/>
            </w:tcBorders>
            <w:shd w:val="clear" w:color="auto" w:fill="auto"/>
            <w:noWrap/>
            <w:vAlign w:val="center"/>
            <w:hideMark/>
          </w:tcPr>
          <w:p w14:paraId="47DC8A81"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 xml:space="preserve">17 </w:t>
            </w:r>
          </w:p>
        </w:tc>
        <w:tc>
          <w:tcPr>
            <w:tcW w:w="504" w:type="pct"/>
            <w:tcBorders>
              <w:top w:val="nil"/>
              <w:left w:val="nil"/>
              <w:bottom w:val="nil"/>
              <w:right w:val="nil"/>
            </w:tcBorders>
            <w:shd w:val="clear" w:color="auto" w:fill="auto"/>
            <w:noWrap/>
            <w:vAlign w:val="center"/>
            <w:hideMark/>
          </w:tcPr>
          <w:p w14:paraId="72BA5725"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126.877 </m:t>
                </m:r>
              </m:oMath>
            </m:oMathPara>
          </w:p>
        </w:tc>
        <w:tc>
          <w:tcPr>
            <w:tcW w:w="449" w:type="pct"/>
            <w:tcBorders>
              <w:top w:val="nil"/>
              <w:left w:val="nil"/>
              <w:bottom w:val="nil"/>
              <w:right w:val="nil"/>
            </w:tcBorders>
            <w:shd w:val="clear" w:color="auto" w:fill="auto"/>
            <w:noWrap/>
            <w:vAlign w:val="center"/>
            <w:hideMark/>
          </w:tcPr>
          <w:p w14:paraId="71AE0FF0"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43.854 </m:t>
                </m:r>
              </m:oMath>
            </m:oMathPara>
          </w:p>
        </w:tc>
        <w:tc>
          <w:tcPr>
            <w:tcW w:w="449" w:type="pct"/>
            <w:tcBorders>
              <w:top w:val="nil"/>
              <w:left w:val="nil"/>
              <w:bottom w:val="nil"/>
              <w:right w:val="nil"/>
            </w:tcBorders>
            <w:shd w:val="clear" w:color="auto" w:fill="auto"/>
            <w:noWrap/>
            <w:vAlign w:val="center"/>
            <w:hideMark/>
          </w:tcPr>
          <w:p w14:paraId="3DA660CD"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21.769 </m:t>
                </m:r>
              </m:oMath>
            </m:oMathPara>
          </w:p>
        </w:tc>
        <w:tc>
          <w:tcPr>
            <w:tcW w:w="504" w:type="pct"/>
            <w:tcBorders>
              <w:top w:val="nil"/>
              <w:left w:val="nil"/>
              <w:bottom w:val="nil"/>
              <w:right w:val="nil"/>
            </w:tcBorders>
            <w:shd w:val="clear" w:color="auto" w:fill="auto"/>
            <w:noWrap/>
            <w:vAlign w:val="center"/>
            <w:hideMark/>
          </w:tcPr>
          <w:p w14:paraId="32DC60A1"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114.321 </m:t>
                </m:r>
              </m:oMath>
            </m:oMathPara>
          </w:p>
        </w:tc>
        <w:tc>
          <w:tcPr>
            <w:tcW w:w="449" w:type="pct"/>
            <w:tcBorders>
              <w:top w:val="nil"/>
              <w:left w:val="nil"/>
              <w:bottom w:val="nil"/>
              <w:right w:val="nil"/>
            </w:tcBorders>
            <w:shd w:val="clear" w:color="auto" w:fill="auto"/>
            <w:noWrap/>
            <w:vAlign w:val="center"/>
            <w:hideMark/>
          </w:tcPr>
          <w:p w14:paraId="4B73D741"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73.037 </m:t>
                </m:r>
              </m:oMath>
            </m:oMathPara>
          </w:p>
        </w:tc>
        <w:tc>
          <w:tcPr>
            <w:tcW w:w="449" w:type="pct"/>
            <w:tcBorders>
              <w:top w:val="nil"/>
              <w:left w:val="nil"/>
              <w:bottom w:val="nil"/>
              <w:right w:val="nil"/>
            </w:tcBorders>
            <w:shd w:val="clear" w:color="auto" w:fill="auto"/>
            <w:noWrap/>
            <w:vAlign w:val="center"/>
            <w:hideMark/>
          </w:tcPr>
          <w:p w14:paraId="3615BF7E"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35.960 </m:t>
                </m:r>
              </m:oMath>
            </m:oMathPara>
          </w:p>
        </w:tc>
        <w:tc>
          <w:tcPr>
            <w:tcW w:w="403" w:type="pct"/>
            <w:tcBorders>
              <w:top w:val="nil"/>
              <w:left w:val="nil"/>
              <w:bottom w:val="nil"/>
              <w:right w:val="nil"/>
            </w:tcBorders>
          </w:tcPr>
          <w:p w14:paraId="084DFA77" w14:textId="4115C7F6" w:rsidR="001B4F75" w:rsidRDefault="001B4F75" w:rsidP="00BF3D1F">
            <w:pPr>
              <w:spacing w:line="276" w:lineRule="auto"/>
              <w:jc w:val="center"/>
              <w:rPr>
                <w:rFonts w:ascii="Times New Roman" w:hAnsi="Times New Roman" w:cs="Times New Roman"/>
                <w:color w:val="000000"/>
                <w:sz w:val="16"/>
                <w:szCs w:val="16"/>
              </w:rPr>
            </w:pPr>
            <w:r w:rsidRPr="00337C3A">
              <w:rPr>
                <w:rFonts w:ascii="Times New Roman" w:hAnsi="Times New Roman" w:cs="Times New Roman"/>
                <w:color w:val="000000"/>
                <w:sz w:val="16"/>
                <w:szCs w:val="16"/>
              </w:rPr>
              <w:t>0.995</w:t>
            </w:r>
            <w:r>
              <w:rPr>
                <w:rFonts w:ascii="Times New Roman" w:hAnsi="Times New Roman" w:cs="Times New Roman" w:hint="eastAsia"/>
                <w:color w:val="000000"/>
                <w:sz w:val="16"/>
                <w:szCs w:val="16"/>
              </w:rPr>
              <w:t>9</w:t>
            </w:r>
          </w:p>
        </w:tc>
        <w:tc>
          <w:tcPr>
            <w:tcW w:w="403" w:type="pct"/>
            <w:tcBorders>
              <w:top w:val="nil"/>
              <w:left w:val="nil"/>
              <w:bottom w:val="nil"/>
              <w:right w:val="nil"/>
            </w:tcBorders>
          </w:tcPr>
          <w:p w14:paraId="361F4270" w14:textId="53A63B2B" w:rsidR="001B4F75" w:rsidRPr="00337C3A" w:rsidRDefault="005B3C18" w:rsidP="00BF3D1F">
            <w:pPr>
              <w:spacing w:line="276" w:lineRule="auto"/>
              <w:jc w:val="center"/>
              <w:rPr>
                <w:rFonts w:ascii="Times New Roman" w:hAnsi="Times New Roman" w:cs="Times New Roman"/>
                <w:color w:val="000000"/>
                <w:sz w:val="16"/>
                <w:szCs w:val="16"/>
              </w:rPr>
            </w:pPr>
            <w:r w:rsidRPr="005B3C18">
              <w:rPr>
                <w:rFonts w:ascii="Times New Roman" w:hAnsi="Times New Roman" w:cs="Times New Roman"/>
                <w:color w:val="000000"/>
                <w:sz w:val="16"/>
                <w:szCs w:val="16"/>
              </w:rPr>
              <w:t>5.5550</w:t>
            </w:r>
          </w:p>
        </w:tc>
      </w:tr>
      <w:tr w:rsidR="001B4F75" w:rsidRPr="00082351" w14:paraId="5DB8E806" w14:textId="68449D20" w:rsidTr="001B4F75">
        <w:trPr>
          <w:trHeight w:val="320"/>
        </w:trPr>
        <w:tc>
          <w:tcPr>
            <w:tcW w:w="530" w:type="pct"/>
            <w:tcBorders>
              <w:top w:val="nil"/>
              <w:left w:val="nil"/>
              <w:bottom w:val="nil"/>
              <w:right w:val="nil"/>
            </w:tcBorders>
            <w:shd w:val="clear" w:color="auto" w:fill="auto"/>
            <w:noWrap/>
            <w:vAlign w:val="center"/>
            <w:hideMark/>
          </w:tcPr>
          <w:p w14:paraId="2E0546EE" w14:textId="5E542E12"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1944.</w:t>
            </w:r>
            <w:r>
              <w:rPr>
                <w:rFonts w:ascii="Times New Roman" w:hAnsi="Times New Roman" w:cs="Times New Roman" w:hint="eastAsia"/>
                <w:color w:val="000000"/>
                <w:sz w:val="16"/>
                <w:szCs w:val="16"/>
              </w:rPr>
              <w:t>0</w:t>
            </w:r>
            <w:r w:rsidRPr="00082351">
              <w:rPr>
                <w:rFonts w:ascii="Times New Roman" w:hAnsi="Times New Roman" w:cs="Times New Roman"/>
                <w:color w:val="000000"/>
                <w:sz w:val="16"/>
                <w:szCs w:val="16"/>
              </w:rPr>
              <w:t>1</w:t>
            </w:r>
          </w:p>
        </w:tc>
        <w:tc>
          <w:tcPr>
            <w:tcW w:w="530" w:type="pct"/>
            <w:tcBorders>
              <w:top w:val="nil"/>
              <w:left w:val="nil"/>
              <w:bottom w:val="nil"/>
              <w:right w:val="nil"/>
            </w:tcBorders>
            <w:shd w:val="clear" w:color="auto" w:fill="auto"/>
            <w:noWrap/>
            <w:vAlign w:val="center"/>
            <w:hideMark/>
          </w:tcPr>
          <w:p w14:paraId="1B7EDB39"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1954.1</w:t>
            </w:r>
          </w:p>
        </w:tc>
        <w:tc>
          <w:tcPr>
            <w:tcW w:w="331" w:type="pct"/>
            <w:tcBorders>
              <w:top w:val="nil"/>
              <w:left w:val="nil"/>
              <w:bottom w:val="nil"/>
              <w:right w:val="nil"/>
            </w:tcBorders>
            <w:shd w:val="clear" w:color="auto" w:fill="auto"/>
            <w:noWrap/>
            <w:vAlign w:val="center"/>
            <w:hideMark/>
          </w:tcPr>
          <w:p w14:paraId="6CACED79"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 xml:space="preserve">18 </w:t>
            </w:r>
          </w:p>
        </w:tc>
        <w:tc>
          <w:tcPr>
            <w:tcW w:w="504" w:type="pct"/>
            <w:tcBorders>
              <w:top w:val="nil"/>
              <w:left w:val="nil"/>
              <w:bottom w:val="nil"/>
              <w:right w:val="nil"/>
            </w:tcBorders>
            <w:shd w:val="clear" w:color="auto" w:fill="auto"/>
            <w:noWrap/>
            <w:vAlign w:val="center"/>
            <w:hideMark/>
          </w:tcPr>
          <w:p w14:paraId="411F3E02"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71.430 </m:t>
                </m:r>
              </m:oMath>
            </m:oMathPara>
          </w:p>
        </w:tc>
        <w:tc>
          <w:tcPr>
            <w:tcW w:w="449" w:type="pct"/>
            <w:tcBorders>
              <w:top w:val="nil"/>
              <w:left w:val="nil"/>
              <w:bottom w:val="nil"/>
              <w:right w:val="nil"/>
            </w:tcBorders>
            <w:shd w:val="clear" w:color="auto" w:fill="auto"/>
            <w:noWrap/>
            <w:vAlign w:val="center"/>
            <w:hideMark/>
          </w:tcPr>
          <w:p w14:paraId="669AA0BA"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35.738 </m:t>
                </m:r>
              </m:oMath>
            </m:oMathPara>
          </w:p>
        </w:tc>
        <w:tc>
          <w:tcPr>
            <w:tcW w:w="449" w:type="pct"/>
            <w:tcBorders>
              <w:top w:val="nil"/>
              <w:left w:val="nil"/>
              <w:bottom w:val="nil"/>
              <w:right w:val="nil"/>
            </w:tcBorders>
            <w:shd w:val="clear" w:color="auto" w:fill="auto"/>
            <w:noWrap/>
            <w:vAlign w:val="center"/>
            <w:hideMark/>
          </w:tcPr>
          <w:p w14:paraId="5514DCC8"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12.560 </m:t>
                </m:r>
              </m:oMath>
            </m:oMathPara>
          </w:p>
        </w:tc>
        <w:tc>
          <w:tcPr>
            <w:tcW w:w="504" w:type="pct"/>
            <w:tcBorders>
              <w:top w:val="nil"/>
              <w:left w:val="nil"/>
              <w:bottom w:val="nil"/>
              <w:right w:val="nil"/>
            </w:tcBorders>
            <w:shd w:val="clear" w:color="auto" w:fill="auto"/>
            <w:noWrap/>
            <w:vAlign w:val="center"/>
            <w:hideMark/>
          </w:tcPr>
          <w:p w14:paraId="1C66BD00"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188.037 </m:t>
                </m:r>
              </m:oMath>
            </m:oMathPara>
          </w:p>
        </w:tc>
        <w:tc>
          <w:tcPr>
            <w:tcW w:w="449" w:type="pct"/>
            <w:tcBorders>
              <w:top w:val="nil"/>
              <w:left w:val="nil"/>
              <w:bottom w:val="nil"/>
              <w:right w:val="nil"/>
            </w:tcBorders>
            <w:shd w:val="clear" w:color="auto" w:fill="auto"/>
            <w:noWrap/>
            <w:vAlign w:val="center"/>
            <w:hideMark/>
          </w:tcPr>
          <w:p w14:paraId="2C6D6266"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57.088 </m:t>
                </m:r>
              </m:oMath>
            </m:oMathPara>
          </w:p>
        </w:tc>
        <w:tc>
          <w:tcPr>
            <w:tcW w:w="449" w:type="pct"/>
            <w:tcBorders>
              <w:top w:val="nil"/>
              <w:left w:val="nil"/>
              <w:bottom w:val="nil"/>
              <w:right w:val="nil"/>
            </w:tcBorders>
            <w:shd w:val="clear" w:color="auto" w:fill="auto"/>
            <w:noWrap/>
            <w:vAlign w:val="center"/>
            <w:hideMark/>
          </w:tcPr>
          <w:p w14:paraId="7B649BC6"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35.611 </m:t>
                </m:r>
              </m:oMath>
            </m:oMathPara>
          </w:p>
        </w:tc>
        <w:tc>
          <w:tcPr>
            <w:tcW w:w="403" w:type="pct"/>
            <w:tcBorders>
              <w:top w:val="nil"/>
              <w:left w:val="nil"/>
              <w:bottom w:val="nil"/>
              <w:right w:val="nil"/>
            </w:tcBorders>
          </w:tcPr>
          <w:p w14:paraId="1951CDE7" w14:textId="4E8B9840" w:rsidR="001B4F75" w:rsidRDefault="001B4F75" w:rsidP="00BF3D1F">
            <w:pPr>
              <w:spacing w:line="276" w:lineRule="auto"/>
              <w:jc w:val="center"/>
              <w:rPr>
                <w:rFonts w:ascii="Times New Roman" w:hAnsi="Times New Roman" w:cs="Times New Roman"/>
                <w:color w:val="000000"/>
                <w:sz w:val="16"/>
                <w:szCs w:val="16"/>
              </w:rPr>
            </w:pPr>
            <w:r w:rsidRPr="00337C3A">
              <w:rPr>
                <w:rFonts w:ascii="Times New Roman" w:hAnsi="Times New Roman" w:cs="Times New Roman"/>
                <w:color w:val="000000"/>
                <w:sz w:val="16"/>
                <w:szCs w:val="16"/>
              </w:rPr>
              <w:t>0.9944</w:t>
            </w:r>
          </w:p>
        </w:tc>
        <w:tc>
          <w:tcPr>
            <w:tcW w:w="403" w:type="pct"/>
            <w:tcBorders>
              <w:top w:val="nil"/>
              <w:left w:val="nil"/>
              <w:bottom w:val="nil"/>
              <w:right w:val="nil"/>
            </w:tcBorders>
          </w:tcPr>
          <w:p w14:paraId="2B4CB7AF" w14:textId="3359BF38" w:rsidR="001B4F75" w:rsidRPr="00337C3A" w:rsidRDefault="005B3C18" w:rsidP="00BF3D1F">
            <w:pPr>
              <w:spacing w:line="276" w:lineRule="auto"/>
              <w:jc w:val="center"/>
              <w:rPr>
                <w:rFonts w:ascii="Times New Roman" w:hAnsi="Times New Roman" w:cs="Times New Roman"/>
                <w:color w:val="000000"/>
                <w:sz w:val="16"/>
                <w:szCs w:val="16"/>
              </w:rPr>
            </w:pPr>
            <w:r w:rsidRPr="005B3C18">
              <w:rPr>
                <w:rFonts w:ascii="Times New Roman" w:hAnsi="Times New Roman" w:cs="Times New Roman"/>
                <w:color w:val="000000"/>
                <w:sz w:val="16"/>
                <w:szCs w:val="16"/>
              </w:rPr>
              <w:t>7.489</w:t>
            </w:r>
            <w:r>
              <w:rPr>
                <w:rFonts w:ascii="Times New Roman" w:hAnsi="Times New Roman" w:cs="Times New Roman"/>
                <w:color w:val="000000"/>
                <w:sz w:val="16"/>
                <w:szCs w:val="16"/>
              </w:rPr>
              <w:t>7</w:t>
            </w:r>
          </w:p>
        </w:tc>
      </w:tr>
      <w:tr w:rsidR="001B4F75" w:rsidRPr="00082351" w14:paraId="41EDE937" w14:textId="392F6CFF" w:rsidTr="001B4F75">
        <w:trPr>
          <w:trHeight w:val="320"/>
        </w:trPr>
        <w:tc>
          <w:tcPr>
            <w:tcW w:w="530" w:type="pct"/>
            <w:tcBorders>
              <w:top w:val="nil"/>
              <w:left w:val="nil"/>
              <w:bottom w:val="nil"/>
              <w:right w:val="nil"/>
            </w:tcBorders>
            <w:shd w:val="clear" w:color="auto" w:fill="auto"/>
            <w:noWrap/>
            <w:vAlign w:val="center"/>
            <w:hideMark/>
          </w:tcPr>
          <w:p w14:paraId="19AA1A01" w14:textId="5E78479F"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1954.</w:t>
            </w:r>
            <w:r>
              <w:rPr>
                <w:rFonts w:ascii="Times New Roman" w:hAnsi="Times New Roman" w:cs="Times New Roman" w:hint="eastAsia"/>
                <w:color w:val="000000"/>
                <w:sz w:val="16"/>
                <w:szCs w:val="16"/>
              </w:rPr>
              <w:t>0</w:t>
            </w:r>
            <w:r w:rsidRPr="00082351">
              <w:rPr>
                <w:rFonts w:ascii="Times New Roman" w:hAnsi="Times New Roman" w:cs="Times New Roman"/>
                <w:color w:val="000000"/>
                <w:sz w:val="16"/>
                <w:szCs w:val="16"/>
              </w:rPr>
              <w:t>1</w:t>
            </w:r>
          </w:p>
        </w:tc>
        <w:tc>
          <w:tcPr>
            <w:tcW w:w="530" w:type="pct"/>
            <w:tcBorders>
              <w:top w:val="nil"/>
              <w:left w:val="nil"/>
              <w:bottom w:val="nil"/>
              <w:right w:val="nil"/>
            </w:tcBorders>
            <w:shd w:val="clear" w:color="auto" w:fill="auto"/>
            <w:noWrap/>
            <w:vAlign w:val="center"/>
            <w:hideMark/>
          </w:tcPr>
          <w:p w14:paraId="2DB45A74"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1964.9</w:t>
            </w:r>
          </w:p>
        </w:tc>
        <w:tc>
          <w:tcPr>
            <w:tcW w:w="331" w:type="pct"/>
            <w:tcBorders>
              <w:top w:val="nil"/>
              <w:left w:val="nil"/>
              <w:bottom w:val="nil"/>
              <w:right w:val="nil"/>
            </w:tcBorders>
            <w:shd w:val="clear" w:color="auto" w:fill="auto"/>
            <w:noWrap/>
            <w:vAlign w:val="center"/>
            <w:hideMark/>
          </w:tcPr>
          <w:p w14:paraId="7AFECF8E"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 xml:space="preserve">19 </w:t>
            </w:r>
          </w:p>
        </w:tc>
        <w:tc>
          <w:tcPr>
            <w:tcW w:w="504" w:type="pct"/>
            <w:tcBorders>
              <w:top w:val="nil"/>
              <w:left w:val="nil"/>
              <w:bottom w:val="nil"/>
              <w:right w:val="nil"/>
            </w:tcBorders>
            <w:shd w:val="clear" w:color="auto" w:fill="auto"/>
            <w:noWrap/>
            <w:vAlign w:val="center"/>
            <w:hideMark/>
          </w:tcPr>
          <w:p w14:paraId="1C6D7C5D"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themeColor="text1"/>
                    <w:sz w:val="16"/>
                    <w:szCs w:val="16"/>
                  </w:rPr>
                  <m:t xml:space="preserve">206.060 </m:t>
                </m:r>
              </m:oMath>
            </m:oMathPara>
          </w:p>
        </w:tc>
        <w:tc>
          <w:tcPr>
            <w:tcW w:w="449" w:type="pct"/>
            <w:tcBorders>
              <w:top w:val="nil"/>
              <w:left w:val="nil"/>
              <w:bottom w:val="nil"/>
              <w:right w:val="nil"/>
            </w:tcBorders>
            <w:shd w:val="clear" w:color="auto" w:fill="auto"/>
            <w:noWrap/>
            <w:vAlign w:val="center"/>
            <w:hideMark/>
          </w:tcPr>
          <w:p w14:paraId="2F48C657"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41.805 </m:t>
                </m:r>
              </m:oMath>
            </m:oMathPara>
          </w:p>
        </w:tc>
        <w:tc>
          <w:tcPr>
            <w:tcW w:w="449" w:type="pct"/>
            <w:tcBorders>
              <w:top w:val="nil"/>
              <w:left w:val="nil"/>
              <w:bottom w:val="nil"/>
              <w:right w:val="nil"/>
            </w:tcBorders>
            <w:shd w:val="clear" w:color="auto" w:fill="auto"/>
            <w:noWrap/>
            <w:vAlign w:val="center"/>
            <w:hideMark/>
          </w:tcPr>
          <w:p w14:paraId="15EDC72F"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22.887 </m:t>
                </m:r>
              </m:oMath>
            </m:oMathPara>
          </w:p>
        </w:tc>
        <w:tc>
          <w:tcPr>
            <w:tcW w:w="504" w:type="pct"/>
            <w:tcBorders>
              <w:top w:val="nil"/>
              <w:left w:val="nil"/>
              <w:bottom w:val="nil"/>
              <w:right w:val="nil"/>
            </w:tcBorders>
            <w:shd w:val="clear" w:color="auto" w:fill="auto"/>
            <w:noWrap/>
            <w:vAlign w:val="center"/>
            <w:hideMark/>
          </w:tcPr>
          <w:p w14:paraId="5DFF05CD"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131.811 </m:t>
                </m:r>
              </m:oMath>
            </m:oMathPara>
          </w:p>
        </w:tc>
        <w:tc>
          <w:tcPr>
            <w:tcW w:w="449" w:type="pct"/>
            <w:tcBorders>
              <w:top w:val="nil"/>
              <w:left w:val="nil"/>
              <w:bottom w:val="nil"/>
              <w:right w:val="nil"/>
            </w:tcBorders>
            <w:shd w:val="clear" w:color="auto" w:fill="auto"/>
            <w:noWrap/>
            <w:vAlign w:val="center"/>
            <w:hideMark/>
          </w:tcPr>
          <w:p w14:paraId="1B8E7E5D"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67.043 </m:t>
                </m:r>
              </m:oMath>
            </m:oMathPara>
          </w:p>
        </w:tc>
        <w:tc>
          <w:tcPr>
            <w:tcW w:w="449" w:type="pct"/>
            <w:tcBorders>
              <w:top w:val="nil"/>
              <w:left w:val="nil"/>
              <w:bottom w:val="nil"/>
              <w:right w:val="nil"/>
            </w:tcBorders>
            <w:shd w:val="clear" w:color="auto" w:fill="auto"/>
            <w:noWrap/>
            <w:vAlign w:val="center"/>
            <w:hideMark/>
          </w:tcPr>
          <w:p w14:paraId="4492770C"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34.482 </m:t>
                </m:r>
              </m:oMath>
            </m:oMathPara>
          </w:p>
        </w:tc>
        <w:tc>
          <w:tcPr>
            <w:tcW w:w="403" w:type="pct"/>
            <w:tcBorders>
              <w:top w:val="nil"/>
              <w:left w:val="nil"/>
              <w:bottom w:val="nil"/>
              <w:right w:val="nil"/>
            </w:tcBorders>
          </w:tcPr>
          <w:p w14:paraId="3DDC08B6" w14:textId="503B2AE3" w:rsidR="001B4F75" w:rsidRDefault="001B4F75" w:rsidP="00BF3D1F">
            <w:pPr>
              <w:spacing w:line="276" w:lineRule="auto"/>
              <w:jc w:val="center"/>
              <w:rPr>
                <w:rFonts w:ascii="Times New Roman" w:hAnsi="Times New Roman" w:cs="Times New Roman"/>
                <w:color w:val="000000"/>
                <w:sz w:val="16"/>
                <w:szCs w:val="16"/>
              </w:rPr>
            </w:pPr>
            <w:r w:rsidRPr="00337C3A">
              <w:rPr>
                <w:rFonts w:ascii="Times New Roman" w:hAnsi="Times New Roman" w:cs="Times New Roman"/>
                <w:color w:val="000000"/>
                <w:sz w:val="16"/>
                <w:szCs w:val="16"/>
              </w:rPr>
              <w:t>0.9927</w:t>
            </w:r>
          </w:p>
        </w:tc>
        <w:tc>
          <w:tcPr>
            <w:tcW w:w="403" w:type="pct"/>
            <w:tcBorders>
              <w:top w:val="nil"/>
              <w:left w:val="nil"/>
              <w:bottom w:val="nil"/>
              <w:right w:val="nil"/>
            </w:tcBorders>
          </w:tcPr>
          <w:p w14:paraId="6B7543DB" w14:textId="576C6DD9" w:rsidR="001B4F75" w:rsidRPr="00337C3A" w:rsidRDefault="005B3C18" w:rsidP="00BF3D1F">
            <w:pPr>
              <w:spacing w:line="276" w:lineRule="auto"/>
              <w:jc w:val="center"/>
              <w:rPr>
                <w:rFonts w:ascii="Times New Roman" w:hAnsi="Times New Roman" w:cs="Times New Roman"/>
                <w:color w:val="000000"/>
                <w:sz w:val="16"/>
                <w:szCs w:val="16"/>
              </w:rPr>
            </w:pPr>
            <w:r w:rsidRPr="005B3C18">
              <w:rPr>
                <w:rFonts w:ascii="Times New Roman" w:hAnsi="Times New Roman" w:cs="Times New Roman"/>
                <w:color w:val="000000"/>
                <w:sz w:val="16"/>
                <w:szCs w:val="16"/>
              </w:rPr>
              <w:t>11.466</w:t>
            </w:r>
            <w:r>
              <w:rPr>
                <w:rFonts w:ascii="Times New Roman" w:hAnsi="Times New Roman" w:cs="Times New Roman"/>
                <w:color w:val="000000"/>
                <w:sz w:val="16"/>
                <w:szCs w:val="16"/>
              </w:rPr>
              <w:t>1</w:t>
            </w:r>
          </w:p>
        </w:tc>
      </w:tr>
      <w:tr w:rsidR="001B4F75" w:rsidRPr="00082351" w14:paraId="48571CC8" w14:textId="0CB924DE" w:rsidTr="001B4F75">
        <w:trPr>
          <w:trHeight w:val="320"/>
        </w:trPr>
        <w:tc>
          <w:tcPr>
            <w:tcW w:w="530" w:type="pct"/>
            <w:tcBorders>
              <w:top w:val="nil"/>
              <w:left w:val="nil"/>
              <w:bottom w:val="nil"/>
              <w:right w:val="nil"/>
            </w:tcBorders>
            <w:shd w:val="clear" w:color="auto" w:fill="auto"/>
            <w:noWrap/>
            <w:vAlign w:val="center"/>
            <w:hideMark/>
          </w:tcPr>
          <w:p w14:paraId="5F18C55C" w14:textId="47608BDB"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1964.</w:t>
            </w:r>
            <w:r>
              <w:rPr>
                <w:rFonts w:ascii="Times New Roman" w:hAnsi="Times New Roman" w:cs="Times New Roman" w:hint="eastAsia"/>
                <w:color w:val="000000"/>
                <w:sz w:val="16"/>
                <w:szCs w:val="16"/>
              </w:rPr>
              <w:t>0</w:t>
            </w:r>
            <w:r w:rsidRPr="00082351">
              <w:rPr>
                <w:rFonts w:ascii="Times New Roman" w:hAnsi="Times New Roman" w:cs="Times New Roman"/>
                <w:color w:val="000000"/>
                <w:sz w:val="16"/>
                <w:szCs w:val="16"/>
              </w:rPr>
              <w:t>9</w:t>
            </w:r>
          </w:p>
        </w:tc>
        <w:tc>
          <w:tcPr>
            <w:tcW w:w="530" w:type="pct"/>
            <w:tcBorders>
              <w:top w:val="nil"/>
              <w:left w:val="nil"/>
              <w:bottom w:val="nil"/>
              <w:right w:val="nil"/>
            </w:tcBorders>
            <w:shd w:val="clear" w:color="auto" w:fill="auto"/>
            <w:noWrap/>
            <w:vAlign w:val="center"/>
            <w:hideMark/>
          </w:tcPr>
          <w:p w14:paraId="54584738"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1976.1</w:t>
            </w:r>
          </w:p>
        </w:tc>
        <w:tc>
          <w:tcPr>
            <w:tcW w:w="331" w:type="pct"/>
            <w:tcBorders>
              <w:top w:val="nil"/>
              <w:left w:val="nil"/>
              <w:bottom w:val="nil"/>
              <w:right w:val="nil"/>
            </w:tcBorders>
            <w:shd w:val="clear" w:color="auto" w:fill="auto"/>
            <w:noWrap/>
            <w:vAlign w:val="center"/>
            <w:hideMark/>
          </w:tcPr>
          <w:p w14:paraId="59B0FF4A"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 xml:space="preserve">20 </w:t>
            </w:r>
          </w:p>
        </w:tc>
        <w:tc>
          <w:tcPr>
            <w:tcW w:w="504" w:type="pct"/>
            <w:tcBorders>
              <w:top w:val="nil"/>
              <w:left w:val="nil"/>
              <w:bottom w:val="nil"/>
              <w:right w:val="nil"/>
            </w:tcBorders>
            <w:shd w:val="clear" w:color="auto" w:fill="auto"/>
            <w:noWrap/>
            <w:vAlign w:val="center"/>
            <w:hideMark/>
          </w:tcPr>
          <w:p w14:paraId="763EB2D0"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93.133 </m:t>
                </m:r>
              </m:oMath>
            </m:oMathPara>
          </w:p>
        </w:tc>
        <w:tc>
          <w:tcPr>
            <w:tcW w:w="449" w:type="pct"/>
            <w:tcBorders>
              <w:top w:val="nil"/>
              <w:left w:val="nil"/>
              <w:bottom w:val="nil"/>
              <w:right w:val="nil"/>
            </w:tcBorders>
            <w:shd w:val="clear" w:color="auto" w:fill="auto"/>
            <w:noWrap/>
            <w:vAlign w:val="center"/>
            <w:hideMark/>
          </w:tcPr>
          <w:p w14:paraId="5E5EDC35"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80.451 </m:t>
                </m:r>
              </m:oMath>
            </m:oMathPara>
          </w:p>
        </w:tc>
        <w:tc>
          <w:tcPr>
            <w:tcW w:w="449" w:type="pct"/>
            <w:tcBorders>
              <w:top w:val="nil"/>
              <w:left w:val="nil"/>
              <w:bottom w:val="nil"/>
              <w:right w:val="nil"/>
            </w:tcBorders>
            <w:shd w:val="clear" w:color="auto" w:fill="auto"/>
            <w:noWrap/>
            <w:vAlign w:val="center"/>
            <w:hideMark/>
          </w:tcPr>
          <w:p w14:paraId="7832C6D3"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43.844 </m:t>
                </m:r>
              </m:oMath>
            </m:oMathPara>
          </w:p>
        </w:tc>
        <w:tc>
          <w:tcPr>
            <w:tcW w:w="504" w:type="pct"/>
            <w:tcBorders>
              <w:top w:val="nil"/>
              <w:left w:val="nil"/>
              <w:bottom w:val="nil"/>
              <w:right w:val="nil"/>
            </w:tcBorders>
            <w:shd w:val="clear" w:color="auto" w:fill="auto"/>
            <w:noWrap/>
            <w:vAlign w:val="center"/>
            <w:hideMark/>
          </w:tcPr>
          <w:p w14:paraId="4F028A3B"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104.052 </m:t>
                </m:r>
              </m:oMath>
            </m:oMathPara>
          </w:p>
        </w:tc>
        <w:tc>
          <w:tcPr>
            <w:tcW w:w="449" w:type="pct"/>
            <w:tcBorders>
              <w:top w:val="nil"/>
              <w:left w:val="nil"/>
              <w:bottom w:val="nil"/>
              <w:right w:val="nil"/>
            </w:tcBorders>
            <w:shd w:val="clear" w:color="auto" w:fill="auto"/>
            <w:noWrap/>
            <w:vAlign w:val="center"/>
            <w:hideMark/>
          </w:tcPr>
          <w:p w14:paraId="2F7DE3C2"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45.976 </m:t>
                </m:r>
              </m:oMath>
            </m:oMathPara>
          </w:p>
        </w:tc>
        <w:tc>
          <w:tcPr>
            <w:tcW w:w="449" w:type="pct"/>
            <w:tcBorders>
              <w:top w:val="nil"/>
              <w:left w:val="nil"/>
              <w:bottom w:val="nil"/>
              <w:right w:val="nil"/>
            </w:tcBorders>
            <w:shd w:val="clear" w:color="auto" w:fill="auto"/>
            <w:noWrap/>
            <w:vAlign w:val="center"/>
            <w:hideMark/>
          </w:tcPr>
          <w:p w14:paraId="0B9759A7"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27.135 </m:t>
                </m:r>
              </m:oMath>
            </m:oMathPara>
          </w:p>
        </w:tc>
        <w:tc>
          <w:tcPr>
            <w:tcW w:w="403" w:type="pct"/>
            <w:tcBorders>
              <w:top w:val="nil"/>
              <w:left w:val="nil"/>
              <w:bottom w:val="nil"/>
              <w:right w:val="nil"/>
            </w:tcBorders>
          </w:tcPr>
          <w:p w14:paraId="69708F05" w14:textId="4F102A05" w:rsidR="001B4F75" w:rsidRDefault="001B4F75" w:rsidP="00BF3D1F">
            <w:pPr>
              <w:spacing w:line="276" w:lineRule="auto"/>
              <w:jc w:val="center"/>
              <w:rPr>
                <w:rFonts w:ascii="Times New Roman" w:hAnsi="Times New Roman" w:cs="Times New Roman"/>
                <w:color w:val="000000"/>
                <w:sz w:val="16"/>
                <w:szCs w:val="16"/>
              </w:rPr>
            </w:pPr>
            <w:r w:rsidRPr="00337C3A">
              <w:rPr>
                <w:rFonts w:ascii="Times New Roman" w:hAnsi="Times New Roman" w:cs="Times New Roman"/>
                <w:color w:val="000000"/>
                <w:sz w:val="16"/>
                <w:szCs w:val="16"/>
              </w:rPr>
              <w:t>0.9880</w:t>
            </w:r>
          </w:p>
        </w:tc>
        <w:tc>
          <w:tcPr>
            <w:tcW w:w="403" w:type="pct"/>
            <w:tcBorders>
              <w:top w:val="nil"/>
              <w:left w:val="nil"/>
              <w:bottom w:val="nil"/>
              <w:right w:val="nil"/>
            </w:tcBorders>
          </w:tcPr>
          <w:p w14:paraId="35C81950" w14:textId="4E09A799" w:rsidR="001B4F75" w:rsidRPr="00337C3A" w:rsidRDefault="005B3C18" w:rsidP="00BF3D1F">
            <w:pPr>
              <w:spacing w:line="276" w:lineRule="auto"/>
              <w:jc w:val="center"/>
              <w:rPr>
                <w:rFonts w:ascii="Times New Roman" w:hAnsi="Times New Roman" w:cs="Times New Roman"/>
                <w:color w:val="000000"/>
                <w:sz w:val="16"/>
                <w:szCs w:val="16"/>
              </w:rPr>
            </w:pPr>
            <w:r w:rsidRPr="005B3C18">
              <w:rPr>
                <w:rFonts w:ascii="Times New Roman" w:hAnsi="Times New Roman" w:cs="Times New Roman"/>
                <w:color w:val="000000"/>
                <w:sz w:val="16"/>
                <w:szCs w:val="16"/>
              </w:rPr>
              <w:t>7.597</w:t>
            </w:r>
            <w:r>
              <w:rPr>
                <w:rFonts w:ascii="Times New Roman" w:hAnsi="Times New Roman" w:cs="Times New Roman"/>
                <w:color w:val="000000"/>
                <w:sz w:val="16"/>
                <w:szCs w:val="16"/>
              </w:rPr>
              <w:t>2</w:t>
            </w:r>
          </w:p>
        </w:tc>
      </w:tr>
      <w:tr w:rsidR="001B4F75" w:rsidRPr="00082351" w14:paraId="7E7E3768" w14:textId="587FE289" w:rsidTr="001B4F75">
        <w:trPr>
          <w:trHeight w:val="320"/>
        </w:trPr>
        <w:tc>
          <w:tcPr>
            <w:tcW w:w="530" w:type="pct"/>
            <w:tcBorders>
              <w:top w:val="nil"/>
              <w:left w:val="nil"/>
              <w:bottom w:val="nil"/>
              <w:right w:val="nil"/>
            </w:tcBorders>
            <w:shd w:val="clear" w:color="auto" w:fill="auto"/>
            <w:noWrap/>
            <w:vAlign w:val="center"/>
            <w:hideMark/>
          </w:tcPr>
          <w:p w14:paraId="50F7F893" w14:textId="5DE23C61"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1976.</w:t>
            </w:r>
            <w:r>
              <w:rPr>
                <w:rFonts w:ascii="Times New Roman" w:hAnsi="Times New Roman" w:cs="Times New Roman" w:hint="eastAsia"/>
                <w:color w:val="000000"/>
                <w:sz w:val="16"/>
                <w:szCs w:val="16"/>
              </w:rPr>
              <w:t>0</w:t>
            </w:r>
            <w:r w:rsidRPr="00082351">
              <w:rPr>
                <w:rFonts w:ascii="Times New Roman" w:hAnsi="Times New Roman" w:cs="Times New Roman"/>
                <w:color w:val="000000"/>
                <w:sz w:val="16"/>
                <w:szCs w:val="16"/>
              </w:rPr>
              <w:t>1</w:t>
            </w:r>
          </w:p>
        </w:tc>
        <w:tc>
          <w:tcPr>
            <w:tcW w:w="530" w:type="pct"/>
            <w:tcBorders>
              <w:top w:val="nil"/>
              <w:left w:val="nil"/>
              <w:bottom w:val="nil"/>
              <w:right w:val="nil"/>
            </w:tcBorders>
            <w:shd w:val="clear" w:color="auto" w:fill="auto"/>
            <w:noWrap/>
            <w:vAlign w:val="center"/>
            <w:hideMark/>
          </w:tcPr>
          <w:p w14:paraId="54080A06"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1986.3</w:t>
            </w:r>
          </w:p>
        </w:tc>
        <w:tc>
          <w:tcPr>
            <w:tcW w:w="331" w:type="pct"/>
            <w:tcBorders>
              <w:top w:val="nil"/>
              <w:left w:val="nil"/>
              <w:bottom w:val="nil"/>
              <w:right w:val="nil"/>
            </w:tcBorders>
            <w:shd w:val="clear" w:color="auto" w:fill="auto"/>
            <w:noWrap/>
            <w:vAlign w:val="center"/>
            <w:hideMark/>
          </w:tcPr>
          <w:p w14:paraId="5375743A"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 xml:space="preserve">21 </w:t>
            </w:r>
          </w:p>
        </w:tc>
        <w:tc>
          <w:tcPr>
            <w:tcW w:w="504" w:type="pct"/>
            <w:tcBorders>
              <w:top w:val="nil"/>
              <w:left w:val="nil"/>
              <w:bottom w:val="nil"/>
              <w:right w:val="nil"/>
            </w:tcBorders>
            <w:shd w:val="clear" w:color="auto" w:fill="auto"/>
            <w:noWrap/>
            <w:vAlign w:val="center"/>
            <w:hideMark/>
          </w:tcPr>
          <w:p w14:paraId="5BF8AC10"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74.489 </m:t>
                </m:r>
              </m:oMath>
            </m:oMathPara>
          </w:p>
        </w:tc>
        <w:tc>
          <w:tcPr>
            <w:tcW w:w="449" w:type="pct"/>
            <w:tcBorders>
              <w:top w:val="nil"/>
              <w:left w:val="nil"/>
              <w:bottom w:val="nil"/>
              <w:right w:val="nil"/>
            </w:tcBorders>
            <w:shd w:val="clear" w:color="auto" w:fill="auto"/>
            <w:noWrap/>
            <w:vAlign w:val="center"/>
            <w:hideMark/>
          </w:tcPr>
          <w:p w14:paraId="6DEDB73A"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37.041 </m:t>
                </m:r>
              </m:oMath>
            </m:oMathPara>
          </w:p>
        </w:tc>
        <w:tc>
          <w:tcPr>
            <w:tcW w:w="449" w:type="pct"/>
            <w:tcBorders>
              <w:top w:val="nil"/>
              <w:left w:val="nil"/>
              <w:bottom w:val="nil"/>
              <w:right w:val="nil"/>
            </w:tcBorders>
            <w:shd w:val="clear" w:color="auto" w:fill="auto"/>
            <w:noWrap/>
            <w:vAlign w:val="center"/>
            <w:hideMark/>
          </w:tcPr>
          <w:p w14:paraId="539B2EF8"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14.475 </m:t>
                </m:r>
              </m:oMath>
            </m:oMathPara>
          </w:p>
        </w:tc>
        <w:tc>
          <w:tcPr>
            <w:tcW w:w="504" w:type="pct"/>
            <w:tcBorders>
              <w:top w:val="nil"/>
              <w:left w:val="nil"/>
              <w:bottom w:val="nil"/>
              <w:right w:val="nil"/>
            </w:tcBorders>
            <w:shd w:val="clear" w:color="auto" w:fill="auto"/>
            <w:noWrap/>
            <w:vAlign w:val="center"/>
            <w:hideMark/>
          </w:tcPr>
          <w:p w14:paraId="0365C686"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199.153 </m:t>
                </m:r>
              </m:oMath>
            </m:oMathPara>
          </w:p>
        </w:tc>
        <w:tc>
          <w:tcPr>
            <w:tcW w:w="449" w:type="pct"/>
            <w:tcBorders>
              <w:top w:val="nil"/>
              <w:left w:val="nil"/>
              <w:bottom w:val="nil"/>
              <w:right w:val="nil"/>
            </w:tcBorders>
            <w:shd w:val="clear" w:color="auto" w:fill="auto"/>
            <w:noWrap/>
            <w:vAlign w:val="center"/>
            <w:hideMark/>
          </w:tcPr>
          <w:p w14:paraId="727DC1C4"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58.672 </m:t>
                </m:r>
              </m:oMath>
            </m:oMathPara>
          </w:p>
        </w:tc>
        <w:tc>
          <w:tcPr>
            <w:tcW w:w="449" w:type="pct"/>
            <w:tcBorders>
              <w:top w:val="nil"/>
              <w:left w:val="nil"/>
              <w:bottom w:val="nil"/>
              <w:right w:val="nil"/>
            </w:tcBorders>
            <w:shd w:val="clear" w:color="auto" w:fill="auto"/>
            <w:noWrap/>
            <w:vAlign w:val="center"/>
            <w:hideMark/>
          </w:tcPr>
          <w:p w14:paraId="5D7F7A28"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34.468 </m:t>
                </m:r>
              </m:oMath>
            </m:oMathPara>
          </w:p>
        </w:tc>
        <w:tc>
          <w:tcPr>
            <w:tcW w:w="403" w:type="pct"/>
            <w:tcBorders>
              <w:top w:val="nil"/>
              <w:left w:val="nil"/>
              <w:bottom w:val="nil"/>
              <w:right w:val="nil"/>
            </w:tcBorders>
          </w:tcPr>
          <w:p w14:paraId="087212B0" w14:textId="3CA07229" w:rsidR="001B4F75" w:rsidRDefault="001B4F75" w:rsidP="00BF3D1F">
            <w:pPr>
              <w:spacing w:line="276" w:lineRule="auto"/>
              <w:jc w:val="center"/>
              <w:rPr>
                <w:rFonts w:ascii="Times New Roman" w:hAnsi="Times New Roman" w:cs="Times New Roman"/>
                <w:color w:val="000000"/>
                <w:sz w:val="16"/>
                <w:szCs w:val="16"/>
              </w:rPr>
            </w:pPr>
            <w:r w:rsidRPr="00337C3A">
              <w:rPr>
                <w:rFonts w:ascii="Times New Roman" w:hAnsi="Times New Roman" w:cs="Times New Roman"/>
                <w:color w:val="000000"/>
                <w:sz w:val="16"/>
                <w:szCs w:val="16"/>
              </w:rPr>
              <w:t>0.9977</w:t>
            </w:r>
          </w:p>
        </w:tc>
        <w:tc>
          <w:tcPr>
            <w:tcW w:w="403" w:type="pct"/>
            <w:tcBorders>
              <w:top w:val="nil"/>
              <w:left w:val="nil"/>
              <w:bottom w:val="nil"/>
              <w:right w:val="nil"/>
            </w:tcBorders>
          </w:tcPr>
          <w:p w14:paraId="3D227EC2" w14:textId="40099B04" w:rsidR="001B4F75" w:rsidRPr="00337C3A" w:rsidRDefault="005B3C18" w:rsidP="00BF3D1F">
            <w:pPr>
              <w:spacing w:line="276" w:lineRule="auto"/>
              <w:jc w:val="center"/>
              <w:rPr>
                <w:rFonts w:ascii="Times New Roman" w:hAnsi="Times New Roman" w:cs="Times New Roman"/>
                <w:color w:val="000000"/>
                <w:sz w:val="16"/>
                <w:szCs w:val="16"/>
              </w:rPr>
            </w:pPr>
            <w:r w:rsidRPr="005B3C18">
              <w:rPr>
                <w:rFonts w:ascii="Times New Roman" w:hAnsi="Times New Roman" w:cs="Times New Roman"/>
                <w:color w:val="000000"/>
                <w:sz w:val="16"/>
                <w:szCs w:val="16"/>
              </w:rPr>
              <w:t>5.1828</w:t>
            </w:r>
          </w:p>
        </w:tc>
      </w:tr>
      <w:tr w:rsidR="001B4F75" w:rsidRPr="00082351" w14:paraId="7F4FB1C7" w14:textId="6F659BE9" w:rsidTr="001B4F75">
        <w:trPr>
          <w:trHeight w:val="320"/>
        </w:trPr>
        <w:tc>
          <w:tcPr>
            <w:tcW w:w="530" w:type="pct"/>
            <w:tcBorders>
              <w:top w:val="nil"/>
              <w:left w:val="nil"/>
              <w:bottom w:val="nil"/>
              <w:right w:val="nil"/>
            </w:tcBorders>
            <w:shd w:val="clear" w:color="auto" w:fill="auto"/>
            <w:noWrap/>
            <w:vAlign w:val="center"/>
            <w:hideMark/>
          </w:tcPr>
          <w:p w14:paraId="4B2079AE" w14:textId="4B333DB0"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1986.</w:t>
            </w:r>
            <w:r>
              <w:rPr>
                <w:rFonts w:ascii="Times New Roman" w:hAnsi="Times New Roman" w:cs="Times New Roman" w:hint="eastAsia"/>
                <w:color w:val="000000"/>
                <w:sz w:val="16"/>
                <w:szCs w:val="16"/>
              </w:rPr>
              <w:t>0</w:t>
            </w:r>
            <w:r w:rsidRPr="00082351">
              <w:rPr>
                <w:rFonts w:ascii="Times New Roman" w:hAnsi="Times New Roman" w:cs="Times New Roman"/>
                <w:color w:val="000000"/>
                <w:sz w:val="16"/>
                <w:szCs w:val="16"/>
              </w:rPr>
              <w:t>3</w:t>
            </w:r>
          </w:p>
        </w:tc>
        <w:tc>
          <w:tcPr>
            <w:tcW w:w="530" w:type="pct"/>
            <w:tcBorders>
              <w:top w:val="nil"/>
              <w:left w:val="nil"/>
              <w:bottom w:val="nil"/>
              <w:right w:val="nil"/>
            </w:tcBorders>
            <w:shd w:val="clear" w:color="auto" w:fill="auto"/>
            <w:noWrap/>
            <w:vAlign w:val="center"/>
            <w:hideMark/>
          </w:tcPr>
          <w:p w14:paraId="37E8ED71"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1996.5</w:t>
            </w:r>
          </w:p>
        </w:tc>
        <w:tc>
          <w:tcPr>
            <w:tcW w:w="331" w:type="pct"/>
            <w:tcBorders>
              <w:top w:val="nil"/>
              <w:left w:val="nil"/>
              <w:bottom w:val="nil"/>
              <w:right w:val="nil"/>
            </w:tcBorders>
            <w:shd w:val="clear" w:color="auto" w:fill="auto"/>
            <w:noWrap/>
            <w:vAlign w:val="center"/>
            <w:hideMark/>
          </w:tcPr>
          <w:p w14:paraId="7DE9CABC"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 xml:space="preserve">22 </w:t>
            </w:r>
          </w:p>
        </w:tc>
        <w:tc>
          <w:tcPr>
            <w:tcW w:w="504" w:type="pct"/>
            <w:tcBorders>
              <w:top w:val="nil"/>
              <w:left w:val="nil"/>
              <w:bottom w:val="nil"/>
              <w:right w:val="nil"/>
            </w:tcBorders>
            <w:shd w:val="clear" w:color="auto" w:fill="auto"/>
            <w:noWrap/>
            <w:vAlign w:val="center"/>
            <w:hideMark/>
          </w:tcPr>
          <w:p w14:paraId="0D138177"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72.779 </m:t>
                </m:r>
              </m:oMath>
            </m:oMathPara>
          </w:p>
        </w:tc>
        <w:tc>
          <w:tcPr>
            <w:tcW w:w="449" w:type="pct"/>
            <w:tcBorders>
              <w:top w:val="nil"/>
              <w:left w:val="nil"/>
              <w:bottom w:val="nil"/>
              <w:right w:val="nil"/>
            </w:tcBorders>
            <w:shd w:val="clear" w:color="auto" w:fill="auto"/>
            <w:noWrap/>
            <w:vAlign w:val="center"/>
            <w:hideMark/>
          </w:tcPr>
          <w:p w14:paraId="405A6CC0"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33.234 </m:t>
                </m:r>
              </m:oMath>
            </m:oMathPara>
          </w:p>
        </w:tc>
        <w:tc>
          <w:tcPr>
            <w:tcW w:w="449" w:type="pct"/>
            <w:tcBorders>
              <w:top w:val="nil"/>
              <w:left w:val="nil"/>
              <w:bottom w:val="nil"/>
              <w:right w:val="nil"/>
            </w:tcBorders>
            <w:shd w:val="clear" w:color="auto" w:fill="auto"/>
            <w:noWrap/>
            <w:vAlign w:val="center"/>
            <w:hideMark/>
          </w:tcPr>
          <w:p w14:paraId="680AD644"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9.824 </m:t>
                </m:r>
              </m:oMath>
            </m:oMathPara>
          </w:p>
        </w:tc>
        <w:tc>
          <w:tcPr>
            <w:tcW w:w="504" w:type="pct"/>
            <w:tcBorders>
              <w:top w:val="nil"/>
              <w:left w:val="nil"/>
              <w:bottom w:val="nil"/>
              <w:right w:val="nil"/>
            </w:tcBorders>
            <w:shd w:val="clear" w:color="auto" w:fill="auto"/>
            <w:noWrap/>
            <w:vAlign w:val="center"/>
            <w:hideMark/>
          </w:tcPr>
          <w:p w14:paraId="02CAEAB7"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198.159 </m:t>
                </m:r>
              </m:oMath>
            </m:oMathPara>
          </w:p>
        </w:tc>
        <w:tc>
          <w:tcPr>
            <w:tcW w:w="449" w:type="pct"/>
            <w:tcBorders>
              <w:top w:val="nil"/>
              <w:left w:val="nil"/>
              <w:bottom w:val="nil"/>
              <w:right w:val="nil"/>
            </w:tcBorders>
            <w:shd w:val="clear" w:color="auto" w:fill="auto"/>
            <w:noWrap/>
            <w:vAlign w:val="center"/>
            <w:hideMark/>
          </w:tcPr>
          <w:p w14:paraId="3D9B1332"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54.292 </m:t>
                </m:r>
              </m:oMath>
            </m:oMathPara>
          </w:p>
        </w:tc>
        <w:tc>
          <w:tcPr>
            <w:tcW w:w="449" w:type="pct"/>
            <w:tcBorders>
              <w:top w:val="nil"/>
              <w:left w:val="nil"/>
              <w:bottom w:val="nil"/>
              <w:right w:val="nil"/>
            </w:tcBorders>
            <w:shd w:val="clear" w:color="auto" w:fill="auto"/>
            <w:noWrap/>
            <w:vAlign w:val="center"/>
            <w:hideMark/>
          </w:tcPr>
          <w:p w14:paraId="013C3F29"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32.329 </m:t>
                </m:r>
              </m:oMath>
            </m:oMathPara>
          </w:p>
        </w:tc>
        <w:tc>
          <w:tcPr>
            <w:tcW w:w="403" w:type="pct"/>
            <w:tcBorders>
              <w:top w:val="nil"/>
              <w:left w:val="nil"/>
              <w:bottom w:val="nil"/>
              <w:right w:val="nil"/>
            </w:tcBorders>
          </w:tcPr>
          <w:p w14:paraId="0DDDA775" w14:textId="46E476E9" w:rsidR="001B4F75" w:rsidRDefault="001B4F75" w:rsidP="00BF3D1F">
            <w:pPr>
              <w:spacing w:line="276" w:lineRule="auto"/>
              <w:jc w:val="center"/>
              <w:rPr>
                <w:rFonts w:ascii="Times New Roman" w:hAnsi="Times New Roman" w:cs="Times New Roman"/>
                <w:color w:val="000000"/>
                <w:sz w:val="16"/>
                <w:szCs w:val="16"/>
              </w:rPr>
            </w:pPr>
            <w:r w:rsidRPr="00337C3A">
              <w:rPr>
                <w:rFonts w:ascii="Times New Roman" w:hAnsi="Times New Roman" w:cs="Times New Roman"/>
                <w:color w:val="000000"/>
                <w:sz w:val="16"/>
                <w:szCs w:val="16"/>
              </w:rPr>
              <w:t>0.99</w:t>
            </w:r>
            <w:r>
              <w:rPr>
                <w:rFonts w:ascii="Times New Roman" w:hAnsi="Times New Roman" w:cs="Times New Roman" w:hint="eastAsia"/>
                <w:color w:val="000000"/>
                <w:sz w:val="16"/>
                <w:szCs w:val="16"/>
              </w:rPr>
              <w:t>40</w:t>
            </w:r>
          </w:p>
        </w:tc>
        <w:tc>
          <w:tcPr>
            <w:tcW w:w="403" w:type="pct"/>
            <w:tcBorders>
              <w:top w:val="nil"/>
              <w:left w:val="nil"/>
              <w:bottom w:val="nil"/>
              <w:right w:val="nil"/>
            </w:tcBorders>
          </w:tcPr>
          <w:p w14:paraId="281B25C5" w14:textId="275DC46E" w:rsidR="001B4F75" w:rsidRPr="00337C3A" w:rsidRDefault="005B3C18" w:rsidP="00BF3D1F">
            <w:pPr>
              <w:spacing w:line="276" w:lineRule="auto"/>
              <w:jc w:val="center"/>
              <w:rPr>
                <w:rFonts w:ascii="Times New Roman" w:hAnsi="Times New Roman" w:cs="Times New Roman"/>
                <w:color w:val="000000"/>
                <w:sz w:val="16"/>
                <w:szCs w:val="16"/>
              </w:rPr>
            </w:pPr>
            <w:r w:rsidRPr="005B3C18">
              <w:rPr>
                <w:rFonts w:ascii="Times New Roman" w:hAnsi="Times New Roman" w:cs="Times New Roman"/>
                <w:color w:val="000000"/>
                <w:sz w:val="16"/>
                <w:szCs w:val="16"/>
              </w:rPr>
              <w:t>8.0999</w:t>
            </w:r>
          </w:p>
        </w:tc>
      </w:tr>
      <w:tr w:rsidR="001B4F75" w:rsidRPr="00082351" w14:paraId="7AD00DE1" w14:textId="3484AE3D" w:rsidTr="001B4F75">
        <w:trPr>
          <w:trHeight w:val="320"/>
        </w:trPr>
        <w:tc>
          <w:tcPr>
            <w:tcW w:w="530" w:type="pct"/>
            <w:tcBorders>
              <w:top w:val="nil"/>
              <w:left w:val="nil"/>
              <w:bottom w:val="nil"/>
              <w:right w:val="nil"/>
            </w:tcBorders>
            <w:shd w:val="clear" w:color="auto" w:fill="auto"/>
            <w:noWrap/>
            <w:vAlign w:val="center"/>
            <w:hideMark/>
          </w:tcPr>
          <w:p w14:paraId="2F640DBD" w14:textId="07D26AB9"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1996.</w:t>
            </w:r>
            <w:r>
              <w:rPr>
                <w:rFonts w:ascii="Times New Roman" w:hAnsi="Times New Roman" w:cs="Times New Roman" w:hint="eastAsia"/>
                <w:color w:val="000000"/>
                <w:sz w:val="16"/>
                <w:szCs w:val="16"/>
              </w:rPr>
              <w:t>0</w:t>
            </w:r>
            <w:r w:rsidRPr="00082351">
              <w:rPr>
                <w:rFonts w:ascii="Times New Roman" w:hAnsi="Times New Roman" w:cs="Times New Roman"/>
                <w:color w:val="000000"/>
                <w:sz w:val="16"/>
                <w:szCs w:val="16"/>
              </w:rPr>
              <w:t>5</w:t>
            </w:r>
          </w:p>
        </w:tc>
        <w:tc>
          <w:tcPr>
            <w:tcW w:w="530" w:type="pct"/>
            <w:tcBorders>
              <w:top w:val="nil"/>
              <w:left w:val="nil"/>
              <w:bottom w:val="nil"/>
              <w:right w:val="nil"/>
            </w:tcBorders>
            <w:shd w:val="clear" w:color="auto" w:fill="auto"/>
            <w:noWrap/>
            <w:vAlign w:val="center"/>
            <w:hideMark/>
          </w:tcPr>
          <w:p w14:paraId="2C6FE700"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2008.9</w:t>
            </w:r>
          </w:p>
        </w:tc>
        <w:tc>
          <w:tcPr>
            <w:tcW w:w="331" w:type="pct"/>
            <w:tcBorders>
              <w:top w:val="nil"/>
              <w:left w:val="nil"/>
              <w:bottom w:val="nil"/>
              <w:right w:val="nil"/>
            </w:tcBorders>
            <w:shd w:val="clear" w:color="auto" w:fill="auto"/>
            <w:noWrap/>
            <w:vAlign w:val="center"/>
            <w:hideMark/>
          </w:tcPr>
          <w:p w14:paraId="5BFDAE95"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 xml:space="preserve">23 </w:t>
            </w:r>
          </w:p>
        </w:tc>
        <w:tc>
          <w:tcPr>
            <w:tcW w:w="504" w:type="pct"/>
            <w:tcBorders>
              <w:top w:val="nil"/>
              <w:left w:val="nil"/>
              <w:bottom w:val="nil"/>
              <w:right w:val="nil"/>
            </w:tcBorders>
            <w:shd w:val="clear" w:color="auto" w:fill="auto"/>
            <w:noWrap/>
            <w:vAlign w:val="center"/>
            <w:hideMark/>
          </w:tcPr>
          <w:p w14:paraId="2E1F8430"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34.972 </m:t>
                </m:r>
              </m:oMath>
            </m:oMathPara>
          </w:p>
        </w:tc>
        <w:tc>
          <w:tcPr>
            <w:tcW w:w="449" w:type="pct"/>
            <w:tcBorders>
              <w:top w:val="nil"/>
              <w:left w:val="nil"/>
              <w:bottom w:val="nil"/>
              <w:right w:val="nil"/>
            </w:tcBorders>
            <w:shd w:val="clear" w:color="auto" w:fill="auto"/>
            <w:noWrap/>
            <w:vAlign w:val="center"/>
            <w:hideMark/>
          </w:tcPr>
          <w:p w14:paraId="0A1EFB29"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37.564 </m:t>
                </m:r>
              </m:oMath>
            </m:oMathPara>
          </w:p>
        </w:tc>
        <w:tc>
          <w:tcPr>
            <w:tcW w:w="449" w:type="pct"/>
            <w:tcBorders>
              <w:top w:val="nil"/>
              <w:left w:val="nil"/>
              <w:bottom w:val="nil"/>
              <w:right w:val="nil"/>
            </w:tcBorders>
            <w:shd w:val="clear" w:color="auto" w:fill="auto"/>
            <w:noWrap/>
            <w:vAlign w:val="center"/>
            <w:hideMark/>
          </w:tcPr>
          <w:p w14:paraId="6195FF93"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14.902 </m:t>
                </m:r>
              </m:oMath>
            </m:oMathPara>
          </w:p>
        </w:tc>
        <w:tc>
          <w:tcPr>
            <w:tcW w:w="504" w:type="pct"/>
            <w:tcBorders>
              <w:top w:val="nil"/>
              <w:left w:val="nil"/>
              <w:bottom w:val="nil"/>
              <w:right w:val="nil"/>
            </w:tcBorders>
            <w:shd w:val="clear" w:color="auto" w:fill="auto"/>
            <w:noWrap/>
            <w:vAlign w:val="center"/>
            <w:hideMark/>
          </w:tcPr>
          <w:p w14:paraId="527AA6A2"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166.406 </m:t>
                </m:r>
              </m:oMath>
            </m:oMathPara>
          </w:p>
        </w:tc>
        <w:tc>
          <w:tcPr>
            <w:tcW w:w="449" w:type="pct"/>
            <w:tcBorders>
              <w:top w:val="nil"/>
              <w:left w:val="nil"/>
              <w:bottom w:val="nil"/>
              <w:right w:val="nil"/>
            </w:tcBorders>
            <w:shd w:val="clear" w:color="auto" w:fill="auto"/>
            <w:noWrap/>
            <w:vAlign w:val="center"/>
            <w:hideMark/>
          </w:tcPr>
          <w:p w14:paraId="465774D6"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61.403 </m:t>
                </m:r>
              </m:oMath>
            </m:oMathPara>
          </w:p>
        </w:tc>
        <w:tc>
          <w:tcPr>
            <w:tcW w:w="449" w:type="pct"/>
            <w:tcBorders>
              <w:top w:val="nil"/>
              <w:left w:val="nil"/>
              <w:bottom w:val="nil"/>
              <w:right w:val="nil"/>
            </w:tcBorders>
            <w:shd w:val="clear" w:color="auto" w:fill="auto"/>
            <w:noWrap/>
            <w:vAlign w:val="center"/>
            <w:hideMark/>
          </w:tcPr>
          <w:p w14:paraId="242A035F"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38.159 </m:t>
                </m:r>
              </m:oMath>
            </m:oMathPara>
          </w:p>
        </w:tc>
        <w:tc>
          <w:tcPr>
            <w:tcW w:w="403" w:type="pct"/>
            <w:tcBorders>
              <w:top w:val="nil"/>
              <w:left w:val="nil"/>
              <w:bottom w:val="nil"/>
              <w:right w:val="nil"/>
            </w:tcBorders>
          </w:tcPr>
          <w:p w14:paraId="11ECC0BD" w14:textId="61E6757A" w:rsidR="001B4F75" w:rsidRDefault="001B4F75" w:rsidP="00BF3D1F">
            <w:pPr>
              <w:spacing w:line="276" w:lineRule="auto"/>
              <w:jc w:val="center"/>
              <w:rPr>
                <w:rFonts w:ascii="Times New Roman" w:hAnsi="Times New Roman" w:cs="Times New Roman"/>
                <w:color w:val="000000"/>
                <w:sz w:val="16"/>
                <w:szCs w:val="16"/>
              </w:rPr>
            </w:pPr>
            <w:r w:rsidRPr="00337C3A">
              <w:rPr>
                <w:rFonts w:ascii="Times New Roman" w:hAnsi="Times New Roman" w:cs="Times New Roman"/>
                <w:color w:val="000000"/>
                <w:sz w:val="16"/>
                <w:szCs w:val="16"/>
              </w:rPr>
              <w:t>0.9905</w:t>
            </w:r>
          </w:p>
        </w:tc>
        <w:tc>
          <w:tcPr>
            <w:tcW w:w="403" w:type="pct"/>
            <w:tcBorders>
              <w:top w:val="nil"/>
              <w:left w:val="nil"/>
              <w:bottom w:val="nil"/>
              <w:right w:val="nil"/>
            </w:tcBorders>
          </w:tcPr>
          <w:p w14:paraId="611D326D" w14:textId="7E49D32B" w:rsidR="001B4F75" w:rsidRPr="00337C3A" w:rsidRDefault="005B3C18" w:rsidP="00BF3D1F">
            <w:pPr>
              <w:spacing w:line="276" w:lineRule="auto"/>
              <w:jc w:val="center"/>
              <w:rPr>
                <w:rFonts w:ascii="Times New Roman" w:hAnsi="Times New Roman" w:cs="Times New Roman"/>
                <w:color w:val="000000"/>
                <w:sz w:val="16"/>
                <w:szCs w:val="16"/>
              </w:rPr>
            </w:pPr>
            <w:r w:rsidRPr="005B3C18">
              <w:rPr>
                <w:rFonts w:ascii="Times New Roman" w:hAnsi="Times New Roman" w:cs="Times New Roman"/>
                <w:color w:val="000000"/>
                <w:sz w:val="16"/>
                <w:szCs w:val="16"/>
              </w:rPr>
              <w:t>8.438</w:t>
            </w:r>
            <w:r>
              <w:rPr>
                <w:rFonts w:ascii="Times New Roman" w:hAnsi="Times New Roman" w:cs="Times New Roman"/>
                <w:color w:val="000000"/>
                <w:sz w:val="16"/>
                <w:szCs w:val="16"/>
              </w:rPr>
              <w:t>5</w:t>
            </w:r>
          </w:p>
        </w:tc>
      </w:tr>
      <w:tr w:rsidR="001B4F75" w:rsidRPr="00082351" w14:paraId="7AFE17C3" w14:textId="38245863" w:rsidTr="001B4F75">
        <w:trPr>
          <w:trHeight w:val="320"/>
        </w:trPr>
        <w:tc>
          <w:tcPr>
            <w:tcW w:w="530" w:type="pct"/>
            <w:tcBorders>
              <w:top w:val="nil"/>
              <w:left w:val="nil"/>
              <w:bottom w:val="nil"/>
              <w:right w:val="nil"/>
            </w:tcBorders>
            <w:shd w:val="clear" w:color="auto" w:fill="auto"/>
            <w:noWrap/>
            <w:vAlign w:val="center"/>
            <w:hideMark/>
          </w:tcPr>
          <w:p w14:paraId="1AB15DB0" w14:textId="2E54F042"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2008.</w:t>
            </w:r>
            <w:r>
              <w:rPr>
                <w:rFonts w:ascii="Times New Roman" w:hAnsi="Times New Roman" w:cs="Times New Roman" w:hint="eastAsia"/>
                <w:color w:val="000000"/>
                <w:sz w:val="16"/>
                <w:szCs w:val="16"/>
              </w:rPr>
              <w:t>0</w:t>
            </w:r>
            <w:r w:rsidRPr="00082351">
              <w:rPr>
                <w:rFonts w:ascii="Times New Roman" w:hAnsi="Times New Roman" w:cs="Times New Roman"/>
                <w:color w:val="000000"/>
                <w:sz w:val="16"/>
                <w:szCs w:val="16"/>
              </w:rPr>
              <w:t>9</w:t>
            </w:r>
          </w:p>
        </w:tc>
        <w:tc>
          <w:tcPr>
            <w:tcW w:w="530" w:type="pct"/>
            <w:tcBorders>
              <w:top w:val="nil"/>
              <w:left w:val="nil"/>
              <w:bottom w:val="nil"/>
              <w:right w:val="nil"/>
            </w:tcBorders>
            <w:shd w:val="clear" w:color="auto" w:fill="auto"/>
            <w:noWrap/>
            <w:vAlign w:val="center"/>
            <w:hideMark/>
          </w:tcPr>
          <w:p w14:paraId="2163E09D" w14:textId="470B706F"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20</w:t>
            </w:r>
            <w:r>
              <w:rPr>
                <w:rFonts w:ascii="Times New Roman" w:hAnsi="Times New Roman" w:cs="Times New Roman" w:hint="eastAsia"/>
                <w:color w:val="000000"/>
                <w:sz w:val="16"/>
                <w:szCs w:val="16"/>
              </w:rPr>
              <w:t>19.12</w:t>
            </w:r>
          </w:p>
        </w:tc>
        <w:tc>
          <w:tcPr>
            <w:tcW w:w="331" w:type="pct"/>
            <w:tcBorders>
              <w:top w:val="nil"/>
              <w:left w:val="nil"/>
              <w:bottom w:val="nil"/>
              <w:right w:val="nil"/>
            </w:tcBorders>
            <w:shd w:val="clear" w:color="auto" w:fill="auto"/>
            <w:noWrap/>
            <w:vAlign w:val="center"/>
            <w:hideMark/>
          </w:tcPr>
          <w:p w14:paraId="0FAC98F1"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 xml:space="preserve">24 </w:t>
            </w:r>
          </w:p>
        </w:tc>
        <w:tc>
          <w:tcPr>
            <w:tcW w:w="504" w:type="pct"/>
            <w:tcBorders>
              <w:top w:val="nil"/>
              <w:left w:val="nil"/>
              <w:bottom w:val="nil"/>
              <w:right w:val="nil"/>
            </w:tcBorders>
            <w:shd w:val="clear" w:color="auto" w:fill="auto"/>
            <w:noWrap/>
            <w:vAlign w:val="center"/>
            <w:hideMark/>
          </w:tcPr>
          <w:p w14:paraId="6B7407FA"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41.054 </m:t>
                </m:r>
              </m:oMath>
            </m:oMathPara>
          </w:p>
        </w:tc>
        <w:tc>
          <w:tcPr>
            <w:tcW w:w="449" w:type="pct"/>
            <w:tcBorders>
              <w:top w:val="nil"/>
              <w:left w:val="nil"/>
              <w:bottom w:val="nil"/>
              <w:right w:val="nil"/>
            </w:tcBorders>
            <w:shd w:val="clear" w:color="auto" w:fill="auto"/>
            <w:noWrap/>
            <w:vAlign w:val="center"/>
            <w:hideMark/>
          </w:tcPr>
          <w:p w14:paraId="5D62E506"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33.344 </m:t>
                </m:r>
              </m:oMath>
            </m:oMathPara>
          </w:p>
        </w:tc>
        <w:tc>
          <w:tcPr>
            <w:tcW w:w="449" w:type="pct"/>
            <w:tcBorders>
              <w:top w:val="nil"/>
              <w:left w:val="nil"/>
              <w:bottom w:val="nil"/>
              <w:right w:val="nil"/>
            </w:tcBorders>
            <w:shd w:val="clear" w:color="auto" w:fill="auto"/>
            <w:noWrap/>
            <w:vAlign w:val="center"/>
            <w:hideMark/>
          </w:tcPr>
          <w:p w14:paraId="35F903E7"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8.657 </m:t>
                </m:r>
              </m:oMath>
            </m:oMathPara>
          </w:p>
        </w:tc>
        <w:tc>
          <w:tcPr>
            <w:tcW w:w="504" w:type="pct"/>
            <w:tcBorders>
              <w:top w:val="nil"/>
              <w:left w:val="nil"/>
              <w:bottom w:val="nil"/>
              <w:right w:val="nil"/>
            </w:tcBorders>
            <w:shd w:val="clear" w:color="auto" w:fill="auto"/>
            <w:noWrap/>
            <w:vAlign w:val="center"/>
            <w:hideMark/>
          </w:tcPr>
          <w:p w14:paraId="2D177DE6"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104.140 </m:t>
                </m:r>
              </m:oMath>
            </m:oMathPara>
          </w:p>
        </w:tc>
        <w:tc>
          <w:tcPr>
            <w:tcW w:w="449" w:type="pct"/>
            <w:tcBorders>
              <w:top w:val="nil"/>
              <w:left w:val="nil"/>
              <w:bottom w:val="nil"/>
              <w:right w:val="nil"/>
            </w:tcBorders>
            <w:shd w:val="clear" w:color="auto" w:fill="auto"/>
            <w:noWrap/>
            <w:vAlign w:val="center"/>
            <w:hideMark/>
          </w:tcPr>
          <w:p w14:paraId="7945B73E"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60.818 </m:t>
                </m:r>
              </m:oMath>
            </m:oMathPara>
          </w:p>
        </w:tc>
        <w:tc>
          <w:tcPr>
            <w:tcW w:w="449" w:type="pct"/>
            <w:tcBorders>
              <w:top w:val="nil"/>
              <w:left w:val="nil"/>
              <w:bottom w:val="nil"/>
              <w:right w:val="nil"/>
            </w:tcBorders>
            <w:shd w:val="clear" w:color="auto" w:fill="auto"/>
            <w:noWrap/>
            <w:vAlign w:val="center"/>
            <w:hideMark/>
          </w:tcPr>
          <w:p w14:paraId="0293CBCD" w14:textId="77777777" w:rsidR="001B4F75" w:rsidRPr="00082351" w:rsidRDefault="001B4F75" w:rsidP="00BF3D1F">
            <w:pPr>
              <w:spacing w:line="276" w:lineRule="auto"/>
              <w:jc w:val="center"/>
              <w:rPr>
                <w:rFonts w:ascii="Cambria Math" w:hAnsi="Cambria Math" w:cs="Times New Roman"/>
                <w:color w:val="000000"/>
                <w:sz w:val="16"/>
                <w:szCs w:val="16"/>
                <w:oMath/>
              </w:rPr>
            </w:pPr>
            <m:oMathPara>
              <m:oMath>
                <m:r>
                  <w:rPr>
                    <w:rFonts w:ascii="Cambria Math" w:hAnsi="Cambria Math" w:cs="Times New Roman"/>
                    <w:color w:val="000000"/>
                    <w:sz w:val="16"/>
                    <w:szCs w:val="16"/>
                  </w:rPr>
                  <m:t xml:space="preserve">31.737 </m:t>
                </m:r>
              </m:oMath>
            </m:oMathPara>
          </w:p>
        </w:tc>
        <w:tc>
          <w:tcPr>
            <w:tcW w:w="403" w:type="pct"/>
            <w:tcBorders>
              <w:top w:val="nil"/>
              <w:left w:val="nil"/>
              <w:bottom w:val="nil"/>
              <w:right w:val="nil"/>
            </w:tcBorders>
          </w:tcPr>
          <w:p w14:paraId="2DB6706C" w14:textId="68D66C5A" w:rsidR="001B4F75" w:rsidRDefault="001B4F75" w:rsidP="00BF3D1F">
            <w:pPr>
              <w:spacing w:line="276" w:lineRule="auto"/>
              <w:jc w:val="center"/>
              <w:rPr>
                <w:rFonts w:ascii="Times New Roman" w:hAnsi="Times New Roman" w:cs="Times New Roman"/>
                <w:color w:val="000000"/>
                <w:sz w:val="16"/>
                <w:szCs w:val="16"/>
              </w:rPr>
            </w:pPr>
            <w:r w:rsidRPr="00337C3A">
              <w:rPr>
                <w:rFonts w:ascii="Times New Roman" w:hAnsi="Times New Roman" w:cs="Times New Roman"/>
                <w:color w:val="000000"/>
                <w:sz w:val="16"/>
                <w:szCs w:val="16"/>
              </w:rPr>
              <w:t>0.993</w:t>
            </w:r>
            <w:r>
              <w:rPr>
                <w:rFonts w:ascii="Times New Roman" w:hAnsi="Times New Roman" w:cs="Times New Roman" w:hint="eastAsia"/>
                <w:color w:val="000000"/>
                <w:sz w:val="16"/>
                <w:szCs w:val="16"/>
              </w:rPr>
              <w:t>6</w:t>
            </w:r>
          </w:p>
        </w:tc>
        <w:tc>
          <w:tcPr>
            <w:tcW w:w="403" w:type="pct"/>
            <w:tcBorders>
              <w:top w:val="nil"/>
              <w:left w:val="nil"/>
              <w:bottom w:val="nil"/>
              <w:right w:val="nil"/>
            </w:tcBorders>
          </w:tcPr>
          <w:p w14:paraId="655FB12B" w14:textId="763850A8" w:rsidR="001B4F75" w:rsidRPr="00337C3A" w:rsidRDefault="005B3C18" w:rsidP="00BF3D1F">
            <w:pPr>
              <w:spacing w:line="276" w:lineRule="auto"/>
              <w:jc w:val="center"/>
              <w:rPr>
                <w:rFonts w:ascii="Times New Roman" w:hAnsi="Times New Roman" w:cs="Times New Roman"/>
                <w:color w:val="000000"/>
                <w:sz w:val="16"/>
                <w:szCs w:val="16"/>
              </w:rPr>
            </w:pPr>
            <w:r w:rsidRPr="005B3C18">
              <w:rPr>
                <w:rFonts w:ascii="Times New Roman" w:hAnsi="Times New Roman" w:cs="Times New Roman"/>
                <w:color w:val="000000"/>
                <w:sz w:val="16"/>
                <w:szCs w:val="16"/>
              </w:rPr>
              <w:t>4.296</w:t>
            </w:r>
            <w:r>
              <w:rPr>
                <w:rFonts w:ascii="Times New Roman" w:hAnsi="Times New Roman" w:cs="Times New Roman"/>
                <w:color w:val="000000"/>
                <w:sz w:val="16"/>
                <w:szCs w:val="16"/>
              </w:rPr>
              <w:t>5</w:t>
            </w:r>
          </w:p>
        </w:tc>
      </w:tr>
      <w:tr w:rsidR="001B4F75" w:rsidRPr="00082351" w14:paraId="61C11190" w14:textId="231CAB58" w:rsidTr="001B4F75">
        <w:trPr>
          <w:trHeight w:val="320"/>
        </w:trPr>
        <w:tc>
          <w:tcPr>
            <w:tcW w:w="530" w:type="pct"/>
            <w:tcBorders>
              <w:top w:val="nil"/>
              <w:left w:val="nil"/>
              <w:bottom w:val="single" w:sz="4" w:space="0" w:color="auto"/>
              <w:right w:val="nil"/>
            </w:tcBorders>
            <w:shd w:val="clear" w:color="auto" w:fill="auto"/>
            <w:noWrap/>
            <w:vAlign w:val="center"/>
            <w:hideMark/>
          </w:tcPr>
          <w:p w14:paraId="00E29F10" w14:textId="1A7ABEC9"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20</w:t>
            </w:r>
            <w:r>
              <w:rPr>
                <w:rFonts w:ascii="Times New Roman" w:hAnsi="Times New Roman" w:cs="Times New Roman" w:hint="eastAsia"/>
                <w:color w:val="000000"/>
                <w:sz w:val="16"/>
                <w:szCs w:val="16"/>
              </w:rPr>
              <w:t>19.12</w:t>
            </w:r>
          </w:p>
        </w:tc>
        <w:tc>
          <w:tcPr>
            <w:tcW w:w="530" w:type="pct"/>
            <w:tcBorders>
              <w:top w:val="nil"/>
              <w:left w:val="nil"/>
              <w:bottom w:val="single" w:sz="4" w:space="0" w:color="auto"/>
              <w:right w:val="nil"/>
            </w:tcBorders>
            <w:shd w:val="clear" w:color="auto" w:fill="auto"/>
            <w:noWrap/>
            <w:vAlign w:val="center"/>
            <w:hideMark/>
          </w:tcPr>
          <w:p w14:paraId="10FCDFBD"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w:t>
            </w:r>
          </w:p>
        </w:tc>
        <w:tc>
          <w:tcPr>
            <w:tcW w:w="331" w:type="pct"/>
            <w:tcBorders>
              <w:top w:val="nil"/>
              <w:left w:val="nil"/>
              <w:bottom w:val="single" w:sz="4" w:space="0" w:color="auto"/>
              <w:right w:val="nil"/>
            </w:tcBorders>
            <w:shd w:val="clear" w:color="auto" w:fill="auto"/>
            <w:noWrap/>
            <w:vAlign w:val="center"/>
            <w:hideMark/>
          </w:tcPr>
          <w:p w14:paraId="50200E9B" w14:textId="77777777" w:rsidR="001B4F75" w:rsidRPr="00082351" w:rsidRDefault="001B4F75" w:rsidP="00BF3D1F">
            <w:pPr>
              <w:spacing w:line="276" w:lineRule="auto"/>
              <w:jc w:val="center"/>
              <w:rPr>
                <w:rFonts w:ascii="Times New Roman" w:hAnsi="Times New Roman" w:cs="Times New Roman"/>
                <w:color w:val="000000"/>
                <w:sz w:val="16"/>
                <w:szCs w:val="16"/>
              </w:rPr>
            </w:pPr>
            <w:r w:rsidRPr="00082351">
              <w:rPr>
                <w:rFonts w:ascii="Times New Roman" w:hAnsi="Times New Roman" w:cs="Times New Roman"/>
                <w:color w:val="000000"/>
                <w:sz w:val="16"/>
                <w:szCs w:val="16"/>
              </w:rPr>
              <w:t>25</w:t>
            </w:r>
          </w:p>
        </w:tc>
        <w:tc>
          <w:tcPr>
            <w:tcW w:w="504" w:type="pct"/>
            <w:tcBorders>
              <w:top w:val="nil"/>
              <w:left w:val="nil"/>
              <w:bottom w:val="single" w:sz="4" w:space="0" w:color="auto"/>
              <w:right w:val="nil"/>
            </w:tcBorders>
            <w:shd w:val="clear" w:color="auto" w:fill="auto"/>
            <w:noWrap/>
            <w:vAlign w:val="center"/>
            <w:hideMark/>
          </w:tcPr>
          <w:p w14:paraId="78DD3772" w14:textId="77777777" w:rsidR="001B4F75" w:rsidRPr="00082351" w:rsidRDefault="001B4F75" w:rsidP="00BF3D1F">
            <w:pPr>
              <w:spacing w:line="276" w:lineRule="auto"/>
              <w:jc w:val="center"/>
              <w:rPr>
                <w:rFonts w:ascii="Times New Roman" w:hAnsi="Times New Roman" w:cs="Times New Roman"/>
                <w:color w:val="000000"/>
                <w:sz w:val="16"/>
                <w:szCs w:val="16"/>
              </w:rPr>
            </w:pPr>
            <w:proofErr w:type="gramStart"/>
            <w:r w:rsidRPr="00082351">
              <w:rPr>
                <w:rFonts w:ascii="Times New Roman" w:hAnsi="Times New Roman" w:cs="Times New Roman"/>
                <w:color w:val="000000"/>
                <w:sz w:val="16"/>
                <w:szCs w:val="16"/>
              </w:rPr>
              <w:t>待预测</w:t>
            </w:r>
            <w:proofErr w:type="gramEnd"/>
          </w:p>
        </w:tc>
        <w:tc>
          <w:tcPr>
            <w:tcW w:w="449" w:type="pct"/>
            <w:tcBorders>
              <w:top w:val="nil"/>
              <w:left w:val="nil"/>
              <w:bottom w:val="single" w:sz="4" w:space="0" w:color="auto"/>
              <w:right w:val="nil"/>
            </w:tcBorders>
            <w:shd w:val="clear" w:color="auto" w:fill="auto"/>
            <w:noWrap/>
            <w:vAlign w:val="center"/>
            <w:hideMark/>
          </w:tcPr>
          <w:p w14:paraId="59A4FE8F" w14:textId="77777777" w:rsidR="001B4F75" w:rsidRPr="00082351" w:rsidRDefault="001B4F75" w:rsidP="00BF3D1F">
            <w:pPr>
              <w:spacing w:line="276" w:lineRule="auto"/>
              <w:jc w:val="center"/>
              <w:rPr>
                <w:rFonts w:ascii="Times New Roman" w:hAnsi="Times New Roman" w:cs="Times New Roman"/>
                <w:color w:val="000000"/>
                <w:sz w:val="16"/>
                <w:szCs w:val="16"/>
              </w:rPr>
            </w:pPr>
            <w:proofErr w:type="gramStart"/>
            <w:r w:rsidRPr="00082351">
              <w:rPr>
                <w:rFonts w:ascii="Times New Roman" w:hAnsi="Times New Roman" w:cs="Times New Roman"/>
                <w:color w:val="000000"/>
                <w:sz w:val="16"/>
                <w:szCs w:val="16"/>
              </w:rPr>
              <w:t>待预测</w:t>
            </w:r>
            <w:proofErr w:type="gramEnd"/>
          </w:p>
        </w:tc>
        <w:tc>
          <w:tcPr>
            <w:tcW w:w="449" w:type="pct"/>
            <w:tcBorders>
              <w:top w:val="nil"/>
              <w:left w:val="nil"/>
              <w:bottom w:val="single" w:sz="4" w:space="0" w:color="auto"/>
              <w:right w:val="nil"/>
            </w:tcBorders>
            <w:shd w:val="clear" w:color="auto" w:fill="auto"/>
            <w:noWrap/>
            <w:vAlign w:val="center"/>
            <w:hideMark/>
          </w:tcPr>
          <w:p w14:paraId="29C68E64" w14:textId="77777777" w:rsidR="001B4F75" w:rsidRPr="00082351" w:rsidRDefault="001B4F75" w:rsidP="00BF3D1F">
            <w:pPr>
              <w:spacing w:line="276" w:lineRule="auto"/>
              <w:jc w:val="center"/>
              <w:rPr>
                <w:rFonts w:ascii="Times New Roman" w:hAnsi="Times New Roman" w:cs="Times New Roman"/>
                <w:color w:val="000000"/>
                <w:sz w:val="16"/>
                <w:szCs w:val="16"/>
              </w:rPr>
            </w:pPr>
            <w:proofErr w:type="gramStart"/>
            <w:r w:rsidRPr="00082351">
              <w:rPr>
                <w:rFonts w:ascii="Times New Roman" w:hAnsi="Times New Roman" w:cs="Times New Roman"/>
                <w:color w:val="000000"/>
                <w:sz w:val="16"/>
                <w:szCs w:val="16"/>
              </w:rPr>
              <w:t>待预测</w:t>
            </w:r>
            <w:proofErr w:type="gramEnd"/>
          </w:p>
        </w:tc>
        <w:tc>
          <w:tcPr>
            <w:tcW w:w="504" w:type="pct"/>
            <w:tcBorders>
              <w:top w:val="nil"/>
              <w:left w:val="nil"/>
              <w:bottom w:val="single" w:sz="4" w:space="0" w:color="auto"/>
              <w:right w:val="nil"/>
            </w:tcBorders>
            <w:shd w:val="clear" w:color="auto" w:fill="auto"/>
            <w:noWrap/>
            <w:vAlign w:val="center"/>
            <w:hideMark/>
          </w:tcPr>
          <w:p w14:paraId="41514F05" w14:textId="77777777" w:rsidR="001B4F75" w:rsidRPr="00082351" w:rsidRDefault="001B4F75" w:rsidP="00BF3D1F">
            <w:pPr>
              <w:spacing w:line="276" w:lineRule="auto"/>
              <w:jc w:val="center"/>
              <w:rPr>
                <w:rFonts w:ascii="Times New Roman" w:hAnsi="Times New Roman" w:cs="Times New Roman"/>
                <w:color w:val="000000"/>
                <w:sz w:val="16"/>
                <w:szCs w:val="16"/>
              </w:rPr>
            </w:pPr>
            <w:proofErr w:type="gramStart"/>
            <w:r w:rsidRPr="00082351">
              <w:rPr>
                <w:rFonts w:ascii="Times New Roman" w:hAnsi="Times New Roman" w:cs="Times New Roman"/>
                <w:color w:val="000000"/>
                <w:sz w:val="16"/>
                <w:szCs w:val="16"/>
              </w:rPr>
              <w:t>待预测</w:t>
            </w:r>
            <w:proofErr w:type="gramEnd"/>
          </w:p>
        </w:tc>
        <w:tc>
          <w:tcPr>
            <w:tcW w:w="449" w:type="pct"/>
            <w:tcBorders>
              <w:top w:val="nil"/>
              <w:left w:val="nil"/>
              <w:bottom w:val="single" w:sz="4" w:space="0" w:color="auto"/>
              <w:right w:val="nil"/>
            </w:tcBorders>
            <w:shd w:val="clear" w:color="auto" w:fill="auto"/>
            <w:noWrap/>
            <w:vAlign w:val="center"/>
            <w:hideMark/>
          </w:tcPr>
          <w:p w14:paraId="67515199" w14:textId="77777777" w:rsidR="001B4F75" w:rsidRPr="00082351" w:rsidRDefault="001B4F75" w:rsidP="00BF3D1F">
            <w:pPr>
              <w:spacing w:line="276" w:lineRule="auto"/>
              <w:jc w:val="center"/>
              <w:rPr>
                <w:rFonts w:ascii="Times New Roman" w:hAnsi="Times New Roman" w:cs="Times New Roman"/>
                <w:color w:val="000000"/>
                <w:sz w:val="16"/>
                <w:szCs w:val="16"/>
              </w:rPr>
            </w:pPr>
            <w:proofErr w:type="gramStart"/>
            <w:r w:rsidRPr="00082351">
              <w:rPr>
                <w:rFonts w:ascii="Times New Roman" w:hAnsi="Times New Roman" w:cs="Times New Roman"/>
                <w:color w:val="000000"/>
                <w:sz w:val="16"/>
                <w:szCs w:val="16"/>
              </w:rPr>
              <w:t>待预测</w:t>
            </w:r>
            <w:proofErr w:type="gramEnd"/>
          </w:p>
        </w:tc>
        <w:tc>
          <w:tcPr>
            <w:tcW w:w="449" w:type="pct"/>
            <w:tcBorders>
              <w:top w:val="nil"/>
              <w:left w:val="nil"/>
              <w:bottom w:val="single" w:sz="4" w:space="0" w:color="auto"/>
              <w:right w:val="nil"/>
            </w:tcBorders>
            <w:shd w:val="clear" w:color="auto" w:fill="auto"/>
            <w:noWrap/>
            <w:vAlign w:val="center"/>
            <w:hideMark/>
          </w:tcPr>
          <w:p w14:paraId="35B4522B" w14:textId="77777777" w:rsidR="001B4F75" w:rsidRPr="00082351" w:rsidRDefault="001B4F75" w:rsidP="00BF3D1F">
            <w:pPr>
              <w:spacing w:line="276" w:lineRule="auto"/>
              <w:jc w:val="center"/>
              <w:rPr>
                <w:rFonts w:ascii="Times New Roman" w:hAnsi="Times New Roman" w:cs="Times New Roman"/>
                <w:color w:val="000000"/>
                <w:sz w:val="16"/>
                <w:szCs w:val="16"/>
              </w:rPr>
            </w:pPr>
            <w:proofErr w:type="gramStart"/>
            <w:r w:rsidRPr="00082351">
              <w:rPr>
                <w:rFonts w:ascii="Times New Roman" w:hAnsi="Times New Roman" w:cs="Times New Roman"/>
                <w:color w:val="000000"/>
                <w:sz w:val="16"/>
                <w:szCs w:val="16"/>
              </w:rPr>
              <w:t>待预测</w:t>
            </w:r>
            <w:proofErr w:type="gramEnd"/>
          </w:p>
        </w:tc>
        <w:tc>
          <w:tcPr>
            <w:tcW w:w="403" w:type="pct"/>
            <w:tcBorders>
              <w:top w:val="nil"/>
              <w:left w:val="nil"/>
              <w:bottom w:val="single" w:sz="4" w:space="0" w:color="auto"/>
              <w:right w:val="nil"/>
            </w:tcBorders>
          </w:tcPr>
          <w:p w14:paraId="6559482E" w14:textId="77777777" w:rsidR="001B4F75" w:rsidRPr="00082351" w:rsidRDefault="001B4F75" w:rsidP="00BF3D1F">
            <w:pPr>
              <w:spacing w:line="276" w:lineRule="auto"/>
              <w:jc w:val="center"/>
              <w:rPr>
                <w:rFonts w:ascii="Times New Roman" w:hAnsi="Times New Roman" w:cs="Times New Roman"/>
                <w:color w:val="000000"/>
                <w:sz w:val="16"/>
                <w:szCs w:val="16"/>
              </w:rPr>
            </w:pPr>
          </w:p>
        </w:tc>
        <w:tc>
          <w:tcPr>
            <w:tcW w:w="403" w:type="pct"/>
            <w:tcBorders>
              <w:top w:val="nil"/>
              <w:left w:val="nil"/>
              <w:bottom w:val="single" w:sz="4" w:space="0" w:color="auto"/>
              <w:right w:val="nil"/>
            </w:tcBorders>
          </w:tcPr>
          <w:p w14:paraId="1DE617F4" w14:textId="77777777" w:rsidR="001B4F75" w:rsidRPr="00082351" w:rsidRDefault="001B4F75" w:rsidP="00BF3D1F">
            <w:pPr>
              <w:spacing w:line="276" w:lineRule="auto"/>
              <w:jc w:val="center"/>
              <w:rPr>
                <w:rFonts w:ascii="Times New Roman" w:hAnsi="Times New Roman" w:cs="Times New Roman"/>
                <w:color w:val="000000"/>
                <w:sz w:val="16"/>
                <w:szCs w:val="16"/>
              </w:rPr>
            </w:pPr>
          </w:p>
        </w:tc>
      </w:tr>
    </w:tbl>
    <w:bookmarkEnd w:id="24"/>
    <w:p w14:paraId="531AB19E" w14:textId="6954BE2D" w:rsidR="00FE3428" w:rsidRPr="003146C5" w:rsidRDefault="00EB6205" w:rsidP="00EB6205">
      <w:pPr>
        <w:spacing w:line="276" w:lineRule="auto"/>
        <w:ind w:firstLineChars="200" w:firstLine="480"/>
        <w:rPr>
          <w:rFonts w:ascii="Times New Roman" w:hAnsi="Times New Roman" w:cs="Times New Roman"/>
        </w:rPr>
      </w:pPr>
      <w:r w:rsidRPr="003146C5">
        <w:rPr>
          <w:rFonts w:ascii="Times New Roman" w:hAnsi="Times New Roman" w:cs="Times New Roman"/>
        </w:rPr>
        <w:t>图</w:t>
      </w:r>
      <w:r w:rsidRPr="003146C5">
        <w:rPr>
          <w:rFonts w:ascii="Times New Roman" w:hAnsi="Times New Roman" w:cs="Times New Roman"/>
        </w:rPr>
        <w:t>3</w:t>
      </w:r>
      <w:r w:rsidRPr="003146C5">
        <w:rPr>
          <w:rFonts w:ascii="Times New Roman" w:hAnsi="Times New Roman" w:cs="Times New Roman"/>
        </w:rPr>
        <w:t>显示了第</w:t>
      </w:r>
      <w:r w:rsidRPr="003146C5">
        <w:rPr>
          <w:rFonts w:ascii="Times New Roman" w:hAnsi="Times New Roman" w:cs="Times New Roman"/>
        </w:rPr>
        <w:t>11 ~ 24</w:t>
      </w:r>
      <w:r w:rsidRPr="003146C5">
        <w:rPr>
          <w:rFonts w:ascii="Times New Roman" w:hAnsi="Times New Roman" w:cs="Times New Roman"/>
        </w:rPr>
        <w:t>周太阳黑子原始数据经平滑处理后得到的月均值</w:t>
      </w:r>
      <w:r w:rsidRPr="003146C5">
        <w:rPr>
          <w:rFonts w:ascii="Times New Roman" w:hAnsi="Times New Roman" w:cs="Times New Roman"/>
        </w:rPr>
        <w:t xml:space="preserve"> </w:t>
      </w:r>
      <w:r w:rsidRPr="003146C5">
        <w:rPr>
          <w:rFonts w:ascii="Times New Roman" w:hAnsi="Times New Roman" w:cs="Times New Roman"/>
        </w:rPr>
        <w:t>（蓝线）和根据每一周拟合模型参数</w:t>
      </w:r>
      <w:r w:rsidR="003146C5">
        <w:rPr>
          <w:rFonts w:ascii="Times New Roman" w:hAnsi="Times New Roman" w:cs="Times New Roman" w:hint="eastAsia"/>
        </w:rPr>
        <w:t>代入</w:t>
      </w:r>
      <w:r w:rsidRPr="003146C5">
        <w:rPr>
          <w:rFonts w:ascii="Times New Roman" w:hAnsi="Times New Roman" w:cs="Times New Roman"/>
        </w:rPr>
        <w:t>式</w:t>
      </w:r>
      <w:r w:rsidRPr="003146C5">
        <w:rPr>
          <w:rFonts w:ascii="Times New Roman" w:hAnsi="Times New Roman" w:cs="Times New Roman"/>
        </w:rPr>
        <w:t xml:space="preserve"> (</w:t>
      </w:r>
      <w:r w:rsidR="003171E8" w:rsidRPr="003171E8">
        <w:rPr>
          <w:rFonts w:ascii="Times New Roman" w:hAnsi="Times New Roman" w:cs="Times New Roman" w:hint="eastAsia"/>
          <w:color w:val="FF0000"/>
        </w:rPr>
        <w:t>3</w:t>
      </w:r>
      <w:r w:rsidRPr="003146C5">
        <w:rPr>
          <w:rFonts w:ascii="Times New Roman" w:hAnsi="Times New Roman" w:cs="Times New Roman"/>
        </w:rPr>
        <w:t xml:space="preserve">) </w:t>
      </w:r>
      <w:r w:rsidRPr="003146C5">
        <w:rPr>
          <w:rFonts w:ascii="Times New Roman" w:hAnsi="Times New Roman" w:cs="Times New Roman"/>
        </w:rPr>
        <w:t>计算得到的黑子数（红线）</w:t>
      </w:r>
      <w:r w:rsidRPr="003146C5">
        <w:rPr>
          <w:rFonts w:ascii="Times New Roman" w:hAnsi="Times New Roman" w:cs="Times New Roman"/>
        </w:rPr>
        <w:t xml:space="preserve">. </w:t>
      </w:r>
      <w:r w:rsidR="003146C5">
        <w:rPr>
          <w:rFonts w:ascii="Times New Roman" w:hAnsi="Times New Roman" w:cs="Times New Roman" w:hint="eastAsia"/>
        </w:rPr>
        <w:t>从图中</w:t>
      </w:r>
      <w:r w:rsidRPr="003146C5">
        <w:rPr>
          <w:rFonts w:ascii="Times New Roman" w:hAnsi="Times New Roman" w:cs="Times New Roman"/>
        </w:rPr>
        <w:t>可以看出，峰</w:t>
      </w:r>
      <w:r w:rsidRPr="003146C5">
        <w:rPr>
          <w:rFonts w:ascii="Times New Roman" w:hAnsi="Times New Roman" w:cs="Times New Roman"/>
        </w:rPr>
        <w:t>-</w:t>
      </w:r>
      <w:r w:rsidRPr="003146C5">
        <w:rPr>
          <w:rFonts w:ascii="Times New Roman" w:hAnsi="Times New Roman" w:cs="Times New Roman"/>
        </w:rPr>
        <w:t>峰模型函数不仅可以很好的描述太阳活动周的单双峰结构，而且对于周期峰值及峰值发生</w:t>
      </w:r>
      <w:r w:rsidR="0037033A">
        <w:rPr>
          <w:rFonts w:ascii="Times New Roman" w:hAnsi="Times New Roman" w:cs="Times New Roman" w:hint="eastAsia"/>
        </w:rPr>
        <w:t>的</w:t>
      </w:r>
      <w:r w:rsidRPr="003146C5">
        <w:rPr>
          <w:rFonts w:ascii="Times New Roman" w:hAnsi="Times New Roman" w:cs="Times New Roman"/>
        </w:rPr>
        <w:t>时</w:t>
      </w:r>
      <w:r w:rsidR="0037033A">
        <w:rPr>
          <w:rFonts w:ascii="Times New Roman" w:hAnsi="Times New Roman" w:cs="Times New Roman" w:hint="eastAsia"/>
        </w:rPr>
        <w:t>间</w:t>
      </w:r>
      <w:r w:rsidRPr="003146C5">
        <w:rPr>
          <w:rFonts w:ascii="Times New Roman" w:hAnsi="Times New Roman" w:cs="Times New Roman"/>
        </w:rPr>
        <w:t>拟合</w:t>
      </w:r>
      <w:r w:rsidR="0037033A">
        <w:rPr>
          <w:rFonts w:ascii="Times New Roman" w:hAnsi="Times New Roman" w:cs="Times New Roman" w:hint="eastAsia"/>
        </w:rPr>
        <w:t>的</w:t>
      </w:r>
      <w:r w:rsidR="00977D2D">
        <w:rPr>
          <w:rFonts w:ascii="Times New Roman" w:hAnsi="Times New Roman" w:cs="Times New Roman" w:hint="eastAsia"/>
        </w:rPr>
        <w:t>也</w:t>
      </w:r>
      <w:r w:rsidR="0037033A">
        <w:rPr>
          <w:rFonts w:ascii="Times New Roman" w:hAnsi="Times New Roman" w:cs="Times New Roman" w:hint="eastAsia"/>
        </w:rPr>
        <w:t>很好</w:t>
      </w:r>
      <w:r w:rsidRPr="003146C5">
        <w:rPr>
          <w:rFonts w:ascii="Times New Roman" w:hAnsi="Times New Roman" w:cs="Times New Roman"/>
        </w:rPr>
        <w:t xml:space="preserve">. </w:t>
      </w:r>
    </w:p>
    <w:p w14:paraId="67BC11AF" w14:textId="1F8E6EA0" w:rsidR="00FE3428" w:rsidRDefault="00FE3428" w:rsidP="00FE3428">
      <w:pPr>
        <w:spacing w:line="276" w:lineRule="auto"/>
        <w:rPr>
          <w:rFonts w:ascii="Times New Roman" w:hAnsi="Times New Roman" w:cs="Times New Roman"/>
          <w:szCs w:val="21"/>
        </w:rPr>
      </w:pPr>
      <w:r w:rsidRPr="00082351">
        <w:rPr>
          <w:rFonts w:ascii="Times New Roman" w:hAnsi="Times New Roman" w:cs="Times New Roman"/>
          <w:noProof/>
          <w:szCs w:val="21"/>
        </w:rPr>
        <w:drawing>
          <wp:inline distT="0" distB="0" distL="0" distR="0" wp14:anchorId="7A689CD8" wp14:editId="7A392660">
            <wp:extent cx="5274310" cy="2221865"/>
            <wp:effectExtent l="0" t="0" r="254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20">
                      <a:extLst>
                        <a:ext uri="{28A0092B-C50C-407E-A947-70E740481C1C}">
                          <a14:useLocalDpi xmlns:a14="http://schemas.microsoft.com/office/drawing/2010/main" val="0"/>
                        </a:ext>
                      </a:extLst>
                    </a:blip>
                    <a:stretch>
                      <a:fillRect/>
                    </a:stretch>
                  </pic:blipFill>
                  <pic:spPr>
                    <a:xfrm>
                      <a:off x="0" y="0"/>
                      <a:ext cx="5274310" cy="2221865"/>
                    </a:xfrm>
                    <a:prstGeom prst="rect">
                      <a:avLst/>
                    </a:prstGeom>
                  </pic:spPr>
                </pic:pic>
              </a:graphicData>
            </a:graphic>
          </wp:inline>
        </w:drawing>
      </w:r>
    </w:p>
    <w:p w14:paraId="3636A088" w14:textId="0B1900E0" w:rsidR="00091A14" w:rsidRDefault="00091A14" w:rsidP="00091A14">
      <w:pPr>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t>图</w:t>
      </w:r>
      <w:r>
        <w:rPr>
          <w:rFonts w:ascii="Times New Roman" w:hAnsi="Times New Roman" w:cs="Times New Roman" w:hint="eastAsia"/>
          <w:sz w:val="18"/>
          <w:szCs w:val="18"/>
        </w:rPr>
        <w:t>3</w:t>
      </w:r>
      <w:r w:rsidRPr="00082351">
        <w:rPr>
          <w:rFonts w:ascii="Times New Roman" w:hAnsi="Times New Roman" w:cs="Times New Roman"/>
          <w:sz w:val="18"/>
          <w:szCs w:val="18"/>
        </w:rPr>
        <w:t xml:space="preserve"> 1867</w:t>
      </w:r>
      <w:r w:rsidRPr="00082351">
        <w:rPr>
          <w:rFonts w:ascii="Times New Roman" w:hAnsi="Times New Roman" w:cs="Times New Roman"/>
          <w:sz w:val="18"/>
          <w:szCs w:val="18"/>
        </w:rPr>
        <w:t>年</w:t>
      </w:r>
      <w:r w:rsidRPr="00082351">
        <w:rPr>
          <w:rFonts w:ascii="Times New Roman" w:hAnsi="Times New Roman" w:cs="Times New Roman"/>
          <w:sz w:val="18"/>
          <w:szCs w:val="18"/>
        </w:rPr>
        <w:t>2</w:t>
      </w:r>
      <w:r w:rsidRPr="00082351">
        <w:rPr>
          <w:rFonts w:ascii="Times New Roman" w:hAnsi="Times New Roman" w:cs="Times New Roman"/>
          <w:sz w:val="18"/>
          <w:szCs w:val="18"/>
        </w:rPr>
        <w:t>月</w:t>
      </w:r>
      <w:r w:rsidRPr="00082351">
        <w:rPr>
          <w:rFonts w:ascii="Times New Roman" w:hAnsi="Times New Roman" w:cs="Times New Roman"/>
          <w:sz w:val="18"/>
          <w:szCs w:val="18"/>
        </w:rPr>
        <w:t>—2020</w:t>
      </w:r>
      <w:r w:rsidRPr="00082351">
        <w:rPr>
          <w:rFonts w:ascii="Times New Roman" w:hAnsi="Times New Roman" w:cs="Times New Roman"/>
          <w:sz w:val="18"/>
          <w:szCs w:val="18"/>
        </w:rPr>
        <w:t>年</w:t>
      </w:r>
      <w:r w:rsidRPr="00082351">
        <w:rPr>
          <w:rFonts w:ascii="Times New Roman" w:hAnsi="Times New Roman" w:cs="Times New Roman"/>
          <w:sz w:val="18"/>
          <w:szCs w:val="18"/>
        </w:rPr>
        <w:t>10</w:t>
      </w:r>
      <w:r w:rsidRPr="00082351">
        <w:rPr>
          <w:rFonts w:ascii="Times New Roman" w:hAnsi="Times New Roman" w:cs="Times New Roman"/>
          <w:sz w:val="18"/>
          <w:szCs w:val="18"/>
        </w:rPr>
        <w:t>月的太阳黑子月均值</w:t>
      </w:r>
      <w:r>
        <w:rPr>
          <w:rFonts w:ascii="Times New Roman" w:hAnsi="Times New Roman" w:cs="Times New Roman" w:hint="eastAsia"/>
          <w:sz w:val="18"/>
          <w:szCs w:val="18"/>
        </w:rPr>
        <w:t>（高斯平滑处理后的）</w:t>
      </w:r>
      <w:proofErr w:type="gramStart"/>
      <w:r w:rsidRPr="00082351">
        <w:rPr>
          <w:rFonts w:ascii="Times New Roman" w:hAnsi="Times New Roman" w:cs="Times New Roman"/>
          <w:sz w:val="18"/>
          <w:szCs w:val="18"/>
        </w:rPr>
        <w:t>及</w:t>
      </w:r>
      <w:r>
        <w:rPr>
          <w:rFonts w:ascii="Times New Roman" w:hAnsi="Times New Roman" w:cs="Times New Roman" w:hint="eastAsia"/>
          <w:sz w:val="18"/>
          <w:szCs w:val="18"/>
        </w:rPr>
        <w:t>峰</w:t>
      </w:r>
      <w:proofErr w:type="gramEnd"/>
      <w:r>
        <w:rPr>
          <w:rFonts w:ascii="Times New Roman" w:hAnsi="Times New Roman" w:cs="Times New Roman" w:hint="eastAsia"/>
          <w:sz w:val="18"/>
          <w:szCs w:val="18"/>
        </w:rPr>
        <w:t>-</w:t>
      </w:r>
      <w:r>
        <w:rPr>
          <w:rFonts w:ascii="Times New Roman" w:hAnsi="Times New Roman" w:cs="Times New Roman" w:hint="eastAsia"/>
          <w:sz w:val="18"/>
          <w:szCs w:val="18"/>
        </w:rPr>
        <w:t>峰模型拟合值</w:t>
      </w:r>
      <w:r w:rsidRPr="00082351">
        <w:rPr>
          <w:rFonts w:ascii="Times New Roman" w:hAnsi="Times New Roman" w:cs="Times New Roman"/>
          <w:sz w:val="18"/>
          <w:szCs w:val="18"/>
        </w:rPr>
        <w:t>.</w:t>
      </w:r>
      <w:r w:rsidRPr="00082351">
        <w:rPr>
          <w:rFonts w:ascii="Times New Roman" w:hAnsi="Times New Roman" w:cs="Times New Roman"/>
          <w:sz w:val="18"/>
          <w:szCs w:val="18"/>
        </w:rPr>
        <w:t>太阳黑子月均值由</w:t>
      </w:r>
      <w:r>
        <w:rPr>
          <w:rFonts w:ascii="Times New Roman" w:hAnsi="Times New Roman" w:cs="Times New Roman" w:hint="eastAsia"/>
          <w:sz w:val="18"/>
          <w:szCs w:val="18"/>
        </w:rPr>
        <w:t>蓝</w:t>
      </w:r>
      <w:r w:rsidRPr="00082351">
        <w:rPr>
          <w:rFonts w:ascii="Times New Roman" w:hAnsi="Times New Roman" w:cs="Times New Roman"/>
          <w:sz w:val="18"/>
          <w:szCs w:val="18"/>
        </w:rPr>
        <w:t>色曲线表示</w:t>
      </w:r>
      <w:r w:rsidRPr="00082351">
        <w:rPr>
          <w:rFonts w:ascii="Times New Roman" w:hAnsi="Times New Roman" w:cs="Times New Roman"/>
          <w:sz w:val="18"/>
          <w:szCs w:val="18"/>
        </w:rPr>
        <w:t xml:space="preserve">, </w:t>
      </w:r>
      <w:r>
        <w:rPr>
          <w:rFonts w:ascii="Times New Roman" w:hAnsi="Times New Roman" w:cs="Times New Roman" w:hint="eastAsia"/>
          <w:sz w:val="18"/>
          <w:szCs w:val="18"/>
        </w:rPr>
        <w:t>峰</w:t>
      </w:r>
      <w:r>
        <w:rPr>
          <w:rFonts w:ascii="Times New Roman" w:hAnsi="Times New Roman" w:cs="Times New Roman" w:hint="eastAsia"/>
          <w:sz w:val="18"/>
          <w:szCs w:val="18"/>
        </w:rPr>
        <w:t>-</w:t>
      </w:r>
      <w:r w:rsidR="00407DC4">
        <w:rPr>
          <w:rFonts w:ascii="Times New Roman" w:hAnsi="Times New Roman" w:cs="Times New Roman" w:hint="eastAsia"/>
          <w:sz w:val="18"/>
          <w:szCs w:val="18"/>
        </w:rPr>
        <w:t>峰</w:t>
      </w:r>
      <w:r>
        <w:rPr>
          <w:rFonts w:ascii="Times New Roman" w:hAnsi="Times New Roman" w:cs="Times New Roman" w:hint="eastAsia"/>
          <w:sz w:val="18"/>
          <w:szCs w:val="18"/>
        </w:rPr>
        <w:t>模型拟合值</w:t>
      </w:r>
      <w:r w:rsidRPr="00082351">
        <w:rPr>
          <w:rFonts w:ascii="Times New Roman" w:hAnsi="Times New Roman" w:cs="Times New Roman"/>
          <w:sz w:val="18"/>
          <w:szCs w:val="18"/>
        </w:rPr>
        <w:t>由红色曲线表示</w:t>
      </w:r>
    </w:p>
    <w:p w14:paraId="2073F41B" w14:textId="200EE257" w:rsidR="00091A14" w:rsidRPr="00BB3AF9" w:rsidRDefault="00BB3AF9" w:rsidP="00091A14">
      <w:pPr>
        <w:spacing w:line="276" w:lineRule="auto"/>
        <w:jc w:val="center"/>
        <w:rPr>
          <w:rFonts w:ascii="Times New Roman" w:hAnsi="Times New Roman" w:cs="Times New Roman"/>
          <w:sz w:val="18"/>
          <w:szCs w:val="18"/>
        </w:rPr>
      </w:pPr>
      <w:r w:rsidRPr="00BB3AF9">
        <w:rPr>
          <w:rFonts w:ascii="Times New Roman" w:hAnsi="Times New Roman" w:cs="Times New Roman"/>
          <w:sz w:val="18"/>
          <w:szCs w:val="18"/>
        </w:rPr>
        <w:t>Fig. 3 Fitting values of monthly sunspot mean (gaussian smoothing) and peak-peak model from February 1867 to October 2020</w:t>
      </w:r>
    </w:p>
    <w:p w14:paraId="2E8E8F14" w14:textId="77777777" w:rsidR="006836AF" w:rsidRDefault="00D13E67" w:rsidP="005034DA">
      <w:pPr>
        <w:spacing w:line="276" w:lineRule="auto"/>
        <w:ind w:firstLineChars="200" w:firstLine="480"/>
        <w:rPr>
          <w:rFonts w:ascii="Times New Roman" w:hAnsi="Times New Roman" w:cs="Times New Roman"/>
          <w:szCs w:val="21"/>
        </w:rPr>
      </w:pPr>
      <w:r w:rsidRPr="00082351">
        <w:rPr>
          <w:rFonts w:ascii="Times New Roman" w:hAnsi="Times New Roman" w:cs="Times New Roman"/>
          <w:szCs w:val="21"/>
        </w:rPr>
        <w:t>基于先验信息刻画太阳活动周期的轮廓特征前人已经有很多研究，先验类方法主要是利用已知信息与</w:t>
      </w:r>
      <w:proofErr w:type="gramStart"/>
      <w:r w:rsidRPr="00082351">
        <w:rPr>
          <w:rFonts w:ascii="Times New Roman" w:hAnsi="Times New Roman" w:cs="Times New Roman"/>
          <w:szCs w:val="21"/>
        </w:rPr>
        <w:t>待估计</w:t>
      </w:r>
      <w:proofErr w:type="gramEnd"/>
      <w:r w:rsidRPr="00082351">
        <w:rPr>
          <w:rFonts w:ascii="Times New Roman" w:hAnsi="Times New Roman" w:cs="Times New Roman"/>
          <w:szCs w:val="21"/>
        </w:rPr>
        <w:t>特征参量的统计关联性建立有效的线性回归</w:t>
      </w:r>
      <w:r w:rsidRPr="00082351">
        <w:rPr>
          <w:rFonts w:ascii="Times New Roman" w:hAnsi="Times New Roman" w:cs="Times New Roman"/>
          <w:szCs w:val="21"/>
        </w:rPr>
        <w:lastRenderedPageBreak/>
        <w:t>模型，进而实现对特征参量的预测</w:t>
      </w:r>
      <w:r>
        <w:rPr>
          <w:rFonts w:ascii="Times New Roman" w:hAnsi="Times New Roman" w:cs="Times New Roman"/>
          <w:szCs w:val="21"/>
        </w:rPr>
        <w:t xml:space="preserve">. </w:t>
      </w:r>
      <w:r w:rsidR="006836AF" w:rsidRPr="00082351">
        <w:rPr>
          <w:rFonts w:ascii="Times New Roman" w:hAnsi="Times New Roman" w:cs="Times New Roman"/>
          <w:szCs w:val="21"/>
        </w:rPr>
        <w:t>根据所用已知信息的不同，先验类方法主要分为隐含型信息（</w:t>
      </w:r>
      <w:r w:rsidR="006836AF" w:rsidRPr="00082351">
        <w:rPr>
          <w:rFonts w:ascii="Times New Roman" w:hAnsi="Times New Roman" w:cs="Times New Roman"/>
          <w:color w:val="000000"/>
          <w:szCs w:val="21"/>
          <w:shd w:val="clear" w:color="auto" w:fill="FFFFFF"/>
        </w:rPr>
        <w:t>Hathaway et al., 2002; Li et al., 2005; Vaquero et al., 2006</w:t>
      </w:r>
      <w:r w:rsidR="006836AF" w:rsidRPr="00082351">
        <w:rPr>
          <w:rFonts w:ascii="Times New Roman" w:hAnsi="Times New Roman" w:cs="Times New Roman"/>
          <w:szCs w:val="21"/>
        </w:rPr>
        <w:t>）、几何型信息（</w:t>
      </w:r>
      <w:r w:rsidR="006836AF" w:rsidRPr="00082351">
        <w:rPr>
          <w:rFonts w:ascii="Times New Roman" w:hAnsi="Times New Roman" w:cs="Times New Roman"/>
          <w:color w:val="000000"/>
          <w:szCs w:val="21"/>
          <w:shd w:val="clear" w:color="auto" w:fill="FFFFFF"/>
        </w:rPr>
        <w:t>Lantos, 2000; Lantos, 2006</w:t>
      </w:r>
      <w:r w:rsidR="006836AF" w:rsidRPr="00082351">
        <w:rPr>
          <w:rFonts w:ascii="Times New Roman" w:hAnsi="Times New Roman" w:cs="Times New Roman"/>
          <w:szCs w:val="21"/>
        </w:rPr>
        <w:t>）和地磁活动指标型信息（</w:t>
      </w:r>
      <w:proofErr w:type="spellStart"/>
      <w:r w:rsidR="006836AF" w:rsidRPr="00082351">
        <w:rPr>
          <w:rFonts w:ascii="Times New Roman" w:hAnsi="Times New Roman" w:cs="Times New Roman"/>
          <w:color w:val="000000"/>
          <w:szCs w:val="21"/>
          <w:shd w:val="clear" w:color="auto" w:fill="FFFFFF"/>
        </w:rPr>
        <w:t>Bounar</w:t>
      </w:r>
      <w:proofErr w:type="spellEnd"/>
      <w:r w:rsidR="006836AF" w:rsidRPr="00082351">
        <w:rPr>
          <w:rFonts w:ascii="Times New Roman" w:hAnsi="Times New Roman" w:cs="Times New Roman"/>
          <w:color w:val="000000"/>
          <w:szCs w:val="21"/>
          <w:shd w:val="clear" w:color="auto" w:fill="FFFFFF"/>
        </w:rPr>
        <w:t xml:space="preserve"> et al., 1997; Mendoza et al., 1999; Lantos et al., 1998</w:t>
      </w:r>
      <w:r w:rsidR="006836AF" w:rsidRPr="00082351">
        <w:rPr>
          <w:rFonts w:ascii="Times New Roman" w:hAnsi="Times New Roman" w:cs="Times New Roman"/>
          <w:szCs w:val="21"/>
        </w:rPr>
        <w:t>）三大类。</w:t>
      </w:r>
    </w:p>
    <w:p w14:paraId="65573DBD" w14:textId="2E800C6F" w:rsidR="00D13E67" w:rsidRDefault="0076324A" w:rsidP="005034DA">
      <w:pPr>
        <w:spacing w:line="276" w:lineRule="auto"/>
        <w:ind w:firstLineChars="200" w:firstLine="480"/>
        <w:rPr>
          <w:rFonts w:ascii="Times New Roman" w:hAnsi="Times New Roman" w:cs="Times New Roman"/>
          <w:color w:val="FF0000"/>
          <w:szCs w:val="21"/>
        </w:rPr>
      </w:pPr>
      <w:r w:rsidRPr="00D13E67">
        <w:rPr>
          <w:rFonts w:ascii="Times New Roman" w:hAnsi="Times New Roman" w:cs="Times New Roman"/>
          <w:color w:val="FF0000"/>
          <w:szCs w:val="21"/>
        </w:rPr>
        <w:t>根据</w:t>
      </w:r>
      <w:r w:rsidRPr="00D13E67">
        <w:rPr>
          <w:rFonts w:ascii="Times New Roman" w:hAnsi="Times New Roman" w:cs="Times New Roman" w:hint="eastAsia"/>
          <w:color w:val="FF0000"/>
          <w:szCs w:val="21"/>
        </w:rPr>
        <w:t>上述分析和</w:t>
      </w:r>
      <w:r w:rsidRPr="00D13E67">
        <w:rPr>
          <w:rFonts w:ascii="Times New Roman" w:hAnsi="Times New Roman" w:cs="Times New Roman"/>
          <w:color w:val="FF0000"/>
          <w:szCs w:val="21"/>
        </w:rPr>
        <w:t>前人经验</w:t>
      </w:r>
      <w:r>
        <w:rPr>
          <w:rFonts w:ascii="Times New Roman" w:hAnsi="Times New Roman" w:cs="Times New Roman" w:hint="eastAsia"/>
          <w:color w:val="FF0000"/>
          <w:szCs w:val="21"/>
        </w:rPr>
        <w:t>，本文</w:t>
      </w:r>
      <w:r w:rsidR="006836AF">
        <w:rPr>
          <w:rFonts w:ascii="Times New Roman" w:hAnsi="Times New Roman" w:cs="Times New Roman" w:hint="eastAsia"/>
          <w:color w:val="FF0000"/>
          <w:szCs w:val="21"/>
        </w:rPr>
        <w:t>使用</w:t>
      </w:r>
      <w:r>
        <w:rPr>
          <w:rFonts w:ascii="Times New Roman" w:hAnsi="Times New Roman" w:cs="Times New Roman" w:hint="eastAsia"/>
          <w:color w:val="FF0000"/>
          <w:szCs w:val="21"/>
        </w:rPr>
        <w:t>经验统计方法</w:t>
      </w:r>
      <w:r w:rsidR="006836AF">
        <w:rPr>
          <w:rFonts w:ascii="Times New Roman" w:hAnsi="Times New Roman" w:cs="Times New Roman" w:hint="eastAsia"/>
          <w:color w:val="FF0000"/>
          <w:szCs w:val="21"/>
        </w:rPr>
        <w:t>研究模型参数</w:t>
      </w:r>
      <w:r>
        <w:rPr>
          <w:rFonts w:ascii="Times New Roman" w:hAnsi="Times New Roman" w:cs="Times New Roman" w:hint="eastAsia"/>
          <w:color w:val="FF0000"/>
          <w:szCs w:val="21"/>
        </w:rPr>
        <w:t>.</w:t>
      </w:r>
      <w:r w:rsidR="00374A2A">
        <w:rPr>
          <w:rFonts w:ascii="Times New Roman" w:hAnsi="Times New Roman" w:cs="Times New Roman"/>
          <w:color w:val="FF0000"/>
          <w:szCs w:val="21"/>
        </w:rPr>
        <w:t xml:space="preserve"> </w:t>
      </w:r>
      <w:r>
        <w:rPr>
          <w:rFonts w:ascii="Times New Roman" w:hAnsi="Times New Roman" w:cs="Times New Roman" w:hint="eastAsia"/>
          <w:color w:val="FF0000"/>
          <w:szCs w:val="21"/>
        </w:rPr>
        <w:t>我们</w:t>
      </w:r>
      <w:r w:rsidR="00D13E67" w:rsidRPr="00D13E67">
        <w:rPr>
          <w:rFonts w:ascii="Times New Roman" w:hAnsi="Times New Roman" w:cs="Times New Roman"/>
          <w:color w:val="FF0000"/>
          <w:szCs w:val="21"/>
        </w:rPr>
        <w:t>选取所有的相关参数作为先验信息，</w:t>
      </w:r>
      <w:r w:rsidR="00D13E67" w:rsidRPr="00D13E67">
        <w:rPr>
          <w:rFonts w:ascii="Times New Roman" w:hAnsi="Times New Roman" w:cs="Times New Roman" w:hint="eastAsia"/>
          <w:color w:val="FF0000"/>
          <w:szCs w:val="21"/>
        </w:rPr>
        <w:t>将这些参数的各种组合作为先验信息组合</w:t>
      </w:r>
      <w:r w:rsidR="00D13E67" w:rsidRPr="00D13E67">
        <w:rPr>
          <w:rFonts w:ascii="Times New Roman" w:hAnsi="Times New Roman" w:cs="Times New Roman" w:hint="eastAsia"/>
          <w:color w:val="FF0000"/>
          <w:szCs w:val="21"/>
        </w:rPr>
        <w:t xml:space="preserve">. </w:t>
      </w:r>
      <w:r w:rsidR="00D13E67" w:rsidRPr="00D13E67">
        <w:rPr>
          <w:rFonts w:ascii="Times New Roman" w:hAnsi="Times New Roman" w:cs="Times New Roman" w:hint="eastAsia"/>
          <w:color w:val="FF0000"/>
          <w:szCs w:val="21"/>
        </w:rPr>
        <w:t>利</w:t>
      </w:r>
      <w:r w:rsidR="00D13E67" w:rsidRPr="00D13E67">
        <w:rPr>
          <w:rFonts w:ascii="Times New Roman" w:hAnsi="Times New Roman" w:cs="Times New Roman"/>
          <w:color w:val="FF0000"/>
          <w:szCs w:val="21"/>
        </w:rPr>
        <w:t>用最小二乘法做关于</w:t>
      </w:r>
      <w:r w:rsidR="006836AF">
        <w:rPr>
          <w:rFonts w:ascii="Times New Roman" w:hAnsi="Times New Roman" w:cs="Times New Roman" w:hint="eastAsia"/>
          <w:color w:val="FF0000"/>
          <w:szCs w:val="21"/>
        </w:rPr>
        <w:t>模型参数</w:t>
      </w:r>
      <w:r w:rsidR="00D13E67" w:rsidRPr="00D13E67">
        <w:rPr>
          <w:rFonts w:ascii="Times New Roman" w:hAnsi="Times New Roman" w:cs="Times New Roman"/>
          <w:color w:val="FF0000"/>
          <w:szCs w:val="21"/>
        </w:rPr>
        <w:t>与先验信息组合的多元线性回归</w:t>
      </w:r>
      <w:r w:rsidR="006836AF">
        <w:rPr>
          <w:rFonts w:ascii="Times New Roman" w:hAnsi="Times New Roman" w:cs="Times New Roman" w:hint="eastAsia"/>
          <w:color w:val="FF0000"/>
          <w:szCs w:val="21"/>
        </w:rPr>
        <w:t>模型</w:t>
      </w:r>
      <w:r w:rsidR="00D13E67" w:rsidRPr="00D13E67">
        <w:rPr>
          <w:rFonts w:ascii="Times New Roman" w:hAnsi="Times New Roman" w:cs="Times New Roman" w:hint="eastAsia"/>
          <w:color w:val="FF0000"/>
          <w:szCs w:val="21"/>
        </w:rPr>
        <w:t>.</w:t>
      </w:r>
      <w:r w:rsidR="00374A2A">
        <w:rPr>
          <w:rFonts w:ascii="Times New Roman" w:hAnsi="Times New Roman" w:cs="Times New Roman" w:hint="eastAsia"/>
          <w:color w:val="FF0000"/>
          <w:szCs w:val="21"/>
        </w:rPr>
        <w:t>表</w:t>
      </w:r>
      <w:r w:rsidR="00B66FB9">
        <w:rPr>
          <w:rFonts w:ascii="Times New Roman" w:hAnsi="Times New Roman" w:cs="Times New Roman" w:hint="eastAsia"/>
          <w:color w:val="FF0000"/>
          <w:szCs w:val="21"/>
        </w:rPr>
        <w:t>3</w:t>
      </w:r>
      <w:r w:rsidR="00374A2A">
        <w:rPr>
          <w:rFonts w:ascii="Times New Roman" w:hAnsi="Times New Roman" w:cs="Times New Roman" w:hint="eastAsia"/>
          <w:color w:val="FF0000"/>
          <w:szCs w:val="21"/>
        </w:rPr>
        <w:t>为第</w:t>
      </w:r>
      <w:r w:rsidR="00374A2A">
        <w:rPr>
          <w:rFonts w:ascii="Times New Roman" w:hAnsi="Times New Roman" w:cs="Times New Roman" w:hint="eastAsia"/>
          <w:color w:val="FF0000"/>
          <w:szCs w:val="21"/>
        </w:rPr>
        <w:t>11</w:t>
      </w:r>
      <w:r w:rsidR="00374A2A">
        <w:rPr>
          <w:rFonts w:ascii="Times New Roman" w:hAnsi="Times New Roman" w:cs="Times New Roman"/>
          <w:color w:val="FF0000"/>
          <w:szCs w:val="21"/>
        </w:rPr>
        <w:t xml:space="preserve"> </w:t>
      </w:r>
      <w:r w:rsidR="00374A2A">
        <w:rPr>
          <w:rFonts w:ascii="Times New Roman" w:hAnsi="Times New Roman" w:cs="Times New Roman" w:hint="eastAsia"/>
          <w:color w:val="FF0000"/>
          <w:szCs w:val="21"/>
        </w:rPr>
        <w:t>~</w:t>
      </w:r>
      <w:r w:rsidR="00374A2A">
        <w:rPr>
          <w:rFonts w:ascii="Times New Roman" w:hAnsi="Times New Roman" w:cs="Times New Roman"/>
          <w:color w:val="FF0000"/>
          <w:szCs w:val="21"/>
        </w:rPr>
        <w:t xml:space="preserve"> </w:t>
      </w:r>
      <w:r w:rsidR="00374A2A">
        <w:rPr>
          <w:rFonts w:ascii="Times New Roman" w:hAnsi="Times New Roman" w:cs="Times New Roman" w:hint="eastAsia"/>
          <w:color w:val="FF0000"/>
          <w:szCs w:val="21"/>
        </w:rPr>
        <w:t>24</w:t>
      </w:r>
      <w:r w:rsidR="00374A2A">
        <w:rPr>
          <w:rFonts w:ascii="Times New Roman" w:hAnsi="Times New Roman" w:cs="Times New Roman" w:hint="eastAsia"/>
          <w:color w:val="FF0000"/>
          <w:szCs w:val="21"/>
        </w:rPr>
        <w:t>太阳活动周的相关参数</w:t>
      </w:r>
      <w:r w:rsidR="00374A2A">
        <w:rPr>
          <w:rFonts w:ascii="Times New Roman" w:hAnsi="Times New Roman" w:cs="Times New Roman" w:hint="eastAsia"/>
          <w:color w:val="FF0000"/>
          <w:szCs w:val="21"/>
        </w:rPr>
        <w:t>.</w:t>
      </w:r>
      <w:r w:rsidR="00374A2A">
        <w:rPr>
          <w:rFonts w:ascii="Times New Roman" w:hAnsi="Times New Roman" w:cs="Times New Roman"/>
          <w:color w:val="FF0000"/>
          <w:szCs w:val="21"/>
        </w:rPr>
        <w:t xml:space="preserve"> </w:t>
      </w:r>
    </w:p>
    <w:p w14:paraId="3182CF2B" w14:textId="1B1AF5BF" w:rsidR="00B66FB9" w:rsidRDefault="00B66FB9" w:rsidP="00B66FB9">
      <w:pPr>
        <w:spacing w:line="276" w:lineRule="auto"/>
        <w:ind w:firstLineChars="200" w:firstLine="360"/>
        <w:jc w:val="center"/>
        <w:rPr>
          <w:rFonts w:ascii="Times New Roman" w:hAnsi="Times New Roman" w:cs="Times New Roman"/>
          <w:color w:val="FF0000"/>
          <w:sz w:val="18"/>
          <w:szCs w:val="18"/>
        </w:rPr>
      </w:pPr>
      <w:r w:rsidRPr="00B66FB9">
        <w:rPr>
          <w:rFonts w:ascii="Times New Roman" w:hAnsi="Times New Roman" w:cs="Times New Roman"/>
          <w:color w:val="FF0000"/>
          <w:sz w:val="18"/>
          <w:szCs w:val="18"/>
        </w:rPr>
        <w:t>表</w:t>
      </w:r>
      <w:r w:rsidR="002B2CB9">
        <w:rPr>
          <w:rFonts w:ascii="Times New Roman" w:hAnsi="Times New Roman" w:cs="Times New Roman" w:hint="eastAsia"/>
          <w:color w:val="FF0000"/>
          <w:sz w:val="18"/>
          <w:szCs w:val="18"/>
        </w:rPr>
        <w:t>3</w:t>
      </w:r>
      <w:r w:rsidR="002B2CB9">
        <w:rPr>
          <w:rFonts w:ascii="Times New Roman" w:hAnsi="Times New Roman" w:cs="Times New Roman"/>
          <w:color w:val="FF0000"/>
          <w:sz w:val="18"/>
          <w:szCs w:val="18"/>
        </w:rPr>
        <w:t xml:space="preserve"> </w:t>
      </w:r>
      <w:r w:rsidRPr="00B66FB9">
        <w:rPr>
          <w:rFonts w:ascii="Times New Roman" w:hAnsi="Times New Roman" w:cs="Times New Roman"/>
          <w:color w:val="FF0000"/>
          <w:sz w:val="18"/>
          <w:szCs w:val="18"/>
        </w:rPr>
        <w:t>第</w:t>
      </w:r>
      <w:r w:rsidRPr="00B66FB9">
        <w:rPr>
          <w:rFonts w:ascii="Times New Roman" w:hAnsi="Times New Roman" w:cs="Times New Roman"/>
          <w:color w:val="FF0000"/>
          <w:sz w:val="18"/>
          <w:szCs w:val="18"/>
        </w:rPr>
        <w:t>11 ~ 24</w:t>
      </w:r>
      <w:r w:rsidRPr="00B66FB9">
        <w:rPr>
          <w:rFonts w:ascii="Times New Roman" w:hAnsi="Times New Roman" w:cs="Times New Roman"/>
          <w:color w:val="FF0000"/>
          <w:sz w:val="18"/>
          <w:szCs w:val="18"/>
        </w:rPr>
        <w:t>太阳活动周的相关参数</w:t>
      </w:r>
      <w:r>
        <w:rPr>
          <w:rFonts w:ascii="Times New Roman" w:hAnsi="Times New Roman" w:cs="Times New Roman" w:hint="eastAsia"/>
          <w:color w:val="FF0000"/>
          <w:sz w:val="18"/>
          <w:szCs w:val="18"/>
        </w:rPr>
        <w:t>：</w:t>
      </w:r>
      <w:r w:rsidR="002B2CB9">
        <w:rPr>
          <w:rFonts w:ascii="Times New Roman" w:hAnsi="Times New Roman" w:cs="Times New Roman" w:hint="eastAsia"/>
          <w:color w:val="FF0000"/>
          <w:sz w:val="18"/>
          <w:szCs w:val="18"/>
        </w:rPr>
        <w:t>活动周的周期长度、峰值、谷值（即周期起始值）、</w:t>
      </w:r>
      <w:r w:rsidR="002B2CB9" w:rsidRPr="002B2CB9">
        <w:rPr>
          <w:rFonts w:ascii="Times New Roman" w:hAnsi="Times New Roman" w:cs="Times New Roman" w:hint="eastAsia"/>
          <w:color w:val="FF0000"/>
          <w:sz w:val="18"/>
          <w:szCs w:val="18"/>
        </w:rPr>
        <w:t>偏度信息</w:t>
      </w:r>
      <w:r w:rsidR="002B2CB9">
        <w:rPr>
          <w:rFonts w:ascii="Times New Roman" w:hAnsi="Times New Roman" w:cs="Times New Roman" w:hint="eastAsia"/>
          <w:color w:val="FF0000"/>
          <w:sz w:val="18"/>
          <w:szCs w:val="18"/>
        </w:rPr>
        <w:t>和周期结束前最后四年中的</w:t>
      </w:r>
      <w:r w:rsidR="002B2CB9">
        <w:rPr>
          <w:rFonts w:ascii="Times New Roman" w:hAnsi="Times New Roman" w:cs="Times New Roman" w:hint="eastAsia"/>
          <w:color w:val="FF0000"/>
          <w:sz w:val="18"/>
          <w:szCs w:val="18"/>
        </w:rPr>
        <w:t xml:space="preserve"> </w:t>
      </w:r>
      <m:oMath>
        <m:r>
          <w:rPr>
            <w:rFonts w:ascii="Cambria Math" w:hAnsi="Cambria Math" w:cs="Times New Roman"/>
            <w:color w:val="FF0000"/>
            <w:sz w:val="18"/>
            <w:szCs w:val="18"/>
          </w:rPr>
          <m:t>aa</m:t>
        </m:r>
      </m:oMath>
      <w:r w:rsidR="002B2CB9">
        <w:rPr>
          <w:rFonts w:ascii="Times New Roman" w:hAnsi="Times New Roman" w:cs="Times New Roman" w:hint="eastAsia"/>
          <w:color w:val="FF0000"/>
          <w:sz w:val="18"/>
          <w:szCs w:val="18"/>
        </w:rPr>
        <w:t xml:space="preserve"> </w:t>
      </w:r>
      <w:r w:rsidR="002B2CB9">
        <w:rPr>
          <w:rFonts w:ascii="Times New Roman" w:hAnsi="Times New Roman" w:cs="Times New Roman" w:hint="eastAsia"/>
          <w:color w:val="FF0000"/>
          <w:sz w:val="18"/>
          <w:szCs w:val="18"/>
        </w:rPr>
        <w:t>最大值</w:t>
      </w:r>
    </w:p>
    <w:p w14:paraId="74527115" w14:textId="08C77A5C" w:rsidR="002B2CB9" w:rsidRPr="00B66FB9" w:rsidRDefault="002B2CB9" w:rsidP="00B66FB9">
      <w:pPr>
        <w:spacing w:line="276" w:lineRule="auto"/>
        <w:ind w:firstLineChars="200" w:firstLine="360"/>
        <w:jc w:val="center"/>
        <w:rPr>
          <w:rFonts w:ascii="Times New Roman" w:hAnsi="Times New Roman" w:cs="Times New Roman"/>
          <w:color w:val="FF0000"/>
          <w:sz w:val="18"/>
          <w:szCs w:val="18"/>
        </w:rPr>
      </w:pPr>
      <w:r w:rsidRPr="002B2CB9">
        <w:rPr>
          <w:rFonts w:ascii="Times New Roman" w:hAnsi="Times New Roman" w:cs="Times New Roman"/>
          <w:color w:val="FF0000"/>
          <w:sz w:val="18"/>
          <w:szCs w:val="18"/>
        </w:rPr>
        <w:t>Table 3 Relevant parameters of solar activity period 11</w:t>
      </w:r>
      <w:r>
        <w:rPr>
          <w:rFonts w:ascii="Times New Roman" w:hAnsi="Times New Roman" w:cs="Times New Roman"/>
          <w:color w:val="FF0000"/>
          <w:sz w:val="18"/>
          <w:szCs w:val="18"/>
        </w:rPr>
        <w:t xml:space="preserve"> </w:t>
      </w:r>
      <w:r>
        <w:rPr>
          <w:rFonts w:ascii="Times New Roman" w:hAnsi="Times New Roman" w:cs="Times New Roman" w:hint="eastAsia"/>
          <w:color w:val="FF0000"/>
          <w:sz w:val="18"/>
          <w:szCs w:val="18"/>
        </w:rPr>
        <w:t>~</w:t>
      </w:r>
      <w:r>
        <w:rPr>
          <w:rFonts w:ascii="Times New Roman" w:hAnsi="Times New Roman" w:cs="Times New Roman"/>
          <w:color w:val="FF0000"/>
          <w:sz w:val="18"/>
          <w:szCs w:val="18"/>
        </w:rPr>
        <w:t xml:space="preserve"> </w:t>
      </w:r>
      <w:r w:rsidRPr="002B2CB9">
        <w:rPr>
          <w:rFonts w:ascii="Times New Roman" w:hAnsi="Times New Roman" w:cs="Times New Roman"/>
          <w:color w:val="FF0000"/>
          <w:sz w:val="18"/>
          <w:szCs w:val="18"/>
        </w:rPr>
        <w:t>24: cycle length, peak value, valley value (</w:t>
      </w:r>
      <w:proofErr w:type="gramStart"/>
      <w:r w:rsidRPr="002B2CB9">
        <w:rPr>
          <w:rFonts w:ascii="Times New Roman" w:hAnsi="Times New Roman" w:cs="Times New Roman"/>
          <w:color w:val="FF0000"/>
          <w:sz w:val="18"/>
          <w:szCs w:val="18"/>
        </w:rPr>
        <w:t>i.e.</w:t>
      </w:r>
      <w:proofErr w:type="gramEnd"/>
      <w:r w:rsidRPr="002B2CB9">
        <w:rPr>
          <w:rFonts w:ascii="Times New Roman" w:hAnsi="Times New Roman" w:cs="Times New Roman"/>
          <w:color w:val="FF0000"/>
          <w:sz w:val="18"/>
          <w:szCs w:val="18"/>
        </w:rPr>
        <w:t xml:space="preserve"> the beginning value of cycle), skewness information and </w:t>
      </w:r>
      <m:oMath>
        <m:r>
          <w:rPr>
            <w:rFonts w:ascii="Cambria Math" w:hAnsi="Cambria Math" w:cs="Times New Roman"/>
            <w:color w:val="FF0000"/>
            <w:sz w:val="18"/>
            <w:szCs w:val="18"/>
          </w:rPr>
          <m:t>aa</m:t>
        </m:r>
      </m:oMath>
      <w:r w:rsidRPr="002B2CB9">
        <w:rPr>
          <w:rFonts w:ascii="Times New Roman" w:hAnsi="Times New Roman" w:cs="Times New Roman"/>
          <w:color w:val="FF0000"/>
          <w:sz w:val="18"/>
          <w:szCs w:val="18"/>
        </w:rPr>
        <w:t xml:space="preserve"> maximum value in the last four years before the end of cycle</w:t>
      </w:r>
    </w:p>
    <w:tbl>
      <w:tblPr>
        <w:tblStyle w:val="a5"/>
        <w:tblW w:w="5000" w:type="pct"/>
        <w:tblLook w:val="04A0" w:firstRow="1" w:lastRow="0" w:firstColumn="1" w:lastColumn="0" w:noHBand="0" w:noVBand="1"/>
      </w:tblPr>
      <w:tblGrid>
        <w:gridCol w:w="403"/>
        <w:gridCol w:w="943"/>
        <w:gridCol w:w="864"/>
        <w:gridCol w:w="968"/>
        <w:gridCol w:w="877"/>
        <w:gridCol w:w="738"/>
        <w:gridCol w:w="733"/>
        <w:gridCol w:w="977"/>
        <w:gridCol w:w="827"/>
        <w:gridCol w:w="976"/>
      </w:tblGrid>
      <w:tr w:rsidR="00B66FB9" w14:paraId="7B9F14D1" w14:textId="5684BCEC" w:rsidTr="00B66FB9">
        <w:tc>
          <w:tcPr>
            <w:tcW w:w="243" w:type="pct"/>
            <w:tcBorders>
              <w:top w:val="single" w:sz="4" w:space="0" w:color="auto"/>
              <w:left w:val="nil"/>
              <w:bottom w:val="single" w:sz="4" w:space="0" w:color="auto"/>
              <w:right w:val="nil"/>
            </w:tcBorders>
          </w:tcPr>
          <w:p w14:paraId="4CCCE5E4" w14:textId="0EEC62B1" w:rsidR="00B66FB9" w:rsidRPr="00B66FB9" w:rsidRDefault="00B66FB9" w:rsidP="005B3C18">
            <w:pPr>
              <w:spacing w:line="276" w:lineRule="auto"/>
              <w:rPr>
                <w:rFonts w:ascii="Times New Roman" w:hAnsi="Times New Roman" w:cs="Times New Roman"/>
                <w:color w:val="000000" w:themeColor="text1"/>
                <w:sz w:val="16"/>
                <w:szCs w:val="16"/>
              </w:rPr>
            </w:pPr>
            <w:r w:rsidRPr="00B66FB9">
              <w:rPr>
                <w:rFonts w:ascii="Times New Roman" w:hAnsi="Times New Roman" w:cs="Times New Roman"/>
                <w:color w:val="000000" w:themeColor="text1"/>
                <w:sz w:val="16"/>
                <w:szCs w:val="16"/>
              </w:rPr>
              <w:t>序号</w:t>
            </w:r>
          </w:p>
        </w:tc>
        <w:tc>
          <w:tcPr>
            <w:tcW w:w="568" w:type="pct"/>
            <w:tcBorders>
              <w:top w:val="single" w:sz="4" w:space="0" w:color="auto"/>
              <w:left w:val="nil"/>
              <w:bottom w:val="single" w:sz="4" w:space="0" w:color="auto"/>
              <w:right w:val="nil"/>
            </w:tcBorders>
          </w:tcPr>
          <w:p w14:paraId="6B9C407E" w14:textId="3C92CAF0" w:rsidR="00B66FB9" w:rsidRPr="00B66FB9" w:rsidRDefault="00B66FB9" w:rsidP="005B3C18">
            <w:pPr>
              <w:rPr>
                <w:rFonts w:ascii="Times New Roman" w:eastAsia="等线" w:hAnsi="Times New Roman" w:cs="Times New Roman"/>
                <w:color w:val="000000"/>
                <w:sz w:val="16"/>
                <w:szCs w:val="16"/>
              </w:rPr>
            </w:pPr>
            <w:r w:rsidRPr="00B66FB9">
              <w:rPr>
                <w:rFonts w:ascii="Times New Roman" w:eastAsia="等线" w:hAnsi="Times New Roman" w:cs="Times New Roman"/>
                <w:color w:val="000000"/>
                <w:sz w:val="16"/>
                <w:szCs w:val="16"/>
              </w:rPr>
              <w:t>Year of Minimum</w:t>
            </w:r>
          </w:p>
        </w:tc>
        <w:tc>
          <w:tcPr>
            <w:tcW w:w="521" w:type="pct"/>
            <w:tcBorders>
              <w:top w:val="single" w:sz="4" w:space="0" w:color="auto"/>
              <w:left w:val="nil"/>
              <w:bottom w:val="single" w:sz="4" w:space="0" w:color="auto"/>
              <w:right w:val="nil"/>
            </w:tcBorders>
          </w:tcPr>
          <w:p w14:paraId="64631011" w14:textId="15D78B1C" w:rsidR="00B66FB9" w:rsidRPr="00B66FB9" w:rsidRDefault="00B66FB9" w:rsidP="00B66FB9">
            <w:pPr>
              <w:rPr>
                <w:rFonts w:ascii="Times New Roman" w:eastAsia="等线" w:hAnsi="Times New Roman" w:cs="Times New Roman"/>
                <w:color w:val="000000"/>
                <w:sz w:val="16"/>
                <w:szCs w:val="16"/>
              </w:rPr>
            </w:pPr>
            <w:r w:rsidRPr="00B66FB9">
              <w:rPr>
                <w:rFonts w:ascii="Times New Roman" w:eastAsia="等线" w:hAnsi="Times New Roman" w:cs="Times New Roman"/>
                <w:color w:val="000000"/>
                <w:sz w:val="16"/>
                <w:szCs w:val="16"/>
              </w:rPr>
              <w:t>Ascent Duration</w:t>
            </w:r>
          </w:p>
        </w:tc>
        <w:tc>
          <w:tcPr>
            <w:tcW w:w="583" w:type="pct"/>
            <w:tcBorders>
              <w:top w:val="single" w:sz="4" w:space="0" w:color="auto"/>
              <w:left w:val="nil"/>
              <w:bottom w:val="single" w:sz="4" w:space="0" w:color="auto"/>
              <w:right w:val="nil"/>
            </w:tcBorders>
          </w:tcPr>
          <w:p w14:paraId="476C4467" w14:textId="09005E95" w:rsidR="00B66FB9" w:rsidRPr="00B66FB9" w:rsidRDefault="00B66FB9" w:rsidP="00B66FB9">
            <w:pPr>
              <w:rPr>
                <w:rFonts w:ascii="Times New Roman" w:eastAsia="等线" w:hAnsi="Times New Roman" w:cs="Times New Roman"/>
                <w:color w:val="000000"/>
                <w:sz w:val="16"/>
                <w:szCs w:val="16"/>
              </w:rPr>
            </w:pPr>
            <w:r w:rsidRPr="00B66FB9">
              <w:rPr>
                <w:rFonts w:ascii="Times New Roman" w:eastAsia="等线" w:hAnsi="Times New Roman" w:cs="Times New Roman"/>
                <w:color w:val="000000"/>
                <w:sz w:val="16"/>
                <w:szCs w:val="16"/>
              </w:rPr>
              <w:t>Year of Maximum</w:t>
            </w:r>
          </w:p>
        </w:tc>
        <w:tc>
          <w:tcPr>
            <w:tcW w:w="528" w:type="pct"/>
            <w:tcBorders>
              <w:top w:val="single" w:sz="4" w:space="0" w:color="auto"/>
              <w:left w:val="nil"/>
              <w:bottom w:val="single" w:sz="4" w:space="0" w:color="auto"/>
              <w:right w:val="nil"/>
            </w:tcBorders>
          </w:tcPr>
          <w:p w14:paraId="1F88F04C" w14:textId="6E393073" w:rsidR="00B66FB9" w:rsidRPr="00B66FB9" w:rsidRDefault="00B66FB9" w:rsidP="00B66FB9">
            <w:pPr>
              <w:rPr>
                <w:rFonts w:ascii="Times New Roman" w:eastAsia="等线" w:hAnsi="Times New Roman" w:cs="Times New Roman"/>
                <w:color w:val="000000"/>
                <w:sz w:val="16"/>
                <w:szCs w:val="16"/>
              </w:rPr>
            </w:pPr>
            <w:r w:rsidRPr="00B66FB9">
              <w:rPr>
                <w:rFonts w:ascii="Times New Roman" w:eastAsia="等线" w:hAnsi="Times New Roman" w:cs="Times New Roman"/>
                <w:color w:val="000000"/>
                <w:sz w:val="16"/>
                <w:szCs w:val="16"/>
              </w:rPr>
              <w:t>Descent Duration</w:t>
            </w:r>
          </w:p>
        </w:tc>
        <w:tc>
          <w:tcPr>
            <w:tcW w:w="444" w:type="pct"/>
            <w:tcBorders>
              <w:top w:val="single" w:sz="4" w:space="0" w:color="auto"/>
              <w:left w:val="nil"/>
              <w:bottom w:val="single" w:sz="4" w:space="0" w:color="auto"/>
              <w:right w:val="nil"/>
            </w:tcBorders>
          </w:tcPr>
          <w:p w14:paraId="63775505" w14:textId="2304A011" w:rsidR="00B66FB9" w:rsidRPr="00B66FB9" w:rsidRDefault="00B66FB9" w:rsidP="00B66FB9">
            <w:pPr>
              <w:rPr>
                <w:rFonts w:ascii="Times New Roman" w:eastAsia="等线" w:hAnsi="Times New Roman" w:cs="Times New Roman"/>
                <w:color w:val="000000"/>
                <w:sz w:val="16"/>
                <w:szCs w:val="16"/>
              </w:rPr>
            </w:pPr>
            <w:r w:rsidRPr="00B66FB9">
              <w:rPr>
                <w:rFonts w:ascii="Times New Roman" w:eastAsia="等线" w:hAnsi="Times New Roman" w:cs="Times New Roman"/>
                <w:color w:val="000000"/>
                <w:sz w:val="16"/>
                <w:szCs w:val="16"/>
              </w:rPr>
              <w:t>Cycle Length</w:t>
            </w:r>
          </w:p>
        </w:tc>
        <w:tc>
          <w:tcPr>
            <w:tcW w:w="441" w:type="pct"/>
            <w:tcBorders>
              <w:left w:val="nil"/>
              <w:bottom w:val="single" w:sz="4" w:space="0" w:color="auto"/>
              <w:right w:val="nil"/>
            </w:tcBorders>
          </w:tcPr>
          <w:p w14:paraId="63942684" w14:textId="77777777" w:rsidR="00B66FB9" w:rsidRPr="00B66FB9" w:rsidRDefault="00B66FB9" w:rsidP="00B66FB9">
            <w:pPr>
              <w:rPr>
                <w:rFonts w:ascii="Times New Roman" w:eastAsia="等线" w:hAnsi="Times New Roman" w:cs="Times New Roman"/>
                <w:color w:val="000000"/>
                <w:sz w:val="16"/>
                <w:szCs w:val="16"/>
              </w:rPr>
            </w:pPr>
            <w:proofErr w:type="spellStart"/>
            <w:r w:rsidRPr="00B66FB9">
              <w:rPr>
                <w:rFonts w:ascii="Times New Roman" w:eastAsia="等线" w:hAnsi="Times New Roman" w:cs="Times New Roman"/>
                <w:color w:val="000000"/>
                <w:sz w:val="16"/>
                <w:szCs w:val="16"/>
              </w:rPr>
              <w:t>RI_max</w:t>
            </w:r>
            <w:proofErr w:type="spellEnd"/>
          </w:p>
          <w:p w14:paraId="7405909B" w14:textId="77777777" w:rsidR="00B66FB9" w:rsidRPr="00B66FB9" w:rsidRDefault="00B66FB9" w:rsidP="005B3C18">
            <w:pPr>
              <w:spacing w:line="276" w:lineRule="auto"/>
              <w:rPr>
                <w:rFonts w:ascii="Times New Roman" w:hAnsi="Times New Roman" w:cs="Times New Roman"/>
                <w:color w:val="FF0000"/>
                <w:sz w:val="16"/>
                <w:szCs w:val="16"/>
              </w:rPr>
            </w:pPr>
          </w:p>
        </w:tc>
        <w:tc>
          <w:tcPr>
            <w:tcW w:w="588" w:type="pct"/>
            <w:tcBorders>
              <w:left w:val="nil"/>
              <w:bottom w:val="single" w:sz="4" w:space="0" w:color="auto"/>
              <w:right w:val="nil"/>
            </w:tcBorders>
          </w:tcPr>
          <w:p w14:paraId="4AF8B812" w14:textId="77777777" w:rsidR="00B66FB9" w:rsidRPr="00B66FB9" w:rsidRDefault="00B66FB9" w:rsidP="00B66FB9">
            <w:pPr>
              <w:rPr>
                <w:rFonts w:ascii="Times New Roman" w:eastAsia="等线" w:hAnsi="Times New Roman" w:cs="Times New Roman"/>
                <w:color w:val="000000"/>
                <w:sz w:val="16"/>
                <w:szCs w:val="16"/>
              </w:rPr>
            </w:pPr>
            <w:proofErr w:type="spellStart"/>
            <w:r w:rsidRPr="00B66FB9">
              <w:rPr>
                <w:rFonts w:ascii="Times New Roman" w:eastAsia="等线" w:hAnsi="Times New Roman" w:cs="Times New Roman"/>
                <w:color w:val="000000"/>
                <w:sz w:val="16"/>
                <w:szCs w:val="16"/>
              </w:rPr>
              <w:t>RI_min</w:t>
            </w:r>
            <w:proofErr w:type="spellEnd"/>
          </w:p>
          <w:p w14:paraId="14898AD0" w14:textId="77777777" w:rsidR="00B66FB9" w:rsidRPr="00B66FB9" w:rsidRDefault="00B66FB9" w:rsidP="005B3C18">
            <w:pPr>
              <w:spacing w:line="276" w:lineRule="auto"/>
              <w:rPr>
                <w:rFonts w:ascii="Times New Roman" w:hAnsi="Times New Roman" w:cs="Times New Roman"/>
                <w:color w:val="FF0000"/>
                <w:sz w:val="16"/>
                <w:szCs w:val="16"/>
              </w:rPr>
            </w:pPr>
          </w:p>
        </w:tc>
        <w:tc>
          <w:tcPr>
            <w:tcW w:w="498" w:type="pct"/>
            <w:tcBorders>
              <w:left w:val="nil"/>
              <w:bottom w:val="single" w:sz="4" w:space="0" w:color="auto"/>
              <w:right w:val="nil"/>
            </w:tcBorders>
          </w:tcPr>
          <w:p w14:paraId="7F317A89" w14:textId="77777777" w:rsidR="00B66FB9" w:rsidRPr="00B66FB9" w:rsidRDefault="00B66FB9" w:rsidP="00B66FB9">
            <w:pPr>
              <w:rPr>
                <w:rFonts w:ascii="等线" w:eastAsia="等线" w:hAnsi="等线"/>
                <w:color w:val="000000"/>
                <w:sz w:val="16"/>
                <w:szCs w:val="16"/>
              </w:rPr>
            </w:pPr>
            <w:proofErr w:type="spellStart"/>
            <w:r w:rsidRPr="00B66FB9">
              <w:rPr>
                <w:rFonts w:ascii="等线" w:eastAsia="等线" w:hAnsi="等线" w:hint="eastAsia"/>
                <w:color w:val="000000"/>
                <w:sz w:val="16"/>
                <w:szCs w:val="16"/>
              </w:rPr>
              <w:t>stewness</w:t>
            </w:r>
            <w:proofErr w:type="spellEnd"/>
          </w:p>
          <w:p w14:paraId="5040A775" w14:textId="77777777" w:rsidR="00B66FB9" w:rsidRPr="00B66FB9" w:rsidRDefault="00B66FB9" w:rsidP="00B66FB9">
            <w:pPr>
              <w:rPr>
                <w:rFonts w:ascii="Times New Roman" w:eastAsia="等线" w:hAnsi="Times New Roman" w:cs="Times New Roman"/>
                <w:color w:val="000000"/>
                <w:sz w:val="16"/>
                <w:szCs w:val="16"/>
              </w:rPr>
            </w:pPr>
          </w:p>
        </w:tc>
        <w:tc>
          <w:tcPr>
            <w:tcW w:w="588" w:type="pct"/>
            <w:tcBorders>
              <w:left w:val="nil"/>
              <w:bottom w:val="single" w:sz="4" w:space="0" w:color="auto"/>
              <w:right w:val="nil"/>
            </w:tcBorders>
          </w:tcPr>
          <w:p w14:paraId="34C5BAAD" w14:textId="77777777" w:rsidR="00B66FB9" w:rsidRPr="00B66FB9" w:rsidRDefault="00B66FB9" w:rsidP="00B66FB9">
            <w:pPr>
              <w:rPr>
                <w:rFonts w:ascii="等线" w:eastAsia="等线" w:hAnsi="等线"/>
                <w:color w:val="000000"/>
                <w:sz w:val="16"/>
                <w:szCs w:val="16"/>
              </w:rPr>
            </w:pPr>
            <w:proofErr w:type="spellStart"/>
            <w:r w:rsidRPr="00B66FB9">
              <w:rPr>
                <w:rFonts w:ascii="等线" w:eastAsia="等线" w:hAnsi="等线" w:hint="eastAsia"/>
                <w:color w:val="000000"/>
                <w:sz w:val="16"/>
                <w:szCs w:val="16"/>
              </w:rPr>
              <w:t>aa_max</w:t>
            </w:r>
            <w:proofErr w:type="spellEnd"/>
          </w:p>
          <w:p w14:paraId="3D509C9A" w14:textId="77777777" w:rsidR="00B66FB9" w:rsidRPr="00B66FB9" w:rsidRDefault="00B66FB9" w:rsidP="00B66FB9">
            <w:pPr>
              <w:rPr>
                <w:rFonts w:ascii="Times New Roman" w:eastAsia="等线" w:hAnsi="Times New Roman" w:cs="Times New Roman"/>
                <w:color w:val="000000"/>
                <w:sz w:val="16"/>
                <w:szCs w:val="16"/>
              </w:rPr>
            </w:pPr>
          </w:p>
        </w:tc>
      </w:tr>
      <w:tr w:rsidR="00B66FB9" w14:paraId="2556FC06" w14:textId="589484E1" w:rsidTr="00B66FB9">
        <w:tc>
          <w:tcPr>
            <w:tcW w:w="243" w:type="pct"/>
            <w:tcBorders>
              <w:top w:val="single" w:sz="4" w:space="0" w:color="auto"/>
              <w:left w:val="nil"/>
              <w:bottom w:val="nil"/>
              <w:right w:val="nil"/>
            </w:tcBorders>
          </w:tcPr>
          <w:p w14:paraId="20EE8C2A" w14:textId="2734AF8D" w:rsidR="00B66FB9" w:rsidRPr="00B66FB9" w:rsidRDefault="00B66FB9" w:rsidP="00B66FB9">
            <w:pPr>
              <w:spacing w:line="276" w:lineRule="auto"/>
              <w:rPr>
                <w:rFonts w:ascii="Times New Roman" w:hAnsi="Times New Roman" w:cs="Times New Roman"/>
                <w:color w:val="000000" w:themeColor="text1"/>
                <w:sz w:val="16"/>
                <w:szCs w:val="16"/>
              </w:rPr>
            </w:pPr>
            <w:r w:rsidRPr="00B66FB9">
              <w:rPr>
                <w:rFonts w:ascii="Times New Roman" w:hAnsi="Times New Roman" w:cs="Times New Roman" w:hint="eastAsia"/>
                <w:color w:val="000000" w:themeColor="text1"/>
                <w:sz w:val="16"/>
                <w:szCs w:val="16"/>
              </w:rPr>
              <w:t>11</w:t>
            </w:r>
          </w:p>
        </w:tc>
        <w:tc>
          <w:tcPr>
            <w:tcW w:w="568" w:type="pct"/>
            <w:tcBorders>
              <w:top w:val="single" w:sz="4" w:space="0" w:color="auto"/>
              <w:left w:val="nil"/>
              <w:bottom w:val="nil"/>
              <w:right w:val="nil"/>
            </w:tcBorders>
            <w:shd w:val="clear" w:color="auto" w:fill="auto"/>
            <w:vAlign w:val="center"/>
          </w:tcPr>
          <w:p w14:paraId="7A83F302" w14:textId="44B3C2F8"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1867.2</w:t>
            </w:r>
          </w:p>
        </w:tc>
        <w:tc>
          <w:tcPr>
            <w:tcW w:w="521" w:type="pct"/>
            <w:tcBorders>
              <w:top w:val="single" w:sz="4" w:space="0" w:color="auto"/>
              <w:left w:val="nil"/>
              <w:bottom w:val="nil"/>
              <w:right w:val="nil"/>
            </w:tcBorders>
            <w:shd w:val="clear" w:color="auto" w:fill="auto"/>
            <w:vAlign w:val="center"/>
          </w:tcPr>
          <w:p w14:paraId="330E8611" w14:textId="1B6D8343"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3.5 </w:t>
            </w:r>
          </w:p>
        </w:tc>
        <w:tc>
          <w:tcPr>
            <w:tcW w:w="583" w:type="pct"/>
            <w:tcBorders>
              <w:top w:val="single" w:sz="4" w:space="0" w:color="auto"/>
              <w:left w:val="nil"/>
              <w:bottom w:val="nil"/>
              <w:right w:val="nil"/>
            </w:tcBorders>
            <w:shd w:val="clear" w:color="auto" w:fill="auto"/>
            <w:vAlign w:val="center"/>
          </w:tcPr>
          <w:p w14:paraId="4F3A1B35" w14:textId="4AB6B8C1"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1870.8</w:t>
            </w:r>
          </w:p>
        </w:tc>
        <w:tc>
          <w:tcPr>
            <w:tcW w:w="528" w:type="pct"/>
            <w:tcBorders>
              <w:top w:val="single" w:sz="4" w:space="0" w:color="auto"/>
              <w:left w:val="nil"/>
              <w:bottom w:val="nil"/>
              <w:right w:val="nil"/>
            </w:tcBorders>
            <w:shd w:val="clear" w:color="auto" w:fill="auto"/>
            <w:vAlign w:val="center"/>
          </w:tcPr>
          <w:p w14:paraId="0332A2B7" w14:textId="4D67C682"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8.3 </w:t>
            </w:r>
          </w:p>
        </w:tc>
        <w:tc>
          <w:tcPr>
            <w:tcW w:w="444" w:type="pct"/>
            <w:tcBorders>
              <w:top w:val="single" w:sz="4" w:space="0" w:color="auto"/>
              <w:left w:val="nil"/>
              <w:bottom w:val="nil"/>
              <w:right w:val="nil"/>
            </w:tcBorders>
            <w:shd w:val="clear" w:color="auto" w:fill="auto"/>
            <w:vAlign w:val="center"/>
          </w:tcPr>
          <w:p w14:paraId="4898ED85" w14:textId="7E70C5E3"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11.8 </w:t>
            </w:r>
          </w:p>
        </w:tc>
        <w:tc>
          <w:tcPr>
            <w:tcW w:w="441" w:type="pct"/>
            <w:tcBorders>
              <w:top w:val="single" w:sz="4" w:space="0" w:color="auto"/>
              <w:left w:val="nil"/>
              <w:bottom w:val="nil"/>
              <w:right w:val="nil"/>
            </w:tcBorders>
            <w:shd w:val="clear" w:color="auto" w:fill="auto"/>
            <w:vAlign w:val="center"/>
          </w:tcPr>
          <w:p w14:paraId="2DDCD326" w14:textId="662CC8D8"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234.4 </w:t>
            </w:r>
          </w:p>
        </w:tc>
        <w:tc>
          <w:tcPr>
            <w:tcW w:w="588" w:type="pct"/>
            <w:tcBorders>
              <w:top w:val="single" w:sz="4" w:space="0" w:color="auto"/>
              <w:left w:val="nil"/>
              <w:bottom w:val="nil"/>
              <w:right w:val="nil"/>
            </w:tcBorders>
            <w:shd w:val="clear" w:color="auto" w:fill="auto"/>
            <w:vAlign w:val="center"/>
          </w:tcPr>
          <w:p w14:paraId="0B9D1C65" w14:textId="037E07BF"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8.66369381</w:t>
            </w:r>
          </w:p>
        </w:tc>
        <w:tc>
          <w:tcPr>
            <w:tcW w:w="498" w:type="pct"/>
            <w:tcBorders>
              <w:top w:val="single" w:sz="4" w:space="0" w:color="auto"/>
              <w:left w:val="nil"/>
              <w:bottom w:val="nil"/>
              <w:right w:val="nil"/>
            </w:tcBorders>
            <w:shd w:val="clear" w:color="auto" w:fill="auto"/>
            <w:vAlign w:val="center"/>
          </w:tcPr>
          <w:p w14:paraId="5252B163" w14:textId="744E52C4"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0.6273 </w:t>
            </w:r>
          </w:p>
        </w:tc>
        <w:tc>
          <w:tcPr>
            <w:tcW w:w="588" w:type="pct"/>
            <w:tcBorders>
              <w:top w:val="single" w:sz="4" w:space="0" w:color="auto"/>
              <w:left w:val="nil"/>
              <w:bottom w:val="nil"/>
              <w:right w:val="nil"/>
            </w:tcBorders>
            <w:shd w:val="clear" w:color="auto" w:fill="auto"/>
            <w:vAlign w:val="center"/>
          </w:tcPr>
          <w:p w14:paraId="54BA89C6" w14:textId="442FB089"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14.2569592</w:t>
            </w:r>
          </w:p>
        </w:tc>
      </w:tr>
      <w:tr w:rsidR="00B66FB9" w14:paraId="619B2C6E" w14:textId="13444933" w:rsidTr="00B66FB9">
        <w:tc>
          <w:tcPr>
            <w:tcW w:w="243" w:type="pct"/>
            <w:tcBorders>
              <w:top w:val="nil"/>
              <w:left w:val="nil"/>
              <w:bottom w:val="nil"/>
              <w:right w:val="nil"/>
            </w:tcBorders>
          </w:tcPr>
          <w:p w14:paraId="150F47E7" w14:textId="3BB64179" w:rsidR="00B66FB9" w:rsidRPr="00B66FB9" w:rsidRDefault="00B66FB9" w:rsidP="00B66FB9">
            <w:pPr>
              <w:spacing w:line="276" w:lineRule="auto"/>
              <w:rPr>
                <w:rFonts w:ascii="Times New Roman" w:hAnsi="Times New Roman" w:cs="Times New Roman"/>
                <w:color w:val="000000" w:themeColor="text1"/>
                <w:sz w:val="16"/>
                <w:szCs w:val="16"/>
              </w:rPr>
            </w:pPr>
            <w:r w:rsidRPr="00B66FB9">
              <w:rPr>
                <w:rFonts w:ascii="Times New Roman" w:hAnsi="Times New Roman" w:cs="Times New Roman" w:hint="eastAsia"/>
                <w:color w:val="000000" w:themeColor="text1"/>
                <w:sz w:val="16"/>
                <w:szCs w:val="16"/>
              </w:rPr>
              <w:t>12</w:t>
            </w:r>
          </w:p>
        </w:tc>
        <w:tc>
          <w:tcPr>
            <w:tcW w:w="568" w:type="pct"/>
            <w:tcBorders>
              <w:top w:val="nil"/>
              <w:left w:val="nil"/>
              <w:bottom w:val="nil"/>
              <w:right w:val="nil"/>
            </w:tcBorders>
            <w:shd w:val="clear" w:color="auto" w:fill="auto"/>
            <w:vAlign w:val="center"/>
          </w:tcPr>
          <w:p w14:paraId="0646149B" w14:textId="3F4B85F3"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1878.11</w:t>
            </w:r>
          </w:p>
        </w:tc>
        <w:tc>
          <w:tcPr>
            <w:tcW w:w="521" w:type="pct"/>
            <w:tcBorders>
              <w:top w:val="nil"/>
              <w:left w:val="nil"/>
              <w:bottom w:val="nil"/>
              <w:right w:val="nil"/>
            </w:tcBorders>
            <w:shd w:val="clear" w:color="auto" w:fill="auto"/>
            <w:vAlign w:val="center"/>
          </w:tcPr>
          <w:p w14:paraId="49912DD0" w14:textId="53515590"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5.2 </w:t>
            </w:r>
          </w:p>
        </w:tc>
        <w:tc>
          <w:tcPr>
            <w:tcW w:w="583" w:type="pct"/>
            <w:tcBorders>
              <w:top w:val="nil"/>
              <w:left w:val="nil"/>
              <w:bottom w:val="nil"/>
              <w:right w:val="nil"/>
            </w:tcBorders>
            <w:shd w:val="clear" w:color="auto" w:fill="auto"/>
            <w:vAlign w:val="center"/>
          </w:tcPr>
          <w:p w14:paraId="6197648B" w14:textId="5EDAA72B"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1884.1</w:t>
            </w:r>
          </w:p>
        </w:tc>
        <w:tc>
          <w:tcPr>
            <w:tcW w:w="528" w:type="pct"/>
            <w:tcBorders>
              <w:top w:val="nil"/>
              <w:left w:val="nil"/>
              <w:bottom w:val="nil"/>
              <w:right w:val="nil"/>
            </w:tcBorders>
            <w:shd w:val="clear" w:color="auto" w:fill="auto"/>
            <w:vAlign w:val="center"/>
          </w:tcPr>
          <w:p w14:paraId="07F91C7D" w14:textId="21375A4C"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6.1 </w:t>
            </w:r>
          </w:p>
        </w:tc>
        <w:tc>
          <w:tcPr>
            <w:tcW w:w="444" w:type="pct"/>
            <w:tcBorders>
              <w:top w:val="nil"/>
              <w:left w:val="nil"/>
              <w:bottom w:val="nil"/>
              <w:right w:val="nil"/>
            </w:tcBorders>
            <w:shd w:val="clear" w:color="auto" w:fill="auto"/>
            <w:vAlign w:val="center"/>
          </w:tcPr>
          <w:p w14:paraId="7AC6A1C7" w14:textId="4764937E"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11.3 </w:t>
            </w:r>
          </w:p>
        </w:tc>
        <w:tc>
          <w:tcPr>
            <w:tcW w:w="441" w:type="pct"/>
            <w:tcBorders>
              <w:top w:val="nil"/>
              <w:left w:val="nil"/>
              <w:bottom w:val="nil"/>
              <w:right w:val="nil"/>
            </w:tcBorders>
            <w:shd w:val="clear" w:color="auto" w:fill="auto"/>
            <w:vAlign w:val="center"/>
          </w:tcPr>
          <w:p w14:paraId="31393C3D" w14:textId="5F21F3F0"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126.3 </w:t>
            </w:r>
          </w:p>
        </w:tc>
        <w:tc>
          <w:tcPr>
            <w:tcW w:w="588" w:type="pct"/>
            <w:tcBorders>
              <w:top w:val="nil"/>
              <w:left w:val="nil"/>
              <w:bottom w:val="nil"/>
              <w:right w:val="nil"/>
            </w:tcBorders>
            <w:shd w:val="clear" w:color="auto" w:fill="auto"/>
            <w:vAlign w:val="center"/>
          </w:tcPr>
          <w:p w14:paraId="7BC8CE31" w14:textId="14FBD7B9"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3.87983659</w:t>
            </w:r>
          </w:p>
        </w:tc>
        <w:tc>
          <w:tcPr>
            <w:tcW w:w="498" w:type="pct"/>
            <w:tcBorders>
              <w:top w:val="nil"/>
              <w:left w:val="nil"/>
              <w:bottom w:val="nil"/>
              <w:right w:val="nil"/>
            </w:tcBorders>
            <w:shd w:val="clear" w:color="auto" w:fill="auto"/>
            <w:vAlign w:val="center"/>
          </w:tcPr>
          <w:p w14:paraId="4D332F00" w14:textId="7BCA261B"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0.3817 </w:t>
            </w:r>
          </w:p>
        </w:tc>
        <w:tc>
          <w:tcPr>
            <w:tcW w:w="588" w:type="pct"/>
            <w:tcBorders>
              <w:top w:val="nil"/>
              <w:left w:val="nil"/>
              <w:bottom w:val="nil"/>
              <w:right w:val="nil"/>
            </w:tcBorders>
            <w:shd w:val="clear" w:color="auto" w:fill="auto"/>
            <w:vAlign w:val="center"/>
          </w:tcPr>
          <w:p w14:paraId="3DB8DBF4" w14:textId="749446D1"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21.0552019</w:t>
            </w:r>
          </w:p>
        </w:tc>
      </w:tr>
      <w:tr w:rsidR="00B66FB9" w14:paraId="6DB448A5" w14:textId="77DB02D8" w:rsidTr="00B66FB9">
        <w:tc>
          <w:tcPr>
            <w:tcW w:w="243" w:type="pct"/>
            <w:tcBorders>
              <w:top w:val="nil"/>
              <w:left w:val="nil"/>
              <w:bottom w:val="nil"/>
              <w:right w:val="nil"/>
            </w:tcBorders>
          </w:tcPr>
          <w:p w14:paraId="190450E7" w14:textId="7EC19066" w:rsidR="00B66FB9" w:rsidRPr="00B66FB9" w:rsidRDefault="00B66FB9" w:rsidP="00B66FB9">
            <w:pPr>
              <w:spacing w:line="276" w:lineRule="auto"/>
              <w:rPr>
                <w:rFonts w:ascii="Times New Roman" w:hAnsi="Times New Roman" w:cs="Times New Roman"/>
                <w:color w:val="000000" w:themeColor="text1"/>
                <w:sz w:val="16"/>
                <w:szCs w:val="16"/>
              </w:rPr>
            </w:pPr>
            <w:r w:rsidRPr="00B66FB9">
              <w:rPr>
                <w:rFonts w:ascii="Times New Roman" w:hAnsi="Times New Roman" w:cs="Times New Roman" w:hint="eastAsia"/>
                <w:color w:val="000000" w:themeColor="text1"/>
                <w:sz w:val="16"/>
                <w:szCs w:val="16"/>
              </w:rPr>
              <w:t>13</w:t>
            </w:r>
          </w:p>
        </w:tc>
        <w:tc>
          <w:tcPr>
            <w:tcW w:w="568" w:type="pct"/>
            <w:tcBorders>
              <w:top w:val="nil"/>
              <w:left w:val="nil"/>
              <w:bottom w:val="nil"/>
              <w:right w:val="nil"/>
            </w:tcBorders>
            <w:shd w:val="clear" w:color="auto" w:fill="auto"/>
            <w:vAlign w:val="center"/>
          </w:tcPr>
          <w:p w14:paraId="55A078B2" w14:textId="4F5E9DA8"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1890.2</w:t>
            </w:r>
          </w:p>
        </w:tc>
        <w:tc>
          <w:tcPr>
            <w:tcW w:w="521" w:type="pct"/>
            <w:tcBorders>
              <w:top w:val="nil"/>
              <w:left w:val="nil"/>
              <w:bottom w:val="nil"/>
              <w:right w:val="nil"/>
            </w:tcBorders>
            <w:shd w:val="clear" w:color="auto" w:fill="auto"/>
            <w:vAlign w:val="center"/>
          </w:tcPr>
          <w:p w14:paraId="08432926" w14:textId="724C664D"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3.5 </w:t>
            </w:r>
          </w:p>
        </w:tc>
        <w:tc>
          <w:tcPr>
            <w:tcW w:w="583" w:type="pct"/>
            <w:tcBorders>
              <w:top w:val="nil"/>
              <w:left w:val="nil"/>
              <w:bottom w:val="nil"/>
              <w:right w:val="nil"/>
            </w:tcBorders>
            <w:shd w:val="clear" w:color="auto" w:fill="auto"/>
            <w:vAlign w:val="center"/>
          </w:tcPr>
          <w:p w14:paraId="138E3A2D" w14:textId="054BFB69"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1893.8</w:t>
            </w:r>
          </w:p>
        </w:tc>
        <w:tc>
          <w:tcPr>
            <w:tcW w:w="528" w:type="pct"/>
            <w:tcBorders>
              <w:top w:val="nil"/>
              <w:left w:val="nil"/>
              <w:bottom w:val="nil"/>
              <w:right w:val="nil"/>
            </w:tcBorders>
            <w:shd w:val="clear" w:color="auto" w:fill="auto"/>
            <w:vAlign w:val="center"/>
          </w:tcPr>
          <w:p w14:paraId="525A79A2" w14:textId="638FCCC1"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8.2 </w:t>
            </w:r>
          </w:p>
        </w:tc>
        <w:tc>
          <w:tcPr>
            <w:tcW w:w="444" w:type="pct"/>
            <w:tcBorders>
              <w:top w:val="nil"/>
              <w:left w:val="nil"/>
              <w:bottom w:val="nil"/>
              <w:right w:val="nil"/>
            </w:tcBorders>
            <w:shd w:val="clear" w:color="auto" w:fill="auto"/>
            <w:vAlign w:val="center"/>
          </w:tcPr>
          <w:p w14:paraId="73F918E9" w14:textId="787B36B1"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11.7 </w:t>
            </w:r>
          </w:p>
        </w:tc>
        <w:tc>
          <w:tcPr>
            <w:tcW w:w="441" w:type="pct"/>
            <w:tcBorders>
              <w:top w:val="nil"/>
              <w:left w:val="nil"/>
              <w:bottom w:val="nil"/>
              <w:right w:val="nil"/>
            </w:tcBorders>
            <w:shd w:val="clear" w:color="auto" w:fill="auto"/>
            <w:vAlign w:val="center"/>
          </w:tcPr>
          <w:p w14:paraId="363D936A" w14:textId="3498267D"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145.5 </w:t>
            </w:r>
          </w:p>
        </w:tc>
        <w:tc>
          <w:tcPr>
            <w:tcW w:w="588" w:type="pct"/>
            <w:tcBorders>
              <w:top w:val="nil"/>
              <w:left w:val="nil"/>
              <w:bottom w:val="nil"/>
              <w:right w:val="nil"/>
            </w:tcBorders>
            <w:shd w:val="clear" w:color="auto" w:fill="auto"/>
            <w:vAlign w:val="center"/>
          </w:tcPr>
          <w:p w14:paraId="734D0B38" w14:textId="1C8F8390"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8.0216969</w:t>
            </w:r>
          </w:p>
        </w:tc>
        <w:tc>
          <w:tcPr>
            <w:tcW w:w="498" w:type="pct"/>
            <w:tcBorders>
              <w:top w:val="nil"/>
              <w:left w:val="nil"/>
              <w:bottom w:val="nil"/>
              <w:right w:val="nil"/>
            </w:tcBorders>
            <w:shd w:val="clear" w:color="auto" w:fill="auto"/>
            <w:vAlign w:val="center"/>
          </w:tcPr>
          <w:p w14:paraId="50F34EA1" w14:textId="1524D239"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0.6087 </w:t>
            </w:r>
          </w:p>
        </w:tc>
        <w:tc>
          <w:tcPr>
            <w:tcW w:w="588" w:type="pct"/>
            <w:tcBorders>
              <w:top w:val="nil"/>
              <w:left w:val="nil"/>
              <w:bottom w:val="nil"/>
              <w:right w:val="nil"/>
            </w:tcBorders>
            <w:shd w:val="clear" w:color="auto" w:fill="auto"/>
            <w:vAlign w:val="center"/>
          </w:tcPr>
          <w:p w14:paraId="28090531" w14:textId="776DB1F7"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14.78661</w:t>
            </w:r>
          </w:p>
        </w:tc>
      </w:tr>
      <w:tr w:rsidR="00B66FB9" w14:paraId="6B084491" w14:textId="7D18F1DA" w:rsidTr="00B66FB9">
        <w:tc>
          <w:tcPr>
            <w:tcW w:w="243" w:type="pct"/>
            <w:tcBorders>
              <w:top w:val="nil"/>
              <w:left w:val="nil"/>
              <w:bottom w:val="nil"/>
              <w:right w:val="nil"/>
            </w:tcBorders>
          </w:tcPr>
          <w:p w14:paraId="3853D1F6" w14:textId="01D12982" w:rsidR="00B66FB9" w:rsidRPr="00B66FB9" w:rsidRDefault="00B66FB9" w:rsidP="00B66FB9">
            <w:pPr>
              <w:spacing w:line="276" w:lineRule="auto"/>
              <w:rPr>
                <w:rFonts w:ascii="Times New Roman" w:hAnsi="Times New Roman" w:cs="Times New Roman"/>
                <w:color w:val="000000" w:themeColor="text1"/>
                <w:sz w:val="16"/>
                <w:szCs w:val="16"/>
              </w:rPr>
            </w:pPr>
            <w:r w:rsidRPr="00B66FB9">
              <w:rPr>
                <w:rFonts w:ascii="Times New Roman" w:hAnsi="Times New Roman" w:cs="Times New Roman" w:hint="eastAsia"/>
                <w:color w:val="000000" w:themeColor="text1"/>
                <w:sz w:val="16"/>
                <w:szCs w:val="16"/>
              </w:rPr>
              <w:t>14</w:t>
            </w:r>
          </w:p>
        </w:tc>
        <w:tc>
          <w:tcPr>
            <w:tcW w:w="568" w:type="pct"/>
            <w:tcBorders>
              <w:top w:val="nil"/>
              <w:left w:val="nil"/>
              <w:bottom w:val="nil"/>
              <w:right w:val="nil"/>
            </w:tcBorders>
            <w:shd w:val="clear" w:color="auto" w:fill="auto"/>
            <w:vAlign w:val="center"/>
          </w:tcPr>
          <w:p w14:paraId="02AA9320" w14:textId="7BD322D3"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1901.10</w:t>
            </w:r>
          </w:p>
        </w:tc>
        <w:tc>
          <w:tcPr>
            <w:tcW w:w="521" w:type="pct"/>
            <w:tcBorders>
              <w:top w:val="nil"/>
              <w:left w:val="nil"/>
              <w:bottom w:val="nil"/>
              <w:right w:val="nil"/>
            </w:tcBorders>
            <w:shd w:val="clear" w:color="auto" w:fill="auto"/>
            <w:vAlign w:val="center"/>
          </w:tcPr>
          <w:p w14:paraId="64DAF469" w14:textId="77FD94E0"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4.1 </w:t>
            </w:r>
          </w:p>
        </w:tc>
        <w:tc>
          <w:tcPr>
            <w:tcW w:w="583" w:type="pct"/>
            <w:tcBorders>
              <w:top w:val="nil"/>
              <w:left w:val="nil"/>
              <w:bottom w:val="nil"/>
              <w:right w:val="nil"/>
            </w:tcBorders>
            <w:shd w:val="clear" w:color="auto" w:fill="auto"/>
            <w:vAlign w:val="center"/>
          </w:tcPr>
          <w:p w14:paraId="3EDF4C6B" w14:textId="4EF89601"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1905.11</w:t>
            </w:r>
          </w:p>
        </w:tc>
        <w:tc>
          <w:tcPr>
            <w:tcW w:w="528" w:type="pct"/>
            <w:tcBorders>
              <w:top w:val="nil"/>
              <w:left w:val="nil"/>
              <w:bottom w:val="nil"/>
              <w:right w:val="nil"/>
            </w:tcBorders>
            <w:shd w:val="clear" w:color="auto" w:fill="auto"/>
            <w:vAlign w:val="center"/>
          </w:tcPr>
          <w:p w14:paraId="17838169" w14:textId="1EAEFC54"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7.7 </w:t>
            </w:r>
          </w:p>
        </w:tc>
        <w:tc>
          <w:tcPr>
            <w:tcW w:w="444" w:type="pct"/>
            <w:tcBorders>
              <w:top w:val="nil"/>
              <w:left w:val="nil"/>
              <w:bottom w:val="nil"/>
              <w:right w:val="nil"/>
            </w:tcBorders>
            <w:shd w:val="clear" w:color="auto" w:fill="auto"/>
            <w:vAlign w:val="center"/>
          </w:tcPr>
          <w:p w14:paraId="2B085923" w14:textId="29EE100D"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11.8 </w:t>
            </w:r>
          </w:p>
        </w:tc>
        <w:tc>
          <w:tcPr>
            <w:tcW w:w="441" w:type="pct"/>
            <w:tcBorders>
              <w:top w:val="nil"/>
              <w:left w:val="nil"/>
              <w:bottom w:val="nil"/>
              <w:right w:val="nil"/>
            </w:tcBorders>
            <w:shd w:val="clear" w:color="auto" w:fill="auto"/>
            <w:vAlign w:val="center"/>
          </w:tcPr>
          <w:p w14:paraId="7A504BD5" w14:textId="4C095D41"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104.7 </w:t>
            </w:r>
          </w:p>
        </w:tc>
        <w:tc>
          <w:tcPr>
            <w:tcW w:w="588" w:type="pct"/>
            <w:tcBorders>
              <w:top w:val="nil"/>
              <w:left w:val="nil"/>
              <w:bottom w:val="nil"/>
              <w:right w:val="nil"/>
            </w:tcBorders>
            <w:shd w:val="clear" w:color="auto" w:fill="auto"/>
            <w:vAlign w:val="center"/>
          </w:tcPr>
          <w:p w14:paraId="757A2C74" w14:textId="48B6FD5C"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4.96135179</w:t>
            </w:r>
          </w:p>
        </w:tc>
        <w:tc>
          <w:tcPr>
            <w:tcW w:w="498" w:type="pct"/>
            <w:tcBorders>
              <w:top w:val="nil"/>
              <w:left w:val="nil"/>
              <w:bottom w:val="nil"/>
              <w:right w:val="nil"/>
            </w:tcBorders>
            <w:shd w:val="clear" w:color="auto" w:fill="auto"/>
            <w:vAlign w:val="center"/>
          </w:tcPr>
          <w:p w14:paraId="54E0E818" w14:textId="40A18449"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0.1807 </w:t>
            </w:r>
          </w:p>
        </w:tc>
        <w:tc>
          <w:tcPr>
            <w:tcW w:w="588" w:type="pct"/>
            <w:tcBorders>
              <w:top w:val="nil"/>
              <w:left w:val="nil"/>
              <w:bottom w:val="nil"/>
              <w:right w:val="nil"/>
            </w:tcBorders>
            <w:shd w:val="clear" w:color="auto" w:fill="auto"/>
            <w:vAlign w:val="center"/>
          </w:tcPr>
          <w:p w14:paraId="41033C38" w14:textId="46513C41"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21.1478273</w:t>
            </w:r>
          </w:p>
        </w:tc>
      </w:tr>
      <w:tr w:rsidR="00B66FB9" w14:paraId="15DEFAA4" w14:textId="342A0C48" w:rsidTr="00B66FB9">
        <w:tc>
          <w:tcPr>
            <w:tcW w:w="243" w:type="pct"/>
            <w:tcBorders>
              <w:top w:val="nil"/>
              <w:left w:val="nil"/>
              <w:bottom w:val="nil"/>
              <w:right w:val="nil"/>
            </w:tcBorders>
          </w:tcPr>
          <w:p w14:paraId="373B5434" w14:textId="2AA6A387" w:rsidR="00B66FB9" w:rsidRPr="00B66FB9" w:rsidRDefault="00B66FB9" w:rsidP="00B66FB9">
            <w:pPr>
              <w:spacing w:line="276" w:lineRule="auto"/>
              <w:rPr>
                <w:rFonts w:ascii="Times New Roman" w:hAnsi="Times New Roman" w:cs="Times New Roman"/>
                <w:color w:val="000000" w:themeColor="text1"/>
                <w:sz w:val="16"/>
                <w:szCs w:val="16"/>
              </w:rPr>
            </w:pPr>
            <w:r w:rsidRPr="00B66FB9">
              <w:rPr>
                <w:rFonts w:ascii="Times New Roman" w:hAnsi="Times New Roman" w:cs="Times New Roman" w:hint="eastAsia"/>
                <w:color w:val="000000" w:themeColor="text1"/>
                <w:sz w:val="16"/>
                <w:szCs w:val="16"/>
              </w:rPr>
              <w:t>15</w:t>
            </w:r>
          </w:p>
        </w:tc>
        <w:tc>
          <w:tcPr>
            <w:tcW w:w="568" w:type="pct"/>
            <w:tcBorders>
              <w:top w:val="nil"/>
              <w:left w:val="nil"/>
              <w:bottom w:val="nil"/>
              <w:right w:val="nil"/>
            </w:tcBorders>
            <w:shd w:val="clear" w:color="auto" w:fill="auto"/>
            <w:vAlign w:val="center"/>
          </w:tcPr>
          <w:p w14:paraId="7A1A2D86" w14:textId="6DEBEEF6"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1913.7</w:t>
            </w:r>
          </w:p>
        </w:tc>
        <w:tc>
          <w:tcPr>
            <w:tcW w:w="521" w:type="pct"/>
            <w:tcBorders>
              <w:top w:val="nil"/>
              <w:left w:val="nil"/>
              <w:bottom w:val="nil"/>
              <w:right w:val="nil"/>
            </w:tcBorders>
            <w:shd w:val="clear" w:color="auto" w:fill="auto"/>
            <w:vAlign w:val="center"/>
          </w:tcPr>
          <w:p w14:paraId="59515754" w14:textId="56454DC9"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4.1 </w:t>
            </w:r>
          </w:p>
        </w:tc>
        <w:tc>
          <w:tcPr>
            <w:tcW w:w="583" w:type="pct"/>
            <w:tcBorders>
              <w:top w:val="nil"/>
              <w:left w:val="nil"/>
              <w:bottom w:val="nil"/>
              <w:right w:val="nil"/>
            </w:tcBorders>
            <w:shd w:val="clear" w:color="auto" w:fill="auto"/>
            <w:vAlign w:val="center"/>
          </w:tcPr>
          <w:p w14:paraId="20900FDA" w14:textId="319F7A4F"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1917.8</w:t>
            </w:r>
          </w:p>
        </w:tc>
        <w:tc>
          <w:tcPr>
            <w:tcW w:w="528" w:type="pct"/>
            <w:tcBorders>
              <w:top w:val="nil"/>
              <w:left w:val="nil"/>
              <w:bottom w:val="nil"/>
              <w:right w:val="nil"/>
            </w:tcBorders>
            <w:shd w:val="clear" w:color="auto" w:fill="auto"/>
            <w:vAlign w:val="center"/>
          </w:tcPr>
          <w:p w14:paraId="51BCEBF8" w14:textId="3A12F1CA"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5.8 </w:t>
            </w:r>
          </w:p>
        </w:tc>
        <w:tc>
          <w:tcPr>
            <w:tcW w:w="444" w:type="pct"/>
            <w:tcBorders>
              <w:top w:val="nil"/>
              <w:left w:val="nil"/>
              <w:bottom w:val="nil"/>
              <w:right w:val="nil"/>
            </w:tcBorders>
            <w:shd w:val="clear" w:color="auto" w:fill="auto"/>
            <w:vAlign w:val="center"/>
          </w:tcPr>
          <w:p w14:paraId="57B577C3" w14:textId="2CEA7DFE"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9.8 </w:t>
            </w:r>
          </w:p>
        </w:tc>
        <w:tc>
          <w:tcPr>
            <w:tcW w:w="441" w:type="pct"/>
            <w:tcBorders>
              <w:top w:val="nil"/>
              <w:left w:val="nil"/>
              <w:bottom w:val="nil"/>
              <w:right w:val="nil"/>
            </w:tcBorders>
            <w:shd w:val="clear" w:color="auto" w:fill="auto"/>
            <w:vAlign w:val="center"/>
          </w:tcPr>
          <w:p w14:paraId="67C0588B" w14:textId="1E4B6A45"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179.0 </w:t>
            </w:r>
          </w:p>
        </w:tc>
        <w:tc>
          <w:tcPr>
            <w:tcW w:w="588" w:type="pct"/>
            <w:tcBorders>
              <w:top w:val="nil"/>
              <w:left w:val="nil"/>
              <w:bottom w:val="nil"/>
              <w:right w:val="nil"/>
            </w:tcBorders>
            <w:shd w:val="clear" w:color="auto" w:fill="auto"/>
            <w:vAlign w:val="center"/>
          </w:tcPr>
          <w:p w14:paraId="5911AB21" w14:textId="2F22884B"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2.29511135</w:t>
            </w:r>
          </w:p>
        </w:tc>
        <w:tc>
          <w:tcPr>
            <w:tcW w:w="498" w:type="pct"/>
            <w:tcBorders>
              <w:top w:val="nil"/>
              <w:left w:val="nil"/>
              <w:bottom w:val="nil"/>
              <w:right w:val="nil"/>
            </w:tcBorders>
            <w:shd w:val="clear" w:color="auto" w:fill="auto"/>
            <w:vAlign w:val="center"/>
          </w:tcPr>
          <w:p w14:paraId="2A0DE44D" w14:textId="0F5CCB79"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0.2715 </w:t>
            </w:r>
          </w:p>
        </w:tc>
        <w:tc>
          <w:tcPr>
            <w:tcW w:w="588" w:type="pct"/>
            <w:tcBorders>
              <w:top w:val="nil"/>
              <w:left w:val="nil"/>
              <w:bottom w:val="nil"/>
              <w:right w:val="nil"/>
            </w:tcBorders>
            <w:shd w:val="clear" w:color="auto" w:fill="auto"/>
            <w:vAlign w:val="center"/>
          </w:tcPr>
          <w:p w14:paraId="4C25FB20" w14:textId="35815644"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20.838585</w:t>
            </w:r>
          </w:p>
        </w:tc>
      </w:tr>
      <w:tr w:rsidR="00B66FB9" w14:paraId="2FAA6681" w14:textId="681FD3B6" w:rsidTr="00B66FB9">
        <w:tc>
          <w:tcPr>
            <w:tcW w:w="243" w:type="pct"/>
            <w:tcBorders>
              <w:top w:val="nil"/>
              <w:left w:val="nil"/>
              <w:bottom w:val="nil"/>
              <w:right w:val="nil"/>
            </w:tcBorders>
          </w:tcPr>
          <w:p w14:paraId="26421D67" w14:textId="35D153CC" w:rsidR="00B66FB9" w:rsidRPr="00B66FB9" w:rsidRDefault="00B66FB9" w:rsidP="00B66FB9">
            <w:pPr>
              <w:spacing w:line="276" w:lineRule="auto"/>
              <w:rPr>
                <w:rFonts w:ascii="Times New Roman" w:hAnsi="Times New Roman" w:cs="Times New Roman"/>
                <w:color w:val="000000" w:themeColor="text1"/>
                <w:sz w:val="16"/>
                <w:szCs w:val="16"/>
              </w:rPr>
            </w:pPr>
            <w:r w:rsidRPr="00B66FB9">
              <w:rPr>
                <w:rFonts w:ascii="Times New Roman" w:hAnsi="Times New Roman" w:cs="Times New Roman" w:hint="eastAsia"/>
                <w:color w:val="000000" w:themeColor="text1"/>
                <w:sz w:val="16"/>
                <w:szCs w:val="16"/>
              </w:rPr>
              <w:t>16</w:t>
            </w:r>
          </w:p>
        </w:tc>
        <w:tc>
          <w:tcPr>
            <w:tcW w:w="568" w:type="pct"/>
            <w:tcBorders>
              <w:top w:val="nil"/>
              <w:left w:val="nil"/>
              <w:bottom w:val="nil"/>
              <w:right w:val="nil"/>
            </w:tcBorders>
            <w:shd w:val="clear" w:color="auto" w:fill="auto"/>
            <w:vAlign w:val="center"/>
          </w:tcPr>
          <w:p w14:paraId="516EB842" w14:textId="0F3B4C61"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1923.5</w:t>
            </w:r>
          </w:p>
        </w:tc>
        <w:tc>
          <w:tcPr>
            <w:tcW w:w="521" w:type="pct"/>
            <w:tcBorders>
              <w:top w:val="nil"/>
              <w:left w:val="nil"/>
              <w:bottom w:val="nil"/>
              <w:right w:val="nil"/>
            </w:tcBorders>
            <w:shd w:val="clear" w:color="auto" w:fill="auto"/>
            <w:vAlign w:val="center"/>
          </w:tcPr>
          <w:p w14:paraId="1F9F8C87" w14:textId="3BC5EDF6"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5.1 </w:t>
            </w:r>
          </w:p>
        </w:tc>
        <w:tc>
          <w:tcPr>
            <w:tcW w:w="583" w:type="pct"/>
            <w:tcBorders>
              <w:top w:val="nil"/>
              <w:left w:val="nil"/>
              <w:bottom w:val="nil"/>
              <w:right w:val="nil"/>
            </w:tcBorders>
            <w:shd w:val="clear" w:color="auto" w:fill="auto"/>
            <w:vAlign w:val="center"/>
          </w:tcPr>
          <w:p w14:paraId="46DED4A2" w14:textId="4E23E949"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1928.6</w:t>
            </w:r>
          </w:p>
        </w:tc>
        <w:tc>
          <w:tcPr>
            <w:tcW w:w="528" w:type="pct"/>
            <w:tcBorders>
              <w:top w:val="nil"/>
              <w:left w:val="nil"/>
              <w:bottom w:val="nil"/>
              <w:right w:val="nil"/>
            </w:tcBorders>
            <w:shd w:val="clear" w:color="auto" w:fill="auto"/>
            <w:vAlign w:val="center"/>
          </w:tcPr>
          <w:p w14:paraId="6D903087" w14:textId="03D2B2F8"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5.3 </w:t>
            </w:r>
          </w:p>
        </w:tc>
        <w:tc>
          <w:tcPr>
            <w:tcW w:w="444" w:type="pct"/>
            <w:tcBorders>
              <w:top w:val="nil"/>
              <w:left w:val="nil"/>
              <w:bottom w:val="nil"/>
              <w:right w:val="nil"/>
            </w:tcBorders>
            <w:shd w:val="clear" w:color="auto" w:fill="auto"/>
            <w:vAlign w:val="center"/>
          </w:tcPr>
          <w:p w14:paraId="4FA2978A" w14:textId="3AF046C0"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10.4 </w:t>
            </w:r>
          </w:p>
        </w:tc>
        <w:tc>
          <w:tcPr>
            <w:tcW w:w="441" w:type="pct"/>
            <w:tcBorders>
              <w:top w:val="nil"/>
              <w:left w:val="nil"/>
              <w:bottom w:val="nil"/>
              <w:right w:val="nil"/>
            </w:tcBorders>
            <w:shd w:val="clear" w:color="auto" w:fill="auto"/>
            <w:vAlign w:val="center"/>
          </w:tcPr>
          <w:p w14:paraId="2B9C6393" w14:textId="4E38A2DF"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132.6 </w:t>
            </w:r>
          </w:p>
        </w:tc>
        <w:tc>
          <w:tcPr>
            <w:tcW w:w="588" w:type="pct"/>
            <w:tcBorders>
              <w:top w:val="nil"/>
              <w:left w:val="nil"/>
              <w:bottom w:val="nil"/>
              <w:right w:val="nil"/>
            </w:tcBorders>
            <w:shd w:val="clear" w:color="auto" w:fill="auto"/>
            <w:vAlign w:val="center"/>
          </w:tcPr>
          <w:p w14:paraId="29A4BB19" w14:textId="5AD35EDD"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9.77556189</w:t>
            </w:r>
          </w:p>
        </w:tc>
        <w:tc>
          <w:tcPr>
            <w:tcW w:w="498" w:type="pct"/>
            <w:tcBorders>
              <w:top w:val="nil"/>
              <w:left w:val="nil"/>
              <w:bottom w:val="nil"/>
              <w:right w:val="nil"/>
            </w:tcBorders>
            <w:shd w:val="clear" w:color="auto" w:fill="auto"/>
            <w:vAlign w:val="center"/>
          </w:tcPr>
          <w:p w14:paraId="7385DD46" w14:textId="75F6AA75"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0.2342 </w:t>
            </w:r>
          </w:p>
        </w:tc>
        <w:tc>
          <w:tcPr>
            <w:tcW w:w="588" w:type="pct"/>
            <w:tcBorders>
              <w:top w:val="nil"/>
              <w:left w:val="nil"/>
              <w:bottom w:val="nil"/>
              <w:right w:val="nil"/>
            </w:tcBorders>
            <w:shd w:val="clear" w:color="auto" w:fill="auto"/>
            <w:vAlign w:val="center"/>
          </w:tcPr>
          <w:p w14:paraId="2809EC33" w14:textId="3DD74193"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31.93224</w:t>
            </w:r>
          </w:p>
        </w:tc>
      </w:tr>
      <w:tr w:rsidR="00B66FB9" w14:paraId="70B3AB0A" w14:textId="1FB71667" w:rsidTr="00B66FB9">
        <w:tc>
          <w:tcPr>
            <w:tcW w:w="243" w:type="pct"/>
            <w:tcBorders>
              <w:top w:val="nil"/>
              <w:left w:val="nil"/>
              <w:bottom w:val="nil"/>
              <w:right w:val="nil"/>
            </w:tcBorders>
          </w:tcPr>
          <w:p w14:paraId="50536AFA" w14:textId="2F4208F6" w:rsidR="00B66FB9" w:rsidRPr="00B66FB9" w:rsidRDefault="00B66FB9" w:rsidP="00B66FB9">
            <w:pPr>
              <w:spacing w:line="276" w:lineRule="auto"/>
              <w:rPr>
                <w:rFonts w:ascii="Times New Roman" w:hAnsi="Times New Roman" w:cs="Times New Roman"/>
                <w:color w:val="000000" w:themeColor="text1"/>
                <w:sz w:val="16"/>
                <w:szCs w:val="16"/>
              </w:rPr>
            </w:pPr>
            <w:r w:rsidRPr="00B66FB9">
              <w:rPr>
                <w:rFonts w:ascii="Times New Roman" w:hAnsi="Times New Roman" w:cs="Times New Roman" w:hint="eastAsia"/>
                <w:color w:val="000000" w:themeColor="text1"/>
                <w:sz w:val="16"/>
                <w:szCs w:val="16"/>
              </w:rPr>
              <w:t>17</w:t>
            </w:r>
          </w:p>
        </w:tc>
        <w:tc>
          <w:tcPr>
            <w:tcW w:w="568" w:type="pct"/>
            <w:tcBorders>
              <w:top w:val="nil"/>
              <w:left w:val="nil"/>
              <w:bottom w:val="nil"/>
              <w:right w:val="nil"/>
            </w:tcBorders>
            <w:shd w:val="clear" w:color="auto" w:fill="auto"/>
            <w:vAlign w:val="center"/>
          </w:tcPr>
          <w:p w14:paraId="2B3BDBA7" w14:textId="70EDE633"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1933.10</w:t>
            </w:r>
          </w:p>
        </w:tc>
        <w:tc>
          <w:tcPr>
            <w:tcW w:w="521" w:type="pct"/>
            <w:tcBorders>
              <w:top w:val="nil"/>
              <w:left w:val="nil"/>
              <w:bottom w:val="nil"/>
              <w:right w:val="nil"/>
            </w:tcBorders>
            <w:shd w:val="clear" w:color="auto" w:fill="auto"/>
            <w:vAlign w:val="center"/>
          </w:tcPr>
          <w:p w14:paraId="32665F8C" w14:textId="3346DD52"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3.7 </w:t>
            </w:r>
          </w:p>
        </w:tc>
        <w:tc>
          <w:tcPr>
            <w:tcW w:w="583" w:type="pct"/>
            <w:tcBorders>
              <w:top w:val="nil"/>
              <w:left w:val="nil"/>
              <w:bottom w:val="nil"/>
              <w:right w:val="nil"/>
            </w:tcBorders>
            <w:shd w:val="clear" w:color="auto" w:fill="auto"/>
            <w:vAlign w:val="center"/>
          </w:tcPr>
          <w:p w14:paraId="1C6C5B73" w14:textId="52B98563"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1937.6</w:t>
            </w:r>
          </w:p>
        </w:tc>
        <w:tc>
          <w:tcPr>
            <w:tcW w:w="528" w:type="pct"/>
            <w:tcBorders>
              <w:top w:val="nil"/>
              <w:left w:val="nil"/>
              <w:bottom w:val="nil"/>
              <w:right w:val="nil"/>
            </w:tcBorders>
            <w:shd w:val="clear" w:color="auto" w:fill="auto"/>
            <w:vAlign w:val="center"/>
          </w:tcPr>
          <w:p w14:paraId="03FCF93D" w14:textId="45288CBD"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6.8 </w:t>
            </w:r>
          </w:p>
        </w:tc>
        <w:tc>
          <w:tcPr>
            <w:tcW w:w="444" w:type="pct"/>
            <w:tcBorders>
              <w:top w:val="nil"/>
              <w:left w:val="nil"/>
              <w:bottom w:val="nil"/>
              <w:right w:val="nil"/>
            </w:tcBorders>
            <w:shd w:val="clear" w:color="auto" w:fill="auto"/>
            <w:vAlign w:val="center"/>
          </w:tcPr>
          <w:p w14:paraId="1AF23DF4" w14:textId="2ED7068C"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10.4 </w:t>
            </w:r>
          </w:p>
        </w:tc>
        <w:tc>
          <w:tcPr>
            <w:tcW w:w="441" w:type="pct"/>
            <w:tcBorders>
              <w:top w:val="nil"/>
              <w:left w:val="nil"/>
              <w:bottom w:val="nil"/>
              <w:right w:val="nil"/>
            </w:tcBorders>
            <w:shd w:val="clear" w:color="auto" w:fill="auto"/>
            <w:vAlign w:val="center"/>
          </w:tcPr>
          <w:p w14:paraId="5A3F743C" w14:textId="6DCD1BA0"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195.7 </w:t>
            </w:r>
          </w:p>
        </w:tc>
        <w:tc>
          <w:tcPr>
            <w:tcW w:w="588" w:type="pct"/>
            <w:tcBorders>
              <w:top w:val="nil"/>
              <w:left w:val="nil"/>
              <w:bottom w:val="nil"/>
              <w:right w:val="nil"/>
            </w:tcBorders>
            <w:shd w:val="clear" w:color="auto" w:fill="auto"/>
            <w:vAlign w:val="center"/>
          </w:tcPr>
          <w:p w14:paraId="4F5AFD49" w14:textId="79EB3845"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6.39674751</w:t>
            </w:r>
          </w:p>
        </w:tc>
        <w:tc>
          <w:tcPr>
            <w:tcW w:w="498" w:type="pct"/>
            <w:tcBorders>
              <w:top w:val="nil"/>
              <w:left w:val="nil"/>
              <w:bottom w:val="nil"/>
              <w:right w:val="nil"/>
            </w:tcBorders>
            <w:shd w:val="clear" w:color="auto" w:fill="auto"/>
            <w:vAlign w:val="center"/>
          </w:tcPr>
          <w:p w14:paraId="5B877AB3" w14:textId="12F651FA"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0.3041 </w:t>
            </w:r>
          </w:p>
        </w:tc>
        <w:tc>
          <w:tcPr>
            <w:tcW w:w="588" w:type="pct"/>
            <w:tcBorders>
              <w:top w:val="nil"/>
              <w:left w:val="nil"/>
              <w:bottom w:val="nil"/>
              <w:right w:val="nil"/>
            </w:tcBorders>
            <w:shd w:val="clear" w:color="auto" w:fill="auto"/>
            <w:vAlign w:val="center"/>
          </w:tcPr>
          <w:p w14:paraId="4DE337E5" w14:textId="05FB7A33"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31.093403</w:t>
            </w:r>
          </w:p>
        </w:tc>
      </w:tr>
      <w:tr w:rsidR="00B66FB9" w14:paraId="1EF9D3A4" w14:textId="20E43B2A" w:rsidTr="00B66FB9">
        <w:tc>
          <w:tcPr>
            <w:tcW w:w="243" w:type="pct"/>
            <w:tcBorders>
              <w:top w:val="nil"/>
              <w:left w:val="nil"/>
              <w:bottom w:val="nil"/>
              <w:right w:val="nil"/>
            </w:tcBorders>
          </w:tcPr>
          <w:p w14:paraId="5D118CC0" w14:textId="2EB59572" w:rsidR="00B66FB9" w:rsidRPr="00B66FB9" w:rsidRDefault="00B66FB9" w:rsidP="00B66FB9">
            <w:pPr>
              <w:spacing w:line="276" w:lineRule="auto"/>
              <w:rPr>
                <w:rFonts w:ascii="Times New Roman" w:hAnsi="Times New Roman" w:cs="Times New Roman"/>
                <w:color w:val="000000" w:themeColor="text1"/>
                <w:sz w:val="16"/>
                <w:szCs w:val="16"/>
              </w:rPr>
            </w:pPr>
            <w:r w:rsidRPr="00B66FB9">
              <w:rPr>
                <w:rFonts w:ascii="Times New Roman" w:hAnsi="Times New Roman" w:cs="Times New Roman" w:hint="eastAsia"/>
                <w:color w:val="000000" w:themeColor="text1"/>
                <w:sz w:val="16"/>
                <w:szCs w:val="16"/>
              </w:rPr>
              <w:t>18</w:t>
            </w:r>
          </w:p>
        </w:tc>
        <w:tc>
          <w:tcPr>
            <w:tcW w:w="568" w:type="pct"/>
            <w:tcBorders>
              <w:top w:val="nil"/>
              <w:left w:val="nil"/>
              <w:bottom w:val="nil"/>
              <w:right w:val="nil"/>
            </w:tcBorders>
            <w:shd w:val="clear" w:color="auto" w:fill="auto"/>
            <w:vAlign w:val="center"/>
          </w:tcPr>
          <w:p w14:paraId="05517DB1" w14:textId="71A51EDF"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1944.3</w:t>
            </w:r>
          </w:p>
        </w:tc>
        <w:tc>
          <w:tcPr>
            <w:tcW w:w="521" w:type="pct"/>
            <w:tcBorders>
              <w:top w:val="nil"/>
              <w:left w:val="nil"/>
              <w:bottom w:val="nil"/>
              <w:right w:val="nil"/>
            </w:tcBorders>
            <w:shd w:val="clear" w:color="auto" w:fill="auto"/>
            <w:vAlign w:val="center"/>
          </w:tcPr>
          <w:p w14:paraId="224F9DE9" w14:textId="40A55C4B"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3.3 </w:t>
            </w:r>
          </w:p>
        </w:tc>
        <w:tc>
          <w:tcPr>
            <w:tcW w:w="583" w:type="pct"/>
            <w:tcBorders>
              <w:top w:val="nil"/>
              <w:left w:val="nil"/>
              <w:bottom w:val="nil"/>
              <w:right w:val="nil"/>
            </w:tcBorders>
            <w:shd w:val="clear" w:color="auto" w:fill="auto"/>
            <w:vAlign w:val="center"/>
          </w:tcPr>
          <w:p w14:paraId="6369A65F" w14:textId="323F0813"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1947.6</w:t>
            </w:r>
          </w:p>
        </w:tc>
        <w:tc>
          <w:tcPr>
            <w:tcW w:w="528" w:type="pct"/>
            <w:tcBorders>
              <w:top w:val="nil"/>
              <w:left w:val="nil"/>
              <w:bottom w:val="nil"/>
              <w:right w:val="nil"/>
            </w:tcBorders>
            <w:shd w:val="clear" w:color="auto" w:fill="auto"/>
            <w:vAlign w:val="center"/>
          </w:tcPr>
          <w:p w14:paraId="6720633A" w14:textId="3FAC14CA"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6.8 </w:t>
            </w:r>
          </w:p>
        </w:tc>
        <w:tc>
          <w:tcPr>
            <w:tcW w:w="444" w:type="pct"/>
            <w:tcBorders>
              <w:top w:val="nil"/>
              <w:left w:val="nil"/>
              <w:bottom w:val="nil"/>
              <w:right w:val="nil"/>
            </w:tcBorders>
            <w:shd w:val="clear" w:color="auto" w:fill="auto"/>
            <w:vAlign w:val="center"/>
          </w:tcPr>
          <w:p w14:paraId="608B844E" w14:textId="0A22F7B0"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10.1 </w:t>
            </w:r>
          </w:p>
        </w:tc>
        <w:tc>
          <w:tcPr>
            <w:tcW w:w="441" w:type="pct"/>
            <w:tcBorders>
              <w:top w:val="nil"/>
              <w:left w:val="nil"/>
              <w:bottom w:val="nil"/>
              <w:right w:val="nil"/>
            </w:tcBorders>
            <w:shd w:val="clear" w:color="auto" w:fill="auto"/>
            <w:vAlign w:val="center"/>
          </w:tcPr>
          <w:p w14:paraId="635F952D" w14:textId="70A9C86D"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220.9 </w:t>
            </w:r>
          </w:p>
        </w:tc>
        <w:tc>
          <w:tcPr>
            <w:tcW w:w="588" w:type="pct"/>
            <w:tcBorders>
              <w:top w:val="nil"/>
              <w:left w:val="nil"/>
              <w:bottom w:val="nil"/>
              <w:right w:val="nil"/>
            </w:tcBorders>
            <w:shd w:val="clear" w:color="auto" w:fill="auto"/>
            <w:vAlign w:val="center"/>
          </w:tcPr>
          <w:p w14:paraId="64EACE51" w14:textId="4FDAB629"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12.1991499</w:t>
            </w:r>
          </w:p>
        </w:tc>
        <w:tc>
          <w:tcPr>
            <w:tcW w:w="498" w:type="pct"/>
            <w:tcBorders>
              <w:top w:val="nil"/>
              <w:left w:val="nil"/>
              <w:bottom w:val="nil"/>
              <w:right w:val="nil"/>
            </w:tcBorders>
            <w:shd w:val="clear" w:color="auto" w:fill="auto"/>
            <w:vAlign w:val="center"/>
          </w:tcPr>
          <w:p w14:paraId="4639C92E" w14:textId="0EB3A6E2"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0.2939 </w:t>
            </w:r>
          </w:p>
        </w:tc>
        <w:tc>
          <w:tcPr>
            <w:tcW w:w="588" w:type="pct"/>
            <w:tcBorders>
              <w:top w:val="nil"/>
              <w:left w:val="nil"/>
              <w:bottom w:val="nil"/>
              <w:right w:val="nil"/>
            </w:tcBorders>
            <w:shd w:val="clear" w:color="auto" w:fill="auto"/>
            <w:vAlign w:val="center"/>
          </w:tcPr>
          <w:p w14:paraId="6EBE6E1B" w14:textId="1B8BA92E"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30.5651372</w:t>
            </w:r>
          </w:p>
        </w:tc>
      </w:tr>
      <w:tr w:rsidR="00B66FB9" w14:paraId="0C352AA4" w14:textId="1A92F653" w:rsidTr="00B66FB9">
        <w:tc>
          <w:tcPr>
            <w:tcW w:w="243" w:type="pct"/>
            <w:tcBorders>
              <w:top w:val="nil"/>
              <w:left w:val="nil"/>
              <w:bottom w:val="nil"/>
              <w:right w:val="nil"/>
            </w:tcBorders>
          </w:tcPr>
          <w:p w14:paraId="08795A82" w14:textId="4C51274E" w:rsidR="00B66FB9" w:rsidRPr="00B66FB9" w:rsidRDefault="00B66FB9" w:rsidP="00B66FB9">
            <w:pPr>
              <w:spacing w:line="276" w:lineRule="auto"/>
              <w:rPr>
                <w:rFonts w:ascii="Times New Roman" w:hAnsi="Times New Roman" w:cs="Times New Roman"/>
                <w:color w:val="000000" w:themeColor="text1"/>
                <w:sz w:val="16"/>
                <w:szCs w:val="16"/>
              </w:rPr>
            </w:pPr>
            <w:r w:rsidRPr="00B66FB9">
              <w:rPr>
                <w:rFonts w:ascii="Times New Roman" w:hAnsi="Times New Roman" w:cs="Times New Roman" w:hint="eastAsia"/>
                <w:color w:val="000000" w:themeColor="text1"/>
                <w:sz w:val="16"/>
                <w:szCs w:val="16"/>
              </w:rPr>
              <w:t>19</w:t>
            </w:r>
          </w:p>
        </w:tc>
        <w:tc>
          <w:tcPr>
            <w:tcW w:w="568" w:type="pct"/>
            <w:tcBorders>
              <w:top w:val="nil"/>
              <w:left w:val="nil"/>
              <w:bottom w:val="nil"/>
              <w:right w:val="nil"/>
            </w:tcBorders>
            <w:shd w:val="clear" w:color="auto" w:fill="auto"/>
            <w:vAlign w:val="center"/>
          </w:tcPr>
          <w:p w14:paraId="3291F1C9" w14:textId="669E4406"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1954.4</w:t>
            </w:r>
          </w:p>
        </w:tc>
        <w:tc>
          <w:tcPr>
            <w:tcW w:w="521" w:type="pct"/>
            <w:tcBorders>
              <w:top w:val="nil"/>
              <w:left w:val="nil"/>
              <w:bottom w:val="nil"/>
              <w:right w:val="nil"/>
            </w:tcBorders>
            <w:shd w:val="clear" w:color="auto" w:fill="auto"/>
            <w:vAlign w:val="center"/>
          </w:tcPr>
          <w:p w14:paraId="23F58D94" w14:textId="22D28A5B"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3.6 </w:t>
            </w:r>
          </w:p>
        </w:tc>
        <w:tc>
          <w:tcPr>
            <w:tcW w:w="583" w:type="pct"/>
            <w:tcBorders>
              <w:top w:val="nil"/>
              <w:left w:val="nil"/>
              <w:bottom w:val="nil"/>
              <w:right w:val="nil"/>
            </w:tcBorders>
            <w:shd w:val="clear" w:color="auto" w:fill="auto"/>
            <w:vAlign w:val="center"/>
          </w:tcPr>
          <w:p w14:paraId="1E452D47" w14:textId="372583F7"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1957.11</w:t>
            </w:r>
          </w:p>
        </w:tc>
        <w:tc>
          <w:tcPr>
            <w:tcW w:w="528" w:type="pct"/>
            <w:tcBorders>
              <w:top w:val="nil"/>
              <w:left w:val="nil"/>
              <w:bottom w:val="nil"/>
              <w:right w:val="nil"/>
            </w:tcBorders>
            <w:shd w:val="clear" w:color="auto" w:fill="auto"/>
            <w:vAlign w:val="center"/>
          </w:tcPr>
          <w:p w14:paraId="5EE6AD58" w14:textId="47A652F6"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6.8 </w:t>
            </w:r>
          </w:p>
        </w:tc>
        <w:tc>
          <w:tcPr>
            <w:tcW w:w="444" w:type="pct"/>
            <w:tcBorders>
              <w:top w:val="nil"/>
              <w:left w:val="nil"/>
              <w:bottom w:val="nil"/>
              <w:right w:val="nil"/>
            </w:tcBorders>
            <w:shd w:val="clear" w:color="auto" w:fill="auto"/>
            <w:vAlign w:val="center"/>
          </w:tcPr>
          <w:p w14:paraId="5294FDC8" w14:textId="7A84D1B5"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10.3 </w:t>
            </w:r>
          </w:p>
        </w:tc>
        <w:tc>
          <w:tcPr>
            <w:tcW w:w="441" w:type="pct"/>
            <w:tcBorders>
              <w:top w:val="nil"/>
              <w:left w:val="nil"/>
              <w:bottom w:val="nil"/>
              <w:right w:val="nil"/>
            </w:tcBorders>
            <w:shd w:val="clear" w:color="auto" w:fill="auto"/>
            <w:vAlign w:val="center"/>
          </w:tcPr>
          <w:p w14:paraId="38D8C251" w14:textId="3C7AEED1"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288.8 </w:t>
            </w:r>
          </w:p>
        </w:tc>
        <w:tc>
          <w:tcPr>
            <w:tcW w:w="588" w:type="pct"/>
            <w:tcBorders>
              <w:top w:val="nil"/>
              <w:left w:val="nil"/>
              <w:bottom w:val="nil"/>
              <w:right w:val="nil"/>
            </w:tcBorders>
            <w:shd w:val="clear" w:color="auto" w:fill="auto"/>
            <w:vAlign w:val="center"/>
          </w:tcPr>
          <w:p w14:paraId="6EA35D0A" w14:textId="148B2FEB"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5.90027087</w:t>
            </w:r>
          </w:p>
        </w:tc>
        <w:tc>
          <w:tcPr>
            <w:tcW w:w="498" w:type="pct"/>
            <w:tcBorders>
              <w:top w:val="nil"/>
              <w:left w:val="nil"/>
              <w:bottom w:val="nil"/>
              <w:right w:val="nil"/>
            </w:tcBorders>
            <w:shd w:val="clear" w:color="auto" w:fill="auto"/>
            <w:vAlign w:val="center"/>
          </w:tcPr>
          <w:p w14:paraId="23CFC3B0" w14:textId="1D15F562"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0.5535 </w:t>
            </w:r>
          </w:p>
        </w:tc>
        <w:tc>
          <w:tcPr>
            <w:tcW w:w="588" w:type="pct"/>
            <w:tcBorders>
              <w:top w:val="nil"/>
              <w:left w:val="nil"/>
              <w:bottom w:val="nil"/>
              <w:right w:val="nil"/>
            </w:tcBorders>
            <w:shd w:val="clear" w:color="auto" w:fill="auto"/>
            <w:vAlign w:val="center"/>
          </w:tcPr>
          <w:p w14:paraId="13009304" w14:textId="57E61B75"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29.0224093</w:t>
            </w:r>
          </w:p>
        </w:tc>
      </w:tr>
      <w:tr w:rsidR="00B66FB9" w14:paraId="187A2943" w14:textId="1814B129" w:rsidTr="00B66FB9">
        <w:tc>
          <w:tcPr>
            <w:tcW w:w="243" w:type="pct"/>
            <w:tcBorders>
              <w:top w:val="nil"/>
              <w:left w:val="nil"/>
              <w:bottom w:val="nil"/>
              <w:right w:val="nil"/>
            </w:tcBorders>
          </w:tcPr>
          <w:p w14:paraId="79A05836" w14:textId="47D943E2" w:rsidR="00B66FB9" w:rsidRPr="00B66FB9" w:rsidRDefault="00B66FB9" w:rsidP="00B66FB9">
            <w:pPr>
              <w:spacing w:line="276" w:lineRule="auto"/>
              <w:rPr>
                <w:rFonts w:ascii="Times New Roman" w:hAnsi="Times New Roman" w:cs="Times New Roman"/>
                <w:color w:val="000000" w:themeColor="text1"/>
                <w:sz w:val="16"/>
                <w:szCs w:val="16"/>
              </w:rPr>
            </w:pPr>
            <w:r w:rsidRPr="00B66FB9">
              <w:rPr>
                <w:rFonts w:ascii="Times New Roman" w:hAnsi="Times New Roman" w:cs="Times New Roman" w:hint="eastAsia"/>
                <w:color w:val="000000" w:themeColor="text1"/>
                <w:sz w:val="16"/>
                <w:szCs w:val="16"/>
              </w:rPr>
              <w:t>20</w:t>
            </w:r>
          </w:p>
        </w:tc>
        <w:tc>
          <w:tcPr>
            <w:tcW w:w="568" w:type="pct"/>
            <w:tcBorders>
              <w:top w:val="nil"/>
              <w:left w:val="nil"/>
              <w:bottom w:val="nil"/>
              <w:right w:val="nil"/>
            </w:tcBorders>
            <w:shd w:val="clear" w:color="auto" w:fill="auto"/>
            <w:vAlign w:val="center"/>
          </w:tcPr>
          <w:p w14:paraId="17651810" w14:textId="60A4937D"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1964.8</w:t>
            </w:r>
          </w:p>
        </w:tc>
        <w:tc>
          <w:tcPr>
            <w:tcW w:w="521" w:type="pct"/>
            <w:tcBorders>
              <w:top w:val="nil"/>
              <w:left w:val="nil"/>
              <w:bottom w:val="nil"/>
              <w:right w:val="nil"/>
            </w:tcBorders>
            <w:shd w:val="clear" w:color="auto" w:fill="auto"/>
            <w:vAlign w:val="center"/>
          </w:tcPr>
          <w:p w14:paraId="1C58EED0" w14:textId="02128820"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4.5 </w:t>
            </w:r>
          </w:p>
        </w:tc>
        <w:tc>
          <w:tcPr>
            <w:tcW w:w="583" w:type="pct"/>
            <w:tcBorders>
              <w:top w:val="nil"/>
              <w:left w:val="nil"/>
              <w:bottom w:val="nil"/>
              <w:right w:val="nil"/>
            </w:tcBorders>
            <w:shd w:val="clear" w:color="auto" w:fill="auto"/>
            <w:vAlign w:val="center"/>
          </w:tcPr>
          <w:p w14:paraId="1ACE629A" w14:textId="35446403"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1969.2</w:t>
            </w:r>
          </w:p>
        </w:tc>
        <w:tc>
          <w:tcPr>
            <w:tcW w:w="528" w:type="pct"/>
            <w:tcBorders>
              <w:top w:val="nil"/>
              <w:left w:val="nil"/>
              <w:bottom w:val="nil"/>
              <w:right w:val="nil"/>
            </w:tcBorders>
            <w:shd w:val="clear" w:color="auto" w:fill="auto"/>
            <w:vAlign w:val="center"/>
          </w:tcPr>
          <w:p w14:paraId="7AA97AE5" w14:textId="52C98F71"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7.3 </w:t>
            </w:r>
          </w:p>
        </w:tc>
        <w:tc>
          <w:tcPr>
            <w:tcW w:w="444" w:type="pct"/>
            <w:tcBorders>
              <w:top w:val="nil"/>
              <w:left w:val="nil"/>
              <w:bottom w:val="nil"/>
              <w:right w:val="nil"/>
            </w:tcBorders>
            <w:shd w:val="clear" w:color="auto" w:fill="auto"/>
            <w:vAlign w:val="center"/>
          </w:tcPr>
          <w:p w14:paraId="52DC91EF" w14:textId="546E047D"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11.8 </w:t>
            </w:r>
          </w:p>
        </w:tc>
        <w:tc>
          <w:tcPr>
            <w:tcW w:w="441" w:type="pct"/>
            <w:tcBorders>
              <w:top w:val="nil"/>
              <w:left w:val="nil"/>
              <w:bottom w:val="nil"/>
              <w:right w:val="nil"/>
            </w:tcBorders>
            <w:shd w:val="clear" w:color="auto" w:fill="auto"/>
            <w:vAlign w:val="center"/>
          </w:tcPr>
          <w:p w14:paraId="72D769A5" w14:textId="53288D15"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156.2 </w:t>
            </w:r>
          </w:p>
        </w:tc>
        <w:tc>
          <w:tcPr>
            <w:tcW w:w="588" w:type="pct"/>
            <w:tcBorders>
              <w:top w:val="nil"/>
              <w:left w:val="nil"/>
              <w:bottom w:val="nil"/>
              <w:right w:val="nil"/>
            </w:tcBorders>
            <w:shd w:val="clear" w:color="auto" w:fill="auto"/>
            <w:vAlign w:val="center"/>
          </w:tcPr>
          <w:p w14:paraId="4CFCC764" w14:textId="3ABA08DD"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13.7005048</w:t>
            </w:r>
          </w:p>
        </w:tc>
        <w:tc>
          <w:tcPr>
            <w:tcW w:w="498" w:type="pct"/>
            <w:tcBorders>
              <w:top w:val="nil"/>
              <w:left w:val="nil"/>
              <w:bottom w:val="nil"/>
              <w:right w:val="nil"/>
            </w:tcBorders>
            <w:shd w:val="clear" w:color="auto" w:fill="auto"/>
            <w:vAlign w:val="center"/>
          </w:tcPr>
          <w:p w14:paraId="48003F16" w14:textId="6E737CCD"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0.3355 </w:t>
            </w:r>
          </w:p>
        </w:tc>
        <w:tc>
          <w:tcPr>
            <w:tcW w:w="588" w:type="pct"/>
            <w:tcBorders>
              <w:top w:val="nil"/>
              <w:left w:val="nil"/>
              <w:bottom w:val="nil"/>
              <w:right w:val="nil"/>
            </w:tcBorders>
            <w:shd w:val="clear" w:color="auto" w:fill="auto"/>
            <w:vAlign w:val="center"/>
          </w:tcPr>
          <w:p w14:paraId="6CDD27EA" w14:textId="31B837DD"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30.1185699</w:t>
            </w:r>
          </w:p>
        </w:tc>
      </w:tr>
      <w:tr w:rsidR="00B66FB9" w14:paraId="70C0C252" w14:textId="7B513AC8" w:rsidTr="00B66FB9">
        <w:tc>
          <w:tcPr>
            <w:tcW w:w="243" w:type="pct"/>
            <w:tcBorders>
              <w:top w:val="nil"/>
              <w:left w:val="nil"/>
              <w:bottom w:val="nil"/>
              <w:right w:val="nil"/>
            </w:tcBorders>
          </w:tcPr>
          <w:p w14:paraId="2CE62963" w14:textId="387C986C" w:rsidR="00B66FB9" w:rsidRPr="00B66FB9" w:rsidRDefault="00B66FB9" w:rsidP="00B66FB9">
            <w:pPr>
              <w:spacing w:line="276" w:lineRule="auto"/>
              <w:rPr>
                <w:rFonts w:ascii="Times New Roman" w:hAnsi="Times New Roman" w:cs="Times New Roman"/>
                <w:color w:val="000000" w:themeColor="text1"/>
                <w:sz w:val="16"/>
                <w:szCs w:val="16"/>
              </w:rPr>
            </w:pPr>
            <w:r w:rsidRPr="00B66FB9">
              <w:rPr>
                <w:rFonts w:ascii="Times New Roman" w:hAnsi="Times New Roman" w:cs="Times New Roman" w:hint="eastAsia"/>
                <w:color w:val="000000" w:themeColor="text1"/>
                <w:sz w:val="16"/>
                <w:szCs w:val="16"/>
              </w:rPr>
              <w:t>21</w:t>
            </w:r>
          </w:p>
        </w:tc>
        <w:tc>
          <w:tcPr>
            <w:tcW w:w="568" w:type="pct"/>
            <w:tcBorders>
              <w:top w:val="nil"/>
              <w:left w:val="nil"/>
              <w:bottom w:val="nil"/>
              <w:right w:val="nil"/>
            </w:tcBorders>
            <w:shd w:val="clear" w:color="auto" w:fill="auto"/>
            <w:vAlign w:val="center"/>
          </w:tcPr>
          <w:p w14:paraId="14CE860C" w14:textId="24BAFF2C"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1976.5</w:t>
            </w:r>
          </w:p>
        </w:tc>
        <w:tc>
          <w:tcPr>
            <w:tcW w:w="521" w:type="pct"/>
            <w:tcBorders>
              <w:top w:val="nil"/>
              <w:left w:val="nil"/>
              <w:bottom w:val="nil"/>
              <w:right w:val="nil"/>
            </w:tcBorders>
            <w:shd w:val="clear" w:color="auto" w:fill="auto"/>
            <w:vAlign w:val="center"/>
          </w:tcPr>
          <w:p w14:paraId="51F92DFC" w14:textId="1BFCD68B"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3.5 </w:t>
            </w:r>
          </w:p>
        </w:tc>
        <w:tc>
          <w:tcPr>
            <w:tcW w:w="583" w:type="pct"/>
            <w:tcBorders>
              <w:top w:val="nil"/>
              <w:left w:val="nil"/>
              <w:bottom w:val="nil"/>
              <w:right w:val="nil"/>
            </w:tcBorders>
            <w:shd w:val="clear" w:color="auto" w:fill="auto"/>
            <w:vAlign w:val="center"/>
          </w:tcPr>
          <w:p w14:paraId="5F65FC27" w14:textId="1BBD934B"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1979.11</w:t>
            </w:r>
          </w:p>
        </w:tc>
        <w:tc>
          <w:tcPr>
            <w:tcW w:w="528" w:type="pct"/>
            <w:tcBorders>
              <w:top w:val="nil"/>
              <w:left w:val="nil"/>
              <w:bottom w:val="nil"/>
              <w:right w:val="nil"/>
            </w:tcBorders>
            <w:shd w:val="clear" w:color="auto" w:fill="auto"/>
            <w:vAlign w:val="center"/>
          </w:tcPr>
          <w:p w14:paraId="66875BAD" w14:textId="1990C75B"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6.7 </w:t>
            </w:r>
          </w:p>
        </w:tc>
        <w:tc>
          <w:tcPr>
            <w:tcW w:w="444" w:type="pct"/>
            <w:tcBorders>
              <w:top w:val="nil"/>
              <w:left w:val="nil"/>
              <w:bottom w:val="nil"/>
              <w:right w:val="nil"/>
            </w:tcBorders>
            <w:shd w:val="clear" w:color="auto" w:fill="auto"/>
            <w:vAlign w:val="center"/>
          </w:tcPr>
          <w:p w14:paraId="71D4F12F" w14:textId="1BAF1371"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10.2 </w:t>
            </w:r>
          </w:p>
        </w:tc>
        <w:tc>
          <w:tcPr>
            <w:tcW w:w="441" w:type="pct"/>
            <w:tcBorders>
              <w:top w:val="nil"/>
              <w:left w:val="nil"/>
              <w:bottom w:val="nil"/>
              <w:right w:val="nil"/>
            </w:tcBorders>
            <w:shd w:val="clear" w:color="auto" w:fill="auto"/>
            <w:vAlign w:val="center"/>
          </w:tcPr>
          <w:p w14:paraId="11358326" w14:textId="55B95191"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232.2 </w:t>
            </w:r>
          </w:p>
        </w:tc>
        <w:tc>
          <w:tcPr>
            <w:tcW w:w="588" w:type="pct"/>
            <w:tcBorders>
              <w:top w:val="nil"/>
              <w:left w:val="nil"/>
              <w:bottom w:val="nil"/>
              <w:right w:val="nil"/>
            </w:tcBorders>
            <w:shd w:val="clear" w:color="auto" w:fill="auto"/>
            <w:vAlign w:val="center"/>
          </w:tcPr>
          <w:p w14:paraId="4CF51202" w14:textId="0DF2CC7F"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18.6650946</w:t>
            </w:r>
          </w:p>
        </w:tc>
        <w:tc>
          <w:tcPr>
            <w:tcW w:w="498" w:type="pct"/>
            <w:tcBorders>
              <w:top w:val="nil"/>
              <w:left w:val="nil"/>
              <w:bottom w:val="nil"/>
              <w:right w:val="nil"/>
            </w:tcBorders>
            <w:shd w:val="clear" w:color="auto" w:fill="auto"/>
            <w:vAlign w:val="center"/>
          </w:tcPr>
          <w:p w14:paraId="0E8A160D" w14:textId="5F87BA42"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0.2624 </w:t>
            </w:r>
          </w:p>
        </w:tc>
        <w:tc>
          <w:tcPr>
            <w:tcW w:w="588" w:type="pct"/>
            <w:tcBorders>
              <w:top w:val="nil"/>
              <w:left w:val="nil"/>
              <w:bottom w:val="nil"/>
              <w:right w:val="nil"/>
            </w:tcBorders>
            <w:shd w:val="clear" w:color="auto" w:fill="auto"/>
            <w:vAlign w:val="center"/>
          </w:tcPr>
          <w:p w14:paraId="764917BE" w14:textId="0343E365"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29.8103836</w:t>
            </w:r>
          </w:p>
        </w:tc>
      </w:tr>
      <w:tr w:rsidR="00B66FB9" w14:paraId="6DF0F9E7" w14:textId="6D20D56C" w:rsidTr="00B66FB9">
        <w:tc>
          <w:tcPr>
            <w:tcW w:w="243" w:type="pct"/>
            <w:tcBorders>
              <w:top w:val="nil"/>
              <w:left w:val="nil"/>
              <w:bottom w:val="nil"/>
              <w:right w:val="nil"/>
            </w:tcBorders>
          </w:tcPr>
          <w:p w14:paraId="682B1A1D" w14:textId="7E48B240" w:rsidR="00B66FB9" w:rsidRPr="00B66FB9" w:rsidRDefault="00B66FB9" w:rsidP="00B66FB9">
            <w:pPr>
              <w:spacing w:line="276" w:lineRule="auto"/>
              <w:rPr>
                <w:rFonts w:ascii="Times New Roman" w:hAnsi="Times New Roman" w:cs="Times New Roman"/>
                <w:color w:val="000000" w:themeColor="text1"/>
                <w:sz w:val="16"/>
                <w:szCs w:val="16"/>
              </w:rPr>
            </w:pPr>
            <w:r w:rsidRPr="00B66FB9">
              <w:rPr>
                <w:rFonts w:ascii="Times New Roman" w:hAnsi="Times New Roman" w:cs="Times New Roman" w:hint="eastAsia"/>
                <w:color w:val="000000" w:themeColor="text1"/>
                <w:sz w:val="16"/>
                <w:szCs w:val="16"/>
              </w:rPr>
              <w:t>22</w:t>
            </w:r>
          </w:p>
        </w:tc>
        <w:tc>
          <w:tcPr>
            <w:tcW w:w="568" w:type="pct"/>
            <w:tcBorders>
              <w:top w:val="nil"/>
              <w:left w:val="nil"/>
              <w:bottom w:val="nil"/>
              <w:right w:val="nil"/>
            </w:tcBorders>
            <w:shd w:val="clear" w:color="auto" w:fill="auto"/>
            <w:vAlign w:val="center"/>
          </w:tcPr>
          <w:p w14:paraId="5895BE13" w14:textId="34DC0FE1"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1986.7</w:t>
            </w:r>
          </w:p>
        </w:tc>
        <w:tc>
          <w:tcPr>
            <w:tcW w:w="521" w:type="pct"/>
            <w:tcBorders>
              <w:top w:val="nil"/>
              <w:left w:val="nil"/>
              <w:bottom w:val="nil"/>
              <w:right w:val="nil"/>
            </w:tcBorders>
            <w:shd w:val="clear" w:color="auto" w:fill="auto"/>
            <w:vAlign w:val="center"/>
          </w:tcPr>
          <w:p w14:paraId="03A9BC31" w14:textId="4DBF5EB3"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3.2 </w:t>
            </w:r>
          </w:p>
        </w:tc>
        <w:tc>
          <w:tcPr>
            <w:tcW w:w="583" w:type="pct"/>
            <w:tcBorders>
              <w:top w:val="nil"/>
              <w:left w:val="nil"/>
              <w:bottom w:val="nil"/>
              <w:right w:val="nil"/>
            </w:tcBorders>
            <w:shd w:val="clear" w:color="auto" w:fill="auto"/>
            <w:vAlign w:val="center"/>
          </w:tcPr>
          <w:p w14:paraId="21A55CC0" w14:textId="52C873AB"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1989.9</w:t>
            </w:r>
          </w:p>
        </w:tc>
        <w:tc>
          <w:tcPr>
            <w:tcW w:w="528" w:type="pct"/>
            <w:tcBorders>
              <w:top w:val="nil"/>
              <w:left w:val="nil"/>
              <w:bottom w:val="nil"/>
              <w:right w:val="nil"/>
            </w:tcBorders>
            <w:shd w:val="clear" w:color="auto" w:fill="auto"/>
            <w:vAlign w:val="center"/>
          </w:tcPr>
          <w:p w14:paraId="5FE3E706" w14:textId="623CB7B6"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6.8 </w:t>
            </w:r>
          </w:p>
        </w:tc>
        <w:tc>
          <w:tcPr>
            <w:tcW w:w="444" w:type="pct"/>
            <w:tcBorders>
              <w:top w:val="nil"/>
              <w:left w:val="nil"/>
              <w:bottom w:val="nil"/>
              <w:right w:val="nil"/>
            </w:tcBorders>
            <w:shd w:val="clear" w:color="auto" w:fill="auto"/>
            <w:vAlign w:val="center"/>
          </w:tcPr>
          <w:p w14:paraId="4522B0A3" w14:textId="26899C56"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10.0 </w:t>
            </w:r>
          </w:p>
        </w:tc>
        <w:tc>
          <w:tcPr>
            <w:tcW w:w="441" w:type="pct"/>
            <w:tcBorders>
              <w:top w:val="nil"/>
              <w:left w:val="nil"/>
              <w:bottom w:val="nil"/>
              <w:right w:val="nil"/>
            </w:tcBorders>
            <w:shd w:val="clear" w:color="auto" w:fill="auto"/>
            <w:vAlign w:val="center"/>
          </w:tcPr>
          <w:p w14:paraId="5EDF46CA" w14:textId="417B19F1"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214.7 </w:t>
            </w:r>
          </w:p>
        </w:tc>
        <w:tc>
          <w:tcPr>
            <w:tcW w:w="588" w:type="pct"/>
            <w:tcBorders>
              <w:top w:val="nil"/>
              <w:left w:val="nil"/>
              <w:bottom w:val="nil"/>
              <w:right w:val="nil"/>
            </w:tcBorders>
            <w:shd w:val="clear" w:color="auto" w:fill="auto"/>
            <w:vAlign w:val="center"/>
          </w:tcPr>
          <w:p w14:paraId="36AB8A9A" w14:textId="369BDF2E"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14.4979007</w:t>
            </w:r>
          </w:p>
        </w:tc>
        <w:tc>
          <w:tcPr>
            <w:tcW w:w="498" w:type="pct"/>
            <w:tcBorders>
              <w:top w:val="nil"/>
              <w:left w:val="nil"/>
              <w:bottom w:val="nil"/>
              <w:right w:val="nil"/>
            </w:tcBorders>
            <w:shd w:val="clear" w:color="auto" w:fill="auto"/>
            <w:vAlign w:val="center"/>
          </w:tcPr>
          <w:p w14:paraId="65BC2747" w14:textId="7501647E"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0.3851 </w:t>
            </w:r>
          </w:p>
        </w:tc>
        <w:tc>
          <w:tcPr>
            <w:tcW w:w="588" w:type="pct"/>
            <w:tcBorders>
              <w:top w:val="nil"/>
              <w:left w:val="nil"/>
              <w:bottom w:val="nil"/>
              <w:right w:val="nil"/>
            </w:tcBorders>
            <w:shd w:val="clear" w:color="auto" w:fill="auto"/>
            <w:vAlign w:val="center"/>
          </w:tcPr>
          <w:p w14:paraId="1FA884C0" w14:textId="5E773F74"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33.1512279</w:t>
            </w:r>
          </w:p>
        </w:tc>
      </w:tr>
      <w:tr w:rsidR="00B66FB9" w14:paraId="0E360AC9" w14:textId="1EF97E9D" w:rsidTr="00B66FB9">
        <w:tc>
          <w:tcPr>
            <w:tcW w:w="243" w:type="pct"/>
            <w:tcBorders>
              <w:top w:val="nil"/>
              <w:left w:val="nil"/>
              <w:bottom w:val="nil"/>
              <w:right w:val="nil"/>
            </w:tcBorders>
          </w:tcPr>
          <w:p w14:paraId="1CBACCE6" w14:textId="56CCD347" w:rsidR="00B66FB9" w:rsidRPr="00B66FB9" w:rsidRDefault="00B66FB9" w:rsidP="00B66FB9">
            <w:pPr>
              <w:spacing w:line="276" w:lineRule="auto"/>
              <w:rPr>
                <w:rFonts w:ascii="Times New Roman" w:hAnsi="Times New Roman" w:cs="Times New Roman"/>
                <w:color w:val="000000" w:themeColor="text1"/>
                <w:sz w:val="16"/>
                <w:szCs w:val="16"/>
              </w:rPr>
            </w:pPr>
            <w:r w:rsidRPr="00B66FB9">
              <w:rPr>
                <w:rFonts w:ascii="Times New Roman" w:hAnsi="Times New Roman" w:cs="Times New Roman" w:hint="eastAsia"/>
                <w:color w:val="000000" w:themeColor="text1"/>
                <w:sz w:val="16"/>
                <w:szCs w:val="16"/>
              </w:rPr>
              <w:t>23</w:t>
            </w:r>
          </w:p>
        </w:tc>
        <w:tc>
          <w:tcPr>
            <w:tcW w:w="568" w:type="pct"/>
            <w:tcBorders>
              <w:top w:val="nil"/>
              <w:left w:val="nil"/>
              <w:bottom w:val="nil"/>
              <w:right w:val="nil"/>
            </w:tcBorders>
            <w:shd w:val="clear" w:color="auto" w:fill="auto"/>
            <w:vAlign w:val="center"/>
          </w:tcPr>
          <w:p w14:paraId="45534A1A" w14:textId="7959FCDB"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1996.7</w:t>
            </w:r>
          </w:p>
        </w:tc>
        <w:tc>
          <w:tcPr>
            <w:tcW w:w="521" w:type="pct"/>
            <w:tcBorders>
              <w:top w:val="nil"/>
              <w:left w:val="nil"/>
              <w:bottom w:val="nil"/>
              <w:right w:val="nil"/>
            </w:tcBorders>
            <w:shd w:val="clear" w:color="auto" w:fill="auto"/>
            <w:vAlign w:val="center"/>
          </w:tcPr>
          <w:p w14:paraId="274EAA47" w14:textId="41A0DF74"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5.3 </w:t>
            </w:r>
          </w:p>
        </w:tc>
        <w:tc>
          <w:tcPr>
            <w:tcW w:w="583" w:type="pct"/>
            <w:tcBorders>
              <w:top w:val="nil"/>
              <w:left w:val="nil"/>
              <w:bottom w:val="nil"/>
              <w:right w:val="nil"/>
            </w:tcBorders>
            <w:shd w:val="clear" w:color="auto" w:fill="auto"/>
            <w:vAlign w:val="center"/>
          </w:tcPr>
          <w:p w14:paraId="0FE72FAD" w14:textId="6F0A55A3"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2001.11</w:t>
            </w:r>
          </w:p>
        </w:tc>
        <w:tc>
          <w:tcPr>
            <w:tcW w:w="528" w:type="pct"/>
            <w:tcBorders>
              <w:top w:val="nil"/>
              <w:left w:val="nil"/>
              <w:bottom w:val="nil"/>
              <w:right w:val="nil"/>
            </w:tcBorders>
            <w:shd w:val="clear" w:color="auto" w:fill="auto"/>
            <w:vAlign w:val="center"/>
          </w:tcPr>
          <w:p w14:paraId="331CB712" w14:textId="4E60B029"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7.2 </w:t>
            </w:r>
          </w:p>
        </w:tc>
        <w:tc>
          <w:tcPr>
            <w:tcW w:w="444" w:type="pct"/>
            <w:tcBorders>
              <w:top w:val="nil"/>
              <w:left w:val="nil"/>
              <w:bottom w:val="nil"/>
              <w:right w:val="nil"/>
            </w:tcBorders>
            <w:shd w:val="clear" w:color="auto" w:fill="auto"/>
            <w:vAlign w:val="center"/>
          </w:tcPr>
          <w:p w14:paraId="6FA8025B" w14:textId="083F5142"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12.5 </w:t>
            </w:r>
          </w:p>
        </w:tc>
        <w:tc>
          <w:tcPr>
            <w:tcW w:w="441" w:type="pct"/>
            <w:tcBorders>
              <w:top w:val="nil"/>
              <w:left w:val="nil"/>
              <w:bottom w:val="nil"/>
              <w:right w:val="nil"/>
            </w:tcBorders>
            <w:shd w:val="clear" w:color="auto" w:fill="auto"/>
            <w:vAlign w:val="center"/>
          </w:tcPr>
          <w:p w14:paraId="1B6F4E94" w14:textId="2A9F0C77"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181.7 </w:t>
            </w:r>
          </w:p>
        </w:tc>
        <w:tc>
          <w:tcPr>
            <w:tcW w:w="588" w:type="pct"/>
            <w:tcBorders>
              <w:top w:val="nil"/>
              <w:left w:val="nil"/>
              <w:bottom w:val="nil"/>
              <w:right w:val="nil"/>
            </w:tcBorders>
            <w:shd w:val="clear" w:color="auto" w:fill="auto"/>
            <w:vAlign w:val="center"/>
          </w:tcPr>
          <w:p w14:paraId="18263E70" w14:textId="14CDC6A6"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11.4677277</w:t>
            </w:r>
          </w:p>
        </w:tc>
        <w:tc>
          <w:tcPr>
            <w:tcW w:w="498" w:type="pct"/>
            <w:tcBorders>
              <w:top w:val="nil"/>
              <w:left w:val="nil"/>
              <w:bottom w:val="nil"/>
              <w:right w:val="nil"/>
            </w:tcBorders>
            <w:shd w:val="clear" w:color="auto" w:fill="auto"/>
            <w:vAlign w:val="center"/>
          </w:tcPr>
          <w:p w14:paraId="5769DF58" w14:textId="517932E7"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0.4151 </w:t>
            </w:r>
          </w:p>
        </w:tc>
        <w:tc>
          <w:tcPr>
            <w:tcW w:w="588" w:type="pct"/>
            <w:tcBorders>
              <w:top w:val="nil"/>
              <w:left w:val="nil"/>
              <w:bottom w:val="nil"/>
              <w:right w:val="nil"/>
            </w:tcBorders>
            <w:shd w:val="clear" w:color="auto" w:fill="auto"/>
            <w:vAlign w:val="center"/>
          </w:tcPr>
          <w:p w14:paraId="647AFDBD" w14:textId="1FCA33F7"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23.3942317</w:t>
            </w:r>
          </w:p>
        </w:tc>
      </w:tr>
      <w:tr w:rsidR="00B66FB9" w14:paraId="1EA2FE99" w14:textId="5D65180C" w:rsidTr="00B66FB9">
        <w:tc>
          <w:tcPr>
            <w:tcW w:w="243" w:type="pct"/>
            <w:tcBorders>
              <w:top w:val="nil"/>
              <w:left w:val="nil"/>
              <w:bottom w:val="single" w:sz="4" w:space="0" w:color="auto"/>
              <w:right w:val="nil"/>
            </w:tcBorders>
          </w:tcPr>
          <w:p w14:paraId="240BE8E9" w14:textId="2AB2F618" w:rsidR="00B66FB9" w:rsidRPr="00B66FB9" w:rsidRDefault="00B66FB9" w:rsidP="00B66FB9">
            <w:pPr>
              <w:spacing w:line="276" w:lineRule="auto"/>
              <w:rPr>
                <w:rFonts w:ascii="Times New Roman" w:hAnsi="Times New Roman" w:cs="Times New Roman"/>
                <w:color w:val="000000" w:themeColor="text1"/>
                <w:sz w:val="16"/>
                <w:szCs w:val="16"/>
              </w:rPr>
            </w:pPr>
            <w:r w:rsidRPr="00B66FB9">
              <w:rPr>
                <w:rFonts w:ascii="Times New Roman" w:hAnsi="Times New Roman" w:cs="Times New Roman" w:hint="eastAsia"/>
                <w:color w:val="000000" w:themeColor="text1"/>
                <w:sz w:val="16"/>
                <w:szCs w:val="16"/>
              </w:rPr>
              <w:t>24</w:t>
            </w:r>
          </w:p>
        </w:tc>
        <w:tc>
          <w:tcPr>
            <w:tcW w:w="568" w:type="pct"/>
            <w:tcBorders>
              <w:top w:val="nil"/>
              <w:left w:val="nil"/>
              <w:bottom w:val="single" w:sz="4" w:space="0" w:color="auto"/>
              <w:right w:val="nil"/>
            </w:tcBorders>
            <w:shd w:val="clear" w:color="auto" w:fill="auto"/>
            <w:vAlign w:val="center"/>
          </w:tcPr>
          <w:p w14:paraId="77F2EC09" w14:textId="0C4660C3"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2009.1</w:t>
            </w:r>
          </w:p>
        </w:tc>
        <w:tc>
          <w:tcPr>
            <w:tcW w:w="521" w:type="pct"/>
            <w:tcBorders>
              <w:top w:val="nil"/>
              <w:left w:val="nil"/>
              <w:bottom w:val="single" w:sz="4" w:space="0" w:color="auto"/>
              <w:right w:val="nil"/>
            </w:tcBorders>
            <w:shd w:val="clear" w:color="auto" w:fill="auto"/>
            <w:vAlign w:val="center"/>
          </w:tcPr>
          <w:p w14:paraId="3D561AB8" w14:textId="53A94A98"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5.2 </w:t>
            </w:r>
          </w:p>
        </w:tc>
        <w:tc>
          <w:tcPr>
            <w:tcW w:w="583" w:type="pct"/>
            <w:tcBorders>
              <w:top w:val="nil"/>
              <w:left w:val="nil"/>
              <w:bottom w:val="single" w:sz="4" w:space="0" w:color="auto"/>
              <w:right w:val="nil"/>
            </w:tcBorders>
            <w:shd w:val="clear" w:color="auto" w:fill="auto"/>
            <w:vAlign w:val="center"/>
          </w:tcPr>
          <w:p w14:paraId="2B4BCBA7" w14:textId="7A844B58"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2014.3</w:t>
            </w:r>
          </w:p>
        </w:tc>
        <w:tc>
          <w:tcPr>
            <w:tcW w:w="528" w:type="pct"/>
            <w:tcBorders>
              <w:top w:val="nil"/>
              <w:left w:val="nil"/>
              <w:bottom w:val="single" w:sz="4" w:space="0" w:color="auto"/>
              <w:right w:val="nil"/>
            </w:tcBorders>
            <w:shd w:val="clear" w:color="auto" w:fill="auto"/>
            <w:vAlign w:val="center"/>
          </w:tcPr>
          <w:p w14:paraId="15D09219" w14:textId="6E52F613"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5.7 </w:t>
            </w:r>
          </w:p>
        </w:tc>
        <w:tc>
          <w:tcPr>
            <w:tcW w:w="444" w:type="pct"/>
            <w:tcBorders>
              <w:top w:val="nil"/>
              <w:left w:val="nil"/>
              <w:bottom w:val="single" w:sz="4" w:space="0" w:color="auto"/>
              <w:right w:val="nil"/>
            </w:tcBorders>
            <w:shd w:val="clear" w:color="auto" w:fill="auto"/>
            <w:vAlign w:val="center"/>
          </w:tcPr>
          <w:p w14:paraId="7D81870B" w14:textId="001D056E"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10.8 </w:t>
            </w:r>
          </w:p>
        </w:tc>
        <w:tc>
          <w:tcPr>
            <w:tcW w:w="441" w:type="pct"/>
            <w:tcBorders>
              <w:top w:val="nil"/>
              <w:left w:val="nil"/>
              <w:bottom w:val="single" w:sz="4" w:space="0" w:color="auto"/>
              <w:right w:val="nil"/>
            </w:tcBorders>
            <w:shd w:val="clear" w:color="auto" w:fill="auto"/>
            <w:vAlign w:val="center"/>
          </w:tcPr>
          <w:p w14:paraId="6D26B983" w14:textId="32AE09DF"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115.4 </w:t>
            </w:r>
          </w:p>
        </w:tc>
        <w:tc>
          <w:tcPr>
            <w:tcW w:w="588" w:type="pct"/>
            <w:tcBorders>
              <w:top w:val="nil"/>
              <w:left w:val="nil"/>
              <w:bottom w:val="single" w:sz="4" w:space="0" w:color="auto"/>
              <w:right w:val="nil"/>
            </w:tcBorders>
            <w:shd w:val="clear" w:color="auto" w:fill="auto"/>
            <w:vAlign w:val="center"/>
          </w:tcPr>
          <w:p w14:paraId="01A7D4FF" w14:textId="354A871A"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2.42347978</w:t>
            </w:r>
          </w:p>
        </w:tc>
        <w:tc>
          <w:tcPr>
            <w:tcW w:w="498" w:type="pct"/>
            <w:tcBorders>
              <w:top w:val="nil"/>
              <w:left w:val="nil"/>
              <w:bottom w:val="single" w:sz="4" w:space="0" w:color="auto"/>
              <w:right w:val="nil"/>
            </w:tcBorders>
            <w:shd w:val="clear" w:color="auto" w:fill="auto"/>
            <w:vAlign w:val="center"/>
          </w:tcPr>
          <w:p w14:paraId="7CDFBCB2" w14:textId="31A2AEF2"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 xml:space="preserve">0.2521 </w:t>
            </w:r>
          </w:p>
        </w:tc>
        <w:tc>
          <w:tcPr>
            <w:tcW w:w="588" w:type="pct"/>
            <w:tcBorders>
              <w:top w:val="nil"/>
              <w:left w:val="nil"/>
              <w:bottom w:val="single" w:sz="4" w:space="0" w:color="auto"/>
              <w:right w:val="nil"/>
            </w:tcBorders>
            <w:shd w:val="clear" w:color="auto" w:fill="auto"/>
            <w:vAlign w:val="center"/>
          </w:tcPr>
          <w:p w14:paraId="0A585CC7" w14:textId="2B3847A6" w:rsidR="00B66FB9" w:rsidRPr="00B66FB9" w:rsidRDefault="00B66FB9" w:rsidP="00B66FB9">
            <w:pPr>
              <w:spacing w:line="276" w:lineRule="auto"/>
              <w:rPr>
                <w:rFonts w:ascii="Times New Roman" w:hAnsi="Times New Roman" w:cs="Times New Roman"/>
                <w:color w:val="FF0000"/>
                <w:sz w:val="16"/>
                <w:szCs w:val="16"/>
              </w:rPr>
            </w:pPr>
            <w:r w:rsidRPr="00B66FB9">
              <w:rPr>
                <w:rFonts w:ascii="Times New Roman" w:eastAsia="等线" w:hAnsi="Times New Roman" w:cs="Times New Roman"/>
                <w:color w:val="000000"/>
                <w:sz w:val="16"/>
                <w:szCs w:val="16"/>
              </w:rPr>
              <w:t>21.5309224</w:t>
            </w:r>
          </w:p>
        </w:tc>
      </w:tr>
    </w:tbl>
    <w:p w14:paraId="20788142" w14:textId="2F7C51E5" w:rsidR="005034DA" w:rsidRPr="005034DA" w:rsidRDefault="00B27590" w:rsidP="005034DA">
      <w:pPr>
        <w:spacing w:line="276" w:lineRule="auto"/>
        <w:ind w:firstLineChars="200" w:firstLine="480"/>
        <w:rPr>
          <w:rFonts w:ascii="Times New Roman" w:hAnsi="Times New Roman" w:cs="Times New Roman"/>
        </w:rPr>
      </w:pPr>
      <w:r>
        <w:rPr>
          <w:rFonts w:ascii="Times New Roman" w:hAnsi="Times New Roman" w:cs="Times New Roman" w:hint="eastAsia"/>
          <w:szCs w:val="21"/>
        </w:rPr>
        <w:t>具体来说，我们</w:t>
      </w:r>
      <w:r w:rsidR="003146C5" w:rsidRPr="00082351">
        <w:rPr>
          <w:rFonts w:ascii="Times New Roman" w:hAnsi="Times New Roman" w:cs="Times New Roman"/>
          <w:szCs w:val="21"/>
        </w:rPr>
        <w:t>用</w:t>
      </w:r>
      <w:r w:rsidR="003146C5">
        <w:rPr>
          <w:rFonts w:ascii="Times New Roman" w:hAnsi="Times New Roman" w:cs="Times New Roman" w:hint="eastAsia"/>
          <w:szCs w:val="21"/>
        </w:rPr>
        <w:t>要</w:t>
      </w:r>
      <w:r w:rsidR="003146C5" w:rsidRPr="00082351">
        <w:rPr>
          <w:rFonts w:ascii="Times New Roman" w:hAnsi="Times New Roman" w:cs="Times New Roman"/>
          <w:szCs w:val="21"/>
        </w:rPr>
        <w:t>预测的太阳活动周之前所有太阳活动周对应的先验信息</w:t>
      </w:r>
      <w:r w:rsidR="003146C5"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aa</m:t>
            </m:r>
          </m:e>
          <m:sub>
            <m:r>
              <w:rPr>
                <w:rFonts w:ascii="Cambria Math" w:hAnsi="Cambria Math" w:cs="Times New Roman"/>
                <w:szCs w:val="21"/>
              </w:rPr>
              <m:t>max</m:t>
            </m:r>
          </m:sub>
        </m:sSub>
      </m:oMath>
      <w:r w:rsidR="003146C5" w:rsidRPr="00082351">
        <w:rPr>
          <w:rFonts w:ascii="Times New Roman" w:hAnsi="Times New Roman" w:cs="Times New Roman"/>
          <w:szCs w:val="21"/>
        </w:rPr>
        <w:t>、</w:t>
      </w:r>
      <m:oMath>
        <m:r>
          <w:rPr>
            <w:rFonts w:ascii="Cambria Math" w:hAnsi="Cambria Math" w:cs="Times New Roman"/>
            <w:szCs w:val="21"/>
          </w:rPr>
          <m:t>skewness</m:t>
        </m:r>
      </m:oMath>
      <w:r w:rsidR="003146C5" w:rsidRPr="00082351">
        <w:rPr>
          <w:rFonts w:ascii="Times New Roman" w:hAnsi="Times New Roman" w:cs="Times New Roman"/>
          <w:szCs w:val="21"/>
        </w:rPr>
        <w:t>、</w:t>
      </w:r>
      <m:oMath>
        <m:sSub>
          <m:sSubPr>
            <m:ctrlPr>
              <w:rPr>
                <w:rFonts w:ascii="Cambria Math" w:hAnsi="Cambria Math" w:cs="Times New Roman"/>
                <w:szCs w:val="21"/>
              </w:rPr>
            </m:ctrlPr>
          </m:sSubPr>
          <m:e>
            <m:r>
              <m:rPr>
                <m:sty m:val="p"/>
              </m:rPr>
              <w:rPr>
                <w:rFonts w:ascii="Cambria Math" w:hAnsi="Cambria Math" w:cs="Times New Roman"/>
                <w:szCs w:val="21"/>
              </w:rPr>
              <m:t xml:space="preserve"> </m:t>
            </m:r>
            <m:r>
              <w:rPr>
                <w:rFonts w:ascii="Cambria Math" w:hAnsi="Cambria Math" w:cs="Times New Roman"/>
                <w:szCs w:val="21"/>
              </w:rPr>
              <m:t>RI</m:t>
            </m:r>
          </m:e>
          <m:sub>
            <m:r>
              <w:rPr>
                <w:rFonts w:ascii="Cambria Math" w:hAnsi="Cambria Math" w:cs="Times New Roman"/>
                <w:szCs w:val="21"/>
              </w:rPr>
              <m:t>min</m:t>
            </m:r>
          </m:sub>
        </m:sSub>
      </m:oMath>
      <w:r w:rsidR="003146C5" w:rsidRPr="00082351">
        <w:rPr>
          <w:rFonts w:ascii="Times New Roman" w:hAnsi="Times New Roman" w:cs="Times New Roman"/>
          <w:szCs w:val="21"/>
        </w:rPr>
        <w:t>、</w:t>
      </w:r>
      <m:oMath>
        <m:r>
          <m:rPr>
            <m:sty m:val="p"/>
          </m:rPr>
          <w:rPr>
            <w:rFonts w:ascii="Cambria Math" w:hAnsi="Cambria Math" w:cs="Times New Roman"/>
            <w:szCs w:val="21"/>
          </w:rPr>
          <m:t xml:space="preserve"> </m:t>
        </m:r>
        <m:sSub>
          <m:sSubPr>
            <m:ctrlPr>
              <w:rPr>
                <w:rFonts w:ascii="Cambria Math" w:hAnsi="Cambria Math" w:cs="Times New Roman"/>
                <w:szCs w:val="21"/>
              </w:rPr>
            </m:ctrlPr>
          </m:sSubPr>
          <m:e>
            <m:r>
              <w:rPr>
                <w:rFonts w:ascii="Cambria Math" w:hAnsi="Cambria Math" w:cs="Times New Roman"/>
                <w:szCs w:val="21"/>
              </w:rPr>
              <m:t>RI</m:t>
            </m:r>
          </m:e>
          <m:sub>
            <m:r>
              <w:rPr>
                <w:rFonts w:ascii="Cambria Math" w:hAnsi="Cambria Math" w:cs="Times New Roman"/>
                <w:szCs w:val="21"/>
              </w:rPr>
              <m:t>max</m:t>
            </m:r>
          </m:sub>
        </m:sSub>
      </m:oMath>
      <w:r w:rsidR="003146C5" w:rsidRPr="00082351">
        <w:rPr>
          <w:rFonts w:ascii="Times New Roman" w:hAnsi="Times New Roman" w:cs="Times New Roman"/>
          <w:szCs w:val="21"/>
        </w:rPr>
        <w:t xml:space="preserve">) </w:t>
      </w:r>
      <w:r w:rsidR="003146C5" w:rsidRPr="00082351">
        <w:rPr>
          <w:rFonts w:ascii="Times New Roman" w:hAnsi="Times New Roman" w:cs="Times New Roman"/>
          <w:szCs w:val="21"/>
        </w:rPr>
        <w:t>作为自变量，</w:t>
      </w:r>
      <w:r w:rsidR="00484B49" w:rsidRPr="00082351">
        <w:rPr>
          <w:rFonts w:ascii="Times New Roman" w:hAnsi="Times New Roman" w:cs="Times New Roman"/>
          <w:szCs w:val="21"/>
        </w:rPr>
        <w:t>公式</w:t>
      </w:r>
      <w:r w:rsidR="00484B49" w:rsidRPr="00082351">
        <w:rPr>
          <w:rFonts w:ascii="Times New Roman" w:hAnsi="Times New Roman" w:cs="Times New Roman"/>
          <w:szCs w:val="21"/>
        </w:rPr>
        <w:t xml:space="preserve"> </w:t>
      </w:r>
      <w:r w:rsidR="00484B49" w:rsidRPr="00082351">
        <w:rPr>
          <w:rFonts w:ascii="Times New Roman" w:hAnsi="Times New Roman" w:cs="Times New Roman"/>
        </w:rPr>
        <w:t>(</w:t>
      </w:r>
      <w:r w:rsidR="003171E8" w:rsidRPr="003171E8">
        <w:rPr>
          <w:rFonts w:ascii="Times New Roman" w:hAnsi="Times New Roman" w:cs="Times New Roman" w:hint="eastAsia"/>
          <w:color w:val="FF0000"/>
        </w:rPr>
        <w:t>3</w:t>
      </w:r>
      <w:r w:rsidR="00484B49" w:rsidRPr="00082351">
        <w:rPr>
          <w:rFonts w:ascii="Times New Roman" w:hAnsi="Times New Roman" w:cs="Times New Roman"/>
        </w:rPr>
        <w:t xml:space="preserve">) </w:t>
      </w:r>
      <w:r w:rsidR="00484B49" w:rsidRPr="00082351">
        <w:rPr>
          <w:rFonts w:ascii="Times New Roman" w:hAnsi="Times New Roman" w:cs="Times New Roman"/>
        </w:rPr>
        <w:t>的</w:t>
      </w:r>
      <w:r w:rsidR="003146C5">
        <w:rPr>
          <w:rFonts w:ascii="Times New Roman" w:hAnsi="Times New Roman" w:cs="Times New Roman" w:hint="eastAsia"/>
        </w:rPr>
        <w:t>六个</w:t>
      </w:r>
      <w:r w:rsidR="00196518" w:rsidRPr="00082351">
        <w:rPr>
          <w:rFonts w:ascii="Times New Roman" w:hAnsi="Times New Roman" w:cs="Times New Roman"/>
          <w:szCs w:val="21"/>
        </w:rPr>
        <w:t>模型参数</w:t>
      </w:r>
      <w:r w:rsidR="003146C5">
        <w:rPr>
          <w:rFonts w:ascii="Times New Roman" w:hAnsi="Times New Roman" w:cs="Times New Roman" w:hint="eastAsia"/>
          <w:szCs w:val="21"/>
        </w:rPr>
        <w:t>依次作为因变量</w:t>
      </w:r>
      <w:r w:rsidR="003A284A" w:rsidRPr="00082351">
        <w:rPr>
          <w:rFonts w:ascii="Times New Roman" w:hAnsi="Times New Roman" w:cs="Times New Roman"/>
          <w:szCs w:val="21"/>
        </w:rPr>
        <w:t>，</w:t>
      </w:r>
      <w:r w:rsidR="000B587D">
        <w:rPr>
          <w:rFonts w:ascii="Times New Roman" w:hAnsi="Times New Roman" w:cs="Times New Roman" w:hint="eastAsia"/>
          <w:szCs w:val="21"/>
        </w:rPr>
        <w:t>通过</w:t>
      </w:r>
      <w:r w:rsidR="003A284A" w:rsidRPr="00082351">
        <w:rPr>
          <w:rFonts w:ascii="Times New Roman" w:hAnsi="Times New Roman" w:cs="Times New Roman"/>
        </w:rPr>
        <w:t>多元线性回归技术</w:t>
      </w:r>
      <w:r w:rsidR="00196518" w:rsidRPr="00082351">
        <w:rPr>
          <w:rFonts w:ascii="Times New Roman" w:hAnsi="Times New Roman" w:cs="Times New Roman"/>
        </w:rPr>
        <w:t>建立</w:t>
      </w:r>
      <w:r w:rsidR="003146C5">
        <w:rPr>
          <w:rFonts w:ascii="Times New Roman" w:hAnsi="Times New Roman" w:cs="Times New Roman" w:hint="eastAsia"/>
        </w:rPr>
        <w:t>每个模型参数与先验信息之间</w:t>
      </w:r>
      <w:r w:rsidR="00196518" w:rsidRPr="00082351">
        <w:rPr>
          <w:rFonts w:ascii="Times New Roman" w:hAnsi="Times New Roman" w:cs="Times New Roman"/>
        </w:rPr>
        <w:t>拟合优度</w:t>
      </w:r>
      <w:r w:rsidR="00541C21" w:rsidRPr="00082351">
        <w:rPr>
          <w:rFonts w:ascii="Times New Roman" w:hAnsi="Times New Roman" w:cs="Times New Roman"/>
        </w:rPr>
        <w:t>较</w:t>
      </w:r>
      <w:r w:rsidR="00196518" w:rsidRPr="00082351">
        <w:rPr>
          <w:rFonts w:ascii="Times New Roman" w:hAnsi="Times New Roman" w:cs="Times New Roman"/>
        </w:rPr>
        <w:t>高</w:t>
      </w:r>
      <w:r w:rsidR="00196518" w:rsidRPr="00082351">
        <w:rPr>
          <w:rFonts w:ascii="Times New Roman" w:hAnsi="Times New Roman" w:cs="Times New Roman"/>
          <w:szCs w:val="21"/>
        </w:rPr>
        <w:t>(</w:t>
      </w:r>
      <m:oMath>
        <m:r>
          <w:rPr>
            <w:rFonts w:ascii="Cambria Math" w:hAnsi="Cambria Math" w:cs="Times New Roman"/>
            <w:szCs w:val="21"/>
          </w:rPr>
          <m:t>R&gt;0.85</m:t>
        </m:r>
      </m:oMath>
      <w:r w:rsidR="00196518" w:rsidRPr="00082351">
        <w:rPr>
          <w:rFonts w:ascii="Times New Roman" w:hAnsi="Times New Roman" w:cs="Times New Roman"/>
          <w:szCs w:val="21"/>
        </w:rPr>
        <w:t>)</w:t>
      </w:r>
      <w:r w:rsidR="00196518" w:rsidRPr="00082351">
        <w:rPr>
          <w:rFonts w:ascii="Times New Roman" w:hAnsi="Times New Roman" w:cs="Times New Roman"/>
        </w:rPr>
        <w:t>的</w:t>
      </w:r>
      <w:r w:rsidR="003A284A" w:rsidRPr="00082351">
        <w:rPr>
          <w:rFonts w:ascii="Times New Roman" w:hAnsi="Times New Roman" w:cs="Times New Roman"/>
        </w:rPr>
        <w:t>经验公式</w:t>
      </w:r>
      <w:r w:rsidR="0066134E">
        <w:rPr>
          <w:rFonts w:ascii="Times New Roman" w:hAnsi="Times New Roman" w:cs="Times New Roman"/>
        </w:rPr>
        <w:t xml:space="preserve">. </w:t>
      </w:r>
      <w:r w:rsidR="00541C21" w:rsidRPr="00082351">
        <w:rPr>
          <w:rFonts w:ascii="Times New Roman" w:hAnsi="Times New Roman" w:cs="Times New Roman"/>
        </w:rPr>
        <w:t>接着</w:t>
      </w:r>
      <w:r w:rsidR="000B587D">
        <w:rPr>
          <w:rFonts w:ascii="Times New Roman" w:hAnsi="Times New Roman" w:cs="Times New Roman" w:hint="eastAsia"/>
        </w:rPr>
        <w:t>利用</w:t>
      </w:r>
      <w:r w:rsidR="0037033A">
        <w:rPr>
          <w:rFonts w:ascii="Times New Roman" w:hAnsi="Times New Roman" w:cs="Times New Roman" w:hint="eastAsia"/>
        </w:rPr>
        <w:t>所</w:t>
      </w:r>
      <w:r w:rsidR="00196518" w:rsidRPr="00082351">
        <w:rPr>
          <w:rFonts w:ascii="Times New Roman" w:hAnsi="Times New Roman" w:cs="Times New Roman"/>
        </w:rPr>
        <w:t>建立</w:t>
      </w:r>
      <w:r w:rsidR="00541C21" w:rsidRPr="00082351">
        <w:rPr>
          <w:rFonts w:ascii="Times New Roman" w:hAnsi="Times New Roman" w:cs="Times New Roman"/>
        </w:rPr>
        <w:t>的</w:t>
      </w:r>
      <w:r w:rsidR="00196518" w:rsidRPr="00082351">
        <w:rPr>
          <w:rFonts w:ascii="Times New Roman" w:hAnsi="Times New Roman" w:cs="Times New Roman"/>
        </w:rPr>
        <w:t>六个</w:t>
      </w:r>
      <w:r w:rsidR="00541C21" w:rsidRPr="00082351">
        <w:rPr>
          <w:rFonts w:ascii="Times New Roman" w:hAnsi="Times New Roman" w:cs="Times New Roman"/>
        </w:rPr>
        <w:t>模型</w:t>
      </w:r>
      <w:r w:rsidR="00196518" w:rsidRPr="00082351">
        <w:rPr>
          <w:rFonts w:ascii="Times New Roman" w:hAnsi="Times New Roman" w:cs="Times New Roman"/>
        </w:rPr>
        <w:t>参数的经验</w:t>
      </w:r>
      <w:r w:rsidR="00541C21" w:rsidRPr="00082351">
        <w:rPr>
          <w:rFonts w:ascii="Times New Roman" w:hAnsi="Times New Roman" w:cs="Times New Roman"/>
        </w:rPr>
        <w:t>公式</w:t>
      </w:r>
      <w:r w:rsidR="003A284A" w:rsidRPr="00082351">
        <w:rPr>
          <w:rFonts w:ascii="Times New Roman" w:hAnsi="Times New Roman" w:cs="Times New Roman"/>
        </w:rPr>
        <w:t>来</w:t>
      </w:r>
      <w:r w:rsidR="00196518" w:rsidRPr="00082351">
        <w:rPr>
          <w:rFonts w:ascii="Times New Roman" w:hAnsi="Times New Roman" w:cs="Times New Roman"/>
        </w:rPr>
        <w:t>预测</w:t>
      </w:r>
      <w:r w:rsidR="003A284A" w:rsidRPr="00082351">
        <w:rPr>
          <w:rFonts w:ascii="Times New Roman" w:hAnsi="Times New Roman" w:cs="Times New Roman"/>
        </w:rPr>
        <w:t>下一周期的模型参数</w:t>
      </w:r>
      <w:r w:rsidR="00196518" w:rsidRPr="00082351">
        <w:rPr>
          <w:rFonts w:ascii="Times New Roman" w:hAnsi="Times New Roman" w:cs="Times New Roman"/>
          <w:szCs w:val="21"/>
        </w:rPr>
        <w:t>，得到</w:t>
      </w:r>
      <w:r w:rsidR="00196518" w:rsidRPr="00082351">
        <w:rPr>
          <w:rFonts w:ascii="Times New Roman" w:hAnsi="Times New Roman" w:cs="Times New Roman"/>
        </w:rPr>
        <w:t>完整的太阳黑子周期轮廓</w:t>
      </w:r>
      <w:r w:rsidR="0066134E">
        <w:rPr>
          <w:rFonts w:ascii="Times New Roman" w:hAnsi="Times New Roman" w:cs="Times New Roman"/>
        </w:rPr>
        <w:t xml:space="preserve">. </w:t>
      </w:r>
      <w:r w:rsidR="0033212C" w:rsidRPr="00082351">
        <w:rPr>
          <w:rFonts w:ascii="Times New Roman" w:hAnsi="Times New Roman" w:cs="Times New Roman"/>
        </w:rPr>
        <w:t>在第</w:t>
      </w:r>
      <w:r w:rsidR="0037033A">
        <w:rPr>
          <w:rFonts w:ascii="Times New Roman" w:hAnsi="Times New Roman" w:cs="Times New Roman" w:hint="eastAsia"/>
        </w:rPr>
        <w:t>4</w:t>
      </w:r>
      <w:r w:rsidR="0033212C" w:rsidRPr="00082351">
        <w:rPr>
          <w:rFonts w:ascii="Times New Roman" w:hAnsi="Times New Roman" w:cs="Times New Roman"/>
        </w:rPr>
        <w:t>节和第</w:t>
      </w:r>
      <w:r w:rsidR="0037033A">
        <w:rPr>
          <w:rFonts w:ascii="Times New Roman" w:hAnsi="Times New Roman" w:cs="Times New Roman" w:hint="eastAsia"/>
        </w:rPr>
        <w:t>5</w:t>
      </w:r>
      <w:r w:rsidR="0033212C" w:rsidRPr="00082351">
        <w:rPr>
          <w:rFonts w:ascii="Times New Roman" w:hAnsi="Times New Roman" w:cs="Times New Roman"/>
        </w:rPr>
        <w:t>节</w:t>
      </w:r>
      <w:r w:rsidR="0037033A">
        <w:rPr>
          <w:rFonts w:ascii="Times New Roman" w:hAnsi="Times New Roman" w:cs="Times New Roman" w:hint="eastAsia"/>
        </w:rPr>
        <w:t>预测</w:t>
      </w:r>
      <w:r w:rsidR="0033212C" w:rsidRPr="00082351">
        <w:rPr>
          <w:rFonts w:ascii="Times New Roman" w:hAnsi="Times New Roman" w:cs="Times New Roman"/>
        </w:rPr>
        <w:t>太阳黑子第</w:t>
      </w:r>
      <w:r w:rsidR="0033212C" w:rsidRPr="00082351">
        <w:rPr>
          <w:rFonts w:ascii="Times New Roman" w:hAnsi="Times New Roman" w:cs="Times New Roman"/>
        </w:rPr>
        <w:t>24</w:t>
      </w:r>
      <w:r w:rsidR="0033212C" w:rsidRPr="00082351">
        <w:rPr>
          <w:rFonts w:ascii="Times New Roman" w:hAnsi="Times New Roman" w:cs="Times New Roman"/>
        </w:rPr>
        <w:t>周和第</w:t>
      </w:r>
      <w:r w:rsidR="0033212C" w:rsidRPr="00082351">
        <w:rPr>
          <w:rFonts w:ascii="Times New Roman" w:hAnsi="Times New Roman" w:cs="Times New Roman"/>
        </w:rPr>
        <w:t>25</w:t>
      </w:r>
      <w:r w:rsidR="0033212C" w:rsidRPr="00082351">
        <w:rPr>
          <w:rFonts w:ascii="Times New Roman" w:hAnsi="Times New Roman" w:cs="Times New Roman"/>
        </w:rPr>
        <w:t>周</w:t>
      </w:r>
      <w:r w:rsidR="0037033A">
        <w:rPr>
          <w:rFonts w:ascii="Times New Roman" w:hAnsi="Times New Roman" w:cs="Times New Roman" w:hint="eastAsia"/>
        </w:rPr>
        <w:t>时会</w:t>
      </w:r>
      <w:r w:rsidR="0033212C" w:rsidRPr="00082351">
        <w:rPr>
          <w:rFonts w:ascii="Times New Roman" w:hAnsi="Times New Roman" w:cs="Times New Roman"/>
        </w:rPr>
        <w:t>进行具体应用说明</w:t>
      </w:r>
      <w:r w:rsidR="0066134E">
        <w:rPr>
          <w:rFonts w:ascii="Times New Roman" w:hAnsi="Times New Roman" w:cs="Times New Roman"/>
        </w:rPr>
        <w:t xml:space="preserve">. </w:t>
      </w:r>
    </w:p>
    <w:p w14:paraId="7A0403E8" w14:textId="52A238B2" w:rsidR="001005CA" w:rsidRPr="00082351" w:rsidRDefault="005034DA" w:rsidP="001005CA">
      <w:pPr>
        <w:pStyle w:val="2"/>
        <w:rPr>
          <w:rFonts w:ascii="Times New Roman" w:hAnsi="Times New Roman" w:cs="Times New Roman"/>
        </w:rPr>
      </w:pPr>
      <w:r>
        <w:rPr>
          <w:rFonts w:ascii="Times New Roman" w:hAnsi="Times New Roman" w:cs="Times New Roman" w:hint="eastAsia"/>
        </w:rPr>
        <w:lastRenderedPageBreak/>
        <w:t>4</w:t>
      </w:r>
      <w:r w:rsidR="00185325" w:rsidRPr="00082351">
        <w:rPr>
          <w:rFonts w:ascii="Times New Roman" w:hAnsi="Times New Roman" w:cs="Times New Roman"/>
        </w:rPr>
        <w:t xml:space="preserve"> </w:t>
      </w:r>
      <w:r w:rsidR="00467E82" w:rsidRPr="00082351">
        <w:rPr>
          <w:rFonts w:ascii="Times New Roman" w:hAnsi="Times New Roman" w:cs="Times New Roman"/>
        </w:rPr>
        <w:t>模型验证</w:t>
      </w:r>
    </w:p>
    <w:p w14:paraId="1BB32CDD" w14:textId="29440CD4" w:rsidR="008A0F75" w:rsidRPr="00082351" w:rsidRDefault="00AC05F2" w:rsidP="00464F9C">
      <w:pPr>
        <w:spacing w:line="276" w:lineRule="auto"/>
        <w:ind w:firstLineChars="200" w:firstLine="480"/>
        <w:rPr>
          <w:rFonts w:ascii="Times New Roman" w:hAnsi="Times New Roman" w:cs="Times New Roman"/>
          <w:szCs w:val="21"/>
        </w:rPr>
      </w:pPr>
      <w:r w:rsidRPr="00082351">
        <w:rPr>
          <w:rFonts w:ascii="Times New Roman" w:hAnsi="Times New Roman" w:cs="Times New Roman"/>
          <w:szCs w:val="21"/>
        </w:rPr>
        <w:t>本文使用第</w:t>
      </w:r>
      <w:r w:rsidRPr="00082351">
        <w:rPr>
          <w:rFonts w:ascii="Times New Roman" w:hAnsi="Times New Roman" w:cs="Times New Roman"/>
          <w:szCs w:val="21"/>
        </w:rPr>
        <w:t xml:space="preserve"> 11</w:t>
      </w:r>
      <w:r w:rsidR="000A7A3C" w:rsidRPr="00082351">
        <w:rPr>
          <w:rFonts w:ascii="Times New Roman" w:hAnsi="Times New Roman" w:cs="Times New Roman"/>
          <w:szCs w:val="21"/>
        </w:rPr>
        <w:t xml:space="preserve"> </w:t>
      </w:r>
      <w:r w:rsidRPr="00082351">
        <w:rPr>
          <w:rFonts w:ascii="Times New Roman" w:hAnsi="Times New Roman" w:cs="Times New Roman"/>
          <w:szCs w:val="21"/>
        </w:rPr>
        <w:t>~</w:t>
      </w:r>
      <w:r w:rsidR="000A7A3C" w:rsidRPr="00082351">
        <w:rPr>
          <w:rFonts w:ascii="Times New Roman" w:hAnsi="Times New Roman" w:cs="Times New Roman"/>
          <w:szCs w:val="21"/>
        </w:rPr>
        <w:t xml:space="preserve"> </w:t>
      </w:r>
      <w:r w:rsidRPr="00082351">
        <w:rPr>
          <w:rFonts w:ascii="Times New Roman" w:hAnsi="Times New Roman" w:cs="Times New Roman"/>
          <w:szCs w:val="21"/>
        </w:rPr>
        <w:t xml:space="preserve">23 </w:t>
      </w:r>
      <w:r w:rsidRPr="00082351">
        <w:rPr>
          <w:rFonts w:ascii="Times New Roman" w:hAnsi="Times New Roman" w:cs="Times New Roman"/>
          <w:szCs w:val="21"/>
        </w:rPr>
        <w:t>周的太阳黑子月均值</w:t>
      </w:r>
      <w:r w:rsidR="00FC5DF2" w:rsidRPr="00082351">
        <w:rPr>
          <w:rFonts w:ascii="Times New Roman" w:hAnsi="Times New Roman" w:cs="Times New Roman"/>
          <w:szCs w:val="21"/>
        </w:rPr>
        <w:t>（共</w:t>
      </w:r>
      <w:r w:rsidR="00FC5DF2" w:rsidRPr="00082351">
        <w:rPr>
          <w:rFonts w:ascii="Times New Roman" w:hAnsi="Times New Roman" w:cs="Times New Roman"/>
          <w:szCs w:val="21"/>
        </w:rPr>
        <w:t>13</w:t>
      </w:r>
      <w:r w:rsidR="00FC5DF2" w:rsidRPr="00082351">
        <w:rPr>
          <w:rFonts w:ascii="Times New Roman" w:hAnsi="Times New Roman" w:cs="Times New Roman"/>
          <w:szCs w:val="21"/>
        </w:rPr>
        <w:t>组数据）</w:t>
      </w:r>
      <w:r w:rsidR="00357920">
        <w:rPr>
          <w:rFonts w:ascii="Times New Roman" w:hAnsi="Times New Roman" w:cs="Times New Roman" w:hint="eastAsia"/>
          <w:szCs w:val="21"/>
        </w:rPr>
        <w:t>预测第</w:t>
      </w:r>
      <w:r w:rsidR="00357920">
        <w:rPr>
          <w:rFonts w:ascii="Times New Roman" w:hAnsi="Times New Roman" w:cs="Times New Roman" w:hint="eastAsia"/>
          <w:szCs w:val="21"/>
        </w:rPr>
        <w:t>24</w:t>
      </w:r>
      <w:r w:rsidR="00357920">
        <w:rPr>
          <w:rFonts w:ascii="Times New Roman" w:hAnsi="Times New Roman" w:cs="Times New Roman" w:hint="eastAsia"/>
          <w:szCs w:val="21"/>
        </w:rPr>
        <w:t>太阳活动周</w:t>
      </w:r>
      <w:r w:rsidRPr="00082351">
        <w:rPr>
          <w:rFonts w:ascii="Times New Roman" w:hAnsi="Times New Roman" w:cs="Times New Roman"/>
          <w:szCs w:val="21"/>
        </w:rPr>
        <w:t>，</w:t>
      </w:r>
      <w:r w:rsidR="00357920">
        <w:rPr>
          <w:rFonts w:ascii="Times New Roman" w:hAnsi="Times New Roman" w:cs="Times New Roman" w:hint="eastAsia"/>
          <w:szCs w:val="21"/>
        </w:rPr>
        <w:t>作为峰</w:t>
      </w:r>
      <w:r w:rsidR="00357920">
        <w:rPr>
          <w:rFonts w:ascii="Times New Roman" w:hAnsi="Times New Roman" w:cs="Times New Roman" w:hint="eastAsia"/>
          <w:szCs w:val="21"/>
        </w:rPr>
        <w:t>-</w:t>
      </w:r>
      <w:r w:rsidR="00357920">
        <w:rPr>
          <w:rFonts w:ascii="Times New Roman" w:hAnsi="Times New Roman" w:cs="Times New Roman" w:hint="eastAsia"/>
          <w:szCs w:val="21"/>
        </w:rPr>
        <w:t>峰模型的有效性验证</w:t>
      </w:r>
      <w:r w:rsidR="00357920">
        <w:rPr>
          <w:rFonts w:ascii="Times New Roman" w:hAnsi="Times New Roman" w:cs="Times New Roman" w:hint="eastAsia"/>
          <w:szCs w:val="21"/>
        </w:rPr>
        <w:t>.</w:t>
      </w:r>
      <w:r w:rsidR="00357920">
        <w:rPr>
          <w:rFonts w:ascii="Times New Roman" w:hAnsi="Times New Roman" w:cs="Times New Roman"/>
          <w:szCs w:val="21"/>
        </w:rPr>
        <w:t xml:space="preserve"> </w:t>
      </w:r>
      <w:r w:rsidRPr="00082351">
        <w:rPr>
          <w:rFonts w:ascii="Times New Roman" w:hAnsi="Times New Roman" w:cs="Times New Roman"/>
          <w:szCs w:val="21"/>
        </w:rPr>
        <w:t>依</w:t>
      </w:r>
      <w:r w:rsidR="004E57E6">
        <w:rPr>
          <w:rFonts w:ascii="Times New Roman" w:hAnsi="Times New Roman" w:cs="Times New Roman" w:hint="eastAsia"/>
          <w:szCs w:val="21"/>
        </w:rPr>
        <w:t>3</w:t>
      </w:r>
      <w:r w:rsidR="004E57E6" w:rsidRPr="00A92288">
        <w:rPr>
          <w:rFonts w:ascii="Times New Roman" w:hAnsi="Times New Roman" w:cs="Times New Roman" w:hint="eastAsia"/>
          <w:strike/>
          <w:color w:val="FF0000"/>
          <w:szCs w:val="21"/>
        </w:rPr>
        <w:t>.2</w:t>
      </w:r>
      <w:r w:rsidRPr="00082351">
        <w:rPr>
          <w:rFonts w:ascii="Times New Roman" w:hAnsi="Times New Roman" w:cs="Times New Roman"/>
          <w:szCs w:val="21"/>
        </w:rPr>
        <w:t>节峰</w:t>
      </w:r>
      <w:r w:rsidRPr="00082351">
        <w:rPr>
          <w:rFonts w:ascii="Times New Roman" w:hAnsi="Times New Roman" w:cs="Times New Roman"/>
          <w:szCs w:val="21"/>
        </w:rPr>
        <w:t>-</w:t>
      </w:r>
      <w:r w:rsidRPr="00082351">
        <w:rPr>
          <w:rFonts w:ascii="Times New Roman" w:hAnsi="Times New Roman" w:cs="Times New Roman"/>
          <w:szCs w:val="21"/>
        </w:rPr>
        <w:t>峰模型预测方法，利用公式</w:t>
      </w:r>
      <w:r w:rsidRPr="00082351">
        <w:rPr>
          <w:rFonts w:ascii="Times New Roman" w:hAnsi="Times New Roman" w:cs="Times New Roman"/>
          <w:szCs w:val="21"/>
        </w:rPr>
        <w:t xml:space="preserve"> (</w:t>
      </w:r>
      <w:r w:rsidR="003171E8" w:rsidRPr="003171E8">
        <w:rPr>
          <w:rFonts w:ascii="Times New Roman" w:hAnsi="Times New Roman" w:cs="Times New Roman" w:hint="eastAsia"/>
          <w:color w:val="FF0000"/>
          <w:szCs w:val="21"/>
        </w:rPr>
        <w:t>3</w:t>
      </w:r>
      <w:r w:rsidRPr="00082351">
        <w:rPr>
          <w:rFonts w:ascii="Times New Roman" w:hAnsi="Times New Roman" w:cs="Times New Roman"/>
          <w:szCs w:val="21"/>
        </w:rPr>
        <w:t xml:space="preserve">) </w:t>
      </w:r>
      <w:r w:rsidRPr="00082351">
        <w:rPr>
          <w:rFonts w:ascii="Times New Roman" w:hAnsi="Times New Roman" w:cs="Times New Roman"/>
          <w:szCs w:val="21"/>
        </w:rPr>
        <w:t>对第</w:t>
      </w:r>
      <w:r w:rsidRPr="00082351">
        <w:rPr>
          <w:rFonts w:ascii="Times New Roman" w:hAnsi="Times New Roman" w:cs="Times New Roman"/>
          <w:szCs w:val="21"/>
        </w:rPr>
        <w:t xml:space="preserve"> 24 </w:t>
      </w:r>
      <w:r w:rsidRPr="00082351">
        <w:rPr>
          <w:rFonts w:ascii="Times New Roman" w:hAnsi="Times New Roman" w:cs="Times New Roman"/>
          <w:szCs w:val="21"/>
        </w:rPr>
        <w:t>周期太阳黑子轮廓进行预报</w:t>
      </w:r>
      <w:r w:rsidR="0066134E">
        <w:rPr>
          <w:rFonts w:ascii="Times New Roman" w:hAnsi="Times New Roman" w:cs="Times New Roman"/>
          <w:szCs w:val="21"/>
        </w:rPr>
        <w:t xml:space="preserve">. </w:t>
      </w:r>
      <w:r w:rsidRPr="00082351">
        <w:rPr>
          <w:rFonts w:ascii="Times New Roman" w:hAnsi="Times New Roman" w:cs="Times New Roman"/>
          <w:szCs w:val="21"/>
        </w:rPr>
        <w:t>方法如下：</w:t>
      </w:r>
    </w:p>
    <w:p w14:paraId="5FA55AD4" w14:textId="7AECDD39" w:rsidR="008A0F75" w:rsidRPr="00082351" w:rsidRDefault="00FC5DF2" w:rsidP="00601C0B">
      <w:pPr>
        <w:spacing w:line="276" w:lineRule="auto"/>
        <w:rPr>
          <w:rFonts w:ascii="Times New Roman" w:hAnsi="Times New Roman" w:cs="Times New Roman"/>
          <w:szCs w:val="21"/>
        </w:rPr>
      </w:pPr>
      <w:r w:rsidRPr="00082351">
        <w:rPr>
          <w:rFonts w:ascii="Times New Roman" w:hAnsi="Times New Roman" w:cs="Times New Roman"/>
          <w:szCs w:val="21"/>
        </w:rPr>
        <w:t xml:space="preserve">Step1: </w:t>
      </w:r>
      <w:r w:rsidRPr="00082351">
        <w:rPr>
          <w:rFonts w:ascii="Times New Roman" w:hAnsi="Times New Roman" w:cs="Times New Roman"/>
          <w:szCs w:val="21"/>
        </w:rPr>
        <w:t>对于公式</w:t>
      </w:r>
      <w:r w:rsidRPr="00082351">
        <w:rPr>
          <w:rFonts w:ascii="Times New Roman" w:hAnsi="Times New Roman" w:cs="Times New Roman"/>
          <w:szCs w:val="21"/>
        </w:rPr>
        <w:t xml:space="preserve"> (</w:t>
      </w:r>
      <w:r w:rsidR="003171E8" w:rsidRPr="003171E8">
        <w:rPr>
          <w:rFonts w:ascii="Times New Roman" w:hAnsi="Times New Roman" w:cs="Times New Roman" w:hint="eastAsia"/>
          <w:color w:val="FF0000"/>
          <w:szCs w:val="21"/>
        </w:rPr>
        <w:t>3</w:t>
      </w:r>
      <w:r w:rsidRPr="00082351">
        <w:rPr>
          <w:rFonts w:ascii="Times New Roman" w:hAnsi="Times New Roman" w:cs="Times New Roman"/>
          <w:szCs w:val="21"/>
        </w:rPr>
        <w:t xml:space="preserve">) </w:t>
      </w:r>
      <w:r w:rsidRPr="00082351">
        <w:rPr>
          <w:rFonts w:ascii="Times New Roman" w:hAnsi="Times New Roman" w:cs="Times New Roman"/>
          <w:szCs w:val="21"/>
        </w:rPr>
        <w:t>，使用非线性最小二乘法求解出太阳活动周第</w:t>
      </w:r>
      <w:r w:rsidRPr="00082351">
        <w:rPr>
          <w:rFonts w:ascii="Times New Roman" w:hAnsi="Times New Roman" w:cs="Times New Roman"/>
          <w:szCs w:val="21"/>
        </w:rPr>
        <w:t xml:space="preserve"> 11</w:t>
      </w:r>
      <w:r w:rsidRPr="00082351">
        <w:rPr>
          <w:rFonts w:ascii="Times New Roman" w:hAnsi="Times New Roman" w:cs="Times New Roman"/>
          <w:szCs w:val="21"/>
        </w:rPr>
        <w:t>～</w:t>
      </w:r>
      <w:r w:rsidRPr="00082351">
        <w:rPr>
          <w:rFonts w:ascii="Times New Roman" w:hAnsi="Times New Roman" w:cs="Times New Roman"/>
          <w:szCs w:val="21"/>
        </w:rPr>
        <w:t xml:space="preserve">23 </w:t>
      </w:r>
      <w:proofErr w:type="gramStart"/>
      <w:r w:rsidRPr="00082351">
        <w:rPr>
          <w:rFonts w:ascii="Times New Roman" w:hAnsi="Times New Roman" w:cs="Times New Roman"/>
          <w:szCs w:val="21"/>
        </w:rPr>
        <w:t>周</w:t>
      </w:r>
      <w:r w:rsidR="00357920">
        <w:rPr>
          <w:rFonts w:ascii="Times New Roman" w:hAnsi="Times New Roman" w:cs="Times New Roman" w:hint="eastAsia"/>
          <w:szCs w:val="21"/>
        </w:rPr>
        <w:t>每一周</w:t>
      </w:r>
      <w:proofErr w:type="gramEnd"/>
      <w:r w:rsidRPr="00082351">
        <w:rPr>
          <w:rFonts w:ascii="Times New Roman" w:hAnsi="Times New Roman" w:cs="Times New Roman"/>
          <w:szCs w:val="21"/>
        </w:rPr>
        <w:t>的模型参数</w:t>
      </w:r>
      <w:r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A</m:t>
            </m:r>
          </m:e>
          <m:sub>
            <m:r>
              <m:rPr>
                <m:sty m:val="p"/>
              </m:rPr>
              <w:rPr>
                <w:rFonts w:ascii="Cambria Math" w:hAnsi="Cambria Math" w:cs="Times New Roman"/>
                <w:szCs w:val="21"/>
              </w:rPr>
              <m:t>1</m:t>
            </m:r>
          </m:sub>
        </m:sSub>
      </m:oMath>
      <w:r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M</m:t>
            </m:r>
          </m:e>
          <m:sub>
            <m:r>
              <m:rPr>
                <m:sty m:val="p"/>
              </m:rPr>
              <w:rPr>
                <w:rFonts w:ascii="Cambria Math" w:hAnsi="Cambria Math" w:cs="Times New Roman"/>
                <w:szCs w:val="21"/>
              </w:rPr>
              <m:t>1</m:t>
            </m:r>
          </m:sub>
        </m:sSub>
      </m:oMath>
      <w:r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S</m:t>
            </m:r>
          </m:e>
          <m:sub>
            <m:r>
              <m:rPr>
                <m:sty m:val="p"/>
              </m:rPr>
              <w:rPr>
                <w:rFonts w:ascii="Cambria Math" w:hAnsi="Cambria Math" w:cs="Times New Roman"/>
                <w:szCs w:val="21"/>
              </w:rPr>
              <m:t>1</m:t>
            </m:r>
          </m:sub>
        </m:sSub>
      </m:oMath>
      <w:r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A</m:t>
            </m:r>
          </m:e>
          <m:sub>
            <m:r>
              <m:rPr>
                <m:sty m:val="p"/>
              </m:rPr>
              <w:rPr>
                <w:rFonts w:ascii="Cambria Math" w:hAnsi="Cambria Math" w:cs="Times New Roman"/>
                <w:szCs w:val="21"/>
              </w:rPr>
              <m:t>2</m:t>
            </m:r>
          </m:sub>
        </m:sSub>
      </m:oMath>
      <w:r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M</m:t>
            </m:r>
          </m:e>
          <m:sub>
            <m:r>
              <m:rPr>
                <m:sty m:val="p"/>
              </m:rPr>
              <w:rPr>
                <w:rFonts w:ascii="Cambria Math" w:hAnsi="Cambria Math" w:cs="Times New Roman"/>
                <w:szCs w:val="21"/>
              </w:rPr>
              <m:t>2</m:t>
            </m:r>
          </m:sub>
        </m:sSub>
      </m:oMath>
      <w:r w:rsidRPr="00082351">
        <w:rPr>
          <w:rFonts w:ascii="Times New Roman" w:hAnsi="Times New Roman" w:cs="Times New Roman"/>
          <w:szCs w:val="21"/>
        </w:rPr>
        <w:t>和</w:t>
      </w:r>
      <w:r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S</m:t>
            </m:r>
          </m:e>
          <m:sub>
            <m:r>
              <m:rPr>
                <m:sty m:val="p"/>
              </m:rPr>
              <w:rPr>
                <w:rFonts w:ascii="Cambria Math" w:hAnsi="Cambria Math" w:cs="Times New Roman"/>
                <w:szCs w:val="21"/>
              </w:rPr>
              <m:t>2</m:t>
            </m:r>
          </m:sub>
        </m:sSub>
      </m:oMath>
      <w:r w:rsidR="00357920">
        <w:rPr>
          <w:rFonts w:ascii="Times New Roman" w:hAnsi="Times New Roman" w:cs="Times New Roman" w:hint="eastAsia"/>
          <w:szCs w:val="21"/>
        </w:rPr>
        <w:t>，</w:t>
      </w:r>
      <w:r w:rsidRPr="00082351">
        <w:rPr>
          <w:rFonts w:ascii="Times New Roman" w:hAnsi="Times New Roman" w:cs="Times New Roman"/>
          <w:szCs w:val="21"/>
        </w:rPr>
        <w:t>见表</w:t>
      </w:r>
      <w:r w:rsidRPr="00082351">
        <w:rPr>
          <w:rFonts w:ascii="Times New Roman" w:hAnsi="Times New Roman" w:cs="Times New Roman"/>
          <w:szCs w:val="21"/>
        </w:rPr>
        <w:t>2;</w:t>
      </w:r>
    </w:p>
    <w:p w14:paraId="22DFB4FD" w14:textId="6BEFC1B3" w:rsidR="005B3C18" w:rsidRPr="00082351" w:rsidRDefault="008A0F75" w:rsidP="00601C0B">
      <w:pPr>
        <w:spacing w:line="276" w:lineRule="auto"/>
        <w:rPr>
          <w:rFonts w:ascii="Times New Roman" w:hAnsi="Times New Roman" w:cs="Times New Roman"/>
          <w:szCs w:val="21"/>
        </w:rPr>
      </w:pPr>
      <w:r w:rsidRPr="00082351">
        <w:rPr>
          <w:rFonts w:ascii="Times New Roman" w:hAnsi="Times New Roman" w:cs="Times New Roman"/>
          <w:szCs w:val="21"/>
        </w:rPr>
        <w:t>Step2:</w:t>
      </w:r>
      <w:r w:rsidR="00601C0B">
        <w:rPr>
          <w:rFonts w:ascii="Times New Roman" w:hAnsi="Times New Roman" w:cs="Times New Roman"/>
          <w:szCs w:val="21"/>
        </w:rPr>
        <w:t xml:space="preserve"> </w:t>
      </w:r>
      <w:r w:rsidRPr="00082351">
        <w:rPr>
          <w:rFonts w:ascii="Times New Roman" w:hAnsi="Times New Roman" w:cs="Times New Roman"/>
          <w:szCs w:val="21"/>
        </w:rPr>
        <w:t>选取</w:t>
      </w:r>
      <w:r w:rsidR="00FC5DF2" w:rsidRPr="00082351">
        <w:rPr>
          <w:rFonts w:ascii="Times New Roman" w:hAnsi="Times New Roman" w:cs="Times New Roman"/>
          <w:szCs w:val="21"/>
        </w:rPr>
        <w:t>太阳活动周第</w:t>
      </w:r>
      <w:r w:rsidR="00FC5DF2" w:rsidRPr="00082351">
        <w:rPr>
          <w:rFonts w:ascii="Times New Roman" w:hAnsi="Times New Roman" w:cs="Times New Roman"/>
          <w:szCs w:val="21"/>
        </w:rPr>
        <w:t xml:space="preserve"> 11</w:t>
      </w:r>
      <w:r w:rsidR="00FC5DF2" w:rsidRPr="00082351">
        <w:rPr>
          <w:rFonts w:ascii="Times New Roman" w:hAnsi="Times New Roman" w:cs="Times New Roman"/>
          <w:szCs w:val="21"/>
        </w:rPr>
        <w:t>～</w:t>
      </w:r>
      <w:r w:rsidR="00FC5DF2" w:rsidRPr="00082351">
        <w:rPr>
          <w:rFonts w:ascii="Times New Roman" w:hAnsi="Times New Roman" w:cs="Times New Roman"/>
          <w:szCs w:val="21"/>
        </w:rPr>
        <w:t xml:space="preserve">23 </w:t>
      </w:r>
      <w:r w:rsidR="00FC5DF2" w:rsidRPr="00082351">
        <w:rPr>
          <w:rFonts w:ascii="Times New Roman" w:hAnsi="Times New Roman" w:cs="Times New Roman"/>
          <w:szCs w:val="21"/>
        </w:rPr>
        <w:t>周</w:t>
      </w:r>
      <w:r w:rsidR="00F45F81" w:rsidRPr="00082351">
        <w:rPr>
          <w:rFonts w:ascii="Times New Roman" w:hAnsi="Times New Roman" w:cs="Times New Roman"/>
          <w:szCs w:val="21"/>
        </w:rPr>
        <w:t>共</w:t>
      </w:r>
      <w:r w:rsidRPr="00082351">
        <w:rPr>
          <w:rFonts w:ascii="Times New Roman" w:hAnsi="Times New Roman" w:cs="Times New Roman"/>
          <w:szCs w:val="21"/>
        </w:rPr>
        <w:t xml:space="preserve"> 1</w:t>
      </w:r>
      <w:r w:rsidR="00FC5DF2" w:rsidRPr="00082351">
        <w:rPr>
          <w:rFonts w:ascii="Times New Roman" w:hAnsi="Times New Roman" w:cs="Times New Roman"/>
          <w:szCs w:val="21"/>
        </w:rPr>
        <w:t>3</w:t>
      </w:r>
      <w:r w:rsidRPr="00082351">
        <w:rPr>
          <w:rFonts w:ascii="Times New Roman" w:hAnsi="Times New Roman" w:cs="Times New Roman"/>
          <w:szCs w:val="21"/>
        </w:rPr>
        <w:t xml:space="preserve"> </w:t>
      </w:r>
      <w:r w:rsidRPr="00082351">
        <w:rPr>
          <w:rFonts w:ascii="Times New Roman" w:hAnsi="Times New Roman" w:cs="Times New Roman"/>
          <w:szCs w:val="21"/>
        </w:rPr>
        <w:t>组</w:t>
      </w:r>
      <w:r w:rsidR="00AC05F2" w:rsidRPr="00082351">
        <w:rPr>
          <w:rFonts w:ascii="Times New Roman" w:hAnsi="Times New Roman" w:cs="Times New Roman"/>
          <w:szCs w:val="21"/>
        </w:rPr>
        <w:t>模型参数（</w:t>
      </w:r>
      <m:oMath>
        <m:sSub>
          <m:sSubPr>
            <m:ctrlPr>
              <w:rPr>
                <w:rFonts w:ascii="Cambria Math" w:hAnsi="Cambria Math" w:cs="Times New Roman"/>
                <w:szCs w:val="21"/>
              </w:rPr>
            </m:ctrlPr>
          </m:sSubPr>
          <m:e>
            <m:r>
              <w:rPr>
                <w:rFonts w:ascii="Cambria Math" w:hAnsi="Cambria Math" w:cs="Times New Roman"/>
                <w:szCs w:val="21"/>
              </w:rPr>
              <m:t>A</m:t>
            </m:r>
          </m:e>
          <m:sub>
            <m:r>
              <m:rPr>
                <m:sty m:val="p"/>
              </m:rPr>
              <w:rPr>
                <w:rFonts w:ascii="Cambria Math" w:hAnsi="Cambria Math" w:cs="Times New Roman"/>
                <w:szCs w:val="21"/>
              </w:rPr>
              <m:t>1</m:t>
            </m:r>
          </m:sub>
        </m:sSub>
      </m:oMath>
      <w:r w:rsidR="00AC05F2"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M</m:t>
            </m:r>
          </m:e>
          <m:sub>
            <m:r>
              <m:rPr>
                <m:sty m:val="p"/>
              </m:rPr>
              <w:rPr>
                <w:rFonts w:ascii="Cambria Math" w:hAnsi="Cambria Math" w:cs="Times New Roman"/>
                <w:szCs w:val="21"/>
              </w:rPr>
              <m:t>1</m:t>
            </m:r>
          </m:sub>
        </m:sSub>
      </m:oMath>
      <w:r w:rsidR="00AC05F2"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S</m:t>
            </m:r>
          </m:e>
          <m:sub>
            <m:r>
              <m:rPr>
                <m:sty m:val="p"/>
              </m:rPr>
              <w:rPr>
                <w:rFonts w:ascii="Cambria Math" w:hAnsi="Cambria Math" w:cs="Times New Roman"/>
                <w:szCs w:val="21"/>
              </w:rPr>
              <m:t>1</m:t>
            </m:r>
          </m:sub>
        </m:sSub>
      </m:oMath>
      <w:r w:rsidR="00AC05F2"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A</m:t>
            </m:r>
          </m:e>
          <m:sub>
            <m:r>
              <m:rPr>
                <m:sty m:val="p"/>
              </m:rPr>
              <w:rPr>
                <w:rFonts w:ascii="Cambria Math" w:hAnsi="Cambria Math" w:cs="Times New Roman"/>
                <w:szCs w:val="21"/>
              </w:rPr>
              <m:t>2</m:t>
            </m:r>
          </m:sub>
        </m:sSub>
      </m:oMath>
      <w:r w:rsidR="00AC05F2"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M</m:t>
            </m:r>
          </m:e>
          <m:sub>
            <m:r>
              <m:rPr>
                <m:sty m:val="p"/>
              </m:rPr>
              <w:rPr>
                <w:rFonts w:ascii="Cambria Math" w:hAnsi="Cambria Math" w:cs="Times New Roman"/>
                <w:szCs w:val="21"/>
              </w:rPr>
              <m:t>2</m:t>
            </m:r>
          </m:sub>
        </m:sSub>
      </m:oMath>
      <w:r w:rsidR="00AC05F2" w:rsidRPr="00082351">
        <w:rPr>
          <w:rFonts w:ascii="Times New Roman" w:hAnsi="Times New Roman" w:cs="Times New Roman"/>
          <w:szCs w:val="21"/>
        </w:rPr>
        <w:t>和</w:t>
      </w:r>
      <w:r w:rsidR="00AC05F2"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S</m:t>
            </m:r>
          </m:e>
          <m:sub>
            <m:r>
              <m:rPr>
                <m:sty m:val="p"/>
              </m:rPr>
              <w:rPr>
                <w:rFonts w:ascii="Cambria Math" w:hAnsi="Cambria Math" w:cs="Times New Roman"/>
                <w:szCs w:val="21"/>
              </w:rPr>
              <m:t>2</m:t>
            </m:r>
          </m:sub>
        </m:sSub>
      </m:oMath>
      <w:r w:rsidR="00AC05F2" w:rsidRPr="00082351">
        <w:rPr>
          <w:rFonts w:ascii="Times New Roman" w:hAnsi="Times New Roman" w:cs="Times New Roman"/>
          <w:szCs w:val="21"/>
        </w:rPr>
        <w:t>）的</w:t>
      </w:r>
      <w:r w:rsidRPr="00082351">
        <w:rPr>
          <w:rFonts w:ascii="Times New Roman" w:hAnsi="Times New Roman" w:cs="Times New Roman"/>
          <w:szCs w:val="21"/>
        </w:rPr>
        <w:t>数据，对</w:t>
      </w:r>
      <w:r w:rsidR="007600B7" w:rsidRPr="00082351">
        <w:rPr>
          <w:rFonts w:ascii="Times New Roman" w:hAnsi="Times New Roman" w:cs="Times New Roman"/>
          <w:szCs w:val="21"/>
        </w:rPr>
        <w:t>各个</w:t>
      </w:r>
      <w:r w:rsidRPr="00082351">
        <w:rPr>
          <w:rFonts w:ascii="Times New Roman" w:hAnsi="Times New Roman" w:cs="Times New Roman"/>
          <w:szCs w:val="21"/>
        </w:rPr>
        <w:t>模型参数用</w:t>
      </w:r>
      <w:r w:rsidR="00357920">
        <w:rPr>
          <w:rFonts w:ascii="Times New Roman" w:hAnsi="Times New Roman" w:cs="Times New Roman" w:hint="eastAsia"/>
          <w:szCs w:val="21"/>
        </w:rPr>
        <w:t>对应</w:t>
      </w:r>
      <w:r w:rsidR="00601C0B">
        <w:rPr>
          <w:rFonts w:ascii="Times New Roman" w:hAnsi="Times New Roman" w:cs="Times New Roman" w:hint="eastAsia"/>
          <w:szCs w:val="21"/>
        </w:rPr>
        <w:t>每一</w:t>
      </w:r>
      <w:r w:rsidR="00357920">
        <w:rPr>
          <w:rFonts w:ascii="Times New Roman" w:hAnsi="Times New Roman" w:cs="Times New Roman" w:hint="eastAsia"/>
          <w:szCs w:val="21"/>
        </w:rPr>
        <w:t>周的</w:t>
      </w:r>
      <w:r w:rsidRPr="00082351">
        <w:rPr>
          <w:rFonts w:ascii="Times New Roman" w:hAnsi="Times New Roman" w:cs="Times New Roman"/>
          <w:szCs w:val="21"/>
        </w:rPr>
        <w:t>先验信息（</w:t>
      </w:r>
      <m:oMath>
        <m:sSub>
          <m:sSubPr>
            <m:ctrlPr>
              <w:rPr>
                <w:rFonts w:ascii="Cambria Math" w:hAnsi="Cambria Math" w:cs="Times New Roman"/>
                <w:szCs w:val="21"/>
              </w:rPr>
            </m:ctrlPr>
          </m:sSubPr>
          <m:e>
            <m:r>
              <w:rPr>
                <w:rFonts w:ascii="Cambria Math" w:hAnsi="Cambria Math" w:cs="Times New Roman"/>
                <w:szCs w:val="21"/>
              </w:rPr>
              <m:t>aa</m:t>
            </m:r>
          </m:e>
          <m:sub>
            <m:r>
              <w:rPr>
                <w:rFonts w:ascii="Cambria Math" w:hAnsi="Cambria Math" w:cs="Times New Roman"/>
                <w:szCs w:val="21"/>
              </w:rPr>
              <m:t>max</m:t>
            </m:r>
          </m:sub>
        </m:sSub>
        <m:d>
          <m:dPr>
            <m:ctrlPr>
              <w:rPr>
                <w:rFonts w:ascii="Cambria Math" w:hAnsi="Cambria Math" w:cs="Times New Roman"/>
                <w:szCs w:val="21"/>
              </w:rPr>
            </m:ctrlPr>
          </m:dPr>
          <m:e>
            <m:r>
              <w:rPr>
                <w:rFonts w:ascii="Cambria Math" w:hAnsi="Cambria Math" w:cs="Times New Roman"/>
                <w:szCs w:val="21"/>
              </w:rPr>
              <m:t>n</m:t>
            </m:r>
            <m:r>
              <m:rPr>
                <m:sty m:val="p"/>
              </m:rPr>
              <w:rPr>
                <w:rFonts w:ascii="Cambria Math" w:hAnsi="Cambria Math" w:cs="Times New Roman"/>
                <w:szCs w:val="21"/>
              </w:rPr>
              <m:t>-1</m:t>
            </m:r>
          </m:e>
        </m:d>
      </m:oMath>
      <w:r w:rsidRPr="00082351">
        <w:rPr>
          <w:rFonts w:ascii="Times New Roman" w:hAnsi="Times New Roman" w:cs="Times New Roman"/>
          <w:szCs w:val="21"/>
        </w:rPr>
        <w:t>、</w:t>
      </w:r>
      <m:oMath>
        <m:r>
          <w:rPr>
            <w:rFonts w:ascii="Cambria Math" w:hAnsi="Cambria Math" w:cs="Times New Roman"/>
            <w:szCs w:val="21"/>
          </w:rPr>
          <m:t>skewness</m:t>
        </m:r>
        <m:d>
          <m:dPr>
            <m:ctrlPr>
              <w:rPr>
                <w:rFonts w:ascii="Cambria Math" w:hAnsi="Cambria Math" w:cs="Times New Roman"/>
                <w:szCs w:val="21"/>
              </w:rPr>
            </m:ctrlPr>
          </m:dPr>
          <m:e>
            <m:r>
              <w:rPr>
                <w:rFonts w:ascii="Cambria Math" w:hAnsi="Cambria Math" w:cs="Times New Roman"/>
                <w:szCs w:val="21"/>
              </w:rPr>
              <m:t>n</m:t>
            </m:r>
            <m:r>
              <m:rPr>
                <m:sty m:val="p"/>
              </m:rPr>
              <w:rPr>
                <w:rFonts w:ascii="Cambria Math" w:hAnsi="Cambria Math" w:cs="Times New Roman"/>
                <w:szCs w:val="21"/>
              </w:rPr>
              <m:t>-1</m:t>
            </m:r>
          </m:e>
        </m:d>
      </m:oMath>
      <w:r w:rsidRPr="00082351">
        <w:rPr>
          <w:rFonts w:ascii="Times New Roman" w:hAnsi="Times New Roman" w:cs="Times New Roman"/>
          <w:szCs w:val="21"/>
        </w:rPr>
        <w:t>、</w:t>
      </w:r>
      <m:oMath>
        <m:sSub>
          <m:sSubPr>
            <m:ctrlPr>
              <w:rPr>
                <w:rFonts w:ascii="Cambria Math" w:hAnsi="Cambria Math" w:cs="Times New Roman"/>
                <w:szCs w:val="21"/>
              </w:rPr>
            </m:ctrlPr>
          </m:sSubPr>
          <m:e>
            <m:r>
              <m:rPr>
                <m:sty m:val="p"/>
              </m:rPr>
              <w:rPr>
                <w:rFonts w:ascii="Cambria Math" w:hAnsi="Cambria Math" w:cs="Times New Roman"/>
                <w:szCs w:val="21"/>
              </w:rPr>
              <m:t xml:space="preserve"> </m:t>
            </m:r>
            <m:r>
              <w:rPr>
                <w:rFonts w:ascii="Cambria Math" w:hAnsi="Cambria Math" w:cs="Times New Roman"/>
                <w:szCs w:val="21"/>
              </w:rPr>
              <m:t>RI</m:t>
            </m:r>
          </m:e>
          <m:sub>
            <m:r>
              <w:rPr>
                <w:rFonts w:ascii="Cambria Math" w:hAnsi="Cambria Math" w:cs="Times New Roman"/>
                <w:szCs w:val="21"/>
              </w:rPr>
              <m:t>min</m:t>
            </m:r>
          </m:sub>
        </m:sSub>
        <m:d>
          <m:dPr>
            <m:ctrlPr>
              <w:rPr>
                <w:rFonts w:ascii="Cambria Math" w:hAnsi="Cambria Math" w:cs="Times New Roman"/>
                <w:szCs w:val="21"/>
              </w:rPr>
            </m:ctrlPr>
          </m:dPr>
          <m:e>
            <m:r>
              <w:rPr>
                <w:rFonts w:ascii="Cambria Math" w:hAnsi="Cambria Math" w:cs="Times New Roman"/>
                <w:szCs w:val="21"/>
              </w:rPr>
              <m:t>n</m:t>
            </m:r>
          </m:e>
        </m:d>
      </m:oMath>
      <w:r w:rsidRPr="00082351">
        <w:rPr>
          <w:rFonts w:ascii="Times New Roman" w:hAnsi="Times New Roman" w:cs="Times New Roman"/>
          <w:szCs w:val="21"/>
        </w:rPr>
        <w:t>、</w:t>
      </w:r>
      <m:oMath>
        <m:r>
          <m:rPr>
            <m:sty m:val="p"/>
          </m:rPr>
          <w:rPr>
            <w:rFonts w:ascii="Cambria Math" w:hAnsi="Cambria Math" w:cs="Times New Roman"/>
            <w:szCs w:val="21"/>
          </w:rPr>
          <m:t xml:space="preserve"> </m:t>
        </m:r>
        <m:sSub>
          <m:sSubPr>
            <m:ctrlPr>
              <w:rPr>
                <w:rFonts w:ascii="Cambria Math" w:hAnsi="Cambria Math" w:cs="Times New Roman"/>
                <w:szCs w:val="21"/>
              </w:rPr>
            </m:ctrlPr>
          </m:sSubPr>
          <m:e>
            <m:r>
              <w:rPr>
                <w:rFonts w:ascii="Cambria Math" w:hAnsi="Cambria Math" w:cs="Times New Roman"/>
                <w:szCs w:val="21"/>
              </w:rPr>
              <m:t>RI</m:t>
            </m:r>
          </m:e>
          <m:sub>
            <m:r>
              <w:rPr>
                <w:rFonts w:ascii="Cambria Math" w:hAnsi="Cambria Math" w:cs="Times New Roman"/>
                <w:szCs w:val="21"/>
              </w:rPr>
              <m:t>max</m:t>
            </m:r>
          </m:sub>
        </m:sSub>
        <m:d>
          <m:dPr>
            <m:ctrlPr>
              <w:rPr>
                <w:rFonts w:ascii="Cambria Math" w:hAnsi="Cambria Math" w:cs="Times New Roman"/>
                <w:szCs w:val="21"/>
              </w:rPr>
            </m:ctrlPr>
          </m:dPr>
          <m:e>
            <m:r>
              <w:rPr>
                <w:rFonts w:ascii="Cambria Math" w:hAnsi="Cambria Math" w:cs="Times New Roman"/>
                <w:szCs w:val="21"/>
              </w:rPr>
              <m:t>n</m:t>
            </m:r>
            <m:r>
              <m:rPr>
                <m:sty m:val="p"/>
              </m:rPr>
              <w:rPr>
                <w:rFonts w:ascii="Cambria Math" w:hAnsi="Cambria Math" w:cs="Times New Roman"/>
                <w:szCs w:val="21"/>
              </w:rPr>
              <m:t>-1</m:t>
            </m:r>
          </m:e>
        </m:d>
      </m:oMath>
      <w:r w:rsidRPr="00082351">
        <w:rPr>
          <w:rFonts w:ascii="Times New Roman" w:hAnsi="Times New Roman" w:cs="Times New Roman"/>
          <w:szCs w:val="21"/>
        </w:rPr>
        <w:t>）作多元线性拟合</w:t>
      </w:r>
      <w:r w:rsidR="007600B7" w:rsidRPr="00082351">
        <w:rPr>
          <w:rFonts w:ascii="Times New Roman" w:hAnsi="Times New Roman" w:cs="Times New Roman"/>
          <w:szCs w:val="21"/>
        </w:rPr>
        <w:t>，得到各个模型</w:t>
      </w:r>
      <w:r w:rsidR="007600B7" w:rsidRPr="0068135D">
        <w:rPr>
          <w:rFonts w:ascii="Times New Roman" w:hAnsi="Times New Roman" w:cs="Times New Roman"/>
        </w:rPr>
        <w:t>参数的经验公式，</w:t>
      </w:r>
      <w:r w:rsidR="000B587D" w:rsidRPr="0068135D">
        <w:rPr>
          <w:rFonts w:ascii="Times New Roman" w:hAnsi="Times New Roman" w:cs="Times New Roman"/>
        </w:rPr>
        <w:t>如表</w:t>
      </w:r>
      <w:r w:rsidR="000B587D" w:rsidRPr="0068135D">
        <w:rPr>
          <w:rFonts w:ascii="Times New Roman" w:hAnsi="Times New Roman" w:cs="Times New Roman"/>
        </w:rPr>
        <w:t>4</w:t>
      </w:r>
      <w:r w:rsidR="000B587D" w:rsidRPr="0068135D">
        <w:rPr>
          <w:rFonts w:ascii="Times New Roman" w:hAnsi="Times New Roman" w:cs="Times New Roman"/>
        </w:rPr>
        <w:t>所示</w:t>
      </w:r>
      <w:r w:rsidR="0066134E" w:rsidRPr="0068135D">
        <w:rPr>
          <w:rFonts w:ascii="Times New Roman" w:hAnsi="Times New Roman" w:cs="Times New Roman"/>
        </w:rPr>
        <w:t xml:space="preserve">. </w:t>
      </w:r>
      <w:r w:rsidR="000B587D" w:rsidRPr="0068135D">
        <w:rPr>
          <w:rFonts w:ascii="Times New Roman" w:hAnsi="Times New Roman" w:cs="Times New Roman"/>
        </w:rPr>
        <w:t>在建立</w:t>
      </w:r>
      <w:r w:rsidR="000B587D" w:rsidRPr="0068135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m:t>
            </m:r>
          </m:sub>
        </m:sSub>
      </m:oMath>
      <w:r w:rsidR="000B587D" w:rsidRPr="0068135D">
        <w:rPr>
          <w:rFonts w:ascii="Times New Roman" w:hAnsi="Times New Roman" w:cs="Times New Roman"/>
        </w:rPr>
        <w:t xml:space="preserve"> </w:t>
      </w:r>
      <w:r w:rsidR="000B587D" w:rsidRPr="0068135D">
        <w:rPr>
          <w:rFonts w:ascii="Times New Roman" w:hAnsi="Times New Roman" w:cs="Times New Roman"/>
        </w:rPr>
        <w:t>多元线性回归模型时，第</w:t>
      </w:r>
      <w:r w:rsidR="000B587D" w:rsidRPr="0068135D">
        <w:rPr>
          <w:rFonts w:ascii="Times New Roman" w:hAnsi="Times New Roman" w:cs="Times New Roman"/>
        </w:rPr>
        <w:t>19</w:t>
      </w:r>
      <w:r w:rsidR="000B587D" w:rsidRPr="0068135D">
        <w:rPr>
          <w:rFonts w:ascii="Times New Roman" w:hAnsi="Times New Roman" w:cs="Times New Roman"/>
        </w:rPr>
        <w:t>周太阳黑子数据异常，影响模型拟合效果，因此</w:t>
      </w:r>
      <w:r w:rsidR="00C94AF1" w:rsidRPr="0068135D">
        <w:rPr>
          <w:rFonts w:ascii="Times New Roman" w:hAnsi="Times New Roman" w:cs="Times New Roman"/>
        </w:rPr>
        <w:t>仿照前人的处</w:t>
      </w:r>
      <w:r w:rsidR="00C94AF1" w:rsidRPr="0068135D">
        <w:rPr>
          <w:rFonts w:ascii="Times New Roman" w:hAnsi="Times New Roman" w:cs="Times New Roman"/>
          <w:color w:val="000000" w:themeColor="text1"/>
        </w:rPr>
        <w:t>理办法</w:t>
      </w:r>
      <w:bookmarkStart w:id="25" w:name="_Hlk60229864"/>
      <w:r w:rsidR="00C94AF1" w:rsidRPr="0068135D">
        <w:rPr>
          <w:rFonts w:ascii="Times New Roman" w:hAnsi="Times New Roman" w:cs="Times New Roman"/>
          <w:color w:val="000000" w:themeColor="text1"/>
        </w:rPr>
        <w:t>（</w:t>
      </w:r>
      <w:proofErr w:type="spellStart"/>
      <w:r w:rsidR="0068135D" w:rsidRPr="0068135D">
        <w:rPr>
          <w:rFonts w:ascii="Times New Roman" w:hAnsi="Times New Roman" w:cs="Times New Roman"/>
          <w:color w:val="000000" w:themeColor="text1"/>
          <w:shd w:val="clear" w:color="auto" w:fill="FFFFFF"/>
        </w:rPr>
        <w:t>Kristóf</w:t>
      </w:r>
      <w:proofErr w:type="spellEnd"/>
      <w:r w:rsidR="0068135D" w:rsidRPr="0068135D">
        <w:rPr>
          <w:rFonts w:ascii="Times New Roman" w:hAnsi="Times New Roman" w:cs="Times New Roman"/>
          <w:color w:val="000000" w:themeColor="text1"/>
          <w:shd w:val="clear" w:color="auto" w:fill="FFFFFF"/>
        </w:rPr>
        <w:t>，</w:t>
      </w:r>
      <w:r w:rsidR="0068135D" w:rsidRPr="0068135D">
        <w:rPr>
          <w:rFonts w:ascii="Times New Roman" w:hAnsi="Times New Roman" w:cs="Times New Roman"/>
          <w:color w:val="000000" w:themeColor="text1"/>
          <w:shd w:val="clear" w:color="auto" w:fill="FFFFFF"/>
        </w:rPr>
        <w:t>2020</w:t>
      </w:r>
      <w:r w:rsidR="00C94AF1" w:rsidRPr="0068135D">
        <w:rPr>
          <w:rFonts w:ascii="Times New Roman" w:hAnsi="Times New Roman" w:cs="Times New Roman"/>
          <w:color w:val="000000" w:themeColor="text1"/>
        </w:rPr>
        <w:t>）</w:t>
      </w:r>
      <w:bookmarkEnd w:id="25"/>
      <w:r w:rsidR="000B587D">
        <w:rPr>
          <w:rFonts w:ascii="Times New Roman" w:hAnsi="Times New Roman" w:cs="Times New Roman" w:hint="eastAsia"/>
          <w:szCs w:val="21"/>
        </w:rPr>
        <w:t>剔除该周期的数据，在应用于</w:t>
      </w:r>
      <w:r w:rsidR="00C94AF1">
        <w:rPr>
          <w:rFonts w:ascii="Times New Roman" w:hAnsi="Times New Roman" w:cs="Times New Roman" w:hint="eastAsia"/>
          <w:szCs w:val="21"/>
        </w:rPr>
        <w:t>第</w:t>
      </w:r>
      <w:r w:rsidR="00C94AF1">
        <w:rPr>
          <w:rFonts w:ascii="Times New Roman" w:hAnsi="Times New Roman" w:cs="Times New Roman" w:hint="eastAsia"/>
          <w:szCs w:val="21"/>
        </w:rPr>
        <w:t>25</w:t>
      </w:r>
      <w:r w:rsidR="00C94AF1">
        <w:rPr>
          <w:rFonts w:ascii="Times New Roman" w:hAnsi="Times New Roman" w:cs="Times New Roman" w:hint="eastAsia"/>
          <w:szCs w:val="21"/>
        </w:rPr>
        <w:t>周</w:t>
      </w:r>
      <w:r w:rsidR="000B587D">
        <w:rPr>
          <w:rFonts w:ascii="Times New Roman" w:hAnsi="Times New Roman" w:cs="Times New Roman" w:hint="eastAsia"/>
          <w:szCs w:val="21"/>
        </w:rPr>
        <w:t>预测时同样不考虑该周期的数据</w:t>
      </w:r>
      <w:r w:rsidR="0066134E">
        <w:rPr>
          <w:rFonts w:ascii="Times New Roman" w:hAnsi="Times New Roman" w:cs="Times New Roman"/>
          <w:szCs w:val="21"/>
        </w:rPr>
        <w:t xml:space="preserve">. </w:t>
      </w:r>
    </w:p>
    <w:p w14:paraId="72A10FC5" w14:textId="4A210C68" w:rsidR="00541F80" w:rsidRPr="00082351" w:rsidRDefault="00541F80" w:rsidP="00BF3D1F">
      <w:pPr>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t>表</w:t>
      </w:r>
      <w:r w:rsidR="00F45F81" w:rsidRPr="00082351">
        <w:rPr>
          <w:rFonts w:ascii="Times New Roman" w:hAnsi="Times New Roman" w:cs="Times New Roman"/>
          <w:sz w:val="18"/>
          <w:szCs w:val="18"/>
        </w:rPr>
        <w:t>4</w:t>
      </w:r>
      <w:r w:rsidRPr="00082351">
        <w:rPr>
          <w:rFonts w:ascii="Times New Roman" w:hAnsi="Times New Roman" w:cs="Times New Roman"/>
          <w:sz w:val="18"/>
          <w:szCs w:val="18"/>
        </w:rPr>
        <w:t xml:space="preserve"> </w:t>
      </w:r>
      <w:r w:rsidRPr="00082351">
        <w:rPr>
          <w:rFonts w:ascii="Times New Roman" w:hAnsi="Times New Roman" w:cs="Times New Roman"/>
          <w:sz w:val="18"/>
          <w:szCs w:val="18"/>
        </w:rPr>
        <w:t>各组先验信息与</w:t>
      </w:r>
      <w:r w:rsidR="007579B9" w:rsidRPr="00082351">
        <w:rPr>
          <w:rFonts w:ascii="Times New Roman" w:hAnsi="Times New Roman" w:cs="Times New Roman"/>
          <w:sz w:val="18"/>
          <w:szCs w:val="18"/>
        </w:rPr>
        <w:t>峰</w:t>
      </w:r>
      <w:r w:rsidR="007579B9" w:rsidRPr="00082351">
        <w:rPr>
          <w:rFonts w:ascii="Times New Roman" w:hAnsi="Times New Roman" w:cs="Times New Roman"/>
          <w:sz w:val="18"/>
          <w:szCs w:val="18"/>
        </w:rPr>
        <w:t>-</w:t>
      </w:r>
      <w:r w:rsidR="007579B9" w:rsidRPr="00082351">
        <w:rPr>
          <w:rFonts w:ascii="Times New Roman" w:hAnsi="Times New Roman" w:cs="Times New Roman"/>
          <w:sz w:val="18"/>
          <w:szCs w:val="18"/>
        </w:rPr>
        <w:t>峰模型参数</w:t>
      </w:r>
      <w:r w:rsidRPr="00082351">
        <w:rPr>
          <w:rFonts w:ascii="Times New Roman" w:hAnsi="Times New Roman" w:cs="Times New Roman"/>
          <w:sz w:val="18"/>
          <w:szCs w:val="18"/>
        </w:rPr>
        <w:t>之间的多元线性回归模型</w:t>
      </w:r>
    </w:p>
    <w:p w14:paraId="54D122E2" w14:textId="59488BEF" w:rsidR="00541F80" w:rsidRPr="00082351" w:rsidRDefault="00541F80" w:rsidP="00BF3D1F">
      <w:pPr>
        <w:spacing w:line="276" w:lineRule="auto"/>
        <w:ind w:firstLineChars="200" w:firstLine="360"/>
        <w:jc w:val="center"/>
        <w:rPr>
          <w:rFonts w:ascii="Times New Roman" w:hAnsi="Times New Roman" w:cs="Times New Roman"/>
          <w:sz w:val="18"/>
          <w:szCs w:val="18"/>
        </w:rPr>
      </w:pPr>
      <w:r w:rsidRPr="00082351">
        <w:rPr>
          <w:rFonts w:ascii="Times New Roman" w:hAnsi="Times New Roman" w:cs="Times New Roman"/>
          <w:sz w:val="18"/>
          <w:szCs w:val="18"/>
        </w:rPr>
        <w:t xml:space="preserve">Table </w:t>
      </w:r>
      <w:r w:rsidR="007579B9" w:rsidRPr="00082351">
        <w:rPr>
          <w:rFonts w:ascii="Times New Roman" w:hAnsi="Times New Roman" w:cs="Times New Roman"/>
          <w:sz w:val="18"/>
          <w:szCs w:val="18"/>
        </w:rPr>
        <w:t>3</w:t>
      </w:r>
      <w:r w:rsidRPr="00082351">
        <w:rPr>
          <w:rFonts w:ascii="Times New Roman" w:hAnsi="Times New Roman" w:cs="Times New Roman"/>
          <w:sz w:val="18"/>
          <w:szCs w:val="18"/>
        </w:rPr>
        <w:t xml:space="preserve"> </w:t>
      </w:r>
      <w:r w:rsidR="007579B9" w:rsidRPr="00082351">
        <w:rPr>
          <w:rFonts w:ascii="Times New Roman" w:hAnsi="Times New Roman" w:cs="Times New Roman"/>
          <w:sz w:val="18"/>
          <w:szCs w:val="18"/>
        </w:rPr>
        <w:t xml:space="preserve">Multiple linear regression model between priori information and peak-peak model parameters </w:t>
      </w:r>
    </w:p>
    <w:tbl>
      <w:tblPr>
        <w:tblStyle w:val="a5"/>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7472"/>
        <w:gridCol w:w="834"/>
      </w:tblGrid>
      <w:tr w:rsidR="00541F80" w:rsidRPr="00082351" w14:paraId="7380999C" w14:textId="77777777" w:rsidTr="007579B9">
        <w:tc>
          <w:tcPr>
            <w:tcW w:w="4498" w:type="pct"/>
            <w:tcBorders>
              <w:bottom w:val="single" w:sz="4" w:space="0" w:color="auto"/>
            </w:tcBorders>
            <w:vAlign w:val="center"/>
          </w:tcPr>
          <w:p w14:paraId="21C21F1E" w14:textId="2165E359" w:rsidR="00541F80" w:rsidRPr="00082351" w:rsidRDefault="00541F80" w:rsidP="00BF3D1F">
            <w:pPr>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t>参数</w:t>
            </w:r>
          </w:p>
        </w:tc>
        <w:tc>
          <w:tcPr>
            <w:tcW w:w="502" w:type="pct"/>
            <w:tcBorders>
              <w:bottom w:val="single" w:sz="4" w:space="0" w:color="auto"/>
            </w:tcBorders>
            <w:vAlign w:val="center"/>
          </w:tcPr>
          <w:p w14:paraId="2F30858F" w14:textId="13CBC493" w:rsidR="00541F80" w:rsidRPr="00082351" w:rsidRDefault="00554B2D" w:rsidP="00BF3D1F">
            <w:pPr>
              <w:spacing w:line="276" w:lineRule="auto"/>
              <w:jc w:val="center"/>
              <w:rPr>
                <w:rFonts w:ascii="Times New Roman" w:hAnsi="Times New Roman" w:cs="Times New Roman"/>
                <w:sz w:val="18"/>
                <w:szCs w:val="18"/>
              </w:rPr>
            </w:pPr>
            <w:r>
              <w:rPr>
                <w:rFonts w:ascii="Times New Roman" w:hAnsi="Times New Roman" w:cs="Times New Roman"/>
                <w:sz w:val="18"/>
                <w:szCs w:val="18"/>
              </w:rPr>
              <w:t>拟合优度</w:t>
            </w:r>
          </w:p>
        </w:tc>
      </w:tr>
      <w:tr w:rsidR="00541F80" w:rsidRPr="00082351" w14:paraId="19D659A6" w14:textId="77777777" w:rsidTr="007579B9">
        <w:tc>
          <w:tcPr>
            <w:tcW w:w="4498" w:type="pct"/>
            <w:tcBorders>
              <w:bottom w:val="nil"/>
            </w:tcBorders>
            <w:vAlign w:val="center"/>
          </w:tcPr>
          <w:p w14:paraId="2791EDA2" w14:textId="66C95290" w:rsidR="00541F80" w:rsidRPr="00082351" w:rsidRDefault="00D268CE" w:rsidP="00BF3D1F">
            <w:pPr>
              <w:spacing w:line="276" w:lineRule="auto"/>
              <w:jc w:val="both"/>
              <w:rPr>
                <w:rFonts w:ascii="Times New Roman" w:hAnsi="Times New Roman" w:cs="Times New Roman"/>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A</m:t>
                    </m:r>
                  </m:e>
                  <m:sub>
                    <m:r>
                      <m:rPr>
                        <m:sty m:val="p"/>
                      </m:rPr>
                      <w:rPr>
                        <w:rFonts w:ascii="Cambria Math" w:hAnsi="Cambria Math" w:cs="Times New Roman"/>
                        <w:sz w:val="18"/>
                        <w:szCs w:val="18"/>
                      </w:rPr>
                      <m:t>1</m:t>
                    </m:r>
                  </m:sub>
                </m:sSub>
                <m:r>
                  <m:rPr>
                    <m:sty m:val="p"/>
                  </m:rPr>
                  <w:rPr>
                    <w:rFonts w:ascii="Cambria Math" w:hAnsi="Cambria Math" w:cs="Times New Roman"/>
                    <w:sz w:val="18"/>
                    <w:szCs w:val="18"/>
                  </w:rPr>
                  <m:t>=387.118+7.179</m:t>
                </m:r>
                <m:sSub>
                  <m:sSubPr>
                    <m:ctrlPr>
                      <w:rPr>
                        <w:rFonts w:ascii="Cambria Math" w:hAnsi="Cambria Math" w:cs="Times New Roman"/>
                        <w:sz w:val="18"/>
                        <w:szCs w:val="18"/>
                      </w:rPr>
                    </m:ctrlPr>
                  </m:sSubPr>
                  <m:e>
                    <m:r>
                      <w:rPr>
                        <w:rFonts w:ascii="Cambria Math" w:hAnsi="Cambria Math" w:cs="Times New Roman"/>
                        <w:sz w:val="18"/>
                        <w:szCs w:val="18"/>
                      </w:rPr>
                      <m:t xml:space="preserve"> aa</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m:rPr>
                    <m:sty m:val="p"/>
                  </m:rPr>
                  <w:rPr>
                    <w:rFonts w:ascii="Cambria Math" w:hAnsi="Cambria Math" w:cs="Times New Roman"/>
                    <w:sz w:val="18"/>
                    <w:szCs w:val="18"/>
                  </w:rPr>
                  <m:t xml:space="preserve"> + 330.844 </m:t>
                </m:r>
                <m:r>
                  <w:rPr>
                    <w:rFonts w:ascii="Cambria Math" w:hAnsi="Cambria Math" w:cs="Times New Roman"/>
                    <w:sz w:val="18"/>
                    <w:szCs w:val="18"/>
                  </w:rPr>
                  <m:t>skewness</m:t>
                </m:r>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 xml:space="preserve">4.860 </m:t>
                    </m:r>
                    <m:r>
                      <w:rPr>
                        <w:rFonts w:ascii="Cambria Math" w:hAnsi="Cambria Math" w:cs="Times New Roman"/>
                        <w:sz w:val="18"/>
                        <w:szCs w:val="18"/>
                      </w:rPr>
                      <m:t>RI</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m:rPr>
                    <m:sty m:val="p"/>
                  </m:rPr>
                  <w:rPr>
                    <w:rFonts w:ascii="Cambria Math" w:hAnsi="Cambria Math" w:cs="Times New Roman"/>
                    <w:sz w:val="18"/>
                    <w:szCs w:val="18"/>
                  </w:rPr>
                  <m:t xml:space="preserve">-15.903 </m:t>
                </m:r>
                <m:sSub>
                  <m:sSubPr>
                    <m:ctrlPr>
                      <w:rPr>
                        <w:rFonts w:ascii="Cambria Math" w:hAnsi="Cambria Math" w:cs="Times New Roman"/>
                        <w:sz w:val="18"/>
                        <w:szCs w:val="18"/>
                      </w:rPr>
                    </m:ctrlPr>
                  </m:sSubPr>
                  <m:e>
                    <m:r>
                      <w:rPr>
                        <w:rFonts w:ascii="Cambria Math" w:hAnsi="Cambria Math" w:cs="Times New Roman"/>
                        <w:sz w:val="18"/>
                        <w:szCs w:val="18"/>
                      </w:rPr>
                      <m:t>aa</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skewness</m:t>
                </m:r>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m:rPr>
                    <m:sty m:val="p"/>
                  </m:rPr>
                  <w:rPr>
                    <w:rFonts w:ascii="Cambria Math" w:hAnsi="Cambria Math" w:cs="Times New Roman"/>
                    <w:sz w:val="18"/>
                    <w:szCs w:val="18"/>
                  </w:rPr>
                  <m:t>+</m:t>
                </m:r>
                <m:sSup>
                  <m:sSupPr>
                    <m:ctrlPr>
                      <w:rPr>
                        <w:rFonts w:ascii="Cambria Math" w:hAnsi="Cambria Math" w:cs="Times New Roman"/>
                        <w:sz w:val="18"/>
                        <w:szCs w:val="18"/>
                      </w:rPr>
                    </m:ctrlPr>
                  </m:sSupPr>
                  <m:e>
                    <m:r>
                      <m:rPr>
                        <m:sty m:val="p"/>
                      </m:rPr>
                      <w:rPr>
                        <w:rFonts w:ascii="Cambria Math" w:hAnsi="Cambria Math" w:cs="Times New Roman"/>
                        <w:sz w:val="18"/>
                        <w:szCs w:val="18"/>
                      </w:rPr>
                      <m:t>0.0117</m:t>
                    </m:r>
                    <m:sSub>
                      <m:sSubPr>
                        <m:ctrlPr>
                          <w:rPr>
                            <w:rFonts w:ascii="Cambria Math" w:hAnsi="Cambria Math" w:cs="Times New Roman"/>
                            <w:sz w:val="18"/>
                            <w:szCs w:val="18"/>
                          </w:rPr>
                        </m:ctrlPr>
                      </m:sSubPr>
                      <m:e>
                        <m:r>
                          <w:rPr>
                            <w:rFonts w:ascii="Cambria Math" w:hAnsi="Cambria Math" w:cs="Times New Roman"/>
                            <w:sz w:val="18"/>
                            <w:szCs w:val="18"/>
                          </w:rPr>
                          <m:t xml:space="preserve"> RI</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e>
                  <m:sup>
                    <m:r>
                      <m:rPr>
                        <m:sty m:val="p"/>
                      </m:rPr>
                      <w:rPr>
                        <w:rFonts w:ascii="Cambria Math" w:hAnsi="Cambria Math" w:cs="Times New Roman"/>
                        <w:sz w:val="18"/>
                        <w:szCs w:val="18"/>
                      </w:rPr>
                      <m:t>2</m:t>
                    </m:r>
                  </m:sup>
                </m:sSup>
              </m:oMath>
            </m:oMathPara>
          </w:p>
        </w:tc>
        <w:tc>
          <w:tcPr>
            <w:tcW w:w="502" w:type="pct"/>
            <w:tcBorders>
              <w:bottom w:val="nil"/>
            </w:tcBorders>
            <w:vAlign w:val="center"/>
          </w:tcPr>
          <w:p w14:paraId="2456325A" w14:textId="241D35B1" w:rsidR="00541F80" w:rsidRPr="00082351" w:rsidRDefault="00541F80" w:rsidP="00BF3D1F">
            <w:pPr>
              <w:spacing w:line="276" w:lineRule="auto"/>
              <w:jc w:val="both"/>
              <w:rPr>
                <w:rFonts w:ascii="Times New Roman" w:hAnsi="Times New Roman" w:cs="Times New Roman"/>
                <w:sz w:val="18"/>
                <w:szCs w:val="18"/>
              </w:rPr>
            </w:pPr>
            <m:oMathPara>
              <m:oMath>
                <m:r>
                  <m:rPr>
                    <m:sty m:val="p"/>
                  </m:rPr>
                  <w:rPr>
                    <w:rFonts w:ascii="Cambria Math" w:hAnsi="Cambria Math" w:cs="Times New Roman"/>
                    <w:sz w:val="18"/>
                    <w:szCs w:val="18"/>
                  </w:rPr>
                  <m:t>0.9756</m:t>
                </m:r>
              </m:oMath>
            </m:oMathPara>
          </w:p>
        </w:tc>
      </w:tr>
      <w:tr w:rsidR="00541F80" w:rsidRPr="00082351" w14:paraId="18FD2D0B" w14:textId="77777777" w:rsidTr="007579B9">
        <w:tc>
          <w:tcPr>
            <w:tcW w:w="4498" w:type="pct"/>
            <w:tcBorders>
              <w:top w:val="nil"/>
              <w:bottom w:val="nil"/>
            </w:tcBorders>
            <w:vAlign w:val="center"/>
          </w:tcPr>
          <w:p w14:paraId="4F39FC90" w14:textId="6E4535BF" w:rsidR="00541F80" w:rsidRPr="00082351" w:rsidRDefault="00D268CE" w:rsidP="00BF3D1F">
            <w:pPr>
              <w:spacing w:line="276" w:lineRule="auto"/>
              <w:jc w:val="both"/>
              <w:rPr>
                <w:rFonts w:ascii="Times New Roman" w:hAnsi="Times New Roman" w:cs="Times New Roman"/>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M</m:t>
                    </m:r>
                  </m:e>
                  <m:sub>
                    <m:r>
                      <m:rPr>
                        <m:sty m:val="p"/>
                      </m:rPr>
                      <w:rPr>
                        <w:rFonts w:ascii="Cambria Math" w:hAnsi="Cambria Math" w:cs="Times New Roman"/>
                        <w:sz w:val="18"/>
                        <w:szCs w:val="18"/>
                      </w:rPr>
                      <m:t>1</m:t>
                    </m:r>
                  </m:sub>
                </m:sSub>
                <m:r>
                  <m:rPr>
                    <m:sty m:val="p"/>
                  </m:rPr>
                  <w:rPr>
                    <w:rFonts w:ascii="Cambria Math" w:hAnsi="Cambria Math" w:cs="Times New Roman"/>
                    <w:sz w:val="18"/>
                    <w:szCs w:val="18"/>
                  </w:rPr>
                  <m:t>=166.437</m:t>
                </m:r>
                <m:sSub>
                  <m:sSubPr>
                    <m:ctrlPr>
                      <w:rPr>
                        <w:rFonts w:ascii="Cambria Math" w:hAnsi="Cambria Math" w:cs="Times New Roman"/>
                        <w:sz w:val="18"/>
                        <w:szCs w:val="18"/>
                      </w:rPr>
                    </m:ctrlPr>
                  </m:sSubPr>
                  <m:e>
                    <m:r>
                      <m:rPr>
                        <m:sty m:val="p"/>
                      </m:rPr>
                      <w:rPr>
                        <w:rFonts w:ascii="Cambria Math" w:hAnsi="Cambria Math" w:cs="Times New Roman"/>
                        <w:sz w:val="18"/>
                        <w:szCs w:val="18"/>
                      </w:rPr>
                      <m:t xml:space="preserve">-1.454 </m:t>
                    </m:r>
                    <m:r>
                      <w:rPr>
                        <w:rFonts w:ascii="Cambria Math" w:hAnsi="Cambria Math" w:cs="Times New Roman"/>
                        <w:sz w:val="18"/>
                        <w:szCs w:val="18"/>
                      </w:rPr>
                      <m:t>RI</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m:rPr>
                    <m:sty m:val="p"/>
                  </m:rPr>
                  <w:rPr>
                    <w:rFonts w:ascii="Cambria Math" w:hAnsi="Cambria Math" w:cs="Times New Roman"/>
                    <w:sz w:val="18"/>
                    <w:szCs w:val="18"/>
                  </w:rPr>
                  <m:t xml:space="preserve">+0.004 </m:t>
                </m:r>
                <m:sSup>
                  <m:sSupPr>
                    <m:ctrlPr>
                      <w:rPr>
                        <w:rFonts w:ascii="Cambria Math" w:hAnsi="Cambria Math" w:cs="Times New Roman"/>
                        <w:sz w:val="18"/>
                        <w:szCs w:val="18"/>
                      </w:rPr>
                    </m:ctrlPr>
                  </m:sSupPr>
                  <m:e>
                    <m:sSub>
                      <m:sSubPr>
                        <m:ctrlPr>
                          <w:rPr>
                            <w:rFonts w:ascii="Cambria Math" w:hAnsi="Cambria Math" w:cs="Times New Roman"/>
                            <w:sz w:val="18"/>
                            <w:szCs w:val="18"/>
                          </w:rPr>
                        </m:ctrlPr>
                      </m:sSubPr>
                      <m:e>
                        <m:r>
                          <w:rPr>
                            <w:rFonts w:ascii="Cambria Math" w:hAnsi="Cambria Math" w:cs="Times New Roman"/>
                            <w:sz w:val="18"/>
                            <w:szCs w:val="18"/>
                          </w:rPr>
                          <m:t>RI</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e>
                  <m:sup>
                    <m:r>
                      <m:rPr>
                        <m:sty m:val="p"/>
                      </m:rPr>
                      <w:rPr>
                        <w:rFonts w:ascii="Cambria Math" w:hAnsi="Cambria Math" w:cs="Times New Roman"/>
                        <w:sz w:val="18"/>
                        <w:szCs w:val="18"/>
                      </w:rPr>
                      <m:t>2</m:t>
                    </m:r>
                  </m:sup>
                </m:sSup>
              </m:oMath>
            </m:oMathPara>
          </w:p>
        </w:tc>
        <w:tc>
          <w:tcPr>
            <w:tcW w:w="502" w:type="pct"/>
            <w:tcBorders>
              <w:top w:val="nil"/>
              <w:bottom w:val="nil"/>
            </w:tcBorders>
            <w:vAlign w:val="center"/>
          </w:tcPr>
          <w:p w14:paraId="7E9AF02F" w14:textId="2BC9654A" w:rsidR="00541F80" w:rsidRPr="00082351" w:rsidRDefault="00541F80" w:rsidP="00BF3D1F">
            <w:pPr>
              <w:spacing w:line="276" w:lineRule="auto"/>
              <w:jc w:val="both"/>
              <w:rPr>
                <w:rFonts w:ascii="Times New Roman" w:hAnsi="Times New Roman" w:cs="Times New Roman"/>
                <w:sz w:val="18"/>
                <w:szCs w:val="18"/>
              </w:rPr>
            </w:pPr>
            <m:oMathPara>
              <m:oMath>
                <m:r>
                  <m:rPr>
                    <m:sty m:val="p"/>
                  </m:rPr>
                  <w:rPr>
                    <w:rFonts w:ascii="Cambria Math" w:hAnsi="Cambria Math" w:cs="Times New Roman"/>
                    <w:sz w:val="18"/>
                    <w:szCs w:val="18"/>
                  </w:rPr>
                  <m:t>0.8950</m:t>
                </m:r>
              </m:oMath>
            </m:oMathPara>
          </w:p>
        </w:tc>
      </w:tr>
      <w:tr w:rsidR="00541F80" w:rsidRPr="00082351" w14:paraId="5496BF5A" w14:textId="77777777" w:rsidTr="007579B9">
        <w:tc>
          <w:tcPr>
            <w:tcW w:w="4498" w:type="pct"/>
            <w:tcBorders>
              <w:top w:val="nil"/>
              <w:bottom w:val="nil"/>
            </w:tcBorders>
            <w:vAlign w:val="center"/>
          </w:tcPr>
          <w:p w14:paraId="43B5BD1D" w14:textId="46E720CE" w:rsidR="00541F80" w:rsidRPr="00082351" w:rsidRDefault="00D268CE" w:rsidP="00BF3D1F">
            <w:pPr>
              <w:widowControl w:val="0"/>
              <w:autoSpaceDE w:val="0"/>
              <w:autoSpaceDN w:val="0"/>
              <w:adjustRightInd w:val="0"/>
              <w:spacing w:line="276" w:lineRule="auto"/>
              <w:jc w:val="both"/>
              <w:rPr>
                <w:rFonts w:ascii="Times New Roman" w:hAnsi="Times New Roman" w:cs="Times New Roman"/>
                <w:i/>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S</m:t>
                    </m:r>
                  </m:e>
                  <m:sub>
                    <m:r>
                      <m:rPr>
                        <m:sty m:val="p"/>
                      </m:rPr>
                      <w:rPr>
                        <w:rFonts w:ascii="Cambria Math" w:hAnsi="Cambria Math" w:cs="Times New Roman"/>
                        <w:sz w:val="18"/>
                        <w:szCs w:val="18"/>
                      </w:rPr>
                      <m:t>1</m:t>
                    </m:r>
                  </m:sub>
                </m:sSub>
                <m:r>
                  <w:rPr>
                    <w:rFonts w:ascii="Cambria Math" w:hAnsi="Cambria Math" w:cs="Times New Roman"/>
                    <w:sz w:val="18"/>
                    <w:szCs w:val="18"/>
                  </w:rPr>
                  <m:t>=22.476+</m:t>
                </m:r>
                <m:sSub>
                  <m:sSubPr>
                    <m:ctrlPr>
                      <w:rPr>
                        <w:rFonts w:ascii="Cambria Math" w:hAnsi="Cambria Math" w:cs="Times New Roman"/>
                        <w:sz w:val="18"/>
                        <w:szCs w:val="18"/>
                      </w:rPr>
                    </m:ctrlPr>
                  </m:sSubPr>
                  <m:e>
                    <m:r>
                      <w:rPr>
                        <w:rFonts w:ascii="Cambria Math" w:hAnsi="Cambria Math" w:cs="Times New Roman"/>
                        <w:sz w:val="18"/>
                        <w:szCs w:val="18"/>
                      </w:rPr>
                      <m:t>2.048 aa</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-7.770</m:t>
                </m:r>
                <m:sSub>
                  <m:sSubPr>
                    <m:ctrlPr>
                      <w:rPr>
                        <w:rFonts w:ascii="Cambria Math" w:hAnsi="Cambria Math" w:cs="Times New Roman"/>
                        <w:sz w:val="18"/>
                        <w:szCs w:val="18"/>
                      </w:rPr>
                    </m:ctrlPr>
                  </m:sSubPr>
                  <m:e>
                    <m:r>
                      <m:rPr>
                        <m:sty m:val="p"/>
                      </m:rPr>
                      <w:rPr>
                        <w:rFonts w:ascii="Cambria Math" w:hAnsi="Cambria Math" w:cs="Times New Roman"/>
                        <w:sz w:val="18"/>
                        <w:szCs w:val="18"/>
                      </w:rPr>
                      <m:t xml:space="preserve"> </m:t>
                    </m:r>
                    <m:r>
                      <w:rPr>
                        <w:rFonts w:ascii="Cambria Math" w:hAnsi="Cambria Math" w:cs="Times New Roman"/>
                        <w:sz w:val="18"/>
                        <w:szCs w:val="18"/>
                      </w:rPr>
                      <m:t>RI</m:t>
                    </m:r>
                  </m:e>
                  <m:sub>
                    <m:r>
                      <w:rPr>
                        <w:rFonts w:ascii="Cambria Math" w:hAnsi="Cambria Math" w:cs="Times New Roman"/>
                        <w:sz w:val="18"/>
                        <w:szCs w:val="18"/>
                      </w:rPr>
                      <m:t>min</m:t>
                    </m:r>
                  </m:sub>
                </m:sSub>
                <m:d>
                  <m:dPr>
                    <m:ctrlPr>
                      <w:rPr>
                        <w:rFonts w:ascii="Cambria Math" w:hAnsi="Cambria Math" w:cs="Times New Roman"/>
                        <w:sz w:val="18"/>
                        <w:szCs w:val="18"/>
                      </w:rPr>
                    </m:ctrlPr>
                  </m:dPr>
                  <m:e>
                    <m:r>
                      <w:rPr>
                        <w:rFonts w:ascii="Cambria Math" w:hAnsi="Cambria Math" w:cs="Times New Roman"/>
                        <w:sz w:val="18"/>
                        <w:szCs w:val="18"/>
                      </w:rPr>
                      <m:t>n</m:t>
                    </m:r>
                  </m:e>
                </m:d>
                <m:r>
                  <w:rPr>
                    <w:rFonts w:ascii="Cambria Math" w:hAnsi="Cambria Math" w:cs="Times New Roman"/>
                    <w:sz w:val="18"/>
                    <w:szCs w:val="18"/>
                  </w:rPr>
                  <m:t xml:space="preserve">-6.644 </m:t>
                </m:r>
                <m:sSub>
                  <m:sSubPr>
                    <m:ctrlPr>
                      <w:rPr>
                        <w:rFonts w:ascii="Cambria Math" w:hAnsi="Cambria Math" w:cs="Times New Roman"/>
                        <w:sz w:val="18"/>
                        <w:szCs w:val="18"/>
                      </w:rPr>
                    </m:ctrlPr>
                  </m:sSubPr>
                  <m:e>
                    <m:r>
                      <w:rPr>
                        <w:rFonts w:ascii="Cambria Math" w:hAnsi="Cambria Math" w:cs="Times New Roman"/>
                        <w:sz w:val="18"/>
                        <w:szCs w:val="18"/>
                      </w:rPr>
                      <m:t>aa</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skewness</m:t>
                </m:r>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 xml:space="preserve">23.010 </m:t>
                    </m:r>
                    <m:r>
                      <w:rPr>
                        <w:rFonts w:ascii="Cambria Math" w:hAnsi="Cambria Math" w:cs="Times New Roman"/>
                        <w:sz w:val="18"/>
                        <w:szCs w:val="18"/>
                      </w:rPr>
                      <m:t>RI</m:t>
                    </m:r>
                  </m:e>
                  <m:sub>
                    <m:r>
                      <w:rPr>
                        <w:rFonts w:ascii="Cambria Math" w:hAnsi="Cambria Math" w:cs="Times New Roman"/>
                        <w:sz w:val="18"/>
                        <w:szCs w:val="18"/>
                      </w:rPr>
                      <m:t>min</m:t>
                    </m:r>
                  </m:sub>
                </m:sSub>
                <m:d>
                  <m:dPr>
                    <m:ctrlPr>
                      <w:rPr>
                        <w:rFonts w:ascii="Cambria Math" w:hAnsi="Cambria Math" w:cs="Times New Roman"/>
                        <w:sz w:val="18"/>
                        <w:szCs w:val="18"/>
                      </w:rPr>
                    </m:ctrlPr>
                  </m:dPr>
                  <m:e>
                    <m:r>
                      <w:rPr>
                        <w:rFonts w:ascii="Cambria Math" w:hAnsi="Cambria Math" w:cs="Times New Roman"/>
                        <w:sz w:val="18"/>
                        <w:szCs w:val="18"/>
                      </w:rPr>
                      <m:t>n</m:t>
                    </m:r>
                  </m:e>
                </m:d>
                <m:r>
                  <w:rPr>
                    <w:rFonts w:ascii="Cambria Math" w:hAnsi="Cambria Math" w:cs="Times New Roman"/>
                    <w:sz w:val="18"/>
                    <w:szCs w:val="18"/>
                  </w:rPr>
                  <m:t>skewness</m:t>
                </m:r>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oMath>
            </m:oMathPara>
          </w:p>
        </w:tc>
        <w:tc>
          <w:tcPr>
            <w:tcW w:w="502" w:type="pct"/>
            <w:tcBorders>
              <w:top w:val="nil"/>
              <w:bottom w:val="nil"/>
            </w:tcBorders>
            <w:vAlign w:val="center"/>
          </w:tcPr>
          <w:p w14:paraId="2E24CB44" w14:textId="1E9F9E1D" w:rsidR="00541F80" w:rsidRPr="00082351" w:rsidRDefault="00541F80" w:rsidP="00BF3D1F">
            <w:pPr>
              <w:spacing w:line="276" w:lineRule="auto"/>
              <w:ind w:firstLineChars="200" w:firstLine="360"/>
              <w:jc w:val="both"/>
              <w:rPr>
                <w:rFonts w:ascii="Times New Roman" w:hAnsi="Times New Roman" w:cs="Times New Roman"/>
                <w:sz w:val="18"/>
                <w:szCs w:val="18"/>
              </w:rPr>
            </w:pPr>
            <m:oMathPara>
              <m:oMath>
                <m:r>
                  <m:rPr>
                    <m:sty m:val="p"/>
                  </m:rPr>
                  <w:rPr>
                    <w:rFonts w:ascii="Cambria Math" w:hAnsi="Cambria Math" w:cs="Times New Roman"/>
                    <w:sz w:val="18"/>
                    <w:szCs w:val="18"/>
                  </w:rPr>
                  <m:t>0.9542</m:t>
                </m:r>
              </m:oMath>
            </m:oMathPara>
          </w:p>
        </w:tc>
      </w:tr>
      <w:tr w:rsidR="00541F80" w:rsidRPr="00082351" w14:paraId="2B9A27BE" w14:textId="77777777" w:rsidTr="007579B9">
        <w:tc>
          <w:tcPr>
            <w:tcW w:w="4498" w:type="pct"/>
            <w:tcBorders>
              <w:top w:val="nil"/>
              <w:bottom w:val="nil"/>
            </w:tcBorders>
            <w:vAlign w:val="center"/>
          </w:tcPr>
          <w:p w14:paraId="3637BCC2" w14:textId="6C525BFD" w:rsidR="00541F80" w:rsidRPr="00082351" w:rsidRDefault="00D268CE" w:rsidP="00BF3D1F">
            <w:pPr>
              <w:widowControl w:val="0"/>
              <w:autoSpaceDE w:val="0"/>
              <w:autoSpaceDN w:val="0"/>
              <w:adjustRightInd w:val="0"/>
              <w:spacing w:line="276" w:lineRule="auto"/>
              <w:jc w:val="both"/>
              <w:rPr>
                <w:rFonts w:ascii="Times New Roman" w:hAnsi="Times New Roman" w:cs="Times New Roman"/>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A</m:t>
                    </m:r>
                  </m:e>
                  <m:sub>
                    <m:r>
                      <m:rPr>
                        <m:sty m:val="p"/>
                      </m:rPr>
                      <w:rPr>
                        <w:rFonts w:ascii="Cambria Math" w:hAnsi="Cambria Math" w:cs="Times New Roman"/>
                        <w:sz w:val="18"/>
                        <w:szCs w:val="18"/>
                      </w:rPr>
                      <m:t>2</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-304.118+3.960 RI</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 xml:space="preserve">+0.218 </m:t>
                </m:r>
                <m:sSub>
                  <m:sSubPr>
                    <m:ctrlPr>
                      <w:rPr>
                        <w:rFonts w:ascii="Cambria Math" w:hAnsi="Cambria Math" w:cs="Times New Roman"/>
                        <w:sz w:val="18"/>
                        <w:szCs w:val="18"/>
                      </w:rPr>
                    </m:ctrlPr>
                  </m:sSubPr>
                  <m:e>
                    <m:r>
                      <w:rPr>
                        <w:rFonts w:ascii="Cambria Math" w:hAnsi="Cambria Math" w:cs="Times New Roman"/>
                        <w:sz w:val="18"/>
                        <w:szCs w:val="18"/>
                      </w:rPr>
                      <m:t>aa</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sSub>
                  <m:sSubPr>
                    <m:ctrlPr>
                      <w:rPr>
                        <w:rFonts w:ascii="Cambria Math" w:hAnsi="Cambria Math" w:cs="Times New Roman"/>
                        <w:sz w:val="18"/>
                        <w:szCs w:val="18"/>
                      </w:rPr>
                    </m:ctrlPr>
                  </m:sSubPr>
                  <m:e>
                    <m:r>
                      <m:rPr>
                        <m:sty m:val="p"/>
                      </m:rPr>
                      <w:rPr>
                        <w:rFonts w:ascii="Cambria Math" w:hAnsi="Cambria Math" w:cs="Times New Roman"/>
                        <w:sz w:val="18"/>
                        <w:szCs w:val="18"/>
                      </w:rPr>
                      <m:t xml:space="preserve"> </m:t>
                    </m:r>
                    <m:r>
                      <w:rPr>
                        <w:rFonts w:ascii="Cambria Math" w:hAnsi="Cambria Math" w:cs="Times New Roman"/>
                        <w:sz w:val="18"/>
                        <w:szCs w:val="18"/>
                      </w:rPr>
                      <m:t>RI</m:t>
                    </m:r>
                  </m:e>
                  <m:sub>
                    <m:r>
                      <w:rPr>
                        <w:rFonts w:ascii="Cambria Math" w:hAnsi="Cambria Math" w:cs="Times New Roman"/>
                        <w:sz w:val="18"/>
                        <w:szCs w:val="18"/>
                      </w:rPr>
                      <m:t>min</m:t>
                    </m:r>
                  </m:sub>
                </m:sSub>
                <m:d>
                  <m:dPr>
                    <m:ctrlPr>
                      <w:rPr>
                        <w:rFonts w:ascii="Cambria Math" w:hAnsi="Cambria Math" w:cs="Times New Roman"/>
                        <w:sz w:val="18"/>
                        <w:szCs w:val="18"/>
                      </w:rPr>
                    </m:ctrlPr>
                  </m:dPr>
                  <m:e>
                    <m:r>
                      <w:rPr>
                        <w:rFonts w:ascii="Cambria Math" w:hAnsi="Cambria Math" w:cs="Times New Roman"/>
                        <w:sz w:val="18"/>
                        <w:szCs w:val="18"/>
                      </w:rPr>
                      <m:t>n</m:t>
                    </m:r>
                  </m:e>
                </m:d>
                <m:r>
                  <w:rPr>
                    <w:rFonts w:ascii="Cambria Math" w:hAnsi="Cambria Math" w:cs="Times New Roman"/>
                    <w:sz w:val="18"/>
                    <w:szCs w:val="18"/>
                  </w:rPr>
                  <m:t xml:space="preserve">-0.0010 </m:t>
                </m:r>
                <m:sSup>
                  <m:sSupPr>
                    <m:ctrlPr>
                      <w:rPr>
                        <w:rFonts w:ascii="Cambria Math" w:hAnsi="Cambria Math" w:cs="Times New Roman"/>
                        <w:i/>
                        <w:kern w:val="2"/>
                        <w:sz w:val="18"/>
                        <w:szCs w:val="18"/>
                      </w:rPr>
                    </m:ctrlPr>
                  </m:sSupPr>
                  <m:e>
                    <m:sSub>
                      <m:sSubPr>
                        <m:ctrlPr>
                          <w:rPr>
                            <w:rFonts w:ascii="Cambria Math" w:hAnsi="Cambria Math" w:cs="Times New Roman"/>
                            <w:sz w:val="18"/>
                            <w:szCs w:val="18"/>
                          </w:rPr>
                        </m:ctrlPr>
                      </m:sSubPr>
                      <m:e>
                        <m:r>
                          <w:rPr>
                            <w:rFonts w:ascii="Cambria Math" w:hAnsi="Cambria Math" w:cs="Times New Roman"/>
                            <w:sz w:val="18"/>
                            <w:szCs w:val="18"/>
                          </w:rPr>
                          <m:t>RI</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e>
                  <m:sup>
                    <m:r>
                      <w:rPr>
                        <w:rFonts w:ascii="Cambria Math" w:hAnsi="Cambria Math" w:cs="Times New Roman"/>
                        <w:sz w:val="18"/>
                        <w:szCs w:val="18"/>
                      </w:rPr>
                      <m:t>2</m:t>
                    </m:r>
                  </m:sup>
                </m:sSup>
              </m:oMath>
            </m:oMathPara>
          </w:p>
        </w:tc>
        <w:tc>
          <w:tcPr>
            <w:tcW w:w="502" w:type="pct"/>
            <w:tcBorders>
              <w:top w:val="nil"/>
              <w:bottom w:val="nil"/>
            </w:tcBorders>
            <w:vAlign w:val="center"/>
          </w:tcPr>
          <w:p w14:paraId="135128E2" w14:textId="17DA2AC8" w:rsidR="00541F80" w:rsidRPr="00082351" w:rsidRDefault="00541F80" w:rsidP="00BF3D1F">
            <w:pPr>
              <w:spacing w:line="276" w:lineRule="auto"/>
              <w:jc w:val="both"/>
              <w:rPr>
                <w:rFonts w:ascii="Times New Roman" w:hAnsi="Times New Roman" w:cs="Times New Roman"/>
                <w:sz w:val="18"/>
                <w:szCs w:val="18"/>
              </w:rPr>
            </w:pPr>
            <m:oMathPara>
              <m:oMath>
                <m:r>
                  <m:rPr>
                    <m:sty m:val="p"/>
                  </m:rPr>
                  <w:rPr>
                    <w:rFonts w:ascii="Cambria Math" w:hAnsi="Cambria Math" w:cs="Times New Roman"/>
                    <w:sz w:val="18"/>
                    <w:szCs w:val="18"/>
                  </w:rPr>
                  <m:t>0.9715</m:t>
                </m:r>
              </m:oMath>
            </m:oMathPara>
          </w:p>
        </w:tc>
      </w:tr>
      <w:tr w:rsidR="00541F80" w:rsidRPr="00082351" w14:paraId="087E91D1" w14:textId="77777777" w:rsidTr="007579B9">
        <w:tc>
          <w:tcPr>
            <w:tcW w:w="4498" w:type="pct"/>
            <w:tcBorders>
              <w:top w:val="nil"/>
              <w:bottom w:val="nil"/>
            </w:tcBorders>
            <w:vAlign w:val="center"/>
          </w:tcPr>
          <w:p w14:paraId="53F35BFE" w14:textId="18BB9120" w:rsidR="00541F80" w:rsidRPr="00082351" w:rsidRDefault="00D268CE" w:rsidP="00BF3D1F">
            <w:pPr>
              <w:spacing w:line="276" w:lineRule="auto"/>
              <w:jc w:val="both"/>
              <w:rPr>
                <w:rFonts w:ascii="Times New Roman" w:hAnsi="Times New Roman" w:cs="Times New Roman"/>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M</m:t>
                    </m:r>
                  </m:e>
                  <m:sub>
                    <m:r>
                      <m:rPr>
                        <m:sty m:val="p"/>
                      </m:rPr>
                      <w:rPr>
                        <w:rFonts w:ascii="Cambria Math" w:hAnsi="Cambria Math" w:cs="Times New Roman"/>
                        <w:sz w:val="18"/>
                        <w:szCs w:val="18"/>
                      </w:rPr>
                      <m:t>2</m:t>
                    </m:r>
                  </m:sub>
                </m:sSub>
                <m:r>
                  <w:rPr>
                    <w:rFonts w:ascii="Cambria Math" w:hAnsi="Cambria Math" w:cs="Times New Roman"/>
                    <w:sz w:val="18"/>
                    <w:szCs w:val="18"/>
                  </w:rPr>
                  <m:t>=118.156-176.254 skewness</m:t>
                </m:r>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-0.394 skewness</m:t>
                </m:r>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sSub>
                  <m:sSubPr>
                    <m:ctrlPr>
                      <w:rPr>
                        <w:rFonts w:ascii="Cambria Math" w:hAnsi="Cambria Math" w:cs="Times New Roman"/>
                        <w:sz w:val="18"/>
                        <w:szCs w:val="18"/>
                      </w:rPr>
                    </m:ctrlPr>
                  </m:sSubPr>
                  <m:e>
                    <m:r>
                      <w:rPr>
                        <w:rFonts w:ascii="Cambria Math" w:hAnsi="Cambria Math" w:cs="Times New Roman"/>
                        <w:sz w:val="18"/>
                        <w:szCs w:val="18"/>
                      </w:rPr>
                      <m:t>RI</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 xml:space="preserve">-0.046 </m:t>
                </m:r>
                <m:sSup>
                  <m:sSupPr>
                    <m:ctrlPr>
                      <w:rPr>
                        <w:rFonts w:ascii="Cambria Math" w:hAnsi="Cambria Math" w:cs="Times New Roman"/>
                        <w:i/>
                        <w:kern w:val="2"/>
                        <w:sz w:val="18"/>
                        <w:szCs w:val="18"/>
                      </w:rPr>
                    </m:ctrlPr>
                  </m:sSupPr>
                  <m:e>
                    <m:sSub>
                      <m:sSubPr>
                        <m:ctrlPr>
                          <w:rPr>
                            <w:rFonts w:ascii="Cambria Math" w:hAnsi="Cambria Math" w:cs="Times New Roman"/>
                            <w:sz w:val="18"/>
                            <w:szCs w:val="18"/>
                          </w:rPr>
                        </m:ctrlPr>
                      </m:sSubPr>
                      <m:e>
                        <m:r>
                          <w:rPr>
                            <w:rFonts w:ascii="Cambria Math" w:hAnsi="Cambria Math" w:cs="Times New Roman"/>
                            <w:sz w:val="18"/>
                            <w:szCs w:val="18"/>
                          </w:rPr>
                          <m:t>RI</m:t>
                        </m:r>
                      </m:e>
                      <m:sub>
                        <m:r>
                          <w:rPr>
                            <w:rFonts w:ascii="Cambria Math" w:hAnsi="Cambria Math" w:cs="Times New Roman"/>
                            <w:sz w:val="18"/>
                            <w:szCs w:val="18"/>
                          </w:rPr>
                          <m:t>min</m:t>
                        </m:r>
                      </m:sub>
                    </m:sSub>
                    <m:d>
                      <m:dPr>
                        <m:ctrlPr>
                          <w:rPr>
                            <w:rFonts w:ascii="Cambria Math" w:hAnsi="Cambria Math" w:cs="Times New Roman"/>
                            <w:sz w:val="18"/>
                            <w:szCs w:val="18"/>
                          </w:rPr>
                        </m:ctrlPr>
                      </m:dPr>
                      <m:e>
                        <m:r>
                          <w:rPr>
                            <w:rFonts w:ascii="Cambria Math" w:hAnsi="Cambria Math" w:cs="Times New Roman"/>
                            <w:sz w:val="18"/>
                            <w:szCs w:val="18"/>
                          </w:rPr>
                          <m:t>n</m:t>
                        </m:r>
                      </m:e>
                    </m:d>
                  </m:e>
                  <m:sup>
                    <m:r>
                      <w:rPr>
                        <w:rFonts w:ascii="Cambria Math" w:hAnsi="Cambria Math" w:cs="Times New Roman"/>
                        <w:sz w:val="18"/>
                        <w:szCs w:val="18"/>
                      </w:rPr>
                      <m:t>2</m:t>
                    </m:r>
                  </m:sup>
                </m:sSup>
                <m:r>
                  <w:rPr>
                    <w:rFonts w:ascii="Cambria Math" w:hAnsi="Cambria Math" w:cs="Times New Roman"/>
                    <w:sz w:val="18"/>
                    <w:szCs w:val="18"/>
                  </w:rPr>
                  <m:t>+</m:t>
                </m:r>
                <m:sSup>
                  <m:sSupPr>
                    <m:ctrlPr>
                      <w:rPr>
                        <w:rFonts w:ascii="Cambria Math" w:hAnsi="Cambria Math" w:cs="Times New Roman"/>
                        <w:i/>
                        <w:kern w:val="2"/>
                        <w:sz w:val="18"/>
                        <w:szCs w:val="18"/>
                      </w:rPr>
                    </m:ctrlPr>
                  </m:sSupPr>
                  <m:e>
                    <m:r>
                      <w:rPr>
                        <w:rFonts w:ascii="Cambria Math" w:hAnsi="Cambria Math" w:cs="Times New Roman"/>
                        <w:sz w:val="18"/>
                        <w:szCs w:val="18"/>
                      </w:rPr>
                      <m:t>300.077 skewness</m:t>
                    </m:r>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e>
                  <m:sup>
                    <m:r>
                      <w:rPr>
                        <w:rFonts w:ascii="Cambria Math" w:hAnsi="Cambria Math" w:cs="Times New Roman"/>
                        <w:sz w:val="18"/>
                        <w:szCs w:val="18"/>
                      </w:rPr>
                      <m:t>2</m:t>
                    </m:r>
                  </m:sup>
                </m:sSup>
              </m:oMath>
            </m:oMathPara>
          </w:p>
        </w:tc>
        <w:tc>
          <w:tcPr>
            <w:tcW w:w="502" w:type="pct"/>
            <w:tcBorders>
              <w:top w:val="nil"/>
              <w:bottom w:val="nil"/>
            </w:tcBorders>
            <w:vAlign w:val="center"/>
          </w:tcPr>
          <w:p w14:paraId="3A1D136A" w14:textId="6D2EB8EA" w:rsidR="00541F80" w:rsidRPr="00082351" w:rsidRDefault="00541F80" w:rsidP="00BF3D1F">
            <w:pPr>
              <w:spacing w:line="276" w:lineRule="auto"/>
              <w:jc w:val="both"/>
              <w:rPr>
                <w:rFonts w:ascii="Times New Roman" w:hAnsi="Times New Roman" w:cs="Times New Roman"/>
                <w:sz w:val="18"/>
                <w:szCs w:val="18"/>
              </w:rPr>
            </w:pPr>
            <m:oMathPara>
              <m:oMath>
                <m:r>
                  <m:rPr>
                    <m:sty m:val="p"/>
                  </m:rPr>
                  <w:rPr>
                    <w:rFonts w:ascii="Cambria Math" w:hAnsi="Cambria Math" w:cs="Times New Roman"/>
                    <w:sz w:val="18"/>
                    <w:szCs w:val="18"/>
                  </w:rPr>
                  <m:t>0.9134</m:t>
                </m:r>
              </m:oMath>
            </m:oMathPara>
          </w:p>
        </w:tc>
      </w:tr>
      <w:tr w:rsidR="00541F80" w:rsidRPr="00082351" w14:paraId="3ADDA4F7" w14:textId="77777777" w:rsidTr="007579B9">
        <w:tc>
          <w:tcPr>
            <w:tcW w:w="4498" w:type="pct"/>
            <w:tcBorders>
              <w:top w:val="nil"/>
            </w:tcBorders>
            <w:vAlign w:val="center"/>
          </w:tcPr>
          <w:p w14:paraId="7AACBD43" w14:textId="203AAB0A" w:rsidR="00541F80" w:rsidRPr="00082351" w:rsidRDefault="00D268CE" w:rsidP="00BF3D1F">
            <w:pPr>
              <w:spacing w:line="276" w:lineRule="auto"/>
              <w:jc w:val="both"/>
              <w:rPr>
                <w:rFonts w:ascii="Times New Roman" w:hAnsi="Times New Roman" w:cs="Times New Roman"/>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S</m:t>
                    </m:r>
                  </m:e>
                  <m:sub>
                    <m:r>
                      <m:rPr>
                        <m:sty m:val="p"/>
                      </m:rPr>
                      <w:rPr>
                        <w:rFonts w:ascii="Cambria Math" w:hAnsi="Cambria Math" w:cs="Times New Roman"/>
                        <w:sz w:val="18"/>
                        <w:szCs w:val="18"/>
                      </w:rPr>
                      <m:t>2</m:t>
                    </m:r>
                  </m:sub>
                </m:sSub>
                <m:r>
                  <w:rPr>
                    <w:rFonts w:ascii="Cambria Math" w:hAnsi="Cambria Math" w:cs="Times New Roman"/>
                    <w:sz w:val="18"/>
                    <w:szCs w:val="18"/>
                  </w:rPr>
                  <m:t xml:space="preserve">=-71.840+1.523 </m:t>
                </m:r>
                <m:sSub>
                  <m:sSubPr>
                    <m:ctrlPr>
                      <w:rPr>
                        <w:rFonts w:ascii="Cambria Math" w:hAnsi="Cambria Math" w:cs="Times New Roman"/>
                        <w:sz w:val="18"/>
                        <w:szCs w:val="18"/>
                      </w:rPr>
                    </m:ctrlPr>
                  </m:sSubPr>
                  <m:e>
                    <m:r>
                      <w:rPr>
                        <w:rFonts w:ascii="Cambria Math" w:hAnsi="Cambria Math" w:cs="Times New Roman"/>
                        <w:sz w:val="18"/>
                        <w:szCs w:val="18"/>
                      </w:rPr>
                      <m:t>aa</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+493.125 skewness</m:t>
                </m:r>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 xml:space="preserve">-5.141 </m:t>
                </m:r>
                <m:sSub>
                  <m:sSubPr>
                    <m:ctrlPr>
                      <w:rPr>
                        <w:rFonts w:ascii="Cambria Math" w:hAnsi="Cambria Math" w:cs="Times New Roman"/>
                        <w:sz w:val="18"/>
                        <w:szCs w:val="18"/>
                      </w:rPr>
                    </m:ctrlPr>
                  </m:sSubPr>
                  <m:e>
                    <m:r>
                      <w:rPr>
                        <w:rFonts w:ascii="Cambria Math" w:hAnsi="Cambria Math" w:cs="Times New Roman"/>
                        <w:sz w:val="18"/>
                        <w:szCs w:val="18"/>
                      </w:rPr>
                      <m:t>aa</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skewness</m:t>
                </m:r>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+0.129 skewness</m:t>
                </m:r>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sSub>
                  <m:sSubPr>
                    <m:ctrlPr>
                      <w:rPr>
                        <w:rFonts w:ascii="Cambria Math" w:hAnsi="Cambria Math" w:cs="Times New Roman"/>
                        <w:sz w:val="18"/>
                        <w:szCs w:val="18"/>
                      </w:rPr>
                    </m:ctrlPr>
                  </m:sSubPr>
                  <m:e>
                    <m:r>
                      <w:rPr>
                        <w:rFonts w:ascii="Cambria Math" w:hAnsi="Cambria Math" w:cs="Times New Roman"/>
                        <w:sz w:val="18"/>
                        <w:szCs w:val="18"/>
                      </w:rPr>
                      <m:t>RI</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-512.922</m:t>
                </m:r>
                <m:sSup>
                  <m:sSupPr>
                    <m:ctrlPr>
                      <w:rPr>
                        <w:rFonts w:ascii="Cambria Math" w:hAnsi="Cambria Math" w:cs="Times New Roman"/>
                        <w:i/>
                        <w:kern w:val="2"/>
                        <w:sz w:val="18"/>
                        <w:szCs w:val="18"/>
                      </w:rPr>
                    </m:ctrlPr>
                  </m:sSupPr>
                  <m:e>
                    <m:r>
                      <w:rPr>
                        <w:rFonts w:ascii="Cambria Math" w:hAnsi="Cambria Math" w:cs="Times New Roman"/>
                        <w:sz w:val="18"/>
                        <w:szCs w:val="18"/>
                      </w:rPr>
                      <m:t>skewness</m:t>
                    </m:r>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e>
                  <m:sup>
                    <m:r>
                      <w:rPr>
                        <w:rFonts w:ascii="Cambria Math" w:hAnsi="Cambria Math" w:cs="Times New Roman"/>
                        <w:sz w:val="18"/>
                        <w:szCs w:val="18"/>
                      </w:rPr>
                      <m:t>2</m:t>
                    </m:r>
                  </m:sup>
                </m:sSup>
              </m:oMath>
            </m:oMathPara>
          </w:p>
        </w:tc>
        <w:tc>
          <w:tcPr>
            <w:tcW w:w="502" w:type="pct"/>
            <w:tcBorders>
              <w:top w:val="nil"/>
            </w:tcBorders>
            <w:vAlign w:val="center"/>
          </w:tcPr>
          <w:p w14:paraId="4FE5B856" w14:textId="20EE5733" w:rsidR="00541F80" w:rsidRPr="00082351" w:rsidRDefault="00541F80" w:rsidP="00BF3D1F">
            <w:pPr>
              <w:spacing w:line="276" w:lineRule="auto"/>
              <w:jc w:val="both"/>
              <w:rPr>
                <w:rFonts w:ascii="Times New Roman" w:hAnsi="Times New Roman" w:cs="Times New Roman"/>
                <w:sz w:val="18"/>
                <w:szCs w:val="18"/>
              </w:rPr>
            </w:pPr>
            <m:oMathPara>
              <m:oMath>
                <m:r>
                  <m:rPr>
                    <m:sty m:val="p"/>
                  </m:rPr>
                  <w:rPr>
                    <w:rFonts w:ascii="Cambria Math" w:hAnsi="Cambria Math" w:cs="Times New Roman"/>
                    <w:sz w:val="18"/>
                    <w:szCs w:val="18"/>
                  </w:rPr>
                  <m:t>0.9259</m:t>
                </m:r>
              </m:oMath>
            </m:oMathPara>
          </w:p>
        </w:tc>
      </w:tr>
    </w:tbl>
    <w:p w14:paraId="50E31371" w14:textId="483C64DD" w:rsidR="008A0F75" w:rsidRPr="00082351" w:rsidRDefault="008A0F75" w:rsidP="00464F9C">
      <w:pPr>
        <w:spacing w:line="276" w:lineRule="auto"/>
        <w:rPr>
          <w:rFonts w:ascii="Times New Roman" w:hAnsi="Times New Roman" w:cs="Times New Roman"/>
          <w:szCs w:val="21"/>
        </w:rPr>
      </w:pPr>
      <w:r w:rsidRPr="00082351">
        <w:rPr>
          <w:rFonts w:ascii="Times New Roman" w:hAnsi="Times New Roman" w:cs="Times New Roman"/>
        </w:rPr>
        <w:t>取</w:t>
      </w:r>
      <w:r w:rsidRPr="00082351">
        <w:rPr>
          <w:rFonts w:ascii="Times New Roman" w:hAnsi="Times New Roman" w:cs="Times New Roman"/>
        </w:rPr>
        <w:t xml:space="preserve"> </w:t>
      </w:r>
      <m:oMath>
        <m:r>
          <w:rPr>
            <w:rFonts w:ascii="Cambria Math" w:hAnsi="Cambria Math" w:cs="Times New Roman"/>
          </w:rPr>
          <m:t>n=24</m:t>
        </m:r>
      </m:oMath>
      <w:r w:rsidRPr="00082351">
        <w:rPr>
          <w:rFonts w:ascii="Times New Roman" w:hAnsi="Times New Roman" w:cs="Times New Roman"/>
        </w:rPr>
        <w:t>，</w:t>
      </w:r>
      <m:oMath>
        <m:r>
          <w:rPr>
            <w:rFonts w:ascii="Cambria Math" w:hAnsi="Cambria Math" w:cs="Times New Roman"/>
          </w:rPr>
          <m:t>a</m:t>
        </m:r>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max</m:t>
            </m:r>
          </m:sub>
        </m:sSub>
        <m:d>
          <m:dPr>
            <m:ctrlPr>
              <w:rPr>
                <w:rFonts w:ascii="Cambria Math" w:hAnsi="Cambria Math" w:cs="Times New Roman"/>
              </w:rPr>
            </m:ctrlPr>
          </m:dPr>
          <m:e>
            <m:r>
              <w:rPr>
                <w:rFonts w:ascii="Cambria Math" w:hAnsi="Cambria Math" w:cs="Times New Roman"/>
              </w:rPr>
              <m:t>23</m:t>
            </m:r>
            <m:ctrlPr>
              <w:rPr>
                <w:rFonts w:ascii="Cambria Math" w:hAnsi="Cambria Math" w:cs="Times New Roman"/>
                <w:i/>
              </w:rPr>
            </m:ctrlPr>
          </m:e>
        </m:d>
        <m:r>
          <w:rPr>
            <w:rFonts w:ascii="Cambria Math" w:hAnsi="Cambria Math" w:cs="Times New Roman"/>
          </w:rPr>
          <m:t>=23.3942</m:t>
        </m:r>
      </m:oMath>
      <w:r w:rsidRPr="00082351">
        <w:rPr>
          <w:rFonts w:ascii="Times New Roman" w:hAnsi="Times New Roman" w:cs="Times New Roman"/>
        </w:rPr>
        <w:t>,</w:t>
      </w:r>
      <w:r w:rsidRPr="00082351">
        <w:rPr>
          <w:rFonts w:ascii="Times New Roman" w:hAnsi="Times New Roman" w:cs="Times New Roman"/>
          <w:i/>
          <w:iCs/>
        </w:rPr>
        <w:t xml:space="preserve"> </w:t>
      </w:r>
      <m:oMath>
        <m:r>
          <w:rPr>
            <w:rFonts w:ascii="Cambria Math" w:hAnsi="Cambria Math" w:cs="Times New Roman"/>
          </w:rPr>
          <m:t>stewness</m:t>
        </m:r>
        <m:d>
          <m:dPr>
            <m:ctrlPr>
              <w:rPr>
                <w:rFonts w:ascii="Cambria Math" w:hAnsi="Cambria Math" w:cs="Times New Roman"/>
              </w:rPr>
            </m:ctrlPr>
          </m:dPr>
          <m:e>
            <m:r>
              <w:rPr>
                <w:rFonts w:ascii="Cambria Math" w:hAnsi="Cambria Math" w:cs="Times New Roman"/>
              </w:rPr>
              <m:t>23</m:t>
            </m:r>
            <m:ctrlPr>
              <w:rPr>
                <w:rFonts w:ascii="Cambria Math" w:hAnsi="Cambria Math" w:cs="Times New Roman"/>
                <w:i/>
              </w:rPr>
            </m:ctrlPr>
          </m:e>
        </m:d>
        <m:r>
          <w:rPr>
            <w:rFonts w:ascii="Cambria Math" w:hAnsi="Cambria Math" w:cs="Times New Roman"/>
          </w:rPr>
          <m:t>=0.4151</m:t>
        </m:r>
      </m:oMath>
      <w:r w:rsidRPr="00082351">
        <w:rPr>
          <w:rFonts w:ascii="Times New Roman" w:hAnsi="Times New Roman" w:cs="Times New Roman"/>
        </w:rPr>
        <w:t xml:space="preserve">, </w:t>
      </w:r>
      <m:oMath>
        <m:r>
          <w:rPr>
            <w:rFonts w:ascii="Cambria Math" w:hAnsi="Cambria Math" w:cs="Times New Roman"/>
          </w:rPr>
          <m:t>R</m:t>
        </m:r>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rPr>
              <m:t>min</m:t>
            </m:r>
          </m:sub>
        </m:sSub>
        <m:d>
          <m:dPr>
            <m:ctrlPr>
              <w:rPr>
                <w:rFonts w:ascii="Cambria Math" w:hAnsi="Cambria Math" w:cs="Times New Roman"/>
              </w:rPr>
            </m:ctrlPr>
          </m:dPr>
          <m:e>
            <m:r>
              <w:rPr>
                <w:rFonts w:ascii="Cambria Math" w:hAnsi="Cambria Math" w:cs="Times New Roman"/>
              </w:rPr>
              <m:t>24</m:t>
            </m:r>
            <m:ctrlPr>
              <w:rPr>
                <w:rFonts w:ascii="Cambria Math" w:hAnsi="Cambria Math" w:cs="Times New Roman"/>
                <w:i/>
              </w:rPr>
            </m:ctrlPr>
          </m:e>
        </m:d>
        <m:r>
          <w:rPr>
            <w:rFonts w:ascii="Cambria Math" w:hAnsi="Cambria Math" w:cs="Times New Roman"/>
          </w:rPr>
          <m:t>=2.4235</m:t>
        </m:r>
      </m:oMath>
      <w:r w:rsidRPr="00082351">
        <w:rPr>
          <w:rFonts w:ascii="Times New Roman" w:hAnsi="Times New Roman" w:cs="Times New Roman"/>
        </w:rPr>
        <w:t xml:space="preserve">, </w:t>
      </w:r>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RI</m:t>
            </m:r>
          </m:e>
          <m:sub>
            <m:r>
              <w:rPr>
                <w:rFonts w:ascii="Cambria Math" w:hAnsi="Cambria Math" w:cs="Times New Roman"/>
              </w:rPr>
              <m:t>max</m:t>
            </m:r>
          </m:sub>
        </m:sSub>
        <m:d>
          <m:dPr>
            <m:ctrlPr>
              <w:rPr>
                <w:rFonts w:ascii="Cambria Math" w:hAnsi="Cambria Math" w:cs="Times New Roman"/>
                <w:i/>
              </w:rPr>
            </m:ctrlPr>
          </m:dPr>
          <m:e>
            <m:r>
              <w:rPr>
                <w:rFonts w:ascii="Cambria Math" w:hAnsi="Cambria Math" w:cs="Times New Roman"/>
              </w:rPr>
              <m:t>23</m:t>
            </m:r>
          </m:e>
        </m:d>
        <m:r>
          <w:rPr>
            <w:rFonts w:ascii="Cambria Math" w:hAnsi="Cambria Math" w:cs="Times New Roman"/>
          </w:rPr>
          <m:t>=181.7440</m:t>
        </m:r>
        <m:r>
          <m:rPr>
            <m:sty m:val="p"/>
          </m:rPr>
          <w:rPr>
            <w:rFonts w:ascii="Cambria Math" w:hAnsi="Cambria Math" w:cs="Times New Roman"/>
          </w:rPr>
          <m:t>，</m:t>
        </m:r>
      </m:oMath>
      <w:r w:rsidR="00601C0B">
        <w:rPr>
          <w:rFonts w:ascii="Times New Roman" w:hAnsi="Times New Roman" w:cs="Times New Roman" w:hint="eastAsia"/>
        </w:rPr>
        <w:t>代</w:t>
      </w:r>
      <w:r w:rsidRPr="00082351">
        <w:rPr>
          <w:rFonts w:ascii="Times New Roman" w:hAnsi="Times New Roman" w:cs="Times New Roman"/>
        </w:rPr>
        <w:t>入上述</w:t>
      </w:r>
      <w:r w:rsidR="007600B7" w:rsidRPr="00082351">
        <w:rPr>
          <w:rFonts w:ascii="Times New Roman" w:hAnsi="Times New Roman" w:cs="Times New Roman"/>
        </w:rPr>
        <w:t>经验</w:t>
      </w:r>
      <w:r w:rsidRPr="00082351">
        <w:rPr>
          <w:rFonts w:ascii="Times New Roman" w:hAnsi="Times New Roman" w:cs="Times New Roman"/>
        </w:rPr>
        <w:t>公式得到</w:t>
      </w:r>
      <w:r w:rsidR="004663C3">
        <w:rPr>
          <w:rFonts w:ascii="Times New Roman" w:hAnsi="Times New Roman" w:cs="Times New Roman" w:hint="eastAsia"/>
        </w:rPr>
        <w:t>第</w:t>
      </w:r>
      <w:r w:rsidR="004663C3" w:rsidRPr="00082351">
        <w:rPr>
          <w:rFonts w:ascii="Times New Roman" w:hAnsi="Times New Roman" w:cs="Times New Roman"/>
        </w:rPr>
        <w:t>24</w:t>
      </w:r>
      <w:r w:rsidRPr="00082351">
        <w:rPr>
          <w:rFonts w:ascii="Times New Roman" w:hAnsi="Times New Roman" w:cs="Times New Roman"/>
        </w:rPr>
        <w:t>周期的模型</w:t>
      </w:r>
      <w:r w:rsidRPr="00082351">
        <w:rPr>
          <w:rFonts w:ascii="Times New Roman" w:hAnsi="Times New Roman" w:cs="Times New Roman"/>
          <w:szCs w:val="21"/>
        </w:rPr>
        <w:t>参数</w:t>
      </w:r>
      <w:r w:rsidR="00357920">
        <w:rPr>
          <w:rFonts w:ascii="Times New Roman" w:hAnsi="Times New Roman" w:cs="Times New Roman" w:hint="eastAsia"/>
          <w:szCs w:val="21"/>
        </w:rPr>
        <w:t>，</w:t>
      </w:r>
      <w:r w:rsidRPr="00082351">
        <w:rPr>
          <w:rFonts w:ascii="Times New Roman" w:hAnsi="Times New Roman" w:cs="Times New Roman"/>
          <w:szCs w:val="21"/>
        </w:rPr>
        <w:t>如表</w:t>
      </w:r>
      <w:r w:rsidR="00357920">
        <w:rPr>
          <w:rFonts w:ascii="Times New Roman" w:hAnsi="Times New Roman" w:cs="Times New Roman" w:hint="eastAsia"/>
          <w:szCs w:val="21"/>
        </w:rPr>
        <w:t>5</w:t>
      </w:r>
      <w:r w:rsidRPr="00082351">
        <w:rPr>
          <w:rFonts w:ascii="Times New Roman" w:hAnsi="Times New Roman" w:cs="Times New Roman"/>
          <w:szCs w:val="21"/>
        </w:rPr>
        <w:t>所示</w:t>
      </w:r>
      <w:r w:rsidR="00357920">
        <w:rPr>
          <w:rFonts w:ascii="Times New Roman" w:hAnsi="Times New Roman" w:cs="Times New Roman" w:hint="eastAsia"/>
          <w:szCs w:val="21"/>
        </w:rPr>
        <w:t>.</w:t>
      </w:r>
      <w:r w:rsidR="00357920">
        <w:rPr>
          <w:rFonts w:ascii="Times New Roman" w:hAnsi="Times New Roman" w:cs="Times New Roman"/>
          <w:szCs w:val="21"/>
        </w:rPr>
        <w:t xml:space="preserve"> </w:t>
      </w:r>
      <w:r w:rsidR="00357920" w:rsidRPr="00082351">
        <w:rPr>
          <w:rFonts w:ascii="Times New Roman" w:hAnsi="Times New Roman" w:cs="Times New Roman"/>
        </w:rPr>
        <w:t>利用</w:t>
      </w:r>
      <w:r w:rsidR="00357920">
        <w:rPr>
          <w:rFonts w:ascii="Times New Roman" w:hAnsi="Times New Roman" w:cs="Times New Roman" w:hint="eastAsia"/>
        </w:rPr>
        <w:t>该表所得</w:t>
      </w:r>
      <w:r w:rsidR="00357920" w:rsidRPr="00082351">
        <w:rPr>
          <w:rFonts w:ascii="Times New Roman" w:hAnsi="Times New Roman" w:cs="Times New Roman"/>
        </w:rPr>
        <w:t>模型参数</w:t>
      </w:r>
      <w:r w:rsidR="00601C0B">
        <w:rPr>
          <w:rFonts w:ascii="Times New Roman" w:hAnsi="Times New Roman" w:cs="Times New Roman" w:hint="eastAsia"/>
        </w:rPr>
        <w:t>代入式</w:t>
      </w:r>
      <w:r w:rsidR="00601C0B">
        <w:rPr>
          <w:rFonts w:ascii="Times New Roman" w:hAnsi="Times New Roman" w:cs="Times New Roman" w:hint="eastAsia"/>
        </w:rPr>
        <w:t xml:space="preserve"> (</w:t>
      </w:r>
      <w:r w:rsidR="00601C0B">
        <w:rPr>
          <w:rFonts w:ascii="Times New Roman" w:hAnsi="Times New Roman" w:cs="Times New Roman"/>
        </w:rPr>
        <w:t xml:space="preserve">5) </w:t>
      </w:r>
      <w:r w:rsidR="00357920">
        <w:rPr>
          <w:rFonts w:ascii="Times New Roman" w:hAnsi="Times New Roman" w:cs="Times New Roman" w:hint="eastAsia"/>
        </w:rPr>
        <w:t>可</w:t>
      </w:r>
      <w:r w:rsidR="00357920" w:rsidRPr="00082351">
        <w:rPr>
          <w:rFonts w:ascii="Times New Roman" w:hAnsi="Times New Roman" w:cs="Times New Roman"/>
        </w:rPr>
        <w:t>预测第</w:t>
      </w:r>
      <w:r w:rsidR="00357920" w:rsidRPr="00082351">
        <w:rPr>
          <w:rFonts w:ascii="Times New Roman" w:hAnsi="Times New Roman" w:cs="Times New Roman"/>
        </w:rPr>
        <w:t xml:space="preserve"> 24 </w:t>
      </w:r>
      <w:r w:rsidR="00357920" w:rsidRPr="00082351">
        <w:rPr>
          <w:rFonts w:ascii="Times New Roman" w:hAnsi="Times New Roman" w:cs="Times New Roman"/>
        </w:rPr>
        <w:t>周期太阳黑子月均值</w:t>
      </w:r>
      <w:r w:rsidR="00357920">
        <w:rPr>
          <w:rFonts w:ascii="Times New Roman" w:hAnsi="Times New Roman" w:cs="Times New Roman" w:hint="eastAsia"/>
        </w:rPr>
        <w:t>.</w:t>
      </w:r>
    </w:p>
    <w:p w14:paraId="39785D0E" w14:textId="6B3B8C7A" w:rsidR="007579B9" w:rsidRPr="00082351" w:rsidRDefault="007579B9" w:rsidP="00BF3D1F">
      <w:pPr>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t>表</w:t>
      </w:r>
      <w:r w:rsidR="00F45F81" w:rsidRPr="00082351">
        <w:rPr>
          <w:rFonts w:ascii="Times New Roman" w:hAnsi="Times New Roman" w:cs="Times New Roman"/>
          <w:sz w:val="18"/>
          <w:szCs w:val="18"/>
        </w:rPr>
        <w:t>5</w:t>
      </w:r>
      <w:r w:rsidRPr="00082351">
        <w:rPr>
          <w:rFonts w:ascii="Times New Roman" w:hAnsi="Times New Roman" w:cs="Times New Roman"/>
          <w:sz w:val="18"/>
          <w:szCs w:val="18"/>
        </w:rPr>
        <w:t xml:space="preserve"> </w:t>
      </w:r>
      <w:r w:rsidRPr="00082351">
        <w:rPr>
          <w:rFonts w:ascii="Times New Roman" w:hAnsi="Times New Roman" w:cs="Times New Roman"/>
          <w:sz w:val="18"/>
          <w:szCs w:val="18"/>
        </w:rPr>
        <w:t>第</w:t>
      </w:r>
      <w:r w:rsidRPr="00082351">
        <w:rPr>
          <w:rFonts w:ascii="Times New Roman" w:hAnsi="Times New Roman" w:cs="Times New Roman"/>
          <w:sz w:val="18"/>
          <w:szCs w:val="18"/>
        </w:rPr>
        <w:t>24</w:t>
      </w:r>
      <w:r w:rsidRPr="00082351">
        <w:rPr>
          <w:rFonts w:ascii="Times New Roman" w:hAnsi="Times New Roman" w:cs="Times New Roman"/>
          <w:sz w:val="18"/>
          <w:szCs w:val="18"/>
        </w:rPr>
        <w:t>周期待求参数</w:t>
      </w:r>
    </w:p>
    <w:p w14:paraId="05A149AE" w14:textId="48767211" w:rsidR="007579B9" w:rsidRPr="00082351" w:rsidRDefault="007579B9" w:rsidP="00BF3D1F">
      <w:pPr>
        <w:spacing w:line="276" w:lineRule="auto"/>
        <w:jc w:val="center"/>
        <w:rPr>
          <w:rFonts w:ascii="Times New Roman" w:hAnsi="Times New Roman" w:cs="Times New Roman"/>
          <w:szCs w:val="21"/>
        </w:rPr>
      </w:pPr>
      <w:r w:rsidRPr="00082351">
        <w:rPr>
          <w:rFonts w:ascii="Times New Roman" w:hAnsi="Times New Roman" w:cs="Times New Roman"/>
          <w:sz w:val="18"/>
          <w:szCs w:val="18"/>
        </w:rPr>
        <w:t xml:space="preserve">Table </w:t>
      </w:r>
      <w:r w:rsidR="00F45F81" w:rsidRPr="00082351">
        <w:rPr>
          <w:rFonts w:ascii="Times New Roman" w:hAnsi="Times New Roman" w:cs="Times New Roman"/>
          <w:sz w:val="18"/>
          <w:szCs w:val="18"/>
        </w:rPr>
        <w:t xml:space="preserve">5 </w:t>
      </w:r>
      <w:r w:rsidRPr="00082351">
        <w:rPr>
          <w:rFonts w:ascii="Times New Roman" w:hAnsi="Times New Roman" w:cs="Times New Roman"/>
          <w:color w:val="000000"/>
          <w:sz w:val="18"/>
          <w:szCs w:val="18"/>
        </w:rPr>
        <w:t>Expected parameters</w:t>
      </w:r>
      <m:oMath>
        <m:r>
          <w:rPr>
            <w:rFonts w:ascii="Cambria Math" w:hAnsi="Cambria Math" w:cs="Times New Roman"/>
            <w:sz w:val="18"/>
            <w:szCs w:val="18"/>
          </w:rPr>
          <m:t xml:space="preserve"> </m:t>
        </m:r>
      </m:oMath>
      <w:r w:rsidRPr="00082351">
        <w:rPr>
          <w:rFonts w:ascii="Times New Roman" w:hAnsi="Times New Roman" w:cs="Times New Roman"/>
          <w:color w:val="000000"/>
          <w:sz w:val="18"/>
          <w:szCs w:val="18"/>
        </w:rPr>
        <w:t xml:space="preserve">in </w:t>
      </w:r>
      <w:r w:rsidR="003171E8" w:rsidRPr="003171E8">
        <w:rPr>
          <w:rFonts w:ascii="Times New Roman" w:hAnsi="Times New Roman" w:cs="Times New Roman" w:hint="eastAsia"/>
          <w:color w:val="FF0000"/>
          <w:sz w:val="18"/>
          <w:szCs w:val="18"/>
        </w:rPr>
        <w:t>cycle</w:t>
      </w:r>
      <w:r w:rsidRPr="00082351">
        <w:rPr>
          <w:rFonts w:ascii="Times New Roman" w:hAnsi="Times New Roman" w:cs="Times New Roman"/>
          <w:color w:val="000000"/>
          <w:sz w:val="18"/>
          <w:szCs w:val="18"/>
        </w:rPr>
        <w:t xml:space="preserve"> 24</w:t>
      </w:r>
    </w:p>
    <w:tbl>
      <w:tblPr>
        <w:tblW w:w="7800" w:type="dxa"/>
        <w:jc w:val="center"/>
        <w:tblLook w:val="04A0" w:firstRow="1" w:lastRow="0" w:firstColumn="1" w:lastColumn="0" w:noHBand="0" w:noVBand="1"/>
      </w:tblPr>
      <w:tblGrid>
        <w:gridCol w:w="1300"/>
        <w:gridCol w:w="1300"/>
        <w:gridCol w:w="1300"/>
        <w:gridCol w:w="1300"/>
        <w:gridCol w:w="1300"/>
        <w:gridCol w:w="1300"/>
      </w:tblGrid>
      <w:tr w:rsidR="008A0F75" w:rsidRPr="00082351" w14:paraId="2B47726C" w14:textId="77777777" w:rsidTr="005D4EE7">
        <w:trPr>
          <w:trHeight w:val="320"/>
          <w:jc w:val="center"/>
        </w:trPr>
        <w:tc>
          <w:tcPr>
            <w:tcW w:w="1300" w:type="dxa"/>
            <w:tcBorders>
              <w:top w:val="single" w:sz="4" w:space="0" w:color="auto"/>
              <w:left w:val="nil"/>
              <w:bottom w:val="single" w:sz="4" w:space="0" w:color="auto"/>
              <w:right w:val="nil"/>
            </w:tcBorders>
            <w:shd w:val="clear" w:color="auto" w:fill="auto"/>
            <w:noWrap/>
            <w:vAlign w:val="center"/>
            <w:hideMark/>
          </w:tcPr>
          <w:p w14:paraId="326DAE64" w14:textId="77777777" w:rsidR="008A0F75" w:rsidRPr="00082351" w:rsidRDefault="00D268CE" w:rsidP="00BF3D1F">
            <w:pPr>
              <w:spacing w:line="276" w:lineRule="auto"/>
              <w:jc w:val="center"/>
              <w:rPr>
                <w:rFonts w:ascii="Times New Roman" w:hAnsi="Times New Roman" w:cs="Times New Roman"/>
                <w:color w:val="000000"/>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A</m:t>
                    </m:r>
                  </m:e>
                  <m:sub>
                    <m:r>
                      <m:rPr>
                        <m:sty m:val="p"/>
                      </m:rPr>
                      <w:rPr>
                        <w:rFonts w:ascii="Cambria Math" w:hAnsi="Cambria Math" w:cs="Times New Roman"/>
                        <w:sz w:val="18"/>
                        <w:szCs w:val="18"/>
                      </w:rPr>
                      <m:t>1</m:t>
                    </m:r>
                  </m:sub>
                </m:sSub>
              </m:oMath>
            </m:oMathPara>
          </w:p>
        </w:tc>
        <w:tc>
          <w:tcPr>
            <w:tcW w:w="1300" w:type="dxa"/>
            <w:tcBorders>
              <w:top w:val="single" w:sz="4" w:space="0" w:color="auto"/>
              <w:left w:val="nil"/>
              <w:bottom w:val="single" w:sz="4" w:space="0" w:color="auto"/>
              <w:right w:val="nil"/>
            </w:tcBorders>
            <w:shd w:val="clear" w:color="auto" w:fill="auto"/>
            <w:noWrap/>
            <w:vAlign w:val="center"/>
            <w:hideMark/>
          </w:tcPr>
          <w:p w14:paraId="34C81216" w14:textId="77777777" w:rsidR="008A0F75" w:rsidRPr="00082351" w:rsidRDefault="00D268CE" w:rsidP="00BF3D1F">
            <w:pPr>
              <w:spacing w:line="276" w:lineRule="auto"/>
              <w:jc w:val="center"/>
              <w:rPr>
                <w:rFonts w:ascii="Times New Roman" w:hAnsi="Times New Roman" w:cs="Times New Roman"/>
                <w:color w:val="000000"/>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M</m:t>
                    </m:r>
                  </m:e>
                  <m:sub>
                    <m:r>
                      <m:rPr>
                        <m:sty m:val="p"/>
                      </m:rPr>
                      <w:rPr>
                        <w:rFonts w:ascii="Cambria Math" w:hAnsi="Cambria Math" w:cs="Times New Roman"/>
                        <w:sz w:val="18"/>
                        <w:szCs w:val="18"/>
                      </w:rPr>
                      <m:t>1</m:t>
                    </m:r>
                  </m:sub>
                </m:sSub>
              </m:oMath>
            </m:oMathPara>
          </w:p>
        </w:tc>
        <w:tc>
          <w:tcPr>
            <w:tcW w:w="1300" w:type="dxa"/>
            <w:tcBorders>
              <w:top w:val="single" w:sz="4" w:space="0" w:color="auto"/>
              <w:left w:val="nil"/>
              <w:bottom w:val="single" w:sz="4" w:space="0" w:color="auto"/>
              <w:right w:val="nil"/>
            </w:tcBorders>
            <w:shd w:val="clear" w:color="auto" w:fill="auto"/>
            <w:noWrap/>
            <w:vAlign w:val="center"/>
            <w:hideMark/>
          </w:tcPr>
          <w:p w14:paraId="7A6AB513" w14:textId="77777777" w:rsidR="008A0F75" w:rsidRPr="00082351" w:rsidRDefault="00D268CE" w:rsidP="00BF3D1F">
            <w:pPr>
              <w:spacing w:line="276" w:lineRule="auto"/>
              <w:jc w:val="center"/>
              <w:rPr>
                <w:rFonts w:ascii="Times New Roman" w:hAnsi="Times New Roman" w:cs="Times New Roman"/>
                <w:color w:val="000000"/>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S</m:t>
                    </m:r>
                  </m:e>
                  <m:sub>
                    <m:r>
                      <m:rPr>
                        <m:sty m:val="p"/>
                      </m:rPr>
                      <w:rPr>
                        <w:rFonts w:ascii="Cambria Math" w:hAnsi="Cambria Math" w:cs="Times New Roman"/>
                        <w:sz w:val="18"/>
                        <w:szCs w:val="18"/>
                      </w:rPr>
                      <m:t>1</m:t>
                    </m:r>
                  </m:sub>
                </m:sSub>
              </m:oMath>
            </m:oMathPara>
          </w:p>
        </w:tc>
        <w:tc>
          <w:tcPr>
            <w:tcW w:w="1300" w:type="dxa"/>
            <w:tcBorders>
              <w:top w:val="single" w:sz="4" w:space="0" w:color="auto"/>
              <w:left w:val="nil"/>
              <w:bottom w:val="single" w:sz="4" w:space="0" w:color="auto"/>
              <w:right w:val="nil"/>
            </w:tcBorders>
            <w:shd w:val="clear" w:color="auto" w:fill="auto"/>
            <w:noWrap/>
            <w:vAlign w:val="center"/>
            <w:hideMark/>
          </w:tcPr>
          <w:p w14:paraId="6AB186FF" w14:textId="77777777" w:rsidR="008A0F75" w:rsidRPr="00082351" w:rsidRDefault="00D268CE" w:rsidP="00BF3D1F">
            <w:pPr>
              <w:spacing w:line="276" w:lineRule="auto"/>
              <w:jc w:val="center"/>
              <w:rPr>
                <w:rFonts w:ascii="Times New Roman" w:hAnsi="Times New Roman" w:cs="Times New Roman"/>
                <w:color w:val="000000"/>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A</m:t>
                    </m:r>
                  </m:e>
                  <m:sub>
                    <m:r>
                      <m:rPr>
                        <m:sty m:val="p"/>
                      </m:rPr>
                      <w:rPr>
                        <w:rFonts w:ascii="Cambria Math" w:hAnsi="Cambria Math" w:cs="Times New Roman"/>
                        <w:sz w:val="18"/>
                        <w:szCs w:val="18"/>
                      </w:rPr>
                      <m:t>2</m:t>
                    </m:r>
                  </m:sub>
                </m:sSub>
              </m:oMath>
            </m:oMathPara>
          </w:p>
        </w:tc>
        <w:tc>
          <w:tcPr>
            <w:tcW w:w="1300" w:type="dxa"/>
            <w:tcBorders>
              <w:top w:val="single" w:sz="4" w:space="0" w:color="auto"/>
              <w:left w:val="nil"/>
              <w:bottom w:val="single" w:sz="4" w:space="0" w:color="auto"/>
              <w:right w:val="nil"/>
            </w:tcBorders>
            <w:shd w:val="clear" w:color="auto" w:fill="auto"/>
            <w:noWrap/>
            <w:vAlign w:val="center"/>
            <w:hideMark/>
          </w:tcPr>
          <w:p w14:paraId="3794D076" w14:textId="77777777" w:rsidR="008A0F75" w:rsidRPr="00082351" w:rsidRDefault="00D268CE" w:rsidP="00BF3D1F">
            <w:pPr>
              <w:spacing w:line="276" w:lineRule="auto"/>
              <w:jc w:val="center"/>
              <w:rPr>
                <w:rFonts w:ascii="Times New Roman" w:hAnsi="Times New Roman" w:cs="Times New Roman"/>
                <w:color w:val="000000"/>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M</m:t>
                    </m:r>
                  </m:e>
                  <m:sub>
                    <m:r>
                      <m:rPr>
                        <m:sty m:val="p"/>
                      </m:rPr>
                      <w:rPr>
                        <w:rFonts w:ascii="Cambria Math" w:hAnsi="Cambria Math" w:cs="Times New Roman"/>
                        <w:sz w:val="18"/>
                        <w:szCs w:val="18"/>
                      </w:rPr>
                      <m:t>2</m:t>
                    </m:r>
                  </m:sub>
                </m:sSub>
              </m:oMath>
            </m:oMathPara>
          </w:p>
        </w:tc>
        <w:tc>
          <w:tcPr>
            <w:tcW w:w="1300" w:type="dxa"/>
            <w:tcBorders>
              <w:top w:val="single" w:sz="4" w:space="0" w:color="auto"/>
              <w:left w:val="nil"/>
              <w:bottom w:val="single" w:sz="4" w:space="0" w:color="auto"/>
              <w:right w:val="nil"/>
            </w:tcBorders>
            <w:shd w:val="clear" w:color="auto" w:fill="auto"/>
            <w:noWrap/>
            <w:vAlign w:val="center"/>
            <w:hideMark/>
          </w:tcPr>
          <w:p w14:paraId="630E00F4" w14:textId="77777777" w:rsidR="008A0F75" w:rsidRPr="00082351" w:rsidRDefault="00D268CE" w:rsidP="00BF3D1F">
            <w:pPr>
              <w:spacing w:line="276" w:lineRule="auto"/>
              <w:jc w:val="center"/>
              <w:rPr>
                <w:rFonts w:ascii="Times New Roman" w:hAnsi="Times New Roman" w:cs="Times New Roman"/>
                <w:color w:val="000000"/>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S</m:t>
                    </m:r>
                  </m:e>
                  <m:sub>
                    <m:r>
                      <m:rPr>
                        <m:sty m:val="p"/>
                      </m:rPr>
                      <w:rPr>
                        <w:rFonts w:ascii="Cambria Math" w:hAnsi="Cambria Math" w:cs="Times New Roman"/>
                        <w:sz w:val="18"/>
                        <w:szCs w:val="18"/>
                      </w:rPr>
                      <m:t>2</m:t>
                    </m:r>
                  </m:sub>
                </m:sSub>
              </m:oMath>
            </m:oMathPara>
          </w:p>
        </w:tc>
      </w:tr>
      <w:tr w:rsidR="008A0F75" w:rsidRPr="00082351" w14:paraId="7C464FB6" w14:textId="77777777" w:rsidTr="005D4EE7">
        <w:trPr>
          <w:trHeight w:val="320"/>
          <w:jc w:val="center"/>
        </w:trPr>
        <w:tc>
          <w:tcPr>
            <w:tcW w:w="1300" w:type="dxa"/>
            <w:tcBorders>
              <w:top w:val="nil"/>
              <w:left w:val="nil"/>
              <w:bottom w:val="single" w:sz="4" w:space="0" w:color="auto"/>
              <w:right w:val="nil"/>
            </w:tcBorders>
            <w:shd w:val="clear" w:color="auto" w:fill="auto"/>
            <w:noWrap/>
            <w:vAlign w:val="center"/>
            <w:hideMark/>
          </w:tcPr>
          <w:p w14:paraId="6EFD74A5" w14:textId="77777777" w:rsidR="008A0F75" w:rsidRPr="00082351" w:rsidRDefault="008A0F75" w:rsidP="00BF3D1F">
            <w:pPr>
              <w:spacing w:line="276" w:lineRule="auto"/>
              <w:jc w:val="center"/>
              <w:rPr>
                <w:rFonts w:ascii="Cambria Math" w:hAnsi="Cambria Math" w:cs="Times New Roman"/>
                <w:color w:val="000000"/>
                <w:sz w:val="18"/>
                <w:szCs w:val="18"/>
                <w:oMath/>
              </w:rPr>
            </w:pPr>
            <m:oMathPara>
              <m:oMath>
                <m:r>
                  <w:rPr>
                    <w:rFonts w:ascii="Cambria Math" w:hAnsi="Cambria Math" w:cs="Times New Roman"/>
                    <w:color w:val="000000"/>
                    <w:sz w:val="18"/>
                    <w:szCs w:val="18"/>
                  </w:rPr>
                  <m:t>40.1029</m:t>
                </m:r>
              </m:oMath>
            </m:oMathPara>
          </w:p>
        </w:tc>
        <w:tc>
          <w:tcPr>
            <w:tcW w:w="1300" w:type="dxa"/>
            <w:tcBorders>
              <w:top w:val="nil"/>
              <w:left w:val="nil"/>
              <w:bottom w:val="single" w:sz="4" w:space="0" w:color="auto"/>
              <w:right w:val="nil"/>
            </w:tcBorders>
            <w:shd w:val="clear" w:color="auto" w:fill="auto"/>
            <w:noWrap/>
            <w:vAlign w:val="center"/>
            <w:hideMark/>
          </w:tcPr>
          <w:p w14:paraId="0C70CEDD" w14:textId="77777777" w:rsidR="008A0F75" w:rsidRPr="00082351" w:rsidRDefault="008A0F75" w:rsidP="00BF3D1F">
            <w:pPr>
              <w:spacing w:line="276" w:lineRule="auto"/>
              <w:jc w:val="center"/>
              <w:rPr>
                <w:rFonts w:ascii="Cambria Math" w:hAnsi="Cambria Math" w:cs="Times New Roman"/>
                <w:color w:val="000000"/>
                <w:sz w:val="18"/>
                <w:szCs w:val="18"/>
                <w:oMath/>
              </w:rPr>
            </w:pPr>
            <m:oMathPara>
              <m:oMath>
                <m:r>
                  <w:rPr>
                    <w:rFonts w:ascii="Cambria Math" w:hAnsi="Cambria Math" w:cs="Times New Roman"/>
                    <w:color w:val="000000"/>
                    <w:sz w:val="18"/>
                    <w:szCs w:val="18"/>
                  </w:rPr>
                  <m:t>32.17</m:t>
                </m:r>
              </m:oMath>
            </m:oMathPara>
          </w:p>
        </w:tc>
        <w:tc>
          <w:tcPr>
            <w:tcW w:w="1300" w:type="dxa"/>
            <w:tcBorders>
              <w:top w:val="nil"/>
              <w:left w:val="nil"/>
              <w:bottom w:val="single" w:sz="4" w:space="0" w:color="auto"/>
              <w:right w:val="nil"/>
            </w:tcBorders>
            <w:shd w:val="clear" w:color="auto" w:fill="auto"/>
            <w:noWrap/>
            <w:vAlign w:val="center"/>
            <w:hideMark/>
          </w:tcPr>
          <w:p w14:paraId="5EBC9D92" w14:textId="77777777" w:rsidR="008A0F75" w:rsidRPr="00082351" w:rsidRDefault="008A0F75" w:rsidP="00BF3D1F">
            <w:pPr>
              <w:spacing w:line="276" w:lineRule="auto"/>
              <w:jc w:val="center"/>
              <w:rPr>
                <w:rFonts w:ascii="Cambria Math" w:hAnsi="Cambria Math" w:cs="Times New Roman"/>
                <w:color w:val="000000"/>
                <w:sz w:val="18"/>
                <w:szCs w:val="18"/>
                <w:oMath/>
              </w:rPr>
            </w:pPr>
            <m:oMathPara>
              <m:oMath>
                <m:r>
                  <w:rPr>
                    <w:rFonts w:ascii="Cambria Math" w:hAnsi="Cambria Math" w:cs="Times New Roman"/>
                    <w:color w:val="000000"/>
                    <w:sz w:val="18"/>
                    <w:szCs w:val="18"/>
                  </w:rPr>
                  <m:t>10.18</m:t>
                </m:r>
              </m:oMath>
            </m:oMathPara>
          </w:p>
        </w:tc>
        <w:tc>
          <w:tcPr>
            <w:tcW w:w="1300" w:type="dxa"/>
            <w:tcBorders>
              <w:top w:val="nil"/>
              <w:left w:val="nil"/>
              <w:bottom w:val="single" w:sz="4" w:space="0" w:color="auto"/>
              <w:right w:val="nil"/>
            </w:tcBorders>
            <w:shd w:val="clear" w:color="auto" w:fill="auto"/>
            <w:noWrap/>
            <w:vAlign w:val="center"/>
            <w:hideMark/>
          </w:tcPr>
          <w:p w14:paraId="04F5C71B" w14:textId="77777777" w:rsidR="008A0F75" w:rsidRPr="00082351" w:rsidRDefault="008A0F75" w:rsidP="00BF3D1F">
            <w:pPr>
              <w:spacing w:line="276" w:lineRule="auto"/>
              <w:jc w:val="center"/>
              <w:rPr>
                <w:rFonts w:ascii="Cambria Math" w:hAnsi="Cambria Math" w:cs="Times New Roman"/>
                <w:color w:val="000000"/>
                <w:sz w:val="18"/>
                <w:szCs w:val="18"/>
                <w:oMath/>
              </w:rPr>
            </w:pPr>
            <m:oMathPara>
              <m:oMath>
                <m:r>
                  <w:rPr>
                    <w:rFonts w:ascii="Cambria Math" w:hAnsi="Cambria Math" w:cs="Times New Roman"/>
                    <w:color w:val="000000"/>
                    <w:sz w:val="18"/>
                    <w:szCs w:val="18"/>
                  </w:rPr>
                  <m:t>105.395</m:t>
                </m:r>
              </m:oMath>
            </m:oMathPara>
          </w:p>
        </w:tc>
        <w:tc>
          <w:tcPr>
            <w:tcW w:w="1300" w:type="dxa"/>
            <w:tcBorders>
              <w:top w:val="nil"/>
              <w:left w:val="nil"/>
              <w:bottom w:val="single" w:sz="4" w:space="0" w:color="auto"/>
              <w:right w:val="nil"/>
            </w:tcBorders>
            <w:shd w:val="clear" w:color="auto" w:fill="auto"/>
            <w:noWrap/>
            <w:vAlign w:val="center"/>
            <w:hideMark/>
          </w:tcPr>
          <w:p w14:paraId="63E3FAD9" w14:textId="77777777" w:rsidR="008A0F75" w:rsidRPr="00082351" w:rsidRDefault="008A0F75" w:rsidP="00BF3D1F">
            <w:pPr>
              <w:spacing w:line="276" w:lineRule="auto"/>
              <w:jc w:val="center"/>
              <w:rPr>
                <w:rFonts w:ascii="Cambria Math" w:hAnsi="Cambria Math" w:cs="Times New Roman"/>
                <w:color w:val="000000"/>
                <w:sz w:val="18"/>
                <w:szCs w:val="18"/>
                <w:oMath/>
              </w:rPr>
            </w:pPr>
            <m:oMathPara>
              <m:oMath>
                <m:r>
                  <w:rPr>
                    <w:rFonts w:ascii="Cambria Math" w:hAnsi="Cambria Math" w:cs="Times New Roman"/>
                    <w:color w:val="000000"/>
                    <w:sz w:val="18"/>
                    <w:szCs w:val="18"/>
                  </w:rPr>
                  <m:t>66.7347</m:t>
                </m:r>
              </m:oMath>
            </m:oMathPara>
          </w:p>
        </w:tc>
        <w:tc>
          <w:tcPr>
            <w:tcW w:w="1300" w:type="dxa"/>
            <w:tcBorders>
              <w:top w:val="nil"/>
              <w:left w:val="nil"/>
              <w:bottom w:val="single" w:sz="4" w:space="0" w:color="auto"/>
              <w:right w:val="nil"/>
            </w:tcBorders>
            <w:shd w:val="clear" w:color="auto" w:fill="auto"/>
            <w:noWrap/>
            <w:vAlign w:val="center"/>
            <w:hideMark/>
          </w:tcPr>
          <w:p w14:paraId="3C1B3ED5" w14:textId="77777777" w:rsidR="008A0F75" w:rsidRPr="00082351" w:rsidRDefault="008A0F75" w:rsidP="00BF3D1F">
            <w:pPr>
              <w:spacing w:line="276" w:lineRule="auto"/>
              <w:jc w:val="center"/>
              <w:rPr>
                <w:rFonts w:ascii="Cambria Math" w:hAnsi="Cambria Math" w:cs="Times New Roman"/>
                <w:color w:val="000000"/>
                <w:sz w:val="18"/>
                <w:szCs w:val="18"/>
                <w:oMath/>
              </w:rPr>
            </w:pPr>
            <m:oMathPara>
              <m:oMath>
                <m:r>
                  <w:rPr>
                    <w:rFonts w:ascii="Cambria Math" w:hAnsi="Cambria Math" w:cs="Times New Roman"/>
                    <w:color w:val="000000"/>
                    <w:sz w:val="18"/>
                    <w:szCs w:val="18"/>
                  </w:rPr>
                  <m:t>39.9048</m:t>
                </m:r>
              </m:oMath>
            </m:oMathPara>
          </w:p>
        </w:tc>
      </w:tr>
    </w:tbl>
    <w:p w14:paraId="3496A257" w14:textId="56D0CB9F" w:rsidR="00E24D91" w:rsidRPr="00082351" w:rsidRDefault="007600B7" w:rsidP="00F45F81">
      <w:pPr>
        <w:widowControl w:val="0"/>
        <w:autoSpaceDE w:val="0"/>
        <w:autoSpaceDN w:val="0"/>
        <w:adjustRightInd w:val="0"/>
        <w:spacing w:line="276" w:lineRule="auto"/>
        <w:ind w:firstLineChars="200" w:firstLine="480"/>
        <w:rPr>
          <w:rFonts w:ascii="Times New Roman" w:hAnsi="Times New Roman" w:cs="Times New Roman"/>
          <w:szCs w:val="21"/>
        </w:rPr>
      </w:pPr>
      <w:r w:rsidRPr="00357920">
        <w:rPr>
          <w:rFonts w:ascii="Times New Roman" w:hAnsi="Times New Roman" w:cs="Times New Roman"/>
        </w:rPr>
        <w:lastRenderedPageBreak/>
        <w:t>图</w:t>
      </w:r>
      <w:r w:rsidR="00357920" w:rsidRPr="00357920">
        <w:rPr>
          <w:rFonts w:ascii="Times New Roman" w:hAnsi="Times New Roman" w:cs="Times New Roman" w:hint="eastAsia"/>
        </w:rPr>
        <w:t xml:space="preserve"> 7</w:t>
      </w:r>
      <w:r w:rsidR="00357920" w:rsidRPr="00357920">
        <w:rPr>
          <w:rFonts w:ascii="Times New Roman" w:hAnsi="Times New Roman" w:cs="Times New Roman"/>
        </w:rPr>
        <w:t xml:space="preserve"> </w:t>
      </w:r>
      <w:r w:rsidR="00357920" w:rsidRPr="00357920">
        <w:rPr>
          <w:rFonts w:ascii="Times New Roman" w:hAnsi="Times New Roman" w:cs="Times New Roman" w:hint="eastAsia"/>
        </w:rPr>
        <w:t>显示</w:t>
      </w:r>
      <w:r w:rsidR="004663C3">
        <w:rPr>
          <w:rFonts w:ascii="Times New Roman" w:hAnsi="Times New Roman" w:cs="Times New Roman" w:hint="eastAsia"/>
        </w:rPr>
        <w:t>了</w:t>
      </w:r>
      <w:r w:rsidR="00357920" w:rsidRPr="00357920">
        <w:rPr>
          <w:rFonts w:ascii="Times New Roman" w:hAnsi="Times New Roman" w:cs="Times New Roman" w:hint="eastAsia"/>
        </w:rPr>
        <w:t>太</w:t>
      </w:r>
      <w:r w:rsidR="00357920" w:rsidRPr="00357920">
        <w:rPr>
          <w:rFonts w:ascii="Times New Roman" w:hAnsi="Times New Roman" w:cs="Times New Roman"/>
        </w:rPr>
        <w:t>阳黑子第</w:t>
      </w:r>
      <w:r w:rsidR="00357920">
        <w:rPr>
          <w:rFonts w:ascii="Times New Roman" w:hAnsi="Times New Roman" w:cs="Times New Roman" w:hint="eastAsia"/>
        </w:rPr>
        <w:t xml:space="preserve"> </w:t>
      </w:r>
      <w:r w:rsidR="00357920" w:rsidRPr="00357920">
        <w:rPr>
          <w:rFonts w:ascii="Times New Roman" w:hAnsi="Times New Roman" w:cs="Times New Roman"/>
        </w:rPr>
        <w:t>24</w:t>
      </w:r>
      <w:r w:rsidR="00357920">
        <w:rPr>
          <w:rFonts w:ascii="Times New Roman" w:hAnsi="Times New Roman" w:cs="Times New Roman"/>
        </w:rPr>
        <w:t xml:space="preserve"> </w:t>
      </w:r>
      <w:r w:rsidR="00357920" w:rsidRPr="00357920">
        <w:rPr>
          <w:rFonts w:ascii="Times New Roman" w:hAnsi="Times New Roman" w:cs="Times New Roman"/>
        </w:rPr>
        <w:t>周期的时序图及其预测结果</w:t>
      </w:r>
      <w:r w:rsidR="00357920">
        <w:rPr>
          <w:rFonts w:ascii="Times New Roman" w:hAnsi="Times New Roman" w:cs="Times New Roman" w:hint="eastAsia"/>
        </w:rPr>
        <w:t>.</w:t>
      </w:r>
      <w:r w:rsidR="00357920">
        <w:rPr>
          <w:rFonts w:ascii="Times New Roman" w:hAnsi="Times New Roman" w:cs="Times New Roman"/>
        </w:rPr>
        <w:t xml:space="preserve"> </w:t>
      </w:r>
      <w:r w:rsidR="00357920">
        <w:rPr>
          <w:rFonts w:ascii="Times New Roman" w:hAnsi="Times New Roman" w:cs="Times New Roman" w:hint="eastAsia"/>
        </w:rPr>
        <w:t>从图可看出，</w:t>
      </w:r>
      <w:r w:rsidR="00F45F81" w:rsidRPr="00357920">
        <w:rPr>
          <w:rFonts w:ascii="Times New Roman" w:hAnsi="Times New Roman" w:cs="Times New Roman"/>
        </w:rPr>
        <w:t>第</w:t>
      </w:r>
      <w:r w:rsidR="00F45F81" w:rsidRPr="00357920">
        <w:rPr>
          <w:rFonts w:ascii="Times New Roman" w:hAnsi="Times New Roman" w:cs="Times New Roman"/>
        </w:rPr>
        <w:t xml:space="preserve"> </w:t>
      </w:r>
      <w:r w:rsidR="00F45F81" w:rsidRPr="00082351">
        <w:rPr>
          <w:rFonts w:ascii="Times New Roman" w:hAnsi="Times New Roman" w:cs="Times New Roman"/>
          <w:szCs w:val="21"/>
        </w:rPr>
        <w:t xml:space="preserve">24 </w:t>
      </w:r>
      <w:r w:rsidR="00F45F81" w:rsidRPr="00082351">
        <w:rPr>
          <w:rFonts w:ascii="Times New Roman" w:hAnsi="Times New Roman" w:cs="Times New Roman"/>
          <w:szCs w:val="21"/>
        </w:rPr>
        <w:t>周</w:t>
      </w:r>
      <w:r w:rsidR="00971219" w:rsidRPr="00082351">
        <w:rPr>
          <w:rFonts w:ascii="Times New Roman" w:hAnsi="Times New Roman" w:cs="Times New Roman"/>
          <w:szCs w:val="21"/>
        </w:rPr>
        <w:t>太阳黑子</w:t>
      </w:r>
      <w:r w:rsidRPr="00082351">
        <w:rPr>
          <w:rFonts w:ascii="Times New Roman" w:hAnsi="Times New Roman" w:cs="Times New Roman"/>
          <w:szCs w:val="21"/>
        </w:rPr>
        <w:t>预测</w:t>
      </w:r>
      <w:r w:rsidR="00F45F81" w:rsidRPr="00082351">
        <w:rPr>
          <w:rFonts w:ascii="Times New Roman" w:hAnsi="Times New Roman" w:cs="Times New Roman"/>
          <w:szCs w:val="21"/>
        </w:rPr>
        <w:t>的</w:t>
      </w:r>
      <w:r w:rsidR="00E24D91" w:rsidRPr="00082351">
        <w:rPr>
          <w:rFonts w:ascii="Times New Roman" w:hAnsi="Times New Roman" w:cs="Times New Roman"/>
          <w:szCs w:val="21"/>
        </w:rPr>
        <w:t>上升期为</w:t>
      </w:r>
      <w:r w:rsidR="00E24D91" w:rsidRPr="00082351">
        <w:rPr>
          <w:rFonts w:ascii="Times New Roman" w:hAnsi="Times New Roman" w:cs="Times New Roman"/>
          <w:szCs w:val="21"/>
        </w:rPr>
        <w:t xml:space="preserve"> </w:t>
      </w:r>
      <m:oMath>
        <m:r>
          <w:rPr>
            <w:rFonts w:ascii="Cambria Math" w:hAnsi="Cambria Math" w:cs="Times New Roman"/>
            <w:szCs w:val="21"/>
          </w:rPr>
          <m:t>66</m:t>
        </m:r>
      </m:oMath>
      <w:r w:rsidR="00E24D91" w:rsidRPr="00082351">
        <w:rPr>
          <w:rFonts w:ascii="Times New Roman" w:hAnsi="Times New Roman" w:cs="Times New Roman"/>
          <w:iCs/>
          <w:szCs w:val="21"/>
        </w:rPr>
        <w:t>，</w:t>
      </w:r>
      <w:r w:rsidR="00E24D91" w:rsidRPr="00082351">
        <w:rPr>
          <w:rFonts w:ascii="Times New Roman" w:hAnsi="Times New Roman" w:cs="Times New Roman"/>
          <w:szCs w:val="21"/>
        </w:rPr>
        <w:t>实际上升期为</w:t>
      </w:r>
      <w:r w:rsidR="00E24D91" w:rsidRPr="00082351">
        <w:rPr>
          <w:rFonts w:ascii="Times New Roman" w:hAnsi="Times New Roman" w:cs="Times New Roman"/>
          <w:szCs w:val="21"/>
        </w:rPr>
        <w:t xml:space="preserve"> </w:t>
      </w:r>
      <m:oMath>
        <m:r>
          <w:rPr>
            <w:rFonts w:ascii="Cambria Math" w:hAnsi="Cambria Math" w:cs="Times New Roman"/>
            <w:szCs w:val="21"/>
          </w:rPr>
          <m:t>62</m:t>
        </m:r>
      </m:oMath>
      <w:r w:rsidR="00E24D91" w:rsidRPr="00082351">
        <w:rPr>
          <w:rFonts w:ascii="Times New Roman" w:hAnsi="Times New Roman" w:cs="Times New Roman"/>
          <w:szCs w:val="21"/>
        </w:rPr>
        <w:t>，误差在</w:t>
      </w:r>
      <w:r w:rsidR="00E24D91" w:rsidRPr="00082351">
        <w:rPr>
          <w:rFonts w:ascii="Times New Roman" w:hAnsi="Times New Roman" w:cs="Times New Roman"/>
          <w:szCs w:val="21"/>
        </w:rPr>
        <w:t xml:space="preserve"> </w:t>
      </w:r>
      <m:oMath>
        <m:r>
          <w:rPr>
            <w:rFonts w:ascii="Cambria Math" w:hAnsi="Cambria Math" w:cs="Times New Roman"/>
            <w:szCs w:val="21"/>
          </w:rPr>
          <m:t>6.45%</m:t>
        </m:r>
      </m:oMath>
      <w:r w:rsidR="00E24D91" w:rsidRPr="00082351">
        <w:rPr>
          <w:rFonts w:ascii="Times New Roman" w:hAnsi="Times New Roman" w:cs="Times New Roman"/>
          <w:szCs w:val="21"/>
        </w:rPr>
        <w:t xml:space="preserve"> </w:t>
      </w:r>
      <w:r w:rsidR="00E24D91" w:rsidRPr="00082351">
        <w:rPr>
          <w:rFonts w:ascii="Times New Roman" w:hAnsi="Times New Roman" w:cs="Times New Roman"/>
          <w:szCs w:val="21"/>
        </w:rPr>
        <w:t>以内</w:t>
      </w:r>
      <w:r w:rsidR="004663C3">
        <w:rPr>
          <w:rFonts w:ascii="Times New Roman" w:hAnsi="Times New Roman" w:cs="Times New Roman" w:hint="eastAsia"/>
          <w:szCs w:val="21"/>
        </w:rPr>
        <w:t>；</w:t>
      </w:r>
      <w:r w:rsidR="00E24D91" w:rsidRPr="00082351">
        <w:rPr>
          <w:rFonts w:ascii="Times New Roman" w:hAnsi="Times New Roman" w:cs="Times New Roman"/>
          <w:szCs w:val="21"/>
        </w:rPr>
        <w:t>预测</w:t>
      </w:r>
      <w:r w:rsidRPr="00082351">
        <w:rPr>
          <w:rFonts w:ascii="Times New Roman" w:hAnsi="Times New Roman" w:cs="Times New Roman"/>
          <w:szCs w:val="21"/>
        </w:rPr>
        <w:t>的</w:t>
      </w:r>
      <w:r w:rsidR="00E24D91" w:rsidRPr="00082351">
        <w:rPr>
          <w:rFonts w:ascii="Times New Roman" w:hAnsi="Times New Roman" w:cs="Times New Roman"/>
          <w:szCs w:val="21"/>
        </w:rPr>
        <w:t>峰值为</w:t>
      </w:r>
      <w:r w:rsidR="00E24D91" w:rsidRPr="00082351">
        <w:rPr>
          <w:rFonts w:ascii="Times New Roman" w:hAnsi="Times New Roman" w:cs="Times New Roman"/>
          <w:szCs w:val="21"/>
        </w:rPr>
        <w:t xml:space="preserve"> </w:t>
      </w:r>
      <m:oMath>
        <m:r>
          <w:rPr>
            <w:rFonts w:ascii="Cambria Math" w:hAnsi="Cambria Math" w:cs="Times New Roman"/>
            <w:szCs w:val="21"/>
          </w:rPr>
          <m:t>105.4</m:t>
        </m:r>
      </m:oMath>
      <w:r w:rsidR="00E24D91" w:rsidRPr="00082351">
        <w:rPr>
          <w:rFonts w:ascii="Times New Roman" w:hAnsi="Times New Roman" w:cs="Times New Roman"/>
          <w:iCs/>
          <w:szCs w:val="21"/>
        </w:rPr>
        <w:t>，</w:t>
      </w:r>
      <w:r w:rsidR="00E24D91" w:rsidRPr="00082351">
        <w:rPr>
          <w:rFonts w:ascii="Times New Roman" w:hAnsi="Times New Roman" w:cs="Times New Roman"/>
          <w:szCs w:val="21"/>
        </w:rPr>
        <w:t>实际</w:t>
      </w:r>
      <w:r w:rsidR="00610927" w:rsidRPr="00082351">
        <w:rPr>
          <w:rFonts w:ascii="Times New Roman" w:hAnsi="Times New Roman" w:cs="Times New Roman"/>
          <w:szCs w:val="21"/>
        </w:rPr>
        <w:t>峰值</w:t>
      </w:r>
      <w:r w:rsidR="00E24D91" w:rsidRPr="00082351">
        <w:rPr>
          <w:rFonts w:ascii="Times New Roman" w:hAnsi="Times New Roman" w:cs="Times New Roman"/>
          <w:szCs w:val="21"/>
        </w:rPr>
        <w:t>为</w:t>
      </w:r>
      <w:r w:rsidR="00E24D91" w:rsidRPr="00082351">
        <w:rPr>
          <w:rFonts w:ascii="Times New Roman" w:hAnsi="Times New Roman" w:cs="Times New Roman"/>
          <w:szCs w:val="21"/>
        </w:rPr>
        <w:t xml:space="preserve"> </w:t>
      </w:r>
      <m:oMath>
        <m:r>
          <w:rPr>
            <w:rFonts w:ascii="Cambria Math" w:hAnsi="Cambria Math" w:cs="Times New Roman"/>
            <w:color w:val="000000"/>
            <w:szCs w:val="21"/>
          </w:rPr>
          <m:t>115.3522</m:t>
        </m:r>
      </m:oMath>
      <w:r w:rsidR="00E24D91" w:rsidRPr="00082351">
        <w:rPr>
          <w:rFonts w:ascii="Times New Roman" w:hAnsi="Times New Roman" w:cs="Times New Roman"/>
          <w:szCs w:val="21"/>
        </w:rPr>
        <w:t>.</w:t>
      </w:r>
      <w:r w:rsidR="00E24D91" w:rsidRPr="00082351">
        <w:rPr>
          <w:rFonts w:ascii="Times New Roman" w:hAnsi="Times New Roman" w:cs="Times New Roman"/>
          <w:szCs w:val="21"/>
        </w:rPr>
        <w:t>，误差在</w:t>
      </w:r>
      <w:r w:rsidR="00E24D91" w:rsidRPr="00082351">
        <w:rPr>
          <w:rFonts w:ascii="Times New Roman" w:hAnsi="Times New Roman" w:cs="Times New Roman"/>
          <w:szCs w:val="21"/>
        </w:rPr>
        <w:t xml:space="preserve"> </w:t>
      </w:r>
      <m:oMath>
        <m:r>
          <w:rPr>
            <w:rFonts w:ascii="Cambria Math" w:hAnsi="Cambria Math" w:cs="Times New Roman"/>
            <w:szCs w:val="21"/>
          </w:rPr>
          <m:t>8.6%</m:t>
        </m:r>
      </m:oMath>
      <w:r w:rsidR="00E24D91" w:rsidRPr="00082351">
        <w:rPr>
          <w:rFonts w:ascii="Times New Roman" w:hAnsi="Times New Roman" w:cs="Times New Roman"/>
          <w:szCs w:val="21"/>
        </w:rPr>
        <w:t xml:space="preserve"> </w:t>
      </w:r>
      <w:r w:rsidR="00E24D91" w:rsidRPr="00082351">
        <w:rPr>
          <w:rFonts w:ascii="Times New Roman" w:hAnsi="Times New Roman" w:cs="Times New Roman"/>
          <w:szCs w:val="21"/>
        </w:rPr>
        <w:t>以内</w:t>
      </w:r>
      <w:r w:rsidR="0066134E">
        <w:rPr>
          <w:rFonts w:ascii="Times New Roman" w:hAnsi="Times New Roman" w:cs="Times New Roman"/>
          <w:szCs w:val="21"/>
        </w:rPr>
        <w:t xml:space="preserve">. </w:t>
      </w:r>
      <w:r w:rsidRPr="00082351">
        <w:rPr>
          <w:rFonts w:ascii="Times New Roman" w:hAnsi="Times New Roman" w:cs="Times New Roman"/>
          <w:szCs w:val="21"/>
        </w:rPr>
        <w:t>总体而言，峰</w:t>
      </w:r>
      <w:r w:rsidRPr="00082351">
        <w:rPr>
          <w:rFonts w:ascii="Times New Roman" w:hAnsi="Times New Roman" w:cs="Times New Roman"/>
          <w:szCs w:val="21"/>
        </w:rPr>
        <w:t>-</w:t>
      </w:r>
      <w:r w:rsidRPr="00082351">
        <w:rPr>
          <w:rFonts w:ascii="Times New Roman" w:hAnsi="Times New Roman" w:cs="Times New Roman"/>
          <w:szCs w:val="21"/>
        </w:rPr>
        <w:t>峰模型对</w:t>
      </w:r>
      <w:r w:rsidR="002B446F" w:rsidRPr="00082351">
        <w:rPr>
          <w:rFonts w:ascii="Times New Roman" w:hAnsi="Times New Roman" w:cs="Times New Roman"/>
          <w:szCs w:val="21"/>
        </w:rPr>
        <w:t>太阳黑子第</w:t>
      </w:r>
      <w:r w:rsidR="002B446F" w:rsidRPr="00082351">
        <w:rPr>
          <w:rFonts w:ascii="Times New Roman" w:hAnsi="Times New Roman" w:cs="Times New Roman"/>
          <w:szCs w:val="21"/>
        </w:rPr>
        <w:t xml:space="preserve"> 24 </w:t>
      </w:r>
      <w:r w:rsidR="002B446F" w:rsidRPr="00082351">
        <w:rPr>
          <w:rFonts w:ascii="Times New Roman" w:hAnsi="Times New Roman" w:cs="Times New Roman"/>
          <w:szCs w:val="21"/>
        </w:rPr>
        <w:t>周的峰值和上升期</w:t>
      </w:r>
      <w:r w:rsidR="00977D2D">
        <w:rPr>
          <w:rFonts w:ascii="Times New Roman" w:hAnsi="Times New Roman" w:cs="Times New Roman" w:hint="eastAsia"/>
          <w:szCs w:val="21"/>
        </w:rPr>
        <w:t>的</w:t>
      </w:r>
      <w:r w:rsidR="002B446F" w:rsidRPr="00082351">
        <w:rPr>
          <w:rFonts w:ascii="Times New Roman" w:hAnsi="Times New Roman" w:cs="Times New Roman"/>
          <w:szCs w:val="21"/>
        </w:rPr>
        <w:t>预测结果都较好</w:t>
      </w:r>
      <w:r w:rsidR="0066134E">
        <w:rPr>
          <w:rFonts w:ascii="Times New Roman" w:hAnsi="Times New Roman" w:cs="Times New Roman"/>
          <w:szCs w:val="21"/>
        </w:rPr>
        <w:t xml:space="preserve">. </w:t>
      </w:r>
      <w:r w:rsidR="002B446F" w:rsidRPr="00082351">
        <w:rPr>
          <w:rFonts w:ascii="Times New Roman" w:hAnsi="Times New Roman" w:cs="Times New Roman"/>
          <w:szCs w:val="21"/>
        </w:rPr>
        <w:t>通过对比太阳黑子原始月均值</w:t>
      </w:r>
      <w:r w:rsidR="00357920">
        <w:rPr>
          <w:rFonts w:ascii="Times New Roman" w:hAnsi="Times New Roman" w:cs="Times New Roman" w:hint="eastAsia"/>
          <w:szCs w:val="21"/>
        </w:rPr>
        <w:t>（黄色曲线表示）</w:t>
      </w:r>
      <w:r w:rsidR="002B446F" w:rsidRPr="00082351">
        <w:rPr>
          <w:rFonts w:ascii="Times New Roman" w:hAnsi="Times New Roman" w:cs="Times New Roman"/>
          <w:szCs w:val="21"/>
        </w:rPr>
        <w:t>、平滑后的月均值</w:t>
      </w:r>
      <w:r w:rsidR="007D1352">
        <w:rPr>
          <w:rFonts w:ascii="Times New Roman" w:hAnsi="Times New Roman" w:cs="Times New Roman" w:hint="eastAsia"/>
          <w:szCs w:val="21"/>
        </w:rPr>
        <w:t>（红色曲线表示）</w:t>
      </w:r>
      <w:r w:rsidR="002B446F" w:rsidRPr="00082351">
        <w:rPr>
          <w:rFonts w:ascii="Times New Roman" w:hAnsi="Times New Roman" w:cs="Times New Roman"/>
          <w:szCs w:val="21"/>
        </w:rPr>
        <w:t>及其预测值</w:t>
      </w:r>
      <w:r w:rsidR="007D1352">
        <w:rPr>
          <w:rFonts w:ascii="Times New Roman" w:hAnsi="Times New Roman" w:cs="Times New Roman" w:hint="eastAsia"/>
          <w:szCs w:val="21"/>
        </w:rPr>
        <w:t>（蓝色曲线表示）</w:t>
      </w:r>
      <w:r w:rsidR="004663C3">
        <w:rPr>
          <w:rFonts w:ascii="Times New Roman" w:hAnsi="Times New Roman" w:cs="Times New Roman" w:hint="eastAsia"/>
          <w:szCs w:val="21"/>
        </w:rPr>
        <w:t>，</w:t>
      </w:r>
      <w:r w:rsidR="002B446F" w:rsidRPr="00082351">
        <w:rPr>
          <w:rFonts w:ascii="Times New Roman" w:hAnsi="Times New Roman" w:cs="Times New Roman"/>
          <w:szCs w:val="21"/>
        </w:rPr>
        <w:t>预测值在第二个峰值出现之前拟合效果较好，在第二个峰值附近与实际值出现较大差异，可能的原因是</w:t>
      </w:r>
      <w:r w:rsidR="00971219" w:rsidRPr="00082351">
        <w:rPr>
          <w:rFonts w:ascii="Times New Roman" w:hAnsi="Times New Roman" w:cs="Times New Roman"/>
          <w:szCs w:val="21"/>
        </w:rPr>
        <w:t>六个模型参数对应的经验公式中，表示峰值时刻</w:t>
      </w:r>
      <w:r w:rsidR="00971219" w:rsidRPr="00082351">
        <w:rPr>
          <w:rFonts w:ascii="Times New Roman" w:hAnsi="Times New Roman" w:cs="Times New Roman"/>
        </w:rPr>
        <w:t>的</w:t>
      </w:r>
      <w:r w:rsidR="00971219" w:rsidRPr="00082351">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1</m:t>
            </m:r>
          </m:sub>
        </m:sSub>
      </m:oMath>
      <w:r w:rsidR="00971219" w:rsidRPr="00082351">
        <w:rPr>
          <w:rFonts w:ascii="Times New Roman" w:hAnsi="Times New Roman" w:cs="Times New Roman"/>
        </w:rPr>
        <w:t xml:space="preserve"> </w:t>
      </w:r>
      <w:r w:rsidR="00971219" w:rsidRPr="00082351">
        <w:rPr>
          <w:rFonts w:ascii="Times New Roman" w:hAnsi="Times New Roman" w:cs="Times New Roman"/>
        </w:rPr>
        <w:t>和</w:t>
      </w:r>
      <w:r w:rsidR="00971219" w:rsidRPr="00082351">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2</m:t>
            </m:r>
          </m:sub>
        </m:sSub>
      </m:oMath>
      <w:r w:rsidR="00971219" w:rsidRPr="00082351">
        <w:rPr>
          <w:rFonts w:ascii="Times New Roman" w:hAnsi="Times New Roman" w:cs="Times New Roman"/>
        </w:rPr>
        <w:t xml:space="preserve"> </w:t>
      </w:r>
      <w:r w:rsidR="00971219" w:rsidRPr="00082351">
        <w:rPr>
          <w:rFonts w:ascii="Times New Roman" w:hAnsi="Times New Roman" w:cs="Times New Roman"/>
        </w:rPr>
        <w:t>的</w:t>
      </w:r>
      <w:r w:rsidR="00554B2D">
        <w:rPr>
          <w:rFonts w:ascii="Times New Roman" w:hAnsi="Times New Roman" w:cs="Times New Roman"/>
        </w:rPr>
        <w:t>拟合优度</w:t>
      </w:r>
      <w:r w:rsidR="00971219" w:rsidRPr="00082351">
        <w:rPr>
          <w:rFonts w:ascii="Times New Roman" w:hAnsi="Times New Roman" w:cs="Times New Roman"/>
        </w:rPr>
        <w:t>较低，峰值时刻预测有偏差；另一方面，多个经验公式</w:t>
      </w:r>
      <w:r w:rsidR="007D1352">
        <w:rPr>
          <w:rFonts w:ascii="Times New Roman" w:hAnsi="Times New Roman" w:cs="Times New Roman" w:hint="eastAsia"/>
        </w:rPr>
        <w:t>的</w:t>
      </w:r>
      <w:r w:rsidR="00971219" w:rsidRPr="00082351">
        <w:rPr>
          <w:rFonts w:ascii="Times New Roman" w:hAnsi="Times New Roman" w:cs="Times New Roman"/>
        </w:rPr>
        <w:t>误差叠加也会造成预测效果较差</w:t>
      </w:r>
      <w:r w:rsidR="0066134E">
        <w:rPr>
          <w:rFonts w:ascii="Times New Roman" w:hAnsi="Times New Roman" w:cs="Times New Roman"/>
        </w:rPr>
        <w:t xml:space="preserve">. </w:t>
      </w:r>
    </w:p>
    <w:p w14:paraId="5DD6C56E" w14:textId="429270FC" w:rsidR="008A0F75" w:rsidRPr="00082351" w:rsidRDefault="008A0F75" w:rsidP="00BF3D1F">
      <w:pPr>
        <w:widowControl w:val="0"/>
        <w:autoSpaceDE w:val="0"/>
        <w:autoSpaceDN w:val="0"/>
        <w:adjustRightInd w:val="0"/>
        <w:spacing w:line="276" w:lineRule="auto"/>
        <w:jc w:val="center"/>
        <w:rPr>
          <w:rFonts w:ascii="Times New Roman" w:hAnsi="Times New Roman" w:cs="Times New Roman"/>
          <w:iCs/>
          <w:sz w:val="18"/>
          <w:szCs w:val="18"/>
        </w:rPr>
      </w:pPr>
      <w:r w:rsidRPr="00082351">
        <w:rPr>
          <w:rFonts w:ascii="Times New Roman" w:hAnsi="Times New Roman" w:cs="Times New Roman"/>
          <w:iCs/>
          <w:noProof/>
          <w:sz w:val="18"/>
          <w:szCs w:val="18"/>
        </w:rPr>
        <w:drawing>
          <wp:inline distT="0" distB="0" distL="0" distR="0" wp14:anchorId="060498B9" wp14:editId="7963AE32">
            <wp:extent cx="3359730" cy="25200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59730" cy="2520000"/>
                    </a:xfrm>
                    <a:prstGeom prst="rect">
                      <a:avLst/>
                    </a:prstGeom>
                  </pic:spPr>
                </pic:pic>
              </a:graphicData>
            </a:graphic>
          </wp:inline>
        </w:drawing>
      </w:r>
    </w:p>
    <w:p w14:paraId="6F5A38F3" w14:textId="5387C681" w:rsidR="00E24D91" w:rsidRPr="00082351" w:rsidRDefault="00E24D91" w:rsidP="007600B7">
      <w:pPr>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t>图</w:t>
      </w:r>
      <w:r w:rsidR="00BB3AF9">
        <w:rPr>
          <w:rFonts w:ascii="Times New Roman" w:hAnsi="Times New Roman" w:cs="Times New Roman"/>
          <w:sz w:val="18"/>
          <w:szCs w:val="18"/>
        </w:rPr>
        <w:t>7</w:t>
      </w:r>
      <w:r w:rsidRPr="00082351">
        <w:rPr>
          <w:rFonts w:ascii="Times New Roman" w:hAnsi="Times New Roman" w:cs="Times New Roman"/>
          <w:sz w:val="18"/>
          <w:szCs w:val="18"/>
        </w:rPr>
        <w:t xml:space="preserve"> </w:t>
      </w:r>
      <w:r w:rsidRPr="00082351">
        <w:rPr>
          <w:rFonts w:ascii="Times New Roman" w:hAnsi="Times New Roman" w:cs="Times New Roman"/>
          <w:sz w:val="18"/>
          <w:szCs w:val="18"/>
        </w:rPr>
        <w:t>太阳黑子第</w:t>
      </w:r>
      <w:r w:rsidRPr="00082351">
        <w:rPr>
          <w:rFonts w:ascii="Times New Roman" w:hAnsi="Times New Roman" w:cs="Times New Roman"/>
          <w:sz w:val="18"/>
          <w:szCs w:val="18"/>
        </w:rPr>
        <w:t>24</w:t>
      </w:r>
      <w:r w:rsidRPr="00082351">
        <w:rPr>
          <w:rFonts w:ascii="Times New Roman" w:hAnsi="Times New Roman" w:cs="Times New Roman"/>
          <w:sz w:val="18"/>
          <w:szCs w:val="18"/>
        </w:rPr>
        <w:t>周期的时序图及其预测结果</w:t>
      </w:r>
      <w:r w:rsidR="007600B7" w:rsidRPr="00082351">
        <w:rPr>
          <w:rFonts w:ascii="Times New Roman" w:hAnsi="Times New Roman" w:cs="Times New Roman"/>
          <w:sz w:val="18"/>
          <w:szCs w:val="18"/>
        </w:rPr>
        <w:t>.</w:t>
      </w:r>
      <w:r w:rsidR="007600B7" w:rsidRPr="00082351">
        <w:rPr>
          <w:rFonts w:ascii="Times New Roman" w:hAnsi="Times New Roman" w:cs="Times New Roman"/>
          <w:sz w:val="18"/>
          <w:szCs w:val="18"/>
        </w:rPr>
        <w:t>太阳黑子原始月均值由黄色曲线表示</w:t>
      </w:r>
      <w:r w:rsidR="007600B7" w:rsidRPr="00082351">
        <w:rPr>
          <w:rFonts w:ascii="Times New Roman" w:hAnsi="Times New Roman" w:cs="Times New Roman"/>
          <w:sz w:val="18"/>
          <w:szCs w:val="18"/>
        </w:rPr>
        <w:t xml:space="preserve">, </w:t>
      </w:r>
      <w:r w:rsidR="007600B7" w:rsidRPr="00082351">
        <w:rPr>
          <w:rFonts w:ascii="Times New Roman" w:hAnsi="Times New Roman" w:cs="Times New Roman"/>
          <w:sz w:val="18"/>
          <w:szCs w:val="18"/>
        </w:rPr>
        <w:t>高斯滤波平滑处理后的太阳黑子平滑月均值由红色曲线表示</w:t>
      </w:r>
      <w:r w:rsidR="007600B7" w:rsidRPr="00082351">
        <w:rPr>
          <w:rFonts w:ascii="Times New Roman" w:hAnsi="Times New Roman" w:cs="Times New Roman"/>
          <w:sz w:val="18"/>
          <w:szCs w:val="18"/>
        </w:rPr>
        <w:t>,</w:t>
      </w:r>
      <w:r w:rsidR="007600B7" w:rsidRPr="00082351">
        <w:rPr>
          <w:rFonts w:ascii="Times New Roman" w:hAnsi="Times New Roman" w:cs="Times New Roman"/>
          <w:sz w:val="18"/>
          <w:szCs w:val="18"/>
        </w:rPr>
        <w:t>峰</w:t>
      </w:r>
      <w:r w:rsidR="007600B7" w:rsidRPr="00082351">
        <w:rPr>
          <w:rFonts w:ascii="Times New Roman" w:hAnsi="Times New Roman" w:cs="Times New Roman"/>
          <w:sz w:val="18"/>
          <w:szCs w:val="18"/>
        </w:rPr>
        <w:t>-</w:t>
      </w:r>
      <w:r w:rsidR="007600B7" w:rsidRPr="00082351">
        <w:rPr>
          <w:rFonts w:ascii="Times New Roman" w:hAnsi="Times New Roman" w:cs="Times New Roman"/>
          <w:sz w:val="18"/>
          <w:szCs w:val="18"/>
        </w:rPr>
        <w:t>峰模型预测得到的太阳黑子月均值由蓝色曲线表示</w:t>
      </w:r>
    </w:p>
    <w:p w14:paraId="07053F4E" w14:textId="4D7FC881" w:rsidR="00E24D91" w:rsidRPr="00082351" w:rsidRDefault="00E24D91" w:rsidP="00BF3D1F">
      <w:pPr>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t xml:space="preserve">Fig. </w:t>
      </w:r>
      <w:r w:rsidR="00BB3AF9">
        <w:rPr>
          <w:rFonts w:ascii="Times New Roman" w:hAnsi="Times New Roman" w:cs="Times New Roman"/>
          <w:sz w:val="18"/>
          <w:szCs w:val="18"/>
        </w:rPr>
        <w:t>7</w:t>
      </w:r>
      <w:r w:rsidRPr="00082351">
        <w:rPr>
          <w:rFonts w:ascii="Times New Roman" w:hAnsi="Times New Roman" w:cs="Times New Roman"/>
          <w:sz w:val="18"/>
          <w:szCs w:val="18"/>
        </w:rPr>
        <w:t xml:space="preserve"> Timing diagram of sunspot cycle 24 and its prediction results</w:t>
      </w:r>
    </w:p>
    <w:p w14:paraId="53EFB2AD" w14:textId="5C2F2F02" w:rsidR="00BD1F0A" w:rsidRPr="00082351" w:rsidRDefault="00971219" w:rsidP="00464F9C">
      <w:pPr>
        <w:spacing w:line="276" w:lineRule="auto"/>
        <w:ind w:firstLineChars="200" w:firstLine="480"/>
        <w:rPr>
          <w:rFonts w:ascii="Times New Roman" w:hAnsi="Times New Roman" w:cs="Times New Roman"/>
          <w:szCs w:val="21"/>
        </w:rPr>
      </w:pPr>
      <w:r w:rsidRPr="00082351">
        <w:rPr>
          <w:rFonts w:ascii="Times New Roman" w:hAnsi="Times New Roman" w:cs="Times New Roman"/>
          <w:szCs w:val="21"/>
        </w:rPr>
        <w:t>我们将新模型与几个典型预报模型</w:t>
      </w:r>
      <w:r w:rsidR="00AE010D" w:rsidRPr="00082351">
        <w:rPr>
          <w:rFonts w:ascii="Times New Roman" w:hAnsi="Times New Roman" w:cs="Times New Roman"/>
          <w:szCs w:val="21"/>
        </w:rPr>
        <w:t>进行</w:t>
      </w:r>
      <w:r w:rsidR="007D1352">
        <w:rPr>
          <w:rFonts w:ascii="Times New Roman" w:hAnsi="Times New Roman" w:cs="Times New Roman" w:hint="eastAsia"/>
          <w:szCs w:val="21"/>
        </w:rPr>
        <w:t>了</w:t>
      </w:r>
      <w:r w:rsidR="00AE010D" w:rsidRPr="00082351">
        <w:rPr>
          <w:rFonts w:ascii="Times New Roman" w:hAnsi="Times New Roman" w:cs="Times New Roman"/>
          <w:szCs w:val="21"/>
        </w:rPr>
        <w:t>对比</w:t>
      </w:r>
      <w:r w:rsidR="007D1352">
        <w:rPr>
          <w:rFonts w:ascii="Times New Roman" w:hAnsi="Times New Roman" w:cs="Times New Roman" w:hint="eastAsia"/>
          <w:szCs w:val="21"/>
        </w:rPr>
        <w:t>.</w:t>
      </w:r>
      <w:r w:rsidR="007D1352">
        <w:rPr>
          <w:rFonts w:ascii="Times New Roman" w:hAnsi="Times New Roman" w:cs="Times New Roman"/>
          <w:szCs w:val="21"/>
        </w:rPr>
        <w:t xml:space="preserve"> </w:t>
      </w:r>
      <w:r w:rsidR="00BD1F0A" w:rsidRPr="00082351">
        <w:rPr>
          <w:rFonts w:ascii="Times New Roman" w:hAnsi="Times New Roman" w:cs="Times New Roman"/>
          <w:szCs w:val="21"/>
        </w:rPr>
        <w:t>表</w:t>
      </w:r>
      <w:r w:rsidR="00F45F81" w:rsidRPr="00082351">
        <w:rPr>
          <w:rFonts w:ascii="Times New Roman" w:hAnsi="Times New Roman" w:cs="Times New Roman"/>
          <w:szCs w:val="21"/>
        </w:rPr>
        <w:t>6</w:t>
      </w:r>
      <w:r w:rsidR="007D1352">
        <w:rPr>
          <w:rFonts w:ascii="Times New Roman" w:hAnsi="Times New Roman" w:cs="Times New Roman" w:hint="eastAsia"/>
          <w:szCs w:val="21"/>
        </w:rPr>
        <w:t>给出了本文两个方法</w:t>
      </w:r>
      <w:r w:rsidR="004663C3">
        <w:rPr>
          <w:rFonts w:ascii="Times New Roman" w:hAnsi="Times New Roman" w:cs="Times New Roman" w:hint="eastAsia"/>
          <w:szCs w:val="21"/>
        </w:rPr>
        <w:t>与</w:t>
      </w:r>
      <w:r w:rsidR="0016610E">
        <w:rPr>
          <w:rFonts w:ascii="Times New Roman" w:hAnsi="Times New Roman" w:cs="Times New Roman" w:hint="eastAsia"/>
          <w:szCs w:val="21"/>
        </w:rPr>
        <w:t>现有的几个典型预报方法对</w:t>
      </w:r>
      <w:r w:rsidR="007D1352">
        <w:rPr>
          <w:rFonts w:ascii="Times New Roman" w:hAnsi="Times New Roman" w:cs="Times New Roman" w:hint="eastAsia"/>
          <w:szCs w:val="21"/>
        </w:rPr>
        <w:t>第</w:t>
      </w:r>
      <w:r w:rsidR="007D1352">
        <w:rPr>
          <w:rFonts w:ascii="Times New Roman" w:hAnsi="Times New Roman" w:cs="Times New Roman" w:hint="eastAsia"/>
          <w:szCs w:val="21"/>
        </w:rPr>
        <w:t>24</w:t>
      </w:r>
      <w:r w:rsidR="007D1352">
        <w:rPr>
          <w:rFonts w:ascii="Times New Roman" w:hAnsi="Times New Roman" w:cs="Times New Roman" w:hint="eastAsia"/>
          <w:szCs w:val="21"/>
        </w:rPr>
        <w:t>活动周</w:t>
      </w:r>
      <w:r w:rsidR="00BD1F0A" w:rsidRPr="00082351">
        <w:rPr>
          <w:rFonts w:ascii="Times New Roman" w:hAnsi="Times New Roman" w:cs="Times New Roman"/>
          <w:szCs w:val="21"/>
        </w:rPr>
        <w:t>峰值和高峰期的预测结果</w:t>
      </w:r>
      <w:r w:rsidR="007D1352">
        <w:rPr>
          <w:rFonts w:ascii="Times New Roman" w:hAnsi="Times New Roman" w:cs="Times New Roman" w:hint="eastAsia"/>
          <w:szCs w:val="21"/>
        </w:rPr>
        <w:t>，可以看出</w:t>
      </w:r>
      <w:r w:rsidR="00BD1F0A" w:rsidRPr="00082351">
        <w:rPr>
          <w:rFonts w:ascii="Times New Roman" w:hAnsi="Times New Roman" w:cs="Times New Roman"/>
          <w:szCs w:val="21"/>
        </w:rPr>
        <w:t>本文</w:t>
      </w:r>
      <w:r w:rsidR="00AE010D" w:rsidRPr="00082351">
        <w:rPr>
          <w:rFonts w:ascii="Times New Roman" w:hAnsi="Times New Roman" w:cs="Times New Roman"/>
          <w:szCs w:val="21"/>
        </w:rPr>
        <w:t>提出</w:t>
      </w:r>
      <w:r w:rsidR="007D1352">
        <w:rPr>
          <w:rFonts w:ascii="Times New Roman" w:hAnsi="Times New Roman" w:cs="Times New Roman" w:hint="eastAsia"/>
          <w:szCs w:val="21"/>
        </w:rPr>
        <w:t>的</w:t>
      </w:r>
      <w:r w:rsidR="00AE010D" w:rsidRPr="00082351">
        <w:rPr>
          <w:rFonts w:ascii="Times New Roman" w:hAnsi="Times New Roman" w:cs="Times New Roman"/>
          <w:szCs w:val="21"/>
        </w:rPr>
        <w:t>两个</w:t>
      </w:r>
      <w:r w:rsidR="00BD1F0A" w:rsidRPr="00082351">
        <w:rPr>
          <w:rFonts w:ascii="Times New Roman" w:hAnsi="Times New Roman" w:cs="Times New Roman"/>
          <w:szCs w:val="21"/>
        </w:rPr>
        <w:t>预测方法结果误差</w:t>
      </w:r>
      <w:r w:rsidR="00AE010D" w:rsidRPr="00082351">
        <w:rPr>
          <w:rFonts w:ascii="Times New Roman" w:hAnsi="Times New Roman" w:cs="Times New Roman"/>
          <w:szCs w:val="21"/>
        </w:rPr>
        <w:t>都</w:t>
      </w:r>
      <w:r w:rsidR="00BD1F0A" w:rsidRPr="00082351">
        <w:rPr>
          <w:rFonts w:ascii="Times New Roman" w:hAnsi="Times New Roman" w:cs="Times New Roman"/>
          <w:szCs w:val="21"/>
        </w:rPr>
        <w:t>较小</w:t>
      </w:r>
      <w:r w:rsidR="0066134E">
        <w:rPr>
          <w:rFonts w:ascii="Times New Roman" w:hAnsi="Times New Roman" w:cs="Times New Roman"/>
          <w:szCs w:val="21"/>
        </w:rPr>
        <w:t xml:space="preserve">. </w:t>
      </w:r>
    </w:p>
    <w:p w14:paraId="51198513" w14:textId="4BC82154" w:rsidR="00025363" w:rsidRPr="00082351" w:rsidRDefault="00025363" w:rsidP="00BF3D1F">
      <w:pPr>
        <w:spacing w:line="276" w:lineRule="auto"/>
        <w:jc w:val="center"/>
        <w:rPr>
          <w:rFonts w:ascii="Times New Roman" w:hAnsi="Times New Roman" w:cs="Times New Roman"/>
          <w:sz w:val="18"/>
          <w:szCs w:val="18"/>
        </w:rPr>
      </w:pPr>
      <w:proofErr w:type="spellStart"/>
      <w:r w:rsidRPr="00082351">
        <w:rPr>
          <w:rFonts w:ascii="Times New Roman" w:hAnsi="Times New Roman" w:cs="Times New Roman"/>
          <w:sz w:val="18"/>
          <w:szCs w:val="18"/>
        </w:rPr>
        <w:t>Tabel</w:t>
      </w:r>
      <w:proofErr w:type="spellEnd"/>
      <w:r w:rsidRPr="00082351">
        <w:rPr>
          <w:rFonts w:ascii="Times New Roman" w:hAnsi="Times New Roman" w:cs="Times New Roman"/>
          <w:sz w:val="18"/>
          <w:szCs w:val="18"/>
        </w:rPr>
        <w:t xml:space="preserve"> </w:t>
      </w:r>
      <w:r w:rsidR="00F45F81" w:rsidRPr="00082351">
        <w:rPr>
          <w:rFonts w:ascii="Times New Roman" w:hAnsi="Times New Roman" w:cs="Times New Roman"/>
          <w:sz w:val="18"/>
          <w:szCs w:val="18"/>
        </w:rPr>
        <w:t>6</w:t>
      </w:r>
      <w:r w:rsidRPr="00082351">
        <w:rPr>
          <w:rFonts w:ascii="Times New Roman" w:hAnsi="Times New Roman" w:cs="Times New Roman"/>
          <w:sz w:val="18"/>
          <w:szCs w:val="18"/>
        </w:rPr>
        <w:t xml:space="preserve"> </w:t>
      </w:r>
      <w:r w:rsidRPr="00082351">
        <w:rPr>
          <w:rFonts w:ascii="Times New Roman" w:hAnsi="Times New Roman" w:cs="Times New Roman"/>
          <w:sz w:val="18"/>
          <w:szCs w:val="18"/>
        </w:rPr>
        <w:t>太阳黑子第</w:t>
      </w:r>
      <w:r w:rsidR="00F45F81" w:rsidRPr="00082351">
        <w:rPr>
          <w:rFonts w:ascii="Times New Roman" w:hAnsi="Times New Roman" w:cs="Times New Roman"/>
          <w:sz w:val="18"/>
          <w:szCs w:val="18"/>
        </w:rPr>
        <w:t xml:space="preserve"> </w:t>
      </w:r>
      <w:r w:rsidRPr="00082351">
        <w:rPr>
          <w:rFonts w:ascii="Times New Roman" w:hAnsi="Times New Roman" w:cs="Times New Roman"/>
          <w:sz w:val="18"/>
          <w:szCs w:val="18"/>
        </w:rPr>
        <w:t>24</w:t>
      </w:r>
      <w:r w:rsidR="00F45F81" w:rsidRPr="00082351">
        <w:rPr>
          <w:rFonts w:ascii="Times New Roman" w:hAnsi="Times New Roman" w:cs="Times New Roman"/>
          <w:sz w:val="18"/>
          <w:szCs w:val="18"/>
        </w:rPr>
        <w:t xml:space="preserve"> </w:t>
      </w:r>
      <w:r w:rsidRPr="00082351">
        <w:rPr>
          <w:rFonts w:ascii="Times New Roman" w:hAnsi="Times New Roman" w:cs="Times New Roman"/>
          <w:sz w:val="18"/>
          <w:szCs w:val="18"/>
        </w:rPr>
        <w:t>周期预测结果对比</w:t>
      </w:r>
    </w:p>
    <w:p w14:paraId="2152AAEB" w14:textId="7371E7EC" w:rsidR="0055475E" w:rsidRPr="00082351" w:rsidRDefault="00025363" w:rsidP="00BF3D1F">
      <w:pPr>
        <w:spacing w:line="276" w:lineRule="auto"/>
        <w:jc w:val="center"/>
        <w:rPr>
          <w:rFonts w:ascii="Times New Roman" w:hAnsi="Times New Roman" w:cs="Times New Roman"/>
          <w:sz w:val="18"/>
          <w:szCs w:val="18"/>
        </w:rPr>
      </w:pPr>
      <w:proofErr w:type="spellStart"/>
      <w:r w:rsidRPr="00082351">
        <w:rPr>
          <w:rFonts w:ascii="Times New Roman" w:hAnsi="Times New Roman" w:cs="Times New Roman"/>
          <w:sz w:val="18"/>
          <w:szCs w:val="18"/>
        </w:rPr>
        <w:t>Tabel</w:t>
      </w:r>
      <w:proofErr w:type="spellEnd"/>
      <w:r w:rsidRPr="00082351">
        <w:rPr>
          <w:rFonts w:ascii="Times New Roman" w:hAnsi="Times New Roman" w:cs="Times New Roman"/>
          <w:sz w:val="18"/>
          <w:szCs w:val="18"/>
        </w:rPr>
        <w:t xml:space="preserve"> </w:t>
      </w:r>
      <w:r w:rsidR="00F45F81" w:rsidRPr="00082351">
        <w:rPr>
          <w:rFonts w:ascii="Times New Roman" w:hAnsi="Times New Roman" w:cs="Times New Roman"/>
          <w:sz w:val="18"/>
          <w:szCs w:val="18"/>
        </w:rPr>
        <w:t>6</w:t>
      </w:r>
      <w:r w:rsidRPr="00082351">
        <w:rPr>
          <w:rFonts w:ascii="Times New Roman" w:hAnsi="Times New Roman" w:cs="Times New Roman"/>
          <w:sz w:val="18"/>
          <w:szCs w:val="18"/>
        </w:rPr>
        <w:t xml:space="preserve"> Comparison of forecast results of sunspot cycle 24</w:t>
      </w:r>
    </w:p>
    <w:tbl>
      <w:tblPr>
        <w:tblStyle w:val="a5"/>
        <w:tblW w:w="5000" w:type="pct"/>
        <w:tblLook w:val="04A0" w:firstRow="1" w:lastRow="0" w:firstColumn="1" w:lastColumn="0" w:noHBand="0" w:noVBand="1"/>
      </w:tblPr>
      <w:tblGrid>
        <w:gridCol w:w="2788"/>
        <w:gridCol w:w="1110"/>
        <w:gridCol w:w="1483"/>
        <w:gridCol w:w="2925"/>
      </w:tblGrid>
      <w:tr w:rsidR="0038507A" w:rsidRPr="00082351" w14:paraId="68F9A92D" w14:textId="1C8E235D" w:rsidTr="0038507A">
        <w:tc>
          <w:tcPr>
            <w:tcW w:w="1678" w:type="pct"/>
            <w:tcBorders>
              <w:left w:val="nil"/>
              <w:bottom w:val="single" w:sz="4" w:space="0" w:color="auto"/>
              <w:right w:val="nil"/>
            </w:tcBorders>
          </w:tcPr>
          <w:p w14:paraId="1489D9EA" w14:textId="02205F45" w:rsidR="0038507A" w:rsidRPr="00082351" w:rsidRDefault="0038507A" w:rsidP="0038507A">
            <w:pPr>
              <w:spacing w:line="276" w:lineRule="auto"/>
              <w:jc w:val="center"/>
              <w:rPr>
                <w:rFonts w:ascii="Times New Roman" w:hAnsi="Times New Roman" w:cs="Times New Roman"/>
                <w:sz w:val="18"/>
                <w:szCs w:val="18"/>
              </w:rPr>
            </w:pPr>
            <w:bookmarkStart w:id="26" w:name="_Hlk59823132"/>
            <w:bookmarkStart w:id="27" w:name="_Hlk59823194"/>
            <w:r w:rsidRPr="00082351">
              <w:rPr>
                <w:rFonts w:ascii="Times New Roman" w:hAnsi="Times New Roman" w:cs="Times New Roman"/>
                <w:sz w:val="18"/>
                <w:szCs w:val="18"/>
              </w:rPr>
              <w:t>References</w:t>
            </w:r>
          </w:p>
        </w:tc>
        <w:tc>
          <w:tcPr>
            <w:tcW w:w="668" w:type="pct"/>
            <w:tcBorders>
              <w:left w:val="nil"/>
              <w:bottom w:val="single" w:sz="4" w:space="0" w:color="auto"/>
              <w:right w:val="nil"/>
            </w:tcBorders>
          </w:tcPr>
          <w:p w14:paraId="09D3B3F1" w14:textId="77777777" w:rsidR="0038507A" w:rsidRPr="00082351" w:rsidRDefault="0038507A" w:rsidP="0038507A">
            <w:pPr>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t>Maximum</w:t>
            </w:r>
          </w:p>
        </w:tc>
        <w:tc>
          <w:tcPr>
            <w:tcW w:w="893" w:type="pct"/>
            <w:tcBorders>
              <w:left w:val="nil"/>
              <w:bottom w:val="single" w:sz="4" w:space="0" w:color="auto"/>
              <w:right w:val="nil"/>
            </w:tcBorders>
          </w:tcPr>
          <w:p w14:paraId="19AACFF0" w14:textId="77777777" w:rsidR="0038507A" w:rsidRPr="00082351" w:rsidRDefault="0038507A" w:rsidP="0038507A">
            <w:pPr>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t>Peak amplitude</w:t>
            </w:r>
          </w:p>
        </w:tc>
        <w:tc>
          <w:tcPr>
            <w:tcW w:w="1761" w:type="pct"/>
            <w:tcBorders>
              <w:left w:val="nil"/>
              <w:bottom w:val="single" w:sz="4" w:space="0" w:color="auto"/>
              <w:right w:val="nil"/>
            </w:tcBorders>
          </w:tcPr>
          <w:p w14:paraId="347B0395" w14:textId="39036E6A" w:rsidR="0038507A" w:rsidRPr="00082351" w:rsidRDefault="0038507A" w:rsidP="0038507A">
            <w:pPr>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t>Category</w:t>
            </w:r>
          </w:p>
        </w:tc>
      </w:tr>
      <w:tr w:rsidR="0038507A" w:rsidRPr="00082351" w14:paraId="25811B49" w14:textId="60CB297C" w:rsidTr="0038507A">
        <w:tc>
          <w:tcPr>
            <w:tcW w:w="1678" w:type="pct"/>
            <w:tcBorders>
              <w:left w:val="nil"/>
              <w:bottom w:val="nil"/>
              <w:right w:val="nil"/>
            </w:tcBorders>
          </w:tcPr>
          <w:p w14:paraId="0C58D303" w14:textId="2EF39350" w:rsidR="0038507A" w:rsidRPr="00082351" w:rsidRDefault="00D268CE" w:rsidP="0038507A">
            <w:pPr>
              <w:spacing w:line="276" w:lineRule="auto"/>
              <w:jc w:val="center"/>
              <w:rPr>
                <w:rFonts w:ascii="Times New Roman" w:hAnsi="Times New Roman" w:cs="Times New Roman"/>
                <w:color w:val="000000" w:themeColor="text1"/>
                <w:sz w:val="18"/>
                <w:szCs w:val="18"/>
              </w:rPr>
            </w:pPr>
            <w:hyperlink r:id="rId22" w:anchor="swe278-bib-0004" w:history="1">
              <w:r w:rsidR="0038507A" w:rsidRPr="00082351">
                <w:rPr>
                  <w:rFonts w:ascii="Times New Roman" w:hAnsi="Times New Roman" w:cs="Times New Roman"/>
                  <w:color w:val="000000" w:themeColor="text1"/>
                  <w:sz w:val="18"/>
                  <w:szCs w:val="18"/>
                </w:rPr>
                <w:t>Dikpati et al. [2006]</w:t>
              </w:r>
            </w:hyperlink>
          </w:p>
        </w:tc>
        <w:tc>
          <w:tcPr>
            <w:tcW w:w="668" w:type="pct"/>
            <w:tcBorders>
              <w:left w:val="nil"/>
              <w:bottom w:val="nil"/>
              <w:right w:val="nil"/>
            </w:tcBorders>
          </w:tcPr>
          <w:p w14:paraId="323EA190" w14:textId="77777777" w:rsidR="0038507A" w:rsidRPr="00082351" w:rsidRDefault="0038507A" w:rsidP="0038507A">
            <w:pPr>
              <w:spacing w:line="276" w:lineRule="auto"/>
              <w:jc w:val="center"/>
              <w:rPr>
                <w:rFonts w:ascii="Times New Roman" w:hAnsi="Times New Roman" w:cs="Times New Roman"/>
                <w:color w:val="000000" w:themeColor="text1"/>
                <w:sz w:val="18"/>
                <w:szCs w:val="18"/>
              </w:rPr>
            </w:pPr>
            <w:r w:rsidRPr="00082351">
              <w:rPr>
                <w:rFonts w:ascii="Times New Roman" w:hAnsi="Times New Roman" w:cs="Times New Roman"/>
                <w:color w:val="000000" w:themeColor="text1"/>
                <w:sz w:val="18"/>
                <w:szCs w:val="18"/>
              </w:rPr>
              <w:t>2011-2012</w:t>
            </w:r>
          </w:p>
        </w:tc>
        <w:tc>
          <w:tcPr>
            <w:tcW w:w="893" w:type="pct"/>
            <w:tcBorders>
              <w:left w:val="nil"/>
              <w:bottom w:val="nil"/>
              <w:right w:val="nil"/>
            </w:tcBorders>
          </w:tcPr>
          <w:p w14:paraId="27C8DD97" w14:textId="77777777" w:rsidR="0038507A" w:rsidRPr="00082351" w:rsidRDefault="0038507A" w:rsidP="0038507A">
            <w:pPr>
              <w:spacing w:line="276" w:lineRule="auto"/>
              <w:jc w:val="center"/>
              <w:rPr>
                <w:rFonts w:ascii="Times New Roman" w:hAnsi="Times New Roman" w:cs="Times New Roman"/>
                <w:color w:val="000000" w:themeColor="text1"/>
                <w:sz w:val="18"/>
                <w:szCs w:val="18"/>
              </w:rPr>
            </w:pPr>
            <w:r w:rsidRPr="00082351">
              <w:rPr>
                <w:rFonts w:ascii="Times New Roman" w:hAnsi="Times New Roman" w:cs="Times New Roman"/>
                <w:color w:val="000000" w:themeColor="text1"/>
                <w:sz w:val="18"/>
                <w:szCs w:val="18"/>
              </w:rPr>
              <w:t>145</w:t>
            </w:r>
          </w:p>
        </w:tc>
        <w:tc>
          <w:tcPr>
            <w:tcW w:w="1761" w:type="pct"/>
            <w:tcBorders>
              <w:left w:val="nil"/>
              <w:bottom w:val="nil"/>
              <w:right w:val="nil"/>
            </w:tcBorders>
          </w:tcPr>
          <w:p w14:paraId="70CD39C7" w14:textId="53AFA8FB" w:rsidR="0038507A" w:rsidRPr="00082351" w:rsidRDefault="0038507A" w:rsidP="0038507A">
            <w:pPr>
              <w:spacing w:line="276" w:lineRule="auto"/>
              <w:jc w:val="center"/>
              <w:rPr>
                <w:rFonts w:ascii="Times New Roman" w:hAnsi="Times New Roman" w:cs="Times New Roman"/>
                <w:color w:val="000000" w:themeColor="text1"/>
                <w:sz w:val="18"/>
                <w:szCs w:val="18"/>
              </w:rPr>
            </w:pPr>
            <w:proofErr w:type="spellStart"/>
            <w:r w:rsidRPr="00082351">
              <w:rPr>
                <w:rFonts w:ascii="Times New Roman" w:hAnsi="Times New Roman" w:cs="Times New Roman"/>
                <w:color w:val="000000" w:themeColor="text1"/>
                <w:sz w:val="18"/>
                <w:szCs w:val="18"/>
              </w:rPr>
              <w:t>Neurofuzzy</w:t>
            </w:r>
            <w:proofErr w:type="spellEnd"/>
            <w:r w:rsidRPr="00082351">
              <w:rPr>
                <w:rFonts w:ascii="Times New Roman" w:hAnsi="Times New Roman" w:cs="Times New Roman"/>
                <w:color w:val="000000" w:themeColor="text1"/>
                <w:sz w:val="18"/>
                <w:szCs w:val="18"/>
              </w:rPr>
              <w:t xml:space="preserve"> model</w:t>
            </w:r>
          </w:p>
        </w:tc>
      </w:tr>
      <w:tr w:rsidR="0038507A" w:rsidRPr="00082351" w14:paraId="5E673D86" w14:textId="35064E02" w:rsidTr="0038507A">
        <w:tc>
          <w:tcPr>
            <w:tcW w:w="1678" w:type="pct"/>
            <w:tcBorders>
              <w:top w:val="nil"/>
              <w:left w:val="nil"/>
              <w:bottom w:val="nil"/>
              <w:right w:val="nil"/>
            </w:tcBorders>
          </w:tcPr>
          <w:p w14:paraId="52E8861B" w14:textId="51673536" w:rsidR="0038507A" w:rsidRPr="00082351" w:rsidRDefault="00D268CE" w:rsidP="0038507A">
            <w:pPr>
              <w:spacing w:line="276" w:lineRule="auto"/>
              <w:jc w:val="center"/>
              <w:rPr>
                <w:rFonts w:ascii="Times New Roman" w:hAnsi="Times New Roman" w:cs="Times New Roman"/>
                <w:color w:val="000000" w:themeColor="text1"/>
                <w:sz w:val="18"/>
                <w:szCs w:val="18"/>
              </w:rPr>
            </w:pPr>
            <w:hyperlink r:id="rId23" w:anchor="swe278-bib-0011" w:history="1">
              <w:r w:rsidR="0038507A" w:rsidRPr="00082351">
                <w:rPr>
                  <w:rFonts w:ascii="Times New Roman" w:hAnsi="Times New Roman" w:cs="Times New Roman"/>
                  <w:color w:val="000000" w:themeColor="text1"/>
                  <w:sz w:val="18"/>
                  <w:szCs w:val="18"/>
                </w:rPr>
                <w:t>Kane [2007]</w:t>
              </w:r>
            </w:hyperlink>
          </w:p>
        </w:tc>
        <w:tc>
          <w:tcPr>
            <w:tcW w:w="668" w:type="pct"/>
            <w:tcBorders>
              <w:top w:val="nil"/>
              <w:left w:val="nil"/>
              <w:bottom w:val="nil"/>
              <w:right w:val="nil"/>
            </w:tcBorders>
          </w:tcPr>
          <w:p w14:paraId="62A0B4BF" w14:textId="77777777" w:rsidR="0038507A" w:rsidRPr="00082351" w:rsidRDefault="0038507A" w:rsidP="0038507A">
            <w:pPr>
              <w:spacing w:line="276" w:lineRule="auto"/>
              <w:jc w:val="center"/>
              <w:rPr>
                <w:rFonts w:ascii="Times New Roman" w:hAnsi="Times New Roman" w:cs="Times New Roman"/>
                <w:color w:val="000000" w:themeColor="text1"/>
                <w:sz w:val="18"/>
                <w:szCs w:val="18"/>
              </w:rPr>
            </w:pPr>
            <w:r w:rsidRPr="00082351">
              <w:rPr>
                <w:rFonts w:ascii="Times New Roman" w:hAnsi="Times New Roman" w:cs="Times New Roman"/>
                <w:color w:val="000000" w:themeColor="text1"/>
                <w:sz w:val="18"/>
                <w:szCs w:val="18"/>
              </w:rPr>
              <w:t>2011-2012</w:t>
            </w:r>
          </w:p>
        </w:tc>
        <w:tc>
          <w:tcPr>
            <w:tcW w:w="893" w:type="pct"/>
            <w:tcBorders>
              <w:top w:val="nil"/>
              <w:left w:val="nil"/>
              <w:bottom w:val="nil"/>
              <w:right w:val="nil"/>
            </w:tcBorders>
          </w:tcPr>
          <w:p w14:paraId="4A42FE0B" w14:textId="77777777" w:rsidR="0038507A" w:rsidRPr="00082351" w:rsidRDefault="0038507A" w:rsidP="0038507A">
            <w:pPr>
              <w:spacing w:line="276" w:lineRule="auto"/>
              <w:jc w:val="center"/>
              <w:rPr>
                <w:rFonts w:ascii="Times New Roman" w:hAnsi="Times New Roman" w:cs="Times New Roman"/>
                <w:color w:val="000000" w:themeColor="text1"/>
                <w:sz w:val="18"/>
                <w:szCs w:val="18"/>
              </w:rPr>
            </w:pPr>
            <w:r w:rsidRPr="00082351">
              <w:rPr>
                <w:rFonts w:ascii="Times New Roman" w:hAnsi="Times New Roman" w:cs="Times New Roman"/>
                <w:color w:val="000000" w:themeColor="text1"/>
                <w:sz w:val="18"/>
                <w:szCs w:val="18"/>
              </w:rPr>
              <w:t>142 ± 24</w:t>
            </w:r>
          </w:p>
        </w:tc>
        <w:tc>
          <w:tcPr>
            <w:tcW w:w="1761" w:type="pct"/>
            <w:tcBorders>
              <w:top w:val="nil"/>
              <w:left w:val="nil"/>
              <w:bottom w:val="nil"/>
              <w:right w:val="nil"/>
            </w:tcBorders>
          </w:tcPr>
          <w:p w14:paraId="6D7602E2" w14:textId="14F2822C" w:rsidR="0038507A" w:rsidRPr="00082351" w:rsidRDefault="0038507A" w:rsidP="0038507A">
            <w:pPr>
              <w:spacing w:line="276" w:lineRule="auto"/>
              <w:jc w:val="center"/>
              <w:rPr>
                <w:rFonts w:ascii="Times New Roman" w:hAnsi="Times New Roman" w:cs="Times New Roman"/>
                <w:color w:val="000000" w:themeColor="text1"/>
                <w:sz w:val="18"/>
                <w:szCs w:val="18"/>
              </w:rPr>
            </w:pPr>
            <w:r w:rsidRPr="00082351">
              <w:rPr>
                <w:rFonts w:ascii="Times New Roman" w:hAnsi="Times New Roman" w:cs="Times New Roman"/>
                <w:color w:val="000000" w:themeColor="text1"/>
                <w:sz w:val="18"/>
                <w:szCs w:val="18"/>
              </w:rPr>
              <w:t>Empirical model using aa index</w:t>
            </w:r>
          </w:p>
        </w:tc>
      </w:tr>
      <w:tr w:rsidR="0038507A" w:rsidRPr="00082351" w14:paraId="6783157B" w14:textId="5AC3BEA0" w:rsidTr="0038507A">
        <w:tc>
          <w:tcPr>
            <w:tcW w:w="1678" w:type="pct"/>
            <w:tcBorders>
              <w:top w:val="nil"/>
              <w:left w:val="nil"/>
              <w:bottom w:val="nil"/>
              <w:right w:val="nil"/>
            </w:tcBorders>
          </w:tcPr>
          <w:p w14:paraId="5896A775" w14:textId="7F713E97" w:rsidR="0038507A" w:rsidRPr="00082351" w:rsidRDefault="00D268CE" w:rsidP="0038507A">
            <w:pPr>
              <w:spacing w:line="276" w:lineRule="auto"/>
              <w:jc w:val="center"/>
              <w:rPr>
                <w:rFonts w:ascii="Times New Roman" w:hAnsi="Times New Roman" w:cs="Times New Roman"/>
                <w:color w:val="000000" w:themeColor="text1"/>
                <w:sz w:val="18"/>
                <w:szCs w:val="18"/>
              </w:rPr>
            </w:pPr>
            <w:hyperlink r:id="rId24" w:history="1">
              <w:r w:rsidR="0038507A" w:rsidRPr="00082351">
                <w:rPr>
                  <w:rFonts w:ascii="Times New Roman" w:hAnsi="Times New Roman" w:cs="Times New Roman"/>
                  <w:color w:val="000000" w:themeColor="text1"/>
                  <w:sz w:val="18"/>
                  <w:szCs w:val="18"/>
                </w:rPr>
                <w:t>Watari</w:t>
              </w:r>
            </w:hyperlink>
            <w:r w:rsidR="0038507A" w:rsidRPr="00082351">
              <w:rPr>
                <w:rFonts w:ascii="Times New Roman" w:hAnsi="Times New Roman" w:cs="Times New Roman"/>
                <w:color w:val="000000" w:themeColor="text1"/>
              </w:rPr>
              <w:t xml:space="preserve"> </w:t>
            </w:r>
            <w:r w:rsidR="0038507A" w:rsidRPr="00082351">
              <w:rPr>
                <w:rFonts w:ascii="Times New Roman" w:hAnsi="Times New Roman" w:cs="Times New Roman"/>
                <w:color w:val="000000" w:themeColor="text1"/>
                <w:sz w:val="18"/>
                <w:szCs w:val="18"/>
              </w:rPr>
              <w:t>[2008]</w:t>
            </w:r>
          </w:p>
        </w:tc>
        <w:tc>
          <w:tcPr>
            <w:tcW w:w="668" w:type="pct"/>
            <w:tcBorders>
              <w:top w:val="nil"/>
              <w:left w:val="nil"/>
              <w:bottom w:val="nil"/>
              <w:right w:val="nil"/>
            </w:tcBorders>
          </w:tcPr>
          <w:p w14:paraId="335DBCAC" w14:textId="03383C67" w:rsidR="0038507A" w:rsidRPr="00082351" w:rsidRDefault="0038507A" w:rsidP="0038507A">
            <w:pPr>
              <w:spacing w:line="276" w:lineRule="auto"/>
              <w:jc w:val="center"/>
              <w:rPr>
                <w:rFonts w:ascii="Times New Roman" w:hAnsi="Times New Roman" w:cs="Times New Roman"/>
                <w:color w:val="000000" w:themeColor="text1"/>
                <w:sz w:val="18"/>
                <w:szCs w:val="18"/>
              </w:rPr>
            </w:pPr>
            <w:r w:rsidRPr="00082351">
              <w:rPr>
                <w:rFonts w:ascii="Times New Roman" w:hAnsi="Times New Roman" w:cs="Times New Roman"/>
                <w:color w:val="000000" w:themeColor="text1"/>
                <w:sz w:val="18"/>
                <w:szCs w:val="18"/>
              </w:rPr>
              <w:t>2012.07</w:t>
            </w:r>
          </w:p>
        </w:tc>
        <w:tc>
          <w:tcPr>
            <w:tcW w:w="893" w:type="pct"/>
            <w:tcBorders>
              <w:top w:val="nil"/>
              <w:left w:val="nil"/>
              <w:bottom w:val="nil"/>
              <w:right w:val="nil"/>
            </w:tcBorders>
          </w:tcPr>
          <w:p w14:paraId="2E1BD4B9" w14:textId="77777777" w:rsidR="0038507A" w:rsidRPr="00082351" w:rsidRDefault="0038507A" w:rsidP="0038507A">
            <w:pPr>
              <w:spacing w:line="276" w:lineRule="auto"/>
              <w:jc w:val="center"/>
              <w:rPr>
                <w:rFonts w:ascii="Times New Roman" w:hAnsi="Times New Roman" w:cs="Times New Roman"/>
                <w:color w:val="000000" w:themeColor="text1"/>
                <w:sz w:val="18"/>
                <w:szCs w:val="18"/>
              </w:rPr>
            </w:pPr>
            <w:r w:rsidRPr="00082351">
              <w:rPr>
                <w:rFonts w:ascii="Times New Roman" w:hAnsi="Times New Roman" w:cs="Times New Roman"/>
                <w:color w:val="000000" w:themeColor="text1"/>
                <w:sz w:val="18"/>
                <w:szCs w:val="18"/>
              </w:rPr>
              <w:t>101 ± 16</w:t>
            </w:r>
          </w:p>
        </w:tc>
        <w:tc>
          <w:tcPr>
            <w:tcW w:w="1761" w:type="pct"/>
            <w:tcBorders>
              <w:top w:val="nil"/>
              <w:left w:val="nil"/>
              <w:bottom w:val="nil"/>
              <w:right w:val="nil"/>
            </w:tcBorders>
          </w:tcPr>
          <w:p w14:paraId="7FBBD413" w14:textId="3678956C" w:rsidR="0038507A" w:rsidRPr="00082351" w:rsidRDefault="0038507A" w:rsidP="0038507A">
            <w:pPr>
              <w:spacing w:line="276" w:lineRule="auto"/>
              <w:jc w:val="center"/>
              <w:rPr>
                <w:rFonts w:ascii="Times New Roman" w:hAnsi="Times New Roman" w:cs="Times New Roman"/>
                <w:color w:val="000000" w:themeColor="text1"/>
                <w:sz w:val="18"/>
                <w:szCs w:val="18"/>
              </w:rPr>
            </w:pPr>
            <w:r w:rsidRPr="00082351">
              <w:rPr>
                <w:rFonts w:ascii="Times New Roman" w:hAnsi="Times New Roman" w:cs="Times New Roman"/>
                <w:color w:val="000000" w:themeColor="text1"/>
                <w:sz w:val="18"/>
                <w:szCs w:val="18"/>
              </w:rPr>
              <w:t>Solar cycle length</w:t>
            </w:r>
          </w:p>
        </w:tc>
      </w:tr>
      <w:tr w:rsidR="0038507A" w:rsidRPr="00082351" w14:paraId="65A0152C" w14:textId="7C5E3669" w:rsidTr="0038507A">
        <w:tc>
          <w:tcPr>
            <w:tcW w:w="1678" w:type="pct"/>
            <w:tcBorders>
              <w:top w:val="nil"/>
              <w:left w:val="nil"/>
              <w:bottom w:val="nil"/>
              <w:right w:val="nil"/>
            </w:tcBorders>
          </w:tcPr>
          <w:p w14:paraId="70B321A5" w14:textId="367B2F3A" w:rsidR="0038507A" w:rsidRPr="00082351" w:rsidRDefault="00D268CE" w:rsidP="0038507A">
            <w:pPr>
              <w:spacing w:line="276" w:lineRule="auto"/>
              <w:jc w:val="center"/>
              <w:rPr>
                <w:rFonts w:ascii="Times New Roman" w:hAnsi="Times New Roman" w:cs="Times New Roman"/>
                <w:color w:val="000000" w:themeColor="text1"/>
                <w:sz w:val="18"/>
                <w:szCs w:val="18"/>
              </w:rPr>
            </w:pPr>
            <w:hyperlink r:id="rId25" w:anchor="swe278-bib-0017" w:history="1">
              <w:r w:rsidR="0038507A" w:rsidRPr="00082351">
                <w:rPr>
                  <w:rFonts w:ascii="Times New Roman" w:hAnsi="Times New Roman" w:cs="Times New Roman"/>
                  <w:color w:val="000000" w:themeColor="text1"/>
                  <w:sz w:val="18"/>
                  <w:szCs w:val="18"/>
                </w:rPr>
                <w:t>Svalgaard et al. [2005]</w:t>
              </w:r>
            </w:hyperlink>
          </w:p>
        </w:tc>
        <w:tc>
          <w:tcPr>
            <w:tcW w:w="668" w:type="pct"/>
            <w:tcBorders>
              <w:top w:val="nil"/>
              <w:left w:val="nil"/>
              <w:bottom w:val="nil"/>
              <w:right w:val="nil"/>
            </w:tcBorders>
          </w:tcPr>
          <w:p w14:paraId="553261F7" w14:textId="77777777" w:rsidR="0038507A" w:rsidRPr="00082351" w:rsidRDefault="0038507A" w:rsidP="0038507A">
            <w:pPr>
              <w:spacing w:line="276" w:lineRule="auto"/>
              <w:jc w:val="center"/>
              <w:rPr>
                <w:rFonts w:ascii="Times New Roman" w:hAnsi="Times New Roman" w:cs="Times New Roman"/>
                <w:color w:val="000000" w:themeColor="text1"/>
                <w:sz w:val="18"/>
                <w:szCs w:val="18"/>
              </w:rPr>
            </w:pPr>
            <w:r w:rsidRPr="00082351">
              <w:rPr>
                <w:rFonts w:ascii="Times New Roman" w:hAnsi="Times New Roman" w:cs="Times New Roman"/>
                <w:color w:val="000000" w:themeColor="text1"/>
                <w:sz w:val="18"/>
                <w:szCs w:val="18"/>
              </w:rPr>
              <w:t>2011</w:t>
            </w:r>
          </w:p>
        </w:tc>
        <w:tc>
          <w:tcPr>
            <w:tcW w:w="893" w:type="pct"/>
            <w:tcBorders>
              <w:top w:val="nil"/>
              <w:left w:val="nil"/>
              <w:bottom w:val="nil"/>
              <w:right w:val="nil"/>
            </w:tcBorders>
          </w:tcPr>
          <w:p w14:paraId="08E5321A" w14:textId="77777777" w:rsidR="0038507A" w:rsidRPr="00082351" w:rsidRDefault="0038507A" w:rsidP="0038507A">
            <w:pPr>
              <w:spacing w:line="276" w:lineRule="auto"/>
              <w:jc w:val="center"/>
              <w:rPr>
                <w:rFonts w:ascii="Times New Roman" w:hAnsi="Times New Roman" w:cs="Times New Roman"/>
                <w:color w:val="000000" w:themeColor="text1"/>
                <w:sz w:val="18"/>
                <w:szCs w:val="18"/>
              </w:rPr>
            </w:pPr>
            <w:r w:rsidRPr="00082351">
              <w:rPr>
                <w:rFonts w:ascii="Times New Roman" w:hAnsi="Times New Roman" w:cs="Times New Roman"/>
                <w:color w:val="000000" w:themeColor="text1"/>
                <w:sz w:val="18"/>
                <w:szCs w:val="18"/>
              </w:rPr>
              <w:t>75 ± 8</w:t>
            </w:r>
          </w:p>
        </w:tc>
        <w:tc>
          <w:tcPr>
            <w:tcW w:w="1761" w:type="pct"/>
            <w:tcBorders>
              <w:top w:val="nil"/>
              <w:left w:val="nil"/>
              <w:bottom w:val="nil"/>
              <w:right w:val="nil"/>
            </w:tcBorders>
          </w:tcPr>
          <w:p w14:paraId="6DC3B295" w14:textId="4B0915FE" w:rsidR="0038507A" w:rsidRPr="00082351" w:rsidRDefault="0038507A" w:rsidP="0038507A">
            <w:pPr>
              <w:spacing w:line="276" w:lineRule="auto"/>
              <w:jc w:val="center"/>
              <w:rPr>
                <w:rFonts w:ascii="Times New Roman" w:hAnsi="Times New Roman" w:cs="Times New Roman"/>
                <w:color w:val="000000" w:themeColor="text1"/>
                <w:sz w:val="18"/>
                <w:szCs w:val="18"/>
              </w:rPr>
            </w:pPr>
            <w:r w:rsidRPr="00082351">
              <w:rPr>
                <w:rFonts w:ascii="Times New Roman" w:hAnsi="Times New Roman" w:cs="Times New Roman"/>
                <w:color w:val="000000" w:themeColor="text1"/>
                <w:sz w:val="18"/>
                <w:szCs w:val="18"/>
              </w:rPr>
              <w:t>Strength of large‐sale polar fields</w:t>
            </w:r>
          </w:p>
        </w:tc>
      </w:tr>
      <w:tr w:rsidR="0038507A" w:rsidRPr="00082351" w14:paraId="12910A97" w14:textId="35296703" w:rsidTr="0038507A">
        <w:tc>
          <w:tcPr>
            <w:tcW w:w="1678" w:type="pct"/>
            <w:tcBorders>
              <w:top w:val="nil"/>
              <w:left w:val="nil"/>
              <w:bottom w:val="nil"/>
              <w:right w:val="nil"/>
            </w:tcBorders>
          </w:tcPr>
          <w:p w14:paraId="774FCE58" w14:textId="2ECF8E07" w:rsidR="0038507A" w:rsidRPr="00082351" w:rsidRDefault="0038507A" w:rsidP="0038507A">
            <w:pPr>
              <w:spacing w:line="276" w:lineRule="auto"/>
              <w:jc w:val="center"/>
              <w:rPr>
                <w:rFonts w:ascii="Times New Roman" w:hAnsi="Times New Roman" w:cs="Times New Roman"/>
                <w:color w:val="000000" w:themeColor="text1"/>
                <w:sz w:val="18"/>
                <w:szCs w:val="18"/>
              </w:rPr>
            </w:pPr>
            <w:r w:rsidRPr="00082351">
              <w:rPr>
                <w:rFonts w:ascii="Times New Roman" w:hAnsi="Times New Roman" w:cs="Times New Roman"/>
                <w:color w:val="000000"/>
                <w:sz w:val="18"/>
                <w:szCs w:val="18"/>
                <w:shd w:val="clear" w:color="auto" w:fill="FFFFFF"/>
              </w:rPr>
              <w:t xml:space="preserve">Ahluwalia and </w:t>
            </w:r>
            <w:proofErr w:type="spellStart"/>
            <w:r w:rsidRPr="00082351">
              <w:rPr>
                <w:rFonts w:ascii="Times New Roman" w:hAnsi="Times New Roman" w:cs="Times New Roman"/>
                <w:color w:val="000000"/>
                <w:sz w:val="18"/>
                <w:szCs w:val="18"/>
                <w:shd w:val="clear" w:color="auto" w:fill="FFFFFF"/>
              </w:rPr>
              <w:t>Ygbuhay</w:t>
            </w:r>
            <w:proofErr w:type="spellEnd"/>
            <w:r w:rsidRPr="00082351">
              <w:rPr>
                <w:rFonts w:ascii="Times New Roman" w:hAnsi="Times New Roman" w:cs="Times New Roman"/>
                <w:color w:val="000000"/>
                <w:sz w:val="18"/>
                <w:szCs w:val="18"/>
                <w:shd w:val="clear" w:color="auto" w:fill="FFFFFF"/>
              </w:rPr>
              <w:t xml:space="preserve"> </w:t>
            </w:r>
            <w:r w:rsidRPr="00082351">
              <w:rPr>
                <w:rFonts w:ascii="Times New Roman" w:hAnsi="Times New Roman" w:cs="Times New Roman"/>
                <w:color w:val="000000" w:themeColor="text1"/>
                <w:sz w:val="18"/>
                <w:szCs w:val="18"/>
              </w:rPr>
              <w:t>[2009]</w:t>
            </w:r>
            <w:r w:rsidRPr="00082351">
              <w:rPr>
                <w:rFonts w:ascii="Times New Roman" w:hAnsi="Times New Roman" w:cs="Times New Roman"/>
                <w:color w:val="000000"/>
                <w:sz w:val="18"/>
                <w:szCs w:val="18"/>
                <w:shd w:val="clear" w:color="auto" w:fill="FFFFFF"/>
              </w:rPr>
              <w:t xml:space="preserve"> </w:t>
            </w:r>
          </w:p>
        </w:tc>
        <w:tc>
          <w:tcPr>
            <w:tcW w:w="668" w:type="pct"/>
            <w:tcBorders>
              <w:top w:val="nil"/>
              <w:left w:val="nil"/>
              <w:bottom w:val="nil"/>
              <w:right w:val="nil"/>
            </w:tcBorders>
          </w:tcPr>
          <w:p w14:paraId="58B82F8B" w14:textId="1F71DFE9" w:rsidR="0038507A" w:rsidRPr="00082351" w:rsidRDefault="0038507A" w:rsidP="0038507A">
            <w:pPr>
              <w:spacing w:line="276" w:lineRule="auto"/>
              <w:jc w:val="center"/>
              <w:rPr>
                <w:rFonts w:ascii="Times New Roman" w:hAnsi="Times New Roman" w:cs="Times New Roman"/>
                <w:color w:val="000000" w:themeColor="text1"/>
                <w:sz w:val="18"/>
                <w:szCs w:val="18"/>
              </w:rPr>
            </w:pPr>
            <w:r w:rsidRPr="00082351">
              <w:rPr>
                <w:rFonts w:ascii="Times New Roman" w:hAnsi="Times New Roman" w:cs="Times New Roman"/>
                <w:color w:val="000000" w:themeColor="text1"/>
                <w:sz w:val="18"/>
                <w:szCs w:val="18"/>
              </w:rPr>
              <w:t>2013.06</w:t>
            </w:r>
          </w:p>
        </w:tc>
        <w:tc>
          <w:tcPr>
            <w:tcW w:w="893" w:type="pct"/>
            <w:tcBorders>
              <w:top w:val="nil"/>
              <w:left w:val="nil"/>
              <w:bottom w:val="nil"/>
              <w:right w:val="nil"/>
            </w:tcBorders>
          </w:tcPr>
          <w:p w14:paraId="2D04C4A2" w14:textId="7FA239B2" w:rsidR="0038507A" w:rsidRPr="00082351" w:rsidRDefault="0038507A" w:rsidP="0038507A">
            <w:pPr>
              <w:spacing w:line="276" w:lineRule="auto"/>
              <w:jc w:val="center"/>
              <w:rPr>
                <w:rFonts w:ascii="Times New Roman" w:hAnsi="Times New Roman" w:cs="Times New Roman"/>
                <w:color w:val="000000" w:themeColor="text1"/>
                <w:sz w:val="18"/>
                <w:szCs w:val="18"/>
              </w:rPr>
            </w:pPr>
            <w:r w:rsidRPr="00082351">
              <w:rPr>
                <w:rFonts w:ascii="Times New Roman" w:hAnsi="Times New Roman" w:cs="Times New Roman"/>
                <w:color w:val="000000" w:themeColor="text1"/>
                <w:sz w:val="18"/>
                <w:szCs w:val="18"/>
              </w:rPr>
              <w:t>78 ± 5</w:t>
            </w:r>
          </w:p>
        </w:tc>
        <w:tc>
          <w:tcPr>
            <w:tcW w:w="1761" w:type="pct"/>
            <w:tcBorders>
              <w:top w:val="nil"/>
              <w:left w:val="nil"/>
              <w:bottom w:val="nil"/>
              <w:right w:val="nil"/>
            </w:tcBorders>
          </w:tcPr>
          <w:p w14:paraId="2AC0087D" w14:textId="369D8F3C" w:rsidR="0038507A" w:rsidRPr="00082351" w:rsidRDefault="0038507A" w:rsidP="0038507A">
            <w:pPr>
              <w:spacing w:line="276" w:lineRule="auto"/>
              <w:jc w:val="center"/>
              <w:rPr>
                <w:rFonts w:ascii="Times New Roman" w:hAnsi="Times New Roman" w:cs="Times New Roman"/>
                <w:color w:val="000000" w:themeColor="text1"/>
                <w:sz w:val="18"/>
                <w:szCs w:val="18"/>
              </w:rPr>
            </w:pPr>
            <w:r w:rsidRPr="00082351">
              <w:rPr>
                <w:rFonts w:ascii="Times New Roman" w:hAnsi="Times New Roman" w:cs="Times New Roman"/>
                <w:color w:val="000000" w:themeColor="text1"/>
                <w:sz w:val="18"/>
                <w:szCs w:val="18"/>
              </w:rPr>
              <w:t>Precursor method</w:t>
            </w:r>
          </w:p>
        </w:tc>
      </w:tr>
      <w:tr w:rsidR="0038507A" w:rsidRPr="00082351" w14:paraId="0428833E" w14:textId="0F589CF5" w:rsidTr="0038507A">
        <w:tc>
          <w:tcPr>
            <w:tcW w:w="1678" w:type="pct"/>
            <w:tcBorders>
              <w:top w:val="nil"/>
              <w:left w:val="nil"/>
              <w:bottom w:val="nil"/>
              <w:right w:val="nil"/>
            </w:tcBorders>
          </w:tcPr>
          <w:p w14:paraId="6593B181" w14:textId="6B8860BB" w:rsidR="0038507A" w:rsidRPr="007B6538" w:rsidRDefault="0038507A" w:rsidP="0038507A">
            <w:pPr>
              <w:spacing w:line="276" w:lineRule="auto"/>
              <w:jc w:val="center"/>
              <w:rPr>
                <w:rFonts w:ascii="Times New Roman" w:hAnsi="Times New Roman" w:cs="Times New Roman"/>
                <w:strike/>
                <w:color w:val="FF0000"/>
                <w:sz w:val="18"/>
                <w:szCs w:val="18"/>
              </w:rPr>
            </w:pPr>
            <w:r w:rsidRPr="007B6538">
              <w:rPr>
                <w:rFonts w:ascii="Times New Roman" w:hAnsi="Times New Roman" w:cs="Times New Roman"/>
                <w:strike/>
                <w:color w:val="FF0000"/>
                <w:sz w:val="18"/>
                <w:szCs w:val="18"/>
              </w:rPr>
              <w:t>This paper</w:t>
            </w:r>
          </w:p>
        </w:tc>
        <w:tc>
          <w:tcPr>
            <w:tcW w:w="668" w:type="pct"/>
            <w:tcBorders>
              <w:top w:val="nil"/>
              <w:left w:val="nil"/>
              <w:bottom w:val="nil"/>
              <w:right w:val="nil"/>
            </w:tcBorders>
          </w:tcPr>
          <w:p w14:paraId="7D97E7C1" w14:textId="1E8FE302" w:rsidR="0038507A" w:rsidRPr="007B6538" w:rsidRDefault="0038507A" w:rsidP="0038507A">
            <w:pPr>
              <w:spacing w:line="276" w:lineRule="auto"/>
              <w:jc w:val="center"/>
              <w:rPr>
                <w:rFonts w:ascii="Times New Roman" w:hAnsi="Times New Roman" w:cs="Times New Roman"/>
                <w:strike/>
                <w:color w:val="FF0000"/>
                <w:sz w:val="18"/>
                <w:szCs w:val="18"/>
              </w:rPr>
            </w:pPr>
            <w:r w:rsidRPr="007B6538">
              <w:rPr>
                <w:rFonts w:ascii="Times New Roman" w:hAnsi="Times New Roman" w:cs="Times New Roman"/>
                <w:strike/>
                <w:color w:val="FF0000"/>
                <w:sz w:val="18"/>
                <w:szCs w:val="18"/>
              </w:rPr>
              <w:t>2013.11</w:t>
            </w:r>
          </w:p>
        </w:tc>
        <w:tc>
          <w:tcPr>
            <w:tcW w:w="893" w:type="pct"/>
            <w:tcBorders>
              <w:top w:val="nil"/>
              <w:left w:val="nil"/>
              <w:bottom w:val="nil"/>
              <w:right w:val="nil"/>
            </w:tcBorders>
          </w:tcPr>
          <w:p w14:paraId="47A2D6CA" w14:textId="2736F607" w:rsidR="0038507A" w:rsidRPr="007B6538" w:rsidRDefault="0038507A" w:rsidP="0038507A">
            <w:pPr>
              <w:spacing w:line="276" w:lineRule="auto"/>
              <w:jc w:val="center"/>
              <w:rPr>
                <w:rFonts w:ascii="Times New Roman" w:hAnsi="Times New Roman" w:cs="Times New Roman"/>
                <w:strike/>
                <w:color w:val="FF0000"/>
                <w:sz w:val="18"/>
                <w:szCs w:val="18"/>
              </w:rPr>
            </w:pPr>
            <m:oMathPara>
              <m:oMath>
                <m:r>
                  <w:rPr>
                    <w:rFonts w:ascii="Cambria Math" w:hAnsi="Cambria Math" w:cs="Times New Roman"/>
                    <w:strike/>
                    <w:color w:val="FF0000"/>
                    <w:sz w:val="18"/>
                    <w:szCs w:val="18"/>
                  </w:rPr>
                  <m:t>121.274</m:t>
                </m:r>
              </m:oMath>
            </m:oMathPara>
          </w:p>
        </w:tc>
        <w:tc>
          <w:tcPr>
            <w:tcW w:w="1761" w:type="pct"/>
            <w:tcBorders>
              <w:top w:val="nil"/>
              <w:left w:val="nil"/>
              <w:bottom w:val="nil"/>
              <w:right w:val="nil"/>
            </w:tcBorders>
          </w:tcPr>
          <w:p w14:paraId="73228004" w14:textId="558CC218" w:rsidR="0038507A" w:rsidRPr="007B6538" w:rsidRDefault="0038507A" w:rsidP="0038507A">
            <w:pPr>
              <w:spacing w:line="276" w:lineRule="auto"/>
              <w:jc w:val="center"/>
              <w:rPr>
                <w:rFonts w:ascii="Times New Roman" w:hAnsi="Times New Roman" w:cs="Times New Roman"/>
                <w:strike/>
                <w:color w:val="FF0000"/>
                <w:sz w:val="18"/>
                <w:szCs w:val="18"/>
              </w:rPr>
            </w:pPr>
            <w:r w:rsidRPr="007B6538">
              <w:rPr>
                <w:rFonts w:ascii="Times New Roman" w:hAnsi="Times New Roman" w:cs="Times New Roman"/>
                <w:strike/>
                <w:color w:val="FF0000"/>
                <w:sz w:val="18"/>
                <w:szCs w:val="18"/>
              </w:rPr>
              <w:t>Empirical model using aa index</w:t>
            </w:r>
          </w:p>
        </w:tc>
      </w:tr>
      <w:tr w:rsidR="0038507A" w:rsidRPr="00082351" w14:paraId="0F786E9F" w14:textId="2C87AA20" w:rsidTr="0038507A">
        <w:tc>
          <w:tcPr>
            <w:tcW w:w="1678" w:type="pct"/>
            <w:tcBorders>
              <w:top w:val="nil"/>
              <w:left w:val="nil"/>
              <w:bottom w:val="nil"/>
              <w:right w:val="nil"/>
            </w:tcBorders>
          </w:tcPr>
          <w:p w14:paraId="7FD08E67" w14:textId="69F3DCFE" w:rsidR="0038507A" w:rsidRPr="00082351" w:rsidRDefault="0038507A" w:rsidP="0038507A">
            <w:pPr>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t>This paper</w:t>
            </w:r>
          </w:p>
        </w:tc>
        <w:tc>
          <w:tcPr>
            <w:tcW w:w="668" w:type="pct"/>
            <w:tcBorders>
              <w:top w:val="nil"/>
              <w:left w:val="nil"/>
              <w:bottom w:val="nil"/>
              <w:right w:val="nil"/>
            </w:tcBorders>
          </w:tcPr>
          <w:p w14:paraId="2807CC35" w14:textId="6EA7B2BA" w:rsidR="0038507A" w:rsidRPr="00082351" w:rsidRDefault="0038507A" w:rsidP="0038507A">
            <w:pPr>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t>2014.07</w:t>
            </w:r>
          </w:p>
        </w:tc>
        <w:tc>
          <w:tcPr>
            <w:tcW w:w="893" w:type="pct"/>
            <w:tcBorders>
              <w:top w:val="nil"/>
              <w:left w:val="nil"/>
              <w:bottom w:val="nil"/>
              <w:right w:val="nil"/>
            </w:tcBorders>
          </w:tcPr>
          <w:p w14:paraId="4E31D975" w14:textId="7B912A6B" w:rsidR="0038507A" w:rsidRPr="00082351" w:rsidRDefault="0038507A" w:rsidP="0038507A">
            <w:pPr>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t>105.4</w:t>
            </w:r>
          </w:p>
        </w:tc>
        <w:tc>
          <w:tcPr>
            <w:tcW w:w="1761" w:type="pct"/>
            <w:tcBorders>
              <w:top w:val="nil"/>
              <w:left w:val="nil"/>
              <w:bottom w:val="nil"/>
              <w:right w:val="nil"/>
            </w:tcBorders>
          </w:tcPr>
          <w:p w14:paraId="50A587BF" w14:textId="13FEEFA2" w:rsidR="0038507A" w:rsidRPr="00082351" w:rsidRDefault="0038507A" w:rsidP="0038507A">
            <w:pPr>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t>Peak-peak model</w:t>
            </w:r>
          </w:p>
        </w:tc>
      </w:tr>
      <w:bookmarkEnd w:id="26"/>
      <w:tr w:rsidR="0038507A" w:rsidRPr="00082351" w14:paraId="65465046" w14:textId="3CF83043" w:rsidTr="0038507A">
        <w:tc>
          <w:tcPr>
            <w:tcW w:w="1678" w:type="pct"/>
            <w:tcBorders>
              <w:top w:val="nil"/>
              <w:left w:val="nil"/>
              <w:right w:val="nil"/>
            </w:tcBorders>
          </w:tcPr>
          <w:p w14:paraId="78186953" w14:textId="19A8D313" w:rsidR="0038507A" w:rsidRPr="00082351" w:rsidRDefault="0038507A" w:rsidP="0038507A">
            <w:pPr>
              <w:spacing w:line="276" w:lineRule="auto"/>
              <w:jc w:val="center"/>
              <w:rPr>
                <w:rFonts w:ascii="Times New Roman" w:hAnsi="Times New Roman" w:cs="Times New Roman"/>
                <w:sz w:val="18"/>
                <w:szCs w:val="18"/>
              </w:rPr>
            </w:pPr>
            <w:r>
              <w:rPr>
                <w:rFonts w:ascii="Times New Roman" w:hAnsi="Times New Roman" w:cs="Times New Roman"/>
                <w:sz w:val="18"/>
                <w:szCs w:val="18"/>
              </w:rPr>
              <w:t xml:space="preserve">Observed </w:t>
            </w:r>
            <w:r w:rsidRPr="00082351">
              <w:rPr>
                <w:rFonts w:ascii="Times New Roman" w:hAnsi="Times New Roman" w:cs="Times New Roman"/>
                <w:sz w:val="18"/>
                <w:szCs w:val="18"/>
              </w:rPr>
              <w:t>Cycle 24</w:t>
            </w:r>
          </w:p>
        </w:tc>
        <w:tc>
          <w:tcPr>
            <w:tcW w:w="668" w:type="pct"/>
            <w:tcBorders>
              <w:top w:val="nil"/>
              <w:left w:val="nil"/>
              <w:right w:val="nil"/>
            </w:tcBorders>
          </w:tcPr>
          <w:p w14:paraId="3E566AE2" w14:textId="0E8C33F9" w:rsidR="0038507A" w:rsidRPr="00082351" w:rsidRDefault="0038507A" w:rsidP="0038507A">
            <w:pPr>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t>2014.04</w:t>
            </w:r>
          </w:p>
        </w:tc>
        <w:tc>
          <w:tcPr>
            <w:tcW w:w="893" w:type="pct"/>
            <w:tcBorders>
              <w:top w:val="nil"/>
              <w:left w:val="nil"/>
              <w:right w:val="nil"/>
            </w:tcBorders>
          </w:tcPr>
          <w:p w14:paraId="3FECF306" w14:textId="77777777" w:rsidR="0038507A" w:rsidRPr="00082351" w:rsidRDefault="0038507A" w:rsidP="0038507A">
            <w:pPr>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t>116</w:t>
            </w:r>
          </w:p>
        </w:tc>
        <w:tc>
          <w:tcPr>
            <w:tcW w:w="1761" w:type="pct"/>
            <w:tcBorders>
              <w:top w:val="nil"/>
              <w:left w:val="nil"/>
              <w:right w:val="nil"/>
            </w:tcBorders>
          </w:tcPr>
          <w:p w14:paraId="6E7172E8" w14:textId="7CB6365F" w:rsidR="0038507A" w:rsidRPr="00082351" w:rsidRDefault="0038507A" w:rsidP="0038507A">
            <w:pPr>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t>13 month running mean</w:t>
            </w:r>
          </w:p>
        </w:tc>
      </w:tr>
    </w:tbl>
    <w:bookmarkEnd w:id="27"/>
    <w:p w14:paraId="60C8F64E" w14:textId="53DC0DB3" w:rsidR="007E342E" w:rsidRPr="00977D2D" w:rsidRDefault="005034DA" w:rsidP="00977D2D">
      <w:pPr>
        <w:pStyle w:val="2"/>
        <w:rPr>
          <w:rFonts w:ascii="Times New Roman" w:hAnsi="Times New Roman" w:cs="Times New Roman"/>
        </w:rPr>
      </w:pPr>
      <w:r>
        <w:rPr>
          <w:rFonts w:ascii="Times New Roman" w:hAnsi="Times New Roman" w:cs="Times New Roman" w:hint="eastAsia"/>
        </w:rPr>
        <w:lastRenderedPageBreak/>
        <w:t>5</w:t>
      </w:r>
      <w:r w:rsidR="00E04D1E" w:rsidRPr="00082351">
        <w:rPr>
          <w:rFonts w:ascii="Times New Roman" w:hAnsi="Times New Roman" w:cs="Times New Roman"/>
        </w:rPr>
        <w:t xml:space="preserve"> </w:t>
      </w:r>
      <w:r w:rsidR="00E04D1E" w:rsidRPr="00082351">
        <w:rPr>
          <w:rFonts w:ascii="Times New Roman" w:hAnsi="Times New Roman" w:cs="Times New Roman"/>
        </w:rPr>
        <w:t>第</w:t>
      </w:r>
      <w:r w:rsidR="00E04D1E" w:rsidRPr="00082351">
        <w:rPr>
          <w:rFonts w:ascii="Times New Roman" w:hAnsi="Times New Roman" w:cs="Times New Roman"/>
        </w:rPr>
        <w:t>25</w:t>
      </w:r>
      <w:r w:rsidR="00E04D1E" w:rsidRPr="00082351">
        <w:rPr>
          <w:rFonts w:ascii="Times New Roman" w:hAnsi="Times New Roman" w:cs="Times New Roman"/>
        </w:rPr>
        <w:t>周预测结果</w:t>
      </w:r>
      <w:r w:rsidR="00977D2D" w:rsidRPr="00D13E67">
        <w:rPr>
          <w:rFonts w:ascii="Times New Roman" w:hAnsi="Times New Roman" w:cs="Times New Roman"/>
          <w:strike/>
          <w:color w:val="FF0000"/>
        </w:rPr>
        <w:t xml:space="preserve"> </w:t>
      </w:r>
    </w:p>
    <w:p w14:paraId="0EE2A862" w14:textId="467E7046" w:rsidR="00FC5DF2" w:rsidRPr="00082351" w:rsidRDefault="00FC5DF2" w:rsidP="00FC5DF2">
      <w:pPr>
        <w:spacing w:line="276" w:lineRule="auto"/>
        <w:ind w:firstLineChars="200" w:firstLine="480"/>
        <w:rPr>
          <w:rFonts w:ascii="Times New Roman" w:hAnsi="Times New Roman" w:cs="Times New Roman"/>
          <w:szCs w:val="21"/>
        </w:rPr>
      </w:pPr>
      <w:proofErr w:type="gramStart"/>
      <w:r w:rsidRPr="00082351">
        <w:rPr>
          <w:rFonts w:ascii="Times New Roman" w:hAnsi="Times New Roman" w:cs="Times New Roman"/>
          <w:szCs w:val="21"/>
        </w:rPr>
        <w:t>选取第</w:t>
      </w:r>
      <w:proofErr w:type="gramEnd"/>
      <w:r w:rsidRPr="00082351">
        <w:rPr>
          <w:rFonts w:ascii="Times New Roman" w:hAnsi="Times New Roman" w:cs="Times New Roman"/>
          <w:szCs w:val="21"/>
        </w:rPr>
        <w:t xml:space="preserve"> 11</w:t>
      </w:r>
      <w:r w:rsidR="000A7A3C" w:rsidRPr="00082351">
        <w:rPr>
          <w:rFonts w:ascii="Times New Roman" w:hAnsi="Times New Roman" w:cs="Times New Roman"/>
          <w:szCs w:val="21"/>
        </w:rPr>
        <w:t xml:space="preserve"> </w:t>
      </w:r>
      <w:r w:rsidRPr="00082351">
        <w:rPr>
          <w:rFonts w:ascii="Times New Roman" w:hAnsi="Times New Roman" w:cs="Times New Roman"/>
          <w:szCs w:val="21"/>
        </w:rPr>
        <w:t>~</w:t>
      </w:r>
      <w:r w:rsidR="000A7A3C" w:rsidRPr="00082351">
        <w:rPr>
          <w:rFonts w:ascii="Times New Roman" w:hAnsi="Times New Roman" w:cs="Times New Roman"/>
          <w:szCs w:val="21"/>
        </w:rPr>
        <w:t xml:space="preserve"> </w:t>
      </w:r>
      <w:r w:rsidRPr="00082351">
        <w:rPr>
          <w:rFonts w:ascii="Times New Roman" w:hAnsi="Times New Roman" w:cs="Times New Roman"/>
          <w:szCs w:val="21"/>
        </w:rPr>
        <w:t xml:space="preserve">24 </w:t>
      </w:r>
      <w:r w:rsidRPr="00082351">
        <w:rPr>
          <w:rFonts w:ascii="Times New Roman" w:hAnsi="Times New Roman" w:cs="Times New Roman"/>
          <w:szCs w:val="21"/>
        </w:rPr>
        <w:t>周的太阳黑子月均值和对应的先验信息（共</w:t>
      </w:r>
      <w:r w:rsidRPr="00082351">
        <w:rPr>
          <w:rFonts w:ascii="Times New Roman" w:hAnsi="Times New Roman" w:cs="Times New Roman"/>
          <w:szCs w:val="21"/>
        </w:rPr>
        <w:t>14</w:t>
      </w:r>
      <w:r w:rsidRPr="00082351">
        <w:rPr>
          <w:rFonts w:ascii="Times New Roman" w:hAnsi="Times New Roman" w:cs="Times New Roman"/>
          <w:szCs w:val="21"/>
        </w:rPr>
        <w:t>组数据），</w:t>
      </w:r>
      <w:r w:rsidR="006E69DE">
        <w:rPr>
          <w:rFonts w:ascii="Times New Roman" w:hAnsi="Times New Roman" w:cs="Times New Roman" w:hint="eastAsia"/>
          <w:szCs w:val="21"/>
        </w:rPr>
        <w:t>预测第</w:t>
      </w:r>
      <w:r w:rsidR="006E69DE">
        <w:rPr>
          <w:rFonts w:ascii="Times New Roman" w:hAnsi="Times New Roman" w:cs="Times New Roman" w:hint="eastAsia"/>
          <w:szCs w:val="21"/>
        </w:rPr>
        <w:t>2</w:t>
      </w:r>
      <w:r w:rsidR="006E69DE">
        <w:rPr>
          <w:rFonts w:ascii="Times New Roman" w:hAnsi="Times New Roman" w:cs="Times New Roman"/>
          <w:szCs w:val="21"/>
        </w:rPr>
        <w:t>5</w:t>
      </w:r>
      <w:r w:rsidR="006E69DE">
        <w:rPr>
          <w:rFonts w:ascii="Times New Roman" w:hAnsi="Times New Roman" w:cs="Times New Roman" w:hint="eastAsia"/>
          <w:szCs w:val="21"/>
        </w:rPr>
        <w:t>太阳活动周</w:t>
      </w:r>
      <w:r w:rsidR="006E69DE">
        <w:rPr>
          <w:rFonts w:ascii="Times New Roman" w:hAnsi="Times New Roman" w:cs="Times New Roman" w:hint="eastAsia"/>
          <w:szCs w:val="21"/>
        </w:rPr>
        <w:t>.</w:t>
      </w:r>
      <w:r w:rsidR="006E69DE">
        <w:rPr>
          <w:rFonts w:ascii="Times New Roman" w:hAnsi="Times New Roman" w:cs="Times New Roman"/>
          <w:szCs w:val="21"/>
        </w:rPr>
        <w:t xml:space="preserve"> </w:t>
      </w:r>
      <w:r w:rsidRPr="00082351">
        <w:rPr>
          <w:rFonts w:ascii="Times New Roman" w:hAnsi="Times New Roman" w:cs="Times New Roman"/>
          <w:szCs w:val="21"/>
        </w:rPr>
        <w:t>依</w:t>
      </w:r>
      <w:r w:rsidR="004E57E6">
        <w:rPr>
          <w:rFonts w:ascii="Times New Roman" w:hAnsi="Times New Roman" w:cs="Times New Roman" w:hint="eastAsia"/>
          <w:szCs w:val="21"/>
        </w:rPr>
        <w:t>3</w:t>
      </w:r>
      <w:r w:rsidR="004E57E6" w:rsidRPr="00A92288">
        <w:rPr>
          <w:rFonts w:ascii="Times New Roman" w:hAnsi="Times New Roman" w:cs="Times New Roman" w:hint="eastAsia"/>
          <w:strike/>
          <w:color w:val="FF0000"/>
          <w:szCs w:val="21"/>
        </w:rPr>
        <w:t>.2</w:t>
      </w:r>
      <w:r w:rsidRPr="00082351">
        <w:rPr>
          <w:rFonts w:ascii="Times New Roman" w:hAnsi="Times New Roman" w:cs="Times New Roman"/>
          <w:szCs w:val="21"/>
        </w:rPr>
        <w:t>节峰</w:t>
      </w:r>
      <w:r w:rsidRPr="00082351">
        <w:rPr>
          <w:rFonts w:ascii="Times New Roman" w:hAnsi="Times New Roman" w:cs="Times New Roman"/>
          <w:szCs w:val="21"/>
        </w:rPr>
        <w:t>-</w:t>
      </w:r>
      <w:r w:rsidRPr="00082351">
        <w:rPr>
          <w:rFonts w:ascii="Times New Roman" w:hAnsi="Times New Roman" w:cs="Times New Roman"/>
          <w:szCs w:val="21"/>
        </w:rPr>
        <w:t>峰模型预测方法，利用公式</w:t>
      </w:r>
      <w:r w:rsidRPr="00082351">
        <w:rPr>
          <w:rFonts w:ascii="Times New Roman" w:hAnsi="Times New Roman" w:cs="Times New Roman"/>
          <w:szCs w:val="21"/>
        </w:rPr>
        <w:t xml:space="preserve"> (</w:t>
      </w:r>
      <w:r w:rsidR="003171E8" w:rsidRPr="003171E8">
        <w:rPr>
          <w:rFonts w:ascii="Times New Roman" w:hAnsi="Times New Roman" w:cs="Times New Roman" w:hint="eastAsia"/>
          <w:color w:val="FF0000"/>
          <w:szCs w:val="21"/>
        </w:rPr>
        <w:t>3</w:t>
      </w:r>
      <w:r w:rsidRPr="00082351">
        <w:rPr>
          <w:rFonts w:ascii="Times New Roman" w:hAnsi="Times New Roman" w:cs="Times New Roman"/>
          <w:szCs w:val="21"/>
        </w:rPr>
        <w:t xml:space="preserve">) </w:t>
      </w:r>
      <w:r w:rsidRPr="00082351">
        <w:rPr>
          <w:rFonts w:ascii="Times New Roman" w:hAnsi="Times New Roman" w:cs="Times New Roman"/>
          <w:szCs w:val="21"/>
        </w:rPr>
        <w:t>对第</w:t>
      </w:r>
      <w:r w:rsidRPr="00082351">
        <w:rPr>
          <w:rFonts w:ascii="Times New Roman" w:hAnsi="Times New Roman" w:cs="Times New Roman"/>
          <w:szCs w:val="21"/>
        </w:rPr>
        <w:t xml:space="preserve"> 25 </w:t>
      </w:r>
      <w:r w:rsidRPr="00082351">
        <w:rPr>
          <w:rFonts w:ascii="Times New Roman" w:hAnsi="Times New Roman" w:cs="Times New Roman"/>
          <w:szCs w:val="21"/>
        </w:rPr>
        <w:t>周期太阳黑子轮廓进行预报</w:t>
      </w:r>
      <w:r w:rsidR="0066134E">
        <w:rPr>
          <w:rFonts w:ascii="Times New Roman" w:hAnsi="Times New Roman" w:cs="Times New Roman"/>
          <w:szCs w:val="21"/>
        </w:rPr>
        <w:t xml:space="preserve">. </w:t>
      </w:r>
      <w:r w:rsidRPr="00082351">
        <w:rPr>
          <w:rFonts w:ascii="Times New Roman" w:hAnsi="Times New Roman" w:cs="Times New Roman"/>
          <w:szCs w:val="21"/>
        </w:rPr>
        <w:t>方法如下：</w:t>
      </w:r>
    </w:p>
    <w:p w14:paraId="2862714C" w14:textId="44DA5FC3" w:rsidR="00FC5DF2" w:rsidRPr="00082351" w:rsidRDefault="00FC5DF2" w:rsidP="00836563">
      <w:pPr>
        <w:spacing w:line="276" w:lineRule="auto"/>
        <w:rPr>
          <w:rFonts w:ascii="Times New Roman" w:hAnsi="Times New Roman" w:cs="Times New Roman"/>
          <w:szCs w:val="21"/>
        </w:rPr>
      </w:pPr>
      <w:r w:rsidRPr="00082351">
        <w:rPr>
          <w:rFonts w:ascii="Times New Roman" w:hAnsi="Times New Roman" w:cs="Times New Roman"/>
          <w:szCs w:val="21"/>
        </w:rPr>
        <w:t xml:space="preserve">Step1: </w:t>
      </w:r>
      <w:r w:rsidRPr="00082351">
        <w:rPr>
          <w:rFonts w:ascii="Times New Roman" w:hAnsi="Times New Roman" w:cs="Times New Roman"/>
          <w:szCs w:val="21"/>
        </w:rPr>
        <w:t>对于公式</w:t>
      </w:r>
      <w:r w:rsidRPr="00082351">
        <w:rPr>
          <w:rFonts w:ascii="Times New Roman" w:hAnsi="Times New Roman" w:cs="Times New Roman"/>
          <w:szCs w:val="21"/>
        </w:rPr>
        <w:t xml:space="preserve"> (</w:t>
      </w:r>
      <w:r w:rsidR="003171E8" w:rsidRPr="003171E8">
        <w:rPr>
          <w:rFonts w:ascii="Times New Roman" w:hAnsi="Times New Roman" w:cs="Times New Roman" w:hint="eastAsia"/>
          <w:color w:val="FF0000"/>
          <w:szCs w:val="21"/>
        </w:rPr>
        <w:t>3</w:t>
      </w:r>
      <w:r w:rsidRPr="00082351">
        <w:rPr>
          <w:rFonts w:ascii="Times New Roman" w:hAnsi="Times New Roman" w:cs="Times New Roman"/>
          <w:szCs w:val="21"/>
        </w:rPr>
        <w:t xml:space="preserve">) </w:t>
      </w:r>
      <w:r w:rsidRPr="00082351">
        <w:rPr>
          <w:rFonts w:ascii="Times New Roman" w:hAnsi="Times New Roman" w:cs="Times New Roman"/>
          <w:szCs w:val="21"/>
        </w:rPr>
        <w:t>，使用非线性最小二乘法求解出太阳活动周第</w:t>
      </w:r>
      <w:r w:rsidRPr="00082351">
        <w:rPr>
          <w:rFonts w:ascii="Times New Roman" w:hAnsi="Times New Roman" w:cs="Times New Roman"/>
          <w:szCs w:val="21"/>
        </w:rPr>
        <w:t xml:space="preserve"> 11</w:t>
      </w:r>
      <w:r w:rsidRPr="00082351">
        <w:rPr>
          <w:rFonts w:ascii="Times New Roman" w:hAnsi="Times New Roman" w:cs="Times New Roman"/>
          <w:szCs w:val="21"/>
        </w:rPr>
        <w:t>～</w:t>
      </w:r>
      <w:r w:rsidRPr="00082351">
        <w:rPr>
          <w:rFonts w:ascii="Times New Roman" w:hAnsi="Times New Roman" w:cs="Times New Roman"/>
          <w:szCs w:val="21"/>
        </w:rPr>
        <w:t xml:space="preserve">24 </w:t>
      </w:r>
      <w:r w:rsidRPr="00082351">
        <w:rPr>
          <w:rFonts w:ascii="Times New Roman" w:hAnsi="Times New Roman" w:cs="Times New Roman"/>
          <w:szCs w:val="21"/>
        </w:rPr>
        <w:t>周的模型参数</w:t>
      </w:r>
      <w:r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A</m:t>
            </m:r>
          </m:e>
          <m:sub>
            <m:r>
              <m:rPr>
                <m:sty m:val="p"/>
              </m:rPr>
              <w:rPr>
                <w:rFonts w:ascii="Cambria Math" w:hAnsi="Cambria Math" w:cs="Times New Roman"/>
                <w:szCs w:val="21"/>
              </w:rPr>
              <m:t>1</m:t>
            </m:r>
          </m:sub>
        </m:sSub>
      </m:oMath>
      <w:r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M</m:t>
            </m:r>
          </m:e>
          <m:sub>
            <m:r>
              <m:rPr>
                <m:sty m:val="p"/>
              </m:rPr>
              <w:rPr>
                <w:rFonts w:ascii="Cambria Math" w:hAnsi="Cambria Math" w:cs="Times New Roman"/>
                <w:szCs w:val="21"/>
              </w:rPr>
              <m:t>1</m:t>
            </m:r>
          </m:sub>
        </m:sSub>
      </m:oMath>
      <w:r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S</m:t>
            </m:r>
          </m:e>
          <m:sub>
            <m:r>
              <m:rPr>
                <m:sty m:val="p"/>
              </m:rPr>
              <w:rPr>
                <w:rFonts w:ascii="Cambria Math" w:hAnsi="Cambria Math" w:cs="Times New Roman"/>
                <w:szCs w:val="21"/>
              </w:rPr>
              <m:t>1</m:t>
            </m:r>
          </m:sub>
        </m:sSub>
      </m:oMath>
      <w:r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A</m:t>
            </m:r>
          </m:e>
          <m:sub>
            <m:r>
              <m:rPr>
                <m:sty m:val="p"/>
              </m:rPr>
              <w:rPr>
                <w:rFonts w:ascii="Cambria Math" w:hAnsi="Cambria Math" w:cs="Times New Roman"/>
                <w:szCs w:val="21"/>
              </w:rPr>
              <m:t>2</m:t>
            </m:r>
          </m:sub>
        </m:sSub>
      </m:oMath>
      <w:r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M</m:t>
            </m:r>
          </m:e>
          <m:sub>
            <m:r>
              <m:rPr>
                <m:sty m:val="p"/>
              </m:rPr>
              <w:rPr>
                <w:rFonts w:ascii="Cambria Math" w:hAnsi="Cambria Math" w:cs="Times New Roman"/>
                <w:szCs w:val="21"/>
              </w:rPr>
              <m:t>2</m:t>
            </m:r>
          </m:sub>
        </m:sSub>
      </m:oMath>
      <w:r w:rsidRPr="00082351">
        <w:rPr>
          <w:rFonts w:ascii="Times New Roman" w:hAnsi="Times New Roman" w:cs="Times New Roman"/>
          <w:szCs w:val="21"/>
        </w:rPr>
        <w:t>和</w:t>
      </w:r>
      <w:r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S</m:t>
            </m:r>
          </m:e>
          <m:sub>
            <m:r>
              <m:rPr>
                <m:sty m:val="p"/>
              </m:rPr>
              <w:rPr>
                <w:rFonts w:ascii="Cambria Math" w:hAnsi="Cambria Math" w:cs="Times New Roman"/>
                <w:szCs w:val="21"/>
              </w:rPr>
              <m:t>2</m:t>
            </m:r>
          </m:sub>
        </m:sSub>
      </m:oMath>
      <w:r w:rsidRPr="00082351">
        <w:rPr>
          <w:rFonts w:ascii="Times New Roman" w:hAnsi="Times New Roman" w:cs="Times New Roman"/>
          <w:szCs w:val="21"/>
        </w:rPr>
        <w:t>,</w:t>
      </w:r>
      <w:r w:rsidRPr="00082351">
        <w:rPr>
          <w:rFonts w:ascii="Times New Roman" w:hAnsi="Times New Roman" w:cs="Times New Roman"/>
          <w:szCs w:val="21"/>
        </w:rPr>
        <w:t>见表</w:t>
      </w:r>
      <w:r w:rsidRPr="00082351">
        <w:rPr>
          <w:rFonts w:ascii="Times New Roman" w:hAnsi="Times New Roman" w:cs="Times New Roman"/>
          <w:szCs w:val="21"/>
        </w:rPr>
        <w:t>2;</w:t>
      </w:r>
    </w:p>
    <w:p w14:paraId="7640DE83" w14:textId="249B6AA2" w:rsidR="00344C51" w:rsidRPr="00082351" w:rsidRDefault="00FC5DF2" w:rsidP="00836563">
      <w:pPr>
        <w:spacing w:line="276" w:lineRule="auto"/>
        <w:rPr>
          <w:rFonts w:ascii="Times New Roman" w:hAnsi="Times New Roman" w:cs="Times New Roman"/>
          <w:szCs w:val="21"/>
        </w:rPr>
      </w:pPr>
      <w:r w:rsidRPr="00082351">
        <w:rPr>
          <w:rFonts w:ascii="Times New Roman" w:hAnsi="Times New Roman" w:cs="Times New Roman"/>
          <w:szCs w:val="21"/>
        </w:rPr>
        <w:t>Step2:</w:t>
      </w:r>
      <w:r w:rsidR="00977D2D">
        <w:rPr>
          <w:rFonts w:ascii="Times New Roman" w:hAnsi="Times New Roman" w:cs="Times New Roman"/>
          <w:szCs w:val="21"/>
        </w:rPr>
        <w:t xml:space="preserve"> </w:t>
      </w:r>
      <w:r w:rsidRPr="00082351">
        <w:rPr>
          <w:rFonts w:ascii="Times New Roman" w:hAnsi="Times New Roman" w:cs="Times New Roman"/>
          <w:szCs w:val="21"/>
        </w:rPr>
        <w:t>选取太阳活动周第</w:t>
      </w:r>
      <w:r w:rsidRPr="00082351">
        <w:rPr>
          <w:rFonts w:ascii="Times New Roman" w:hAnsi="Times New Roman" w:cs="Times New Roman"/>
          <w:szCs w:val="21"/>
        </w:rPr>
        <w:t xml:space="preserve"> 11</w:t>
      </w:r>
      <w:r w:rsidRPr="00082351">
        <w:rPr>
          <w:rFonts w:ascii="Times New Roman" w:hAnsi="Times New Roman" w:cs="Times New Roman"/>
          <w:szCs w:val="21"/>
        </w:rPr>
        <w:t>～</w:t>
      </w:r>
      <w:r w:rsidRPr="00082351">
        <w:rPr>
          <w:rFonts w:ascii="Times New Roman" w:hAnsi="Times New Roman" w:cs="Times New Roman"/>
          <w:szCs w:val="21"/>
        </w:rPr>
        <w:t xml:space="preserve">24 </w:t>
      </w:r>
      <w:r w:rsidRPr="00082351">
        <w:rPr>
          <w:rFonts w:ascii="Times New Roman" w:hAnsi="Times New Roman" w:cs="Times New Roman"/>
          <w:szCs w:val="21"/>
        </w:rPr>
        <w:t>周</w:t>
      </w:r>
      <w:r w:rsidR="00F45F81" w:rsidRPr="00082351">
        <w:rPr>
          <w:rFonts w:ascii="Times New Roman" w:hAnsi="Times New Roman" w:cs="Times New Roman"/>
          <w:szCs w:val="21"/>
        </w:rPr>
        <w:t>共</w:t>
      </w:r>
      <w:r w:rsidRPr="00082351">
        <w:rPr>
          <w:rFonts w:ascii="Times New Roman" w:hAnsi="Times New Roman" w:cs="Times New Roman"/>
          <w:szCs w:val="21"/>
        </w:rPr>
        <w:t xml:space="preserve"> 14 </w:t>
      </w:r>
      <w:r w:rsidRPr="00082351">
        <w:rPr>
          <w:rFonts w:ascii="Times New Roman" w:hAnsi="Times New Roman" w:cs="Times New Roman"/>
          <w:szCs w:val="21"/>
        </w:rPr>
        <w:t>组模型参数（</w:t>
      </w:r>
      <m:oMath>
        <m:sSub>
          <m:sSubPr>
            <m:ctrlPr>
              <w:rPr>
                <w:rFonts w:ascii="Cambria Math" w:hAnsi="Cambria Math" w:cs="Times New Roman"/>
                <w:szCs w:val="21"/>
              </w:rPr>
            </m:ctrlPr>
          </m:sSubPr>
          <m:e>
            <m:r>
              <w:rPr>
                <w:rFonts w:ascii="Cambria Math" w:hAnsi="Cambria Math" w:cs="Times New Roman"/>
                <w:szCs w:val="21"/>
              </w:rPr>
              <m:t>A</m:t>
            </m:r>
          </m:e>
          <m:sub>
            <m:r>
              <m:rPr>
                <m:sty m:val="p"/>
              </m:rPr>
              <w:rPr>
                <w:rFonts w:ascii="Cambria Math" w:hAnsi="Cambria Math" w:cs="Times New Roman"/>
                <w:szCs w:val="21"/>
              </w:rPr>
              <m:t>1</m:t>
            </m:r>
          </m:sub>
        </m:sSub>
      </m:oMath>
      <w:r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M</m:t>
            </m:r>
          </m:e>
          <m:sub>
            <m:r>
              <m:rPr>
                <m:sty m:val="p"/>
              </m:rPr>
              <w:rPr>
                <w:rFonts w:ascii="Cambria Math" w:hAnsi="Cambria Math" w:cs="Times New Roman"/>
                <w:szCs w:val="21"/>
              </w:rPr>
              <m:t>1</m:t>
            </m:r>
          </m:sub>
        </m:sSub>
      </m:oMath>
      <w:r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S</m:t>
            </m:r>
          </m:e>
          <m:sub>
            <m:r>
              <m:rPr>
                <m:sty m:val="p"/>
              </m:rPr>
              <w:rPr>
                <w:rFonts w:ascii="Cambria Math" w:hAnsi="Cambria Math" w:cs="Times New Roman"/>
                <w:szCs w:val="21"/>
              </w:rPr>
              <m:t>1</m:t>
            </m:r>
          </m:sub>
        </m:sSub>
      </m:oMath>
      <w:r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A</m:t>
            </m:r>
          </m:e>
          <m:sub>
            <m:r>
              <m:rPr>
                <m:sty m:val="p"/>
              </m:rPr>
              <w:rPr>
                <w:rFonts w:ascii="Cambria Math" w:hAnsi="Cambria Math" w:cs="Times New Roman"/>
                <w:szCs w:val="21"/>
              </w:rPr>
              <m:t>2</m:t>
            </m:r>
          </m:sub>
        </m:sSub>
      </m:oMath>
      <w:r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M</m:t>
            </m:r>
          </m:e>
          <m:sub>
            <m:r>
              <m:rPr>
                <m:sty m:val="p"/>
              </m:rPr>
              <w:rPr>
                <w:rFonts w:ascii="Cambria Math" w:hAnsi="Cambria Math" w:cs="Times New Roman"/>
                <w:szCs w:val="21"/>
              </w:rPr>
              <m:t>2</m:t>
            </m:r>
          </m:sub>
        </m:sSub>
      </m:oMath>
      <w:r w:rsidRPr="00082351">
        <w:rPr>
          <w:rFonts w:ascii="Times New Roman" w:hAnsi="Times New Roman" w:cs="Times New Roman"/>
          <w:szCs w:val="21"/>
        </w:rPr>
        <w:t>和</w:t>
      </w:r>
      <w:r w:rsidRPr="00082351">
        <w:rPr>
          <w:rFonts w:ascii="Times New Roman" w:hAnsi="Times New Roman"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S</m:t>
            </m:r>
          </m:e>
          <m:sub>
            <m:r>
              <m:rPr>
                <m:sty m:val="p"/>
              </m:rPr>
              <w:rPr>
                <w:rFonts w:ascii="Cambria Math" w:hAnsi="Cambria Math" w:cs="Times New Roman"/>
                <w:szCs w:val="21"/>
              </w:rPr>
              <m:t>2</m:t>
            </m:r>
          </m:sub>
        </m:sSub>
      </m:oMath>
      <w:r w:rsidRPr="00082351">
        <w:rPr>
          <w:rFonts w:ascii="Times New Roman" w:hAnsi="Times New Roman" w:cs="Times New Roman"/>
          <w:szCs w:val="21"/>
        </w:rPr>
        <w:t>）的数据，对各个模型参数用</w:t>
      </w:r>
      <w:r w:rsidR="006E69DE">
        <w:rPr>
          <w:rFonts w:ascii="Times New Roman" w:hAnsi="Times New Roman" w:cs="Times New Roman" w:hint="eastAsia"/>
          <w:szCs w:val="21"/>
        </w:rPr>
        <w:t>对应周的</w:t>
      </w:r>
      <w:r w:rsidRPr="00082351">
        <w:rPr>
          <w:rFonts w:ascii="Times New Roman" w:hAnsi="Times New Roman" w:cs="Times New Roman"/>
          <w:szCs w:val="21"/>
        </w:rPr>
        <w:t>先验信息（</w:t>
      </w:r>
      <m:oMath>
        <m:sSub>
          <m:sSubPr>
            <m:ctrlPr>
              <w:rPr>
                <w:rFonts w:ascii="Cambria Math" w:hAnsi="Cambria Math" w:cs="Times New Roman"/>
                <w:szCs w:val="21"/>
              </w:rPr>
            </m:ctrlPr>
          </m:sSubPr>
          <m:e>
            <m:r>
              <w:rPr>
                <w:rFonts w:ascii="Cambria Math" w:hAnsi="Cambria Math" w:cs="Times New Roman"/>
                <w:szCs w:val="21"/>
              </w:rPr>
              <m:t>aa</m:t>
            </m:r>
          </m:e>
          <m:sub>
            <m:r>
              <w:rPr>
                <w:rFonts w:ascii="Cambria Math" w:hAnsi="Cambria Math" w:cs="Times New Roman"/>
                <w:szCs w:val="21"/>
              </w:rPr>
              <m:t>max</m:t>
            </m:r>
          </m:sub>
        </m:sSub>
        <m:d>
          <m:dPr>
            <m:ctrlPr>
              <w:rPr>
                <w:rFonts w:ascii="Cambria Math" w:hAnsi="Cambria Math" w:cs="Times New Roman"/>
                <w:szCs w:val="21"/>
              </w:rPr>
            </m:ctrlPr>
          </m:dPr>
          <m:e>
            <m:r>
              <w:rPr>
                <w:rFonts w:ascii="Cambria Math" w:hAnsi="Cambria Math" w:cs="Times New Roman"/>
                <w:szCs w:val="21"/>
              </w:rPr>
              <m:t>n</m:t>
            </m:r>
            <m:r>
              <m:rPr>
                <m:sty m:val="p"/>
              </m:rPr>
              <w:rPr>
                <w:rFonts w:ascii="Cambria Math" w:hAnsi="Cambria Math" w:cs="Times New Roman"/>
                <w:szCs w:val="21"/>
              </w:rPr>
              <m:t>-1</m:t>
            </m:r>
          </m:e>
        </m:d>
      </m:oMath>
      <w:r w:rsidRPr="00082351">
        <w:rPr>
          <w:rFonts w:ascii="Times New Roman" w:hAnsi="Times New Roman" w:cs="Times New Roman"/>
          <w:szCs w:val="21"/>
        </w:rPr>
        <w:t>、</w:t>
      </w:r>
      <m:oMath>
        <m:r>
          <w:rPr>
            <w:rFonts w:ascii="Cambria Math" w:hAnsi="Cambria Math" w:cs="Times New Roman"/>
            <w:szCs w:val="21"/>
          </w:rPr>
          <m:t>skewness</m:t>
        </m:r>
        <m:d>
          <m:dPr>
            <m:ctrlPr>
              <w:rPr>
                <w:rFonts w:ascii="Cambria Math" w:hAnsi="Cambria Math" w:cs="Times New Roman"/>
                <w:szCs w:val="21"/>
              </w:rPr>
            </m:ctrlPr>
          </m:dPr>
          <m:e>
            <m:r>
              <w:rPr>
                <w:rFonts w:ascii="Cambria Math" w:hAnsi="Cambria Math" w:cs="Times New Roman"/>
                <w:szCs w:val="21"/>
              </w:rPr>
              <m:t>n</m:t>
            </m:r>
            <m:r>
              <m:rPr>
                <m:sty m:val="p"/>
              </m:rPr>
              <w:rPr>
                <w:rFonts w:ascii="Cambria Math" w:hAnsi="Cambria Math" w:cs="Times New Roman"/>
                <w:szCs w:val="21"/>
              </w:rPr>
              <m:t>-1</m:t>
            </m:r>
          </m:e>
        </m:d>
      </m:oMath>
      <w:r w:rsidRPr="00082351">
        <w:rPr>
          <w:rFonts w:ascii="Times New Roman" w:hAnsi="Times New Roman" w:cs="Times New Roman"/>
          <w:szCs w:val="21"/>
        </w:rPr>
        <w:t>、</w:t>
      </w:r>
      <m:oMath>
        <m:sSub>
          <m:sSubPr>
            <m:ctrlPr>
              <w:rPr>
                <w:rFonts w:ascii="Cambria Math" w:hAnsi="Cambria Math" w:cs="Times New Roman"/>
                <w:szCs w:val="21"/>
              </w:rPr>
            </m:ctrlPr>
          </m:sSubPr>
          <m:e>
            <m:r>
              <m:rPr>
                <m:sty m:val="p"/>
              </m:rPr>
              <w:rPr>
                <w:rFonts w:ascii="Cambria Math" w:hAnsi="Cambria Math" w:cs="Times New Roman"/>
                <w:szCs w:val="21"/>
              </w:rPr>
              <m:t xml:space="preserve"> </m:t>
            </m:r>
            <m:r>
              <w:rPr>
                <w:rFonts w:ascii="Cambria Math" w:hAnsi="Cambria Math" w:cs="Times New Roman"/>
                <w:szCs w:val="21"/>
              </w:rPr>
              <m:t>RI</m:t>
            </m:r>
          </m:e>
          <m:sub>
            <m:r>
              <w:rPr>
                <w:rFonts w:ascii="Cambria Math" w:hAnsi="Cambria Math" w:cs="Times New Roman"/>
                <w:szCs w:val="21"/>
              </w:rPr>
              <m:t>min</m:t>
            </m:r>
          </m:sub>
        </m:sSub>
        <m:d>
          <m:dPr>
            <m:ctrlPr>
              <w:rPr>
                <w:rFonts w:ascii="Cambria Math" w:hAnsi="Cambria Math" w:cs="Times New Roman"/>
                <w:szCs w:val="21"/>
              </w:rPr>
            </m:ctrlPr>
          </m:dPr>
          <m:e>
            <m:r>
              <w:rPr>
                <w:rFonts w:ascii="Cambria Math" w:hAnsi="Cambria Math" w:cs="Times New Roman"/>
                <w:szCs w:val="21"/>
              </w:rPr>
              <m:t>n</m:t>
            </m:r>
          </m:e>
        </m:d>
      </m:oMath>
      <w:r w:rsidRPr="00082351">
        <w:rPr>
          <w:rFonts w:ascii="Times New Roman" w:hAnsi="Times New Roman" w:cs="Times New Roman"/>
          <w:szCs w:val="21"/>
        </w:rPr>
        <w:t>、</w:t>
      </w:r>
      <m:oMath>
        <m:r>
          <m:rPr>
            <m:sty m:val="p"/>
          </m:rPr>
          <w:rPr>
            <w:rFonts w:ascii="Cambria Math" w:hAnsi="Cambria Math" w:cs="Times New Roman"/>
            <w:szCs w:val="21"/>
          </w:rPr>
          <m:t xml:space="preserve"> </m:t>
        </m:r>
        <m:sSub>
          <m:sSubPr>
            <m:ctrlPr>
              <w:rPr>
                <w:rFonts w:ascii="Cambria Math" w:hAnsi="Cambria Math" w:cs="Times New Roman"/>
                <w:szCs w:val="21"/>
              </w:rPr>
            </m:ctrlPr>
          </m:sSubPr>
          <m:e>
            <m:r>
              <w:rPr>
                <w:rFonts w:ascii="Cambria Math" w:hAnsi="Cambria Math" w:cs="Times New Roman"/>
                <w:szCs w:val="21"/>
              </w:rPr>
              <m:t>RI</m:t>
            </m:r>
          </m:e>
          <m:sub>
            <m:r>
              <w:rPr>
                <w:rFonts w:ascii="Cambria Math" w:hAnsi="Cambria Math" w:cs="Times New Roman"/>
                <w:szCs w:val="21"/>
              </w:rPr>
              <m:t>max</m:t>
            </m:r>
          </m:sub>
        </m:sSub>
        <m:d>
          <m:dPr>
            <m:ctrlPr>
              <w:rPr>
                <w:rFonts w:ascii="Cambria Math" w:hAnsi="Cambria Math" w:cs="Times New Roman"/>
                <w:szCs w:val="21"/>
              </w:rPr>
            </m:ctrlPr>
          </m:dPr>
          <m:e>
            <m:r>
              <w:rPr>
                <w:rFonts w:ascii="Cambria Math" w:hAnsi="Cambria Math" w:cs="Times New Roman"/>
                <w:szCs w:val="21"/>
              </w:rPr>
              <m:t>n</m:t>
            </m:r>
            <m:r>
              <m:rPr>
                <m:sty m:val="p"/>
              </m:rPr>
              <w:rPr>
                <w:rFonts w:ascii="Cambria Math" w:hAnsi="Cambria Math" w:cs="Times New Roman"/>
                <w:szCs w:val="21"/>
              </w:rPr>
              <m:t>-1</m:t>
            </m:r>
          </m:e>
        </m:d>
      </m:oMath>
      <w:r w:rsidRPr="00082351">
        <w:rPr>
          <w:rFonts w:ascii="Times New Roman" w:hAnsi="Times New Roman" w:cs="Times New Roman"/>
          <w:szCs w:val="21"/>
        </w:rPr>
        <w:t>）作多元线性拟合，可以得到各个模型参数的经验公式，如表</w:t>
      </w:r>
      <w:r w:rsidR="00F45F81" w:rsidRPr="00082351">
        <w:rPr>
          <w:rFonts w:ascii="Times New Roman" w:hAnsi="Times New Roman" w:cs="Times New Roman"/>
          <w:szCs w:val="21"/>
        </w:rPr>
        <w:t>8</w:t>
      </w:r>
      <w:r w:rsidRPr="00082351">
        <w:rPr>
          <w:rFonts w:ascii="Times New Roman" w:hAnsi="Times New Roman" w:cs="Times New Roman"/>
          <w:szCs w:val="21"/>
        </w:rPr>
        <w:t>所示</w:t>
      </w:r>
      <w:r w:rsidR="0066134E">
        <w:rPr>
          <w:rFonts w:ascii="Times New Roman" w:hAnsi="Times New Roman" w:cs="Times New Roman"/>
          <w:szCs w:val="21"/>
        </w:rPr>
        <w:t xml:space="preserve">. </w:t>
      </w:r>
    </w:p>
    <w:p w14:paraId="6F9BB62E" w14:textId="53F25200" w:rsidR="003D1DA6" w:rsidRPr="00082351" w:rsidRDefault="003D1DA6" w:rsidP="00BF3D1F">
      <w:pPr>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t>表</w:t>
      </w:r>
      <w:r w:rsidR="00F45F81" w:rsidRPr="00082351">
        <w:rPr>
          <w:rFonts w:ascii="Times New Roman" w:hAnsi="Times New Roman" w:cs="Times New Roman"/>
          <w:sz w:val="18"/>
          <w:szCs w:val="18"/>
        </w:rPr>
        <w:t xml:space="preserve">8 </w:t>
      </w:r>
      <w:r w:rsidRPr="00082351">
        <w:rPr>
          <w:rFonts w:ascii="Times New Roman" w:hAnsi="Times New Roman" w:cs="Times New Roman"/>
          <w:sz w:val="18"/>
          <w:szCs w:val="18"/>
        </w:rPr>
        <w:t>各组先验信息与峰</w:t>
      </w:r>
      <w:r w:rsidRPr="00082351">
        <w:rPr>
          <w:rFonts w:ascii="Times New Roman" w:hAnsi="Times New Roman" w:cs="Times New Roman"/>
          <w:sz w:val="18"/>
          <w:szCs w:val="18"/>
        </w:rPr>
        <w:t>-</w:t>
      </w:r>
      <w:r w:rsidRPr="00082351">
        <w:rPr>
          <w:rFonts w:ascii="Times New Roman" w:hAnsi="Times New Roman" w:cs="Times New Roman"/>
          <w:sz w:val="18"/>
          <w:szCs w:val="18"/>
        </w:rPr>
        <w:t>峰模型参数之间的多元线性回归模型（对</w:t>
      </w:r>
      <w:r w:rsidRPr="00082351">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A</m:t>
            </m:r>
          </m:e>
          <m:sub>
            <m:r>
              <m:rPr>
                <m:sty m:val="p"/>
              </m:rPr>
              <w:rPr>
                <w:rFonts w:ascii="Cambria Math" w:hAnsi="Cambria Math" w:cs="Times New Roman"/>
                <w:sz w:val="18"/>
                <w:szCs w:val="18"/>
              </w:rPr>
              <m:t>1</m:t>
            </m:r>
          </m:sub>
        </m:sSub>
      </m:oMath>
      <w:r w:rsidRPr="00082351">
        <w:rPr>
          <w:rFonts w:ascii="Times New Roman" w:hAnsi="Times New Roman" w:cs="Times New Roman"/>
          <w:sz w:val="18"/>
          <w:szCs w:val="18"/>
        </w:rPr>
        <w:t xml:space="preserve"> </w:t>
      </w:r>
      <w:r w:rsidRPr="00082351">
        <w:rPr>
          <w:rFonts w:ascii="Times New Roman" w:hAnsi="Times New Roman" w:cs="Times New Roman"/>
          <w:sz w:val="18"/>
          <w:szCs w:val="18"/>
        </w:rPr>
        <w:t>剔去周期</w:t>
      </w:r>
      <w:r w:rsidRPr="00082351">
        <w:rPr>
          <w:rFonts w:ascii="Times New Roman" w:hAnsi="Times New Roman" w:cs="Times New Roman"/>
          <w:sz w:val="18"/>
          <w:szCs w:val="18"/>
        </w:rPr>
        <w:t>19</w:t>
      </w:r>
      <w:r w:rsidRPr="00082351">
        <w:rPr>
          <w:rFonts w:ascii="Times New Roman" w:hAnsi="Times New Roman" w:cs="Times New Roman"/>
          <w:sz w:val="18"/>
          <w:szCs w:val="18"/>
        </w:rPr>
        <w:t>的数据）</w:t>
      </w:r>
    </w:p>
    <w:p w14:paraId="43A8F816" w14:textId="5B64CC91" w:rsidR="003D1DA6" w:rsidRPr="00082351" w:rsidRDefault="003D1DA6" w:rsidP="00BF3D1F">
      <w:pPr>
        <w:spacing w:line="276" w:lineRule="auto"/>
        <w:ind w:firstLineChars="200" w:firstLine="360"/>
        <w:jc w:val="center"/>
        <w:rPr>
          <w:rFonts w:ascii="Times New Roman" w:hAnsi="Times New Roman" w:cs="Times New Roman"/>
          <w:sz w:val="18"/>
          <w:szCs w:val="18"/>
        </w:rPr>
      </w:pPr>
      <w:r w:rsidRPr="00082351">
        <w:rPr>
          <w:rFonts w:ascii="Times New Roman" w:hAnsi="Times New Roman" w:cs="Times New Roman"/>
          <w:sz w:val="18"/>
          <w:szCs w:val="18"/>
        </w:rPr>
        <w:t xml:space="preserve">Table </w:t>
      </w:r>
      <w:r w:rsidR="00F45F81" w:rsidRPr="00082351">
        <w:rPr>
          <w:rFonts w:ascii="Times New Roman" w:hAnsi="Times New Roman" w:cs="Times New Roman"/>
          <w:sz w:val="18"/>
          <w:szCs w:val="18"/>
        </w:rPr>
        <w:t xml:space="preserve">8 </w:t>
      </w:r>
      <w:r w:rsidRPr="00082351">
        <w:rPr>
          <w:rFonts w:ascii="Times New Roman" w:hAnsi="Times New Roman" w:cs="Times New Roman"/>
          <w:sz w:val="18"/>
          <w:szCs w:val="18"/>
        </w:rPr>
        <w:t xml:space="preserve">Multiple linear regression model between priori information and peak-peak model parameters (Remove the data of period 19 from </w:t>
      </w:r>
      <m:oMath>
        <m:sSub>
          <m:sSubPr>
            <m:ctrlPr>
              <w:rPr>
                <w:rFonts w:ascii="Cambria Math" w:hAnsi="Cambria Math" w:cs="Times New Roman"/>
                <w:i/>
                <w:sz w:val="18"/>
                <w:szCs w:val="18"/>
              </w:rPr>
            </m:ctrlPr>
          </m:sSubPr>
          <m:e>
            <m:r>
              <w:rPr>
                <w:rFonts w:ascii="Cambria Math" w:hAnsi="Cambria Math" w:cs="Times New Roman"/>
                <w:sz w:val="18"/>
                <w:szCs w:val="18"/>
              </w:rPr>
              <m:t>A</m:t>
            </m:r>
          </m:e>
          <m:sub>
            <m:r>
              <w:rPr>
                <w:rFonts w:ascii="Cambria Math" w:hAnsi="Cambria Math" w:cs="Times New Roman"/>
                <w:sz w:val="18"/>
                <w:szCs w:val="18"/>
              </w:rPr>
              <m:t>1</m:t>
            </m:r>
          </m:sub>
        </m:sSub>
      </m:oMath>
      <w:r w:rsidRPr="00082351">
        <w:rPr>
          <w:rFonts w:ascii="Times New Roman" w:hAnsi="Times New Roman" w:cs="Times New Roman"/>
          <w:sz w:val="18"/>
          <w:szCs w:val="18"/>
        </w:rPr>
        <w:t>)</w:t>
      </w:r>
    </w:p>
    <w:tbl>
      <w:tblPr>
        <w:tblStyle w:val="a5"/>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7472"/>
        <w:gridCol w:w="834"/>
      </w:tblGrid>
      <w:tr w:rsidR="003D1DA6" w:rsidRPr="00082351" w14:paraId="1A7573B6" w14:textId="77777777" w:rsidTr="00B5343C">
        <w:tc>
          <w:tcPr>
            <w:tcW w:w="4498" w:type="pct"/>
            <w:tcBorders>
              <w:bottom w:val="single" w:sz="4" w:space="0" w:color="auto"/>
            </w:tcBorders>
            <w:vAlign w:val="center"/>
          </w:tcPr>
          <w:p w14:paraId="44423F7B" w14:textId="77777777" w:rsidR="003D1DA6" w:rsidRPr="00082351" w:rsidRDefault="003D1DA6" w:rsidP="00BF3D1F">
            <w:pPr>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t>参数</w:t>
            </w:r>
          </w:p>
        </w:tc>
        <w:tc>
          <w:tcPr>
            <w:tcW w:w="502" w:type="pct"/>
            <w:tcBorders>
              <w:bottom w:val="single" w:sz="4" w:space="0" w:color="auto"/>
            </w:tcBorders>
            <w:vAlign w:val="center"/>
          </w:tcPr>
          <w:p w14:paraId="3C8A2335" w14:textId="31209D05" w:rsidR="003D1DA6" w:rsidRPr="00082351" w:rsidRDefault="00554B2D" w:rsidP="00BF3D1F">
            <w:pPr>
              <w:spacing w:line="276" w:lineRule="auto"/>
              <w:jc w:val="center"/>
              <w:rPr>
                <w:rFonts w:ascii="Times New Roman" w:hAnsi="Times New Roman" w:cs="Times New Roman"/>
                <w:sz w:val="18"/>
                <w:szCs w:val="18"/>
              </w:rPr>
            </w:pPr>
            <w:r>
              <w:rPr>
                <w:rFonts w:ascii="Times New Roman" w:hAnsi="Times New Roman" w:cs="Times New Roman"/>
                <w:sz w:val="18"/>
                <w:szCs w:val="18"/>
              </w:rPr>
              <w:t>拟合优度</w:t>
            </w:r>
          </w:p>
        </w:tc>
      </w:tr>
      <w:tr w:rsidR="003D1DA6" w:rsidRPr="00082351" w14:paraId="08A75F24" w14:textId="77777777" w:rsidTr="00B5343C">
        <w:tc>
          <w:tcPr>
            <w:tcW w:w="4498" w:type="pct"/>
            <w:tcBorders>
              <w:bottom w:val="nil"/>
            </w:tcBorders>
            <w:vAlign w:val="center"/>
          </w:tcPr>
          <w:p w14:paraId="26E4BD39" w14:textId="6A5DC80D" w:rsidR="003D1DA6" w:rsidRPr="00082351" w:rsidRDefault="00D268CE" w:rsidP="00BF3D1F">
            <w:pPr>
              <w:spacing w:line="276" w:lineRule="auto"/>
              <w:jc w:val="both"/>
              <w:rPr>
                <w:rFonts w:ascii="Times New Roman" w:hAnsi="Times New Roman" w:cs="Times New Roman"/>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A</m:t>
                    </m:r>
                  </m:e>
                  <m:sub>
                    <m:r>
                      <m:rPr>
                        <m:sty m:val="p"/>
                      </m:rPr>
                      <w:rPr>
                        <w:rFonts w:ascii="Cambria Math" w:hAnsi="Cambria Math" w:cs="Times New Roman"/>
                        <w:sz w:val="18"/>
                        <w:szCs w:val="18"/>
                      </w:rPr>
                      <m:t>1</m:t>
                    </m:r>
                  </m:sub>
                </m:sSub>
                <m:d>
                  <m:dPr>
                    <m:ctrlPr>
                      <w:rPr>
                        <w:rFonts w:ascii="Cambria Math" w:hAnsi="Cambria Math" w:cs="Times New Roman"/>
                        <w:i/>
                        <w:sz w:val="18"/>
                        <w:szCs w:val="18"/>
                      </w:rPr>
                    </m:ctrlPr>
                  </m:dPr>
                  <m:e>
                    <m:r>
                      <w:rPr>
                        <w:rFonts w:ascii="Cambria Math" w:hAnsi="Cambria Math" w:cs="Times New Roman"/>
                        <w:sz w:val="18"/>
                        <w:szCs w:val="18"/>
                      </w:rPr>
                      <m:t>n</m:t>
                    </m:r>
                  </m:e>
                </m:d>
                <m:r>
                  <m:rPr>
                    <m:sty m:val="p"/>
                  </m:rPr>
                  <w:rPr>
                    <w:rFonts w:ascii="Cambria Math" w:hAnsi="Cambria Math" w:cs="Times New Roman"/>
                    <w:sz w:val="18"/>
                    <w:szCs w:val="18"/>
                  </w:rPr>
                  <m:t>=387.105+7.116</m:t>
                </m:r>
                <m:sSub>
                  <m:sSubPr>
                    <m:ctrlPr>
                      <w:rPr>
                        <w:rFonts w:ascii="Cambria Math" w:hAnsi="Cambria Math" w:cs="Times New Roman"/>
                        <w:sz w:val="18"/>
                        <w:szCs w:val="18"/>
                      </w:rPr>
                    </m:ctrlPr>
                  </m:sSubPr>
                  <m:e>
                    <m:r>
                      <w:rPr>
                        <w:rFonts w:ascii="Cambria Math" w:hAnsi="Cambria Math" w:cs="Times New Roman"/>
                        <w:sz w:val="18"/>
                        <w:szCs w:val="18"/>
                      </w:rPr>
                      <m:t xml:space="preserve"> aa</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m:rPr>
                    <m:sty m:val="p"/>
                  </m:rPr>
                  <w:rPr>
                    <w:rFonts w:ascii="Cambria Math" w:hAnsi="Cambria Math" w:cs="Times New Roman"/>
                    <w:sz w:val="18"/>
                    <w:szCs w:val="18"/>
                  </w:rPr>
                  <m:t xml:space="preserve"> + 327.903 </m:t>
                </m:r>
                <m:r>
                  <w:rPr>
                    <w:rFonts w:ascii="Cambria Math" w:hAnsi="Cambria Math" w:cs="Times New Roman"/>
                    <w:sz w:val="18"/>
                    <w:szCs w:val="18"/>
                  </w:rPr>
                  <m:t>skewness</m:t>
                </m:r>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 xml:space="preserve">4.844 </m:t>
                    </m:r>
                    <m:r>
                      <w:rPr>
                        <w:rFonts w:ascii="Cambria Math" w:hAnsi="Cambria Math" w:cs="Times New Roman"/>
                        <w:sz w:val="18"/>
                        <w:szCs w:val="18"/>
                      </w:rPr>
                      <m:t>RI</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m:rPr>
                    <m:sty m:val="p"/>
                  </m:rPr>
                  <w:rPr>
                    <w:rFonts w:ascii="Cambria Math" w:hAnsi="Cambria Math" w:cs="Times New Roman"/>
                    <w:sz w:val="18"/>
                    <w:szCs w:val="18"/>
                  </w:rPr>
                  <m:t xml:space="preserve">-15.749 </m:t>
                </m:r>
                <m:sSub>
                  <m:sSubPr>
                    <m:ctrlPr>
                      <w:rPr>
                        <w:rFonts w:ascii="Cambria Math" w:hAnsi="Cambria Math" w:cs="Times New Roman"/>
                        <w:sz w:val="18"/>
                        <w:szCs w:val="18"/>
                      </w:rPr>
                    </m:ctrlPr>
                  </m:sSubPr>
                  <m:e>
                    <m:r>
                      <w:rPr>
                        <w:rFonts w:ascii="Cambria Math" w:hAnsi="Cambria Math" w:cs="Times New Roman"/>
                        <w:sz w:val="18"/>
                        <w:szCs w:val="18"/>
                      </w:rPr>
                      <m:t>aa</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skewness</m:t>
                </m:r>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m:rPr>
                    <m:sty m:val="p"/>
                  </m:rPr>
                  <w:rPr>
                    <w:rFonts w:ascii="Cambria Math" w:hAnsi="Cambria Math" w:cs="Times New Roman"/>
                    <w:sz w:val="18"/>
                    <w:szCs w:val="18"/>
                  </w:rPr>
                  <m:t>+</m:t>
                </m:r>
                <m:sSup>
                  <m:sSupPr>
                    <m:ctrlPr>
                      <w:rPr>
                        <w:rFonts w:ascii="Cambria Math" w:hAnsi="Cambria Math" w:cs="Times New Roman"/>
                        <w:sz w:val="18"/>
                        <w:szCs w:val="18"/>
                      </w:rPr>
                    </m:ctrlPr>
                  </m:sSupPr>
                  <m:e>
                    <m:r>
                      <m:rPr>
                        <m:sty m:val="p"/>
                      </m:rPr>
                      <w:rPr>
                        <w:rFonts w:ascii="Cambria Math" w:hAnsi="Cambria Math" w:cs="Times New Roman"/>
                        <w:sz w:val="18"/>
                        <w:szCs w:val="18"/>
                      </w:rPr>
                      <m:t>0.0116</m:t>
                    </m:r>
                    <m:sSub>
                      <m:sSubPr>
                        <m:ctrlPr>
                          <w:rPr>
                            <w:rFonts w:ascii="Cambria Math" w:hAnsi="Cambria Math" w:cs="Times New Roman"/>
                            <w:sz w:val="18"/>
                            <w:szCs w:val="18"/>
                          </w:rPr>
                        </m:ctrlPr>
                      </m:sSubPr>
                      <m:e>
                        <m:r>
                          <w:rPr>
                            <w:rFonts w:ascii="Cambria Math" w:hAnsi="Cambria Math" w:cs="Times New Roman"/>
                            <w:sz w:val="18"/>
                            <w:szCs w:val="18"/>
                          </w:rPr>
                          <m:t xml:space="preserve"> RI</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e>
                  <m:sup>
                    <m:r>
                      <m:rPr>
                        <m:sty m:val="p"/>
                      </m:rPr>
                      <w:rPr>
                        <w:rFonts w:ascii="Cambria Math" w:hAnsi="Cambria Math" w:cs="Times New Roman"/>
                        <w:sz w:val="18"/>
                        <w:szCs w:val="18"/>
                      </w:rPr>
                      <m:t>2</m:t>
                    </m:r>
                  </m:sup>
                </m:sSup>
              </m:oMath>
            </m:oMathPara>
          </w:p>
        </w:tc>
        <w:tc>
          <w:tcPr>
            <w:tcW w:w="502" w:type="pct"/>
            <w:tcBorders>
              <w:bottom w:val="nil"/>
            </w:tcBorders>
            <w:vAlign w:val="center"/>
          </w:tcPr>
          <w:p w14:paraId="303BFEB6" w14:textId="67C1A8BD" w:rsidR="003D1DA6" w:rsidRPr="00082351" w:rsidRDefault="003D1DA6" w:rsidP="00BF3D1F">
            <w:pPr>
              <w:spacing w:line="276" w:lineRule="auto"/>
              <w:jc w:val="both"/>
              <w:rPr>
                <w:rFonts w:ascii="Times New Roman" w:hAnsi="Times New Roman" w:cs="Times New Roman"/>
                <w:sz w:val="18"/>
                <w:szCs w:val="18"/>
              </w:rPr>
            </w:pPr>
            <m:oMathPara>
              <m:oMath>
                <m:r>
                  <m:rPr>
                    <m:sty m:val="p"/>
                  </m:rPr>
                  <w:rPr>
                    <w:rFonts w:ascii="Cambria Math" w:hAnsi="Cambria Math" w:cs="Times New Roman"/>
                    <w:sz w:val="18"/>
                    <w:szCs w:val="18"/>
                  </w:rPr>
                  <m:t>0.9781</m:t>
                </m:r>
              </m:oMath>
            </m:oMathPara>
          </w:p>
        </w:tc>
      </w:tr>
      <w:tr w:rsidR="003D1DA6" w:rsidRPr="00082351" w14:paraId="21E81EF0" w14:textId="77777777" w:rsidTr="00B5343C">
        <w:tc>
          <w:tcPr>
            <w:tcW w:w="4498" w:type="pct"/>
            <w:tcBorders>
              <w:top w:val="nil"/>
              <w:bottom w:val="nil"/>
            </w:tcBorders>
            <w:vAlign w:val="center"/>
          </w:tcPr>
          <w:p w14:paraId="17F9A572" w14:textId="29F05FD6" w:rsidR="003D1DA6" w:rsidRPr="00082351" w:rsidRDefault="00D268CE" w:rsidP="00BF3D1F">
            <w:pPr>
              <w:spacing w:line="276" w:lineRule="auto"/>
              <w:ind w:firstLineChars="200" w:firstLine="360"/>
              <w:rPr>
                <w:rFonts w:ascii="Times New Roman" w:hAnsi="Times New Roman" w:cs="Times New Roman"/>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M</m:t>
                    </m:r>
                  </m:e>
                  <m:sub>
                    <m:r>
                      <m:rPr>
                        <m:sty m:val="p"/>
                      </m:rPr>
                      <w:rPr>
                        <w:rFonts w:ascii="Cambria Math" w:hAnsi="Cambria Math" w:cs="Times New Roman"/>
                        <w:sz w:val="18"/>
                        <w:szCs w:val="18"/>
                      </w:rPr>
                      <m:t>1</m:t>
                    </m:r>
                  </m:sub>
                </m:sSub>
                <m:d>
                  <m:dPr>
                    <m:ctrlPr>
                      <w:rPr>
                        <w:rFonts w:ascii="Cambria Math" w:hAnsi="Cambria Math" w:cs="Times New Roman"/>
                        <w:i/>
                        <w:sz w:val="18"/>
                        <w:szCs w:val="18"/>
                      </w:rPr>
                    </m:ctrlPr>
                  </m:dPr>
                  <m:e>
                    <m:r>
                      <w:rPr>
                        <w:rFonts w:ascii="Cambria Math" w:hAnsi="Cambria Math" w:cs="Times New Roman"/>
                        <w:sz w:val="18"/>
                        <w:szCs w:val="18"/>
                      </w:rPr>
                      <m:t>n</m:t>
                    </m:r>
                  </m:e>
                </m:d>
                <m:r>
                  <m:rPr>
                    <m:sty m:val="p"/>
                  </m:rPr>
                  <w:rPr>
                    <w:rFonts w:ascii="Cambria Math" w:hAnsi="Cambria Math" w:cs="Times New Roman"/>
                    <w:sz w:val="18"/>
                    <w:szCs w:val="18"/>
                  </w:rPr>
                  <m:t xml:space="preserve">=165.609 </m:t>
                </m:r>
                <m:sSub>
                  <m:sSubPr>
                    <m:ctrlPr>
                      <w:rPr>
                        <w:rFonts w:ascii="Cambria Math" w:hAnsi="Cambria Math" w:cs="Times New Roman"/>
                        <w:sz w:val="18"/>
                        <w:szCs w:val="18"/>
                      </w:rPr>
                    </m:ctrlPr>
                  </m:sSubPr>
                  <m:e>
                    <m:r>
                      <m:rPr>
                        <m:sty m:val="p"/>
                      </m:rPr>
                      <w:rPr>
                        <w:rFonts w:ascii="Cambria Math" w:hAnsi="Cambria Math" w:cs="Times New Roman"/>
                        <w:sz w:val="18"/>
                        <w:szCs w:val="18"/>
                      </w:rPr>
                      <m:t xml:space="preserve">- 1.443 </m:t>
                    </m:r>
                    <m:r>
                      <w:rPr>
                        <w:rFonts w:ascii="Cambria Math" w:hAnsi="Cambria Math" w:cs="Times New Roman"/>
                        <w:sz w:val="18"/>
                        <w:szCs w:val="18"/>
                      </w:rPr>
                      <m:t>RI</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m:rPr>
                    <m:sty m:val="p"/>
                  </m:rPr>
                  <w:rPr>
                    <w:rFonts w:ascii="Cambria Math" w:hAnsi="Cambria Math" w:cs="Times New Roman"/>
                    <w:sz w:val="18"/>
                    <w:szCs w:val="18"/>
                  </w:rPr>
                  <m:t xml:space="preserve">+0.004 </m:t>
                </m:r>
                <m:sSup>
                  <m:sSupPr>
                    <m:ctrlPr>
                      <w:rPr>
                        <w:rFonts w:ascii="Cambria Math" w:hAnsi="Cambria Math" w:cs="Times New Roman"/>
                        <w:sz w:val="18"/>
                        <w:szCs w:val="18"/>
                      </w:rPr>
                    </m:ctrlPr>
                  </m:sSupPr>
                  <m:e>
                    <m:sSub>
                      <m:sSubPr>
                        <m:ctrlPr>
                          <w:rPr>
                            <w:rFonts w:ascii="Cambria Math" w:hAnsi="Cambria Math" w:cs="Times New Roman"/>
                            <w:sz w:val="18"/>
                            <w:szCs w:val="18"/>
                          </w:rPr>
                        </m:ctrlPr>
                      </m:sSubPr>
                      <m:e>
                        <m:r>
                          <w:rPr>
                            <w:rFonts w:ascii="Cambria Math" w:hAnsi="Cambria Math" w:cs="Times New Roman"/>
                            <w:sz w:val="18"/>
                            <w:szCs w:val="18"/>
                          </w:rPr>
                          <m:t>RI</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e>
                  <m:sup>
                    <m:r>
                      <m:rPr>
                        <m:sty m:val="p"/>
                      </m:rPr>
                      <w:rPr>
                        <w:rFonts w:ascii="Cambria Math" w:hAnsi="Cambria Math" w:cs="Times New Roman"/>
                        <w:sz w:val="18"/>
                        <w:szCs w:val="18"/>
                      </w:rPr>
                      <m:t>2</m:t>
                    </m:r>
                  </m:sup>
                </m:sSup>
              </m:oMath>
            </m:oMathPara>
          </w:p>
        </w:tc>
        <w:tc>
          <w:tcPr>
            <w:tcW w:w="502" w:type="pct"/>
            <w:tcBorders>
              <w:top w:val="nil"/>
              <w:bottom w:val="nil"/>
            </w:tcBorders>
            <w:vAlign w:val="center"/>
          </w:tcPr>
          <w:p w14:paraId="5F4CD72F" w14:textId="3215A0C0" w:rsidR="003D1DA6" w:rsidRPr="00082351" w:rsidRDefault="003D1DA6" w:rsidP="00BF3D1F">
            <w:pPr>
              <w:spacing w:line="276" w:lineRule="auto"/>
              <w:jc w:val="both"/>
              <w:rPr>
                <w:rFonts w:ascii="Times New Roman" w:hAnsi="Times New Roman" w:cs="Times New Roman"/>
                <w:sz w:val="18"/>
                <w:szCs w:val="18"/>
              </w:rPr>
            </w:pPr>
            <m:oMathPara>
              <m:oMath>
                <m:r>
                  <m:rPr>
                    <m:sty m:val="p"/>
                  </m:rPr>
                  <w:rPr>
                    <w:rFonts w:ascii="Cambria Math" w:hAnsi="Cambria Math" w:cs="Times New Roman"/>
                    <w:sz w:val="18"/>
                    <w:szCs w:val="18"/>
                  </w:rPr>
                  <m:t>0.8991</m:t>
                </m:r>
              </m:oMath>
            </m:oMathPara>
          </w:p>
        </w:tc>
      </w:tr>
      <w:tr w:rsidR="003D1DA6" w:rsidRPr="00082351" w14:paraId="7AEBBF1D" w14:textId="77777777" w:rsidTr="00B5343C">
        <w:tc>
          <w:tcPr>
            <w:tcW w:w="4498" w:type="pct"/>
            <w:tcBorders>
              <w:top w:val="nil"/>
              <w:bottom w:val="nil"/>
            </w:tcBorders>
            <w:vAlign w:val="center"/>
          </w:tcPr>
          <w:p w14:paraId="60F79023" w14:textId="714C1EE4" w:rsidR="003D1DA6" w:rsidRPr="00082351" w:rsidRDefault="00D268CE" w:rsidP="00BF3D1F">
            <w:pPr>
              <w:widowControl w:val="0"/>
              <w:autoSpaceDE w:val="0"/>
              <w:autoSpaceDN w:val="0"/>
              <w:adjustRightInd w:val="0"/>
              <w:spacing w:line="276" w:lineRule="auto"/>
              <w:rPr>
                <w:rFonts w:ascii="Times New Roman" w:hAnsi="Times New Roman" w:cs="Times New Roman"/>
                <w:i/>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S</m:t>
                    </m:r>
                  </m:e>
                  <m:sub>
                    <m:r>
                      <m:rPr>
                        <m:sty m:val="p"/>
                      </m:rPr>
                      <w:rPr>
                        <w:rFonts w:ascii="Cambria Math" w:hAnsi="Cambria Math" w:cs="Times New Roman"/>
                        <w:sz w:val="18"/>
                        <w:szCs w:val="18"/>
                      </w:rPr>
                      <m:t>1</m:t>
                    </m:r>
                  </m:sub>
                </m:sSub>
                <m:r>
                  <w:rPr>
                    <w:rFonts w:ascii="Cambria Math" w:hAnsi="Cambria Math" w:cs="Times New Roman"/>
                    <w:sz w:val="18"/>
                    <w:szCs w:val="18"/>
                  </w:rPr>
                  <m:t>=22.732+</m:t>
                </m:r>
                <m:sSub>
                  <m:sSubPr>
                    <m:ctrlPr>
                      <w:rPr>
                        <w:rFonts w:ascii="Cambria Math" w:hAnsi="Cambria Math" w:cs="Times New Roman"/>
                        <w:sz w:val="18"/>
                        <w:szCs w:val="18"/>
                      </w:rPr>
                    </m:ctrlPr>
                  </m:sSubPr>
                  <m:e>
                    <m:r>
                      <w:rPr>
                        <w:rFonts w:ascii="Cambria Math" w:hAnsi="Cambria Math" w:cs="Times New Roman"/>
                        <w:sz w:val="18"/>
                        <w:szCs w:val="18"/>
                      </w:rPr>
                      <m:t>2.092 aa</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-7.898</m:t>
                </m:r>
                <m:sSub>
                  <m:sSubPr>
                    <m:ctrlPr>
                      <w:rPr>
                        <w:rFonts w:ascii="Cambria Math" w:hAnsi="Cambria Math" w:cs="Times New Roman"/>
                        <w:sz w:val="18"/>
                        <w:szCs w:val="18"/>
                      </w:rPr>
                    </m:ctrlPr>
                  </m:sSubPr>
                  <m:e>
                    <m:r>
                      <m:rPr>
                        <m:sty m:val="p"/>
                      </m:rPr>
                      <w:rPr>
                        <w:rFonts w:ascii="Cambria Math" w:hAnsi="Cambria Math" w:cs="Times New Roman"/>
                        <w:sz w:val="18"/>
                        <w:szCs w:val="18"/>
                      </w:rPr>
                      <m:t xml:space="preserve"> </m:t>
                    </m:r>
                    <m:r>
                      <w:rPr>
                        <w:rFonts w:ascii="Cambria Math" w:hAnsi="Cambria Math" w:cs="Times New Roman"/>
                        <w:sz w:val="18"/>
                        <w:szCs w:val="18"/>
                      </w:rPr>
                      <m:t>RI</m:t>
                    </m:r>
                  </m:e>
                  <m:sub>
                    <m:r>
                      <w:rPr>
                        <w:rFonts w:ascii="Cambria Math" w:hAnsi="Cambria Math" w:cs="Times New Roman"/>
                        <w:sz w:val="18"/>
                        <w:szCs w:val="18"/>
                      </w:rPr>
                      <m:t>min</m:t>
                    </m:r>
                  </m:sub>
                </m:sSub>
                <m:d>
                  <m:dPr>
                    <m:ctrlPr>
                      <w:rPr>
                        <w:rFonts w:ascii="Cambria Math" w:hAnsi="Cambria Math" w:cs="Times New Roman"/>
                        <w:sz w:val="18"/>
                        <w:szCs w:val="18"/>
                      </w:rPr>
                    </m:ctrlPr>
                  </m:dPr>
                  <m:e>
                    <m:r>
                      <w:rPr>
                        <w:rFonts w:ascii="Cambria Math" w:hAnsi="Cambria Math" w:cs="Times New Roman"/>
                        <w:sz w:val="18"/>
                        <w:szCs w:val="18"/>
                      </w:rPr>
                      <m:t>n</m:t>
                    </m:r>
                  </m:e>
                </m:d>
                <m:r>
                  <w:rPr>
                    <w:rFonts w:ascii="Cambria Math" w:hAnsi="Cambria Math" w:cs="Times New Roman"/>
                    <w:sz w:val="18"/>
                    <w:szCs w:val="18"/>
                  </w:rPr>
                  <m:t xml:space="preserve">-6.881 </m:t>
                </m:r>
                <m:sSub>
                  <m:sSubPr>
                    <m:ctrlPr>
                      <w:rPr>
                        <w:rFonts w:ascii="Cambria Math" w:hAnsi="Cambria Math" w:cs="Times New Roman"/>
                        <w:sz w:val="18"/>
                        <w:szCs w:val="18"/>
                      </w:rPr>
                    </m:ctrlPr>
                  </m:sSubPr>
                  <m:e>
                    <m:r>
                      <w:rPr>
                        <w:rFonts w:ascii="Cambria Math" w:hAnsi="Cambria Math" w:cs="Times New Roman"/>
                        <w:sz w:val="18"/>
                        <w:szCs w:val="18"/>
                      </w:rPr>
                      <m:t>aa</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skewness</m:t>
                </m:r>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 xml:space="preserve">23.569 </m:t>
                    </m:r>
                    <m:r>
                      <w:rPr>
                        <w:rFonts w:ascii="Cambria Math" w:hAnsi="Cambria Math" w:cs="Times New Roman"/>
                        <w:sz w:val="18"/>
                        <w:szCs w:val="18"/>
                      </w:rPr>
                      <m:t>RI</m:t>
                    </m:r>
                  </m:e>
                  <m:sub>
                    <m:r>
                      <w:rPr>
                        <w:rFonts w:ascii="Cambria Math" w:hAnsi="Cambria Math" w:cs="Times New Roman"/>
                        <w:sz w:val="18"/>
                        <w:szCs w:val="18"/>
                      </w:rPr>
                      <m:t>min</m:t>
                    </m:r>
                  </m:sub>
                </m:sSub>
                <m:d>
                  <m:dPr>
                    <m:ctrlPr>
                      <w:rPr>
                        <w:rFonts w:ascii="Cambria Math" w:hAnsi="Cambria Math" w:cs="Times New Roman"/>
                        <w:sz w:val="18"/>
                        <w:szCs w:val="18"/>
                      </w:rPr>
                    </m:ctrlPr>
                  </m:dPr>
                  <m:e>
                    <m:r>
                      <w:rPr>
                        <w:rFonts w:ascii="Cambria Math" w:hAnsi="Cambria Math" w:cs="Times New Roman"/>
                        <w:sz w:val="18"/>
                        <w:szCs w:val="18"/>
                      </w:rPr>
                      <m:t>n</m:t>
                    </m:r>
                  </m:e>
                </m:d>
                <m:r>
                  <w:rPr>
                    <w:rFonts w:ascii="Cambria Math" w:hAnsi="Cambria Math" w:cs="Times New Roman"/>
                    <w:sz w:val="18"/>
                    <w:szCs w:val="18"/>
                  </w:rPr>
                  <m:t>skewness</m:t>
                </m:r>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oMath>
            </m:oMathPara>
          </w:p>
        </w:tc>
        <w:tc>
          <w:tcPr>
            <w:tcW w:w="502" w:type="pct"/>
            <w:tcBorders>
              <w:top w:val="nil"/>
              <w:bottom w:val="nil"/>
            </w:tcBorders>
            <w:vAlign w:val="center"/>
          </w:tcPr>
          <w:p w14:paraId="14617C57" w14:textId="6B945C99" w:rsidR="003D1DA6" w:rsidRPr="00082351" w:rsidRDefault="003D1DA6" w:rsidP="00BF3D1F">
            <w:pPr>
              <w:spacing w:line="276" w:lineRule="auto"/>
              <w:ind w:firstLineChars="200" w:firstLine="360"/>
              <w:jc w:val="both"/>
              <w:rPr>
                <w:rFonts w:ascii="Times New Roman" w:hAnsi="Times New Roman" w:cs="Times New Roman"/>
                <w:sz w:val="18"/>
                <w:szCs w:val="18"/>
              </w:rPr>
            </w:pPr>
            <m:oMathPara>
              <m:oMath>
                <m:r>
                  <m:rPr>
                    <m:sty m:val="p"/>
                  </m:rPr>
                  <w:rPr>
                    <w:rFonts w:ascii="Cambria Math" w:hAnsi="Cambria Math" w:cs="Times New Roman"/>
                    <w:sz w:val="18"/>
                    <w:szCs w:val="18"/>
                  </w:rPr>
                  <m:t>0.9587</m:t>
                </m:r>
              </m:oMath>
            </m:oMathPara>
          </w:p>
        </w:tc>
      </w:tr>
      <w:tr w:rsidR="003D1DA6" w:rsidRPr="00082351" w14:paraId="738CC5E9" w14:textId="77777777" w:rsidTr="00B5343C">
        <w:tc>
          <w:tcPr>
            <w:tcW w:w="4498" w:type="pct"/>
            <w:tcBorders>
              <w:top w:val="nil"/>
              <w:bottom w:val="nil"/>
            </w:tcBorders>
            <w:vAlign w:val="center"/>
          </w:tcPr>
          <w:p w14:paraId="410FAD80" w14:textId="343E00A5" w:rsidR="003D1DA6" w:rsidRPr="00082351" w:rsidRDefault="00D268CE" w:rsidP="00BF3D1F">
            <w:pPr>
              <w:widowControl w:val="0"/>
              <w:autoSpaceDE w:val="0"/>
              <w:autoSpaceDN w:val="0"/>
              <w:adjustRightInd w:val="0"/>
              <w:spacing w:line="276" w:lineRule="auto"/>
              <w:jc w:val="both"/>
              <w:rPr>
                <w:rFonts w:ascii="Times New Roman" w:hAnsi="Times New Roman" w:cs="Times New Roman"/>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A</m:t>
                    </m:r>
                  </m:e>
                  <m:sub>
                    <m:r>
                      <m:rPr>
                        <m:sty m:val="p"/>
                      </m:rPr>
                      <w:rPr>
                        <w:rFonts w:ascii="Cambria Math" w:hAnsi="Cambria Math" w:cs="Times New Roman"/>
                        <w:sz w:val="18"/>
                        <w:szCs w:val="18"/>
                      </w:rPr>
                      <m:t>2</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-303.136+3.946 RI</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 xml:space="preserve">+0.219 </m:t>
                </m:r>
                <m:sSub>
                  <m:sSubPr>
                    <m:ctrlPr>
                      <w:rPr>
                        <w:rFonts w:ascii="Cambria Math" w:hAnsi="Cambria Math" w:cs="Times New Roman"/>
                        <w:sz w:val="18"/>
                        <w:szCs w:val="18"/>
                      </w:rPr>
                    </m:ctrlPr>
                  </m:sSubPr>
                  <m:e>
                    <m:r>
                      <w:rPr>
                        <w:rFonts w:ascii="Cambria Math" w:hAnsi="Cambria Math" w:cs="Times New Roman"/>
                        <w:sz w:val="18"/>
                        <w:szCs w:val="18"/>
                      </w:rPr>
                      <m:t>aa</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sSub>
                  <m:sSubPr>
                    <m:ctrlPr>
                      <w:rPr>
                        <w:rFonts w:ascii="Cambria Math" w:hAnsi="Cambria Math" w:cs="Times New Roman"/>
                        <w:sz w:val="18"/>
                        <w:szCs w:val="18"/>
                      </w:rPr>
                    </m:ctrlPr>
                  </m:sSubPr>
                  <m:e>
                    <m:r>
                      <m:rPr>
                        <m:sty m:val="p"/>
                      </m:rPr>
                      <w:rPr>
                        <w:rFonts w:ascii="Cambria Math" w:hAnsi="Cambria Math" w:cs="Times New Roman"/>
                        <w:sz w:val="18"/>
                        <w:szCs w:val="18"/>
                      </w:rPr>
                      <m:t xml:space="preserve"> </m:t>
                    </m:r>
                    <m:r>
                      <w:rPr>
                        <w:rFonts w:ascii="Cambria Math" w:hAnsi="Cambria Math" w:cs="Times New Roman"/>
                        <w:sz w:val="18"/>
                        <w:szCs w:val="18"/>
                      </w:rPr>
                      <m:t>RI</m:t>
                    </m:r>
                  </m:e>
                  <m:sub>
                    <m:r>
                      <w:rPr>
                        <w:rFonts w:ascii="Cambria Math" w:hAnsi="Cambria Math" w:cs="Times New Roman"/>
                        <w:sz w:val="18"/>
                        <w:szCs w:val="18"/>
                      </w:rPr>
                      <m:t>min</m:t>
                    </m:r>
                  </m:sub>
                </m:sSub>
                <m:d>
                  <m:dPr>
                    <m:ctrlPr>
                      <w:rPr>
                        <w:rFonts w:ascii="Cambria Math" w:hAnsi="Cambria Math" w:cs="Times New Roman"/>
                        <w:sz w:val="18"/>
                        <w:szCs w:val="18"/>
                      </w:rPr>
                    </m:ctrlPr>
                  </m:dPr>
                  <m:e>
                    <m:r>
                      <w:rPr>
                        <w:rFonts w:ascii="Cambria Math" w:hAnsi="Cambria Math" w:cs="Times New Roman"/>
                        <w:sz w:val="18"/>
                        <w:szCs w:val="18"/>
                      </w:rPr>
                      <m:t>n</m:t>
                    </m:r>
                  </m:e>
                </m:d>
                <m:r>
                  <w:rPr>
                    <w:rFonts w:ascii="Cambria Math" w:hAnsi="Cambria Math" w:cs="Times New Roman"/>
                    <w:sz w:val="18"/>
                    <w:szCs w:val="18"/>
                  </w:rPr>
                  <m:t xml:space="preserve">-0.0010 </m:t>
                </m:r>
                <m:sSup>
                  <m:sSupPr>
                    <m:ctrlPr>
                      <w:rPr>
                        <w:rFonts w:ascii="Cambria Math" w:hAnsi="Cambria Math" w:cs="Times New Roman"/>
                        <w:i/>
                        <w:kern w:val="2"/>
                        <w:sz w:val="18"/>
                        <w:szCs w:val="18"/>
                      </w:rPr>
                    </m:ctrlPr>
                  </m:sSupPr>
                  <m:e>
                    <m:sSub>
                      <m:sSubPr>
                        <m:ctrlPr>
                          <w:rPr>
                            <w:rFonts w:ascii="Cambria Math" w:hAnsi="Cambria Math" w:cs="Times New Roman"/>
                            <w:sz w:val="18"/>
                            <w:szCs w:val="18"/>
                          </w:rPr>
                        </m:ctrlPr>
                      </m:sSubPr>
                      <m:e>
                        <m:r>
                          <w:rPr>
                            <w:rFonts w:ascii="Cambria Math" w:hAnsi="Cambria Math" w:cs="Times New Roman"/>
                            <w:sz w:val="18"/>
                            <w:szCs w:val="18"/>
                          </w:rPr>
                          <m:t>RI</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e>
                  <m:sup>
                    <m:r>
                      <w:rPr>
                        <w:rFonts w:ascii="Cambria Math" w:hAnsi="Cambria Math" w:cs="Times New Roman"/>
                        <w:sz w:val="18"/>
                        <w:szCs w:val="18"/>
                      </w:rPr>
                      <m:t>2</m:t>
                    </m:r>
                  </m:sup>
                </m:sSup>
              </m:oMath>
            </m:oMathPara>
          </w:p>
        </w:tc>
        <w:tc>
          <w:tcPr>
            <w:tcW w:w="502" w:type="pct"/>
            <w:tcBorders>
              <w:top w:val="nil"/>
              <w:bottom w:val="nil"/>
            </w:tcBorders>
            <w:vAlign w:val="center"/>
          </w:tcPr>
          <w:p w14:paraId="117FEBFB" w14:textId="75CB93B6" w:rsidR="003D1DA6" w:rsidRPr="00082351" w:rsidRDefault="003D1DA6" w:rsidP="00BF3D1F">
            <w:pPr>
              <w:spacing w:line="276" w:lineRule="auto"/>
              <w:jc w:val="both"/>
              <w:rPr>
                <w:rFonts w:ascii="Times New Roman" w:hAnsi="Times New Roman" w:cs="Times New Roman"/>
                <w:sz w:val="18"/>
                <w:szCs w:val="18"/>
              </w:rPr>
            </w:pPr>
            <m:oMathPara>
              <m:oMath>
                <m:r>
                  <m:rPr>
                    <m:sty m:val="p"/>
                  </m:rPr>
                  <w:rPr>
                    <w:rFonts w:ascii="Cambria Math" w:hAnsi="Cambria Math" w:cs="Times New Roman"/>
                    <w:sz w:val="18"/>
                    <w:szCs w:val="18"/>
                  </w:rPr>
                  <m:t>0.9718</m:t>
                </m:r>
              </m:oMath>
            </m:oMathPara>
          </w:p>
        </w:tc>
      </w:tr>
      <w:tr w:rsidR="003D1DA6" w:rsidRPr="00082351" w14:paraId="08FF9E12" w14:textId="77777777" w:rsidTr="00B5343C">
        <w:tc>
          <w:tcPr>
            <w:tcW w:w="4498" w:type="pct"/>
            <w:tcBorders>
              <w:top w:val="nil"/>
              <w:bottom w:val="nil"/>
            </w:tcBorders>
            <w:vAlign w:val="center"/>
          </w:tcPr>
          <w:p w14:paraId="7A9171A7" w14:textId="32A77956" w:rsidR="003D1DA6" w:rsidRPr="00082351" w:rsidRDefault="00D268CE" w:rsidP="00BF3D1F">
            <w:pPr>
              <w:spacing w:line="276" w:lineRule="auto"/>
              <w:rPr>
                <w:rFonts w:ascii="Times New Roman" w:hAnsi="Times New Roman" w:cs="Times New Roman"/>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M</m:t>
                    </m:r>
                  </m:e>
                  <m:sub>
                    <m:r>
                      <m:rPr>
                        <m:sty m:val="p"/>
                      </m:rPr>
                      <w:rPr>
                        <w:rFonts w:ascii="Cambria Math" w:hAnsi="Cambria Math" w:cs="Times New Roman"/>
                        <w:sz w:val="18"/>
                        <w:szCs w:val="18"/>
                      </w:rPr>
                      <m:t>2</m:t>
                    </m:r>
                  </m:sub>
                </m:sSub>
                <m:r>
                  <w:rPr>
                    <w:rFonts w:ascii="Cambria Math" w:hAnsi="Cambria Math" w:cs="Times New Roman"/>
                    <w:sz w:val="18"/>
                    <w:szCs w:val="18"/>
                  </w:rPr>
                  <m:t>=125.005-219.795 skewness</m:t>
                </m:r>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-0.395 skewness</m:t>
                </m:r>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sSub>
                  <m:sSubPr>
                    <m:ctrlPr>
                      <w:rPr>
                        <w:rFonts w:ascii="Cambria Math" w:hAnsi="Cambria Math" w:cs="Times New Roman"/>
                        <w:sz w:val="18"/>
                        <w:szCs w:val="18"/>
                      </w:rPr>
                    </m:ctrlPr>
                  </m:sSubPr>
                  <m:e>
                    <m:r>
                      <w:rPr>
                        <w:rFonts w:ascii="Cambria Math" w:hAnsi="Cambria Math" w:cs="Times New Roman"/>
                        <w:sz w:val="18"/>
                        <w:szCs w:val="18"/>
                      </w:rPr>
                      <m:t>RI</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 xml:space="preserve">-0.038 </m:t>
                </m:r>
                <m:sSup>
                  <m:sSupPr>
                    <m:ctrlPr>
                      <w:rPr>
                        <w:rFonts w:ascii="Cambria Math" w:hAnsi="Cambria Math" w:cs="Times New Roman"/>
                        <w:i/>
                        <w:kern w:val="2"/>
                        <w:sz w:val="18"/>
                        <w:szCs w:val="18"/>
                      </w:rPr>
                    </m:ctrlPr>
                  </m:sSupPr>
                  <m:e>
                    <m:sSub>
                      <m:sSubPr>
                        <m:ctrlPr>
                          <w:rPr>
                            <w:rFonts w:ascii="Cambria Math" w:hAnsi="Cambria Math" w:cs="Times New Roman"/>
                            <w:sz w:val="18"/>
                            <w:szCs w:val="18"/>
                          </w:rPr>
                        </m:ctrlPr>
                      </m:sSubPr>
                      <m:e>
                        <m:r>
                          <w:rPr>
                            <w:rFonts w:ascii="Cambria Math" w:hAnsi="Cambria Math" w:cs="Times New Roman"/>
                            <w:sz w:val="18"/>
                            <w:szCs w:val="18"/>
                          </w:rPr>
                          <m:t>RI</m:t>
                        </m:r>
                      </m:e>
                      <m:sub>
                        <m:r>
                          <w:rPr>
                            <w:rFonts w:ascii="Cambria Math" w:hAnsi="Cambria Math" w:cs="Times New Roman"/>
                            <w:sz w:val="18"/>
                            <w:szCs w:val="18"/>
                          </w:rPr>
                          <m:t>min</m:t>
                        </m:r>
                      </m:sub>
                    </m:sSub>
                    <m:d>
                      <m:dPr>
                        <m:ctrlPr>
                          <w:rPr>
                            <w:rFonts w:ascii="Cambria Math" w:hAnsi="Cambria Math" w:cs="Times New Roman"/>
                            <w:sz w:val="18"/>
                            <w:szCs w:val="18"/>
                          </w:rPr>
                        </m:ctrlPr>
                      </m:dPr>
                      <m:e>
                        <m:r>
                          <w:rPr>
                            <w:rFonts w:ascii="Cambria Math" w:hAnsi="Cambria Math" w:cs="Times New Roman"/>
                            <w:sz w:val="18"/>
                            <w:szCs w:val="18"/>
                          </w:rPr>
                          <m:t>n</m:t>
                        </m:r>
                      </m:e>
                    </m:d>
                  </m:e>
                  <m:sup>
                    <m:r>
                      <w:rPr>
                        <w:rFonts w:ascii="Cambria Math" w:hAnsi="Cambria Math" w:cs="Times New Roman"/>
                        <w:sz w:val="18"/>
                        <w:szCs w:val="18"/>
                      </w:rPr>
                      <m:t>2</m:t>
                    </m:r>
                  </m:sup>
                </m:sSup>
                <m:r>
                  <w:rPr>
                    <w:rFonts w:ascii="Cambria Math" w:hAnsi="Cambria Math" w:cs="Times New Roman"/>
                    <w:sz w:val="18"/>
                    <w:szCs w:val="18"/>
                  </w:rPr>
                  <m:t>+</m:t>
                </m:r>
                <m:sSup>
                  <m:sSupPr>
                    <m:ctrlPr>
                      <w:rPr>
                        <w:rFonts w:ascii="Cambria Math" w:hAnsi="Cambria Math" w:cs="Times New Roman"/>
                        <w:i/>
                        <w:kern w:val="2"/>
                        <w:sz w:val="18"/>
                        <w:szCs w:val="18"/>
                      </w:rPr>
                    </m:ctrlPr>
                  </m:sSupPr>
                  <m:e>
                    <m:r>
                      <w:rPr>
                        <w:rFonts w:ascii="Cambria Math" w:hAnsi="Cambria Math" w:cs="Times New Roman"/>
                        <w:sz w:val="18"/>
                        <w:szCs w:val="18"/>
                      </w:rPr>
                      <m:t>352.247 skewness</m:t>
                    </m:r>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e>
                  <m:sup>
                    <m:r>
                      <w:rPr>
                        <w:rFonts w:ascii="Cambria Math" w:hAnsi="Cambria Math" w:cs="Times New Roman"/>
                        <w:sz w:val="18"/>
                        <w:szCs w:val="18"/>
                      </w:rPr>
                      <m:t>2</m:t>
                    </m:r>
                  </m:sup>
                </m:sSup>
              </m:oMath>
            </m:oMathPara>
          </w:p>
        </w:tc>
        <w:tc>
          <w:tcPr>
            <w:tcW w:w="502" w:type="pct"/>
            <w:tcBorders>
              <w:top w:val="nil"/>
              <w:bottom w:val="nil"/>
            </w:tcBorders>
            <w:vAlign w:val="center"/>
          </w:tcPr>
          <w:p w14:paraId="38C2172B" w14:textId="03F60423" w:rsidR="003D1DA6" w:rsidRPr="00082351" w:rsidRDefault="003D1DA6" w:rsidP="00BF3D1F">
            <w:pPr>
              <w:spacing w:line="276" w:lineRule="auto"/>
              <w:jc w:val="both"/>
              <w:rPr>
                <w:rFonts w:ascii="Times New Roman" w:hAnsi="Times New Roman" w:cs="Times New Roman"/>
                <w:sz w:val="18"/>
                <w:szCs w:val="18"/>
              </w:rPr>
            </w:pPr>
            <m:oMathPara>
              <m:oMath>
                <m:r>
                  <m:rPr>
                    <m:sty m:val="p"/>
                  </m:rPr>
                  <w:rPr>
                    <w:rFonts w:ascii="Cambria Math" w:hAnsi="Cambria Math" w:cs="Times New Roman"/>
                    <w:sz w:val="18"/>
                    <w:szCs w:val="18"/>
                  </w:rPr>
                  <m:t>0.9098</m:t>
                </m:r>
              </m:oMath>
            </m:oMathPara>
          </w:p>
        </w:tc>
      </w:tr>
      <w:tr w:rsidR="003D1DA6" w:rsidRPr="00082351" w14:paraId="07169533" w14:textId="77777777" w:rsidTr="00B5343C">
        <w:tc>
          <w:tcPr>
            <w:tcW w:w="4498" w:type="pct"/>
            <w:tcBorders>
              <w:top w:val="nil"/>
            </w:tcBorders>
            <w:vAlign w:val="center"/>
          </w:tcPr>
          <w:p w14:paraId="515FDD06" w14:textId="30A2D86B" w:rsidR="003D1DA6" w:rsidRPr="00082351" w:rsidRDefault="00D268CE" w:rsidP="00BF3D1F">
            <w:pPr>
              <w:spacing w:line="276" w:lineRule="auto"/>
              <w:rPr>
                <w:rFonts w:ascii="Times New Roman" w:hAnsi="Times New Roman" w:cs="Times New Roman"/>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S</m:t>
                    </m:r>
                  </m:e>
                  <m:sub>
                    <m:r>
                      <m:rPr>
                        <m:sty m:val="p"/>
                      </m:rPr>
                      <w:rPr>
                        <w:rFonts w:ascii="Cambria Math" w:hAnsi="Cambria Math" w:cs="Times New Roman"/>
                        <w:sz w:val="18"/>
                        <w:szCs w:val="18"/>
                      </w:rPr>
                      <m:t>2</m:t>
                    </m:r>
                  </m:sub>
                </m:sSub>
                <m:r>
                  <w:rPr>
                    <w:rFonts w:ascii="Cambria Math" w:hAnsi="Cambria Math" w:cs="Times New Roman"/>
                    <w:sz w:val="18"/>
                    <w:szCs w:val="18"/>
                  </w:rPr>
                  <m:t xml:space="preserve">=-66.979+1.714 </m:t>
                </m:r>
                <m:sSub>
                  <m:sSubPr>
                    <m:ctrlPr>
                      <w:rPr>
                        <w:rFonts w:ascii="Cambria Math" w:hAnsi="Cambria Math" w:cs="Times New Roman"/>
                        <w:sz w:val="18"/>
                        <w:szCs w:val="18"/>
                      </w:rPr>
                    </m:ctrlPr>
                  </m:sSubPr>
                  <m:e>
                    <m:r>
                      <w:rPr>
                        <w:rFonts w:ascii="Cambria Math" w:hAnsi="Cambria Math" w:cs="Times New Roman"/>
                        <w:sz w:val="18"/>
                        <w:szCs w:val="18"/>
                      </w:rPr>
                      <m:t>aa</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+436.919 skewness</m:t>
                </m:r>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 xml:space="preserve">-5.192 </m:t>
                </m:r>
                <m:sSub>
                  <m:sSubPr>
                    <m:ctrlPr>
                      <w:rPr>
                        <w:rFonts w:ascii="Cambria Math" w:hAnsi="Cambria Math" w:cs="Times New Roman"/>
                        <w:sz w:val="18"/>
                        <w:szCs w:val="18"/>
                      </w:rPr>
                    </m:ctrlPr>
                  </m:sSubPr>
                  <m:e>
                    <m:r>
                      <w:rPr>
                        <w:rFonts w:ascii="Cambria Math" w:hAnsi="Cambria Math" w:cs="Times New Roman"/>
                        <w:sz w:val="18"/>
                        <w:szCs w:val="18"/>
                      </w:rPr>
                      <m:t>aa</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skewness</m:t>
                </m:r>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+0.119 skewness</m:t>
                </m:r>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sSub>
                  <m:sSubPr>
                    <m:ctrlPr>
                      <w:rPr>
                        <w:rFonts w:ascii="Cambria Math" w:hAnsi="Cambria Math" w:cs="Times New Roman"/>
                        <w:sz w:val="18"/>
                        <w:szCs w:val="18"/>
                      </w:rPr>
                    </m:ctrlPr>
                  </m:sSubPr>
                  <m:e>
                    <m:r>
                      <w:rPr>
                        <w:rFonts w:ascii="Cambria Math" w:hAnsi="Cambria Math" w:cs="Times New Roman"/>
                        <w:sz w:val="18"/>
                        <w:szCs w:val="18"/>
                      </w:rPr>
                      <m:t>RI</m:t>
                    </m:r>
                  </m:e>
                  <m:sub>
                    <m:r>
                      <w:rPr>
                        <w:rFonts w:ascii="Cambria Math" w:hAnsi="Cambria Math" w:cs="Times New Roman"/>
                        <w:sz w:val="18"/>
                        <w:szCs w:val="18"/>
                      </w:rPr>
                      <m:t>max</m:t>
                    </m:r>
                  </m:sub>
                </m:sSub>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r>
                  <w:rPr>
                    <w:rFonts w:ascii="Cambria Math" w:hAnsi="Cambria Math" w:cs="Times New Roman"/>
                    <w:sz w:val="18"/>
                    <w:szCs w:val="18"/>
                  </w:rPr>
                  <m:t xml:space="preserve">-438.313 </m:t>
                </m:r>
                <m:sSup>
                  <m:sSupPr>
                    <m:ctrlPr>
                      <w:rPr>
                        <w:rFonts w:ascii="Cambria Math" w:hAnsi="Cambria Math" w:cs="Times New Roman"/>
                        <w:i/>
                        <w:kern w:val="2"/>
                        <w:sz w:val="18"/>
                        <w:szCs w:val="18"/>
                      </w:rPr>
                    </m:ctrlPr>
                  </m:sSupPr>
                  <m:e>
                    <m:r>
                      <w:rPr>
                        <w:rFonts w:ascii="Cambria Math" w:hAnsi="Cambria Math" w:cs="Times New Roman"/>
                        <w:sz w:val="18"/>
                        <w:szCs w:val="18"/>
                      </w:rPr>
                      <m:t>skewness</m:t>
                    </m:r>
                    <m:d>
                      <m:dPr>
                        <m:ctrlPr>
                          <w:rPr>
                            <w:rFonts w:ascii="Cambria Math" w:hAnsi="Cambria Math" w:cs="Times New Roman"/>
                            <w:sz w:val="18"/>
                            <w:szCs w:val="18"/>
                          </w:rPr>
                        </m:ctrlPr>
                      </m:dPr>
                      <m:e>
                        <m:r>
                          <w:rPr>
                            <w:rFonts w:ascii="Cambria Math" w:hAnsi="Cambria Math" w:cs="Times New Roman"/>
                            <w:sz w:val="18"/>
                            <w:szCs w:val="18"/>
                          </w:rPr>
                          <m:t>n</m:t>
                        </m:r>
                        <m:r>
                          <m:rPr>
                            <m:sty m:val="p"/>
                          </m:rPr>
                          <w:rPr>
                            <w:rFonts w:ascii="Cambria Math" w:hAnsi="Cambria Math" w:cs="Times New Roman"/>
                            <w:sz w:val="18"/>
                            <w:szCs w:val="18"/>
                          </w:rPr>
                          <m:t>-1</m:t>
                        </m:r>
                      </m:e>
                    </m:d>
                  </m:e>
                  <m:sup>
                    <m:r>
                      <w:rPr>
                        <w:rFonts w:ascii="Cambria Math" w:hAnsi="Cambria Math" w:cs="Times New Roman"/>
                        <w:sz w:val="18"/>
                        <w:szCs w:val="18"/>
                      </w:rPr>
                      <m:t>2</m:t>
                    </m:r>
                  </m:sup>
                </m:sSup>
              </m:oMath>
            </m:oMathPara>
          </w:p>
        </w:tc>
        <w:tc>
          <w:tcPr>
            <w:tcW w:w="502" w:type="pct"/>
            <w:tcBorders>
              <w:top w:val="nil"/>
            </w:tcBorders>
            <w:vAlign w:val="center"/>
          </w:tcPr>
          <w:p w14:paraId="65AF09C4" w14:textId="23D14272" w:rsidR="003D1DA6" w:rsidRPr="00082351" w:rsidRDefault="003D1DA6" w:rsidP="00BF3D1F">
            <w:pPr>
              <w:spacing w:line="276" w:lineRule="auto"/>
              <w:jc w:val="both"/>
              <w:rPr>
                <w:rFonts w:ascii="Times New Roman" w:hAnsi="Times New Roman" w:cs="Times New Roman"/>
                <w:sz w:val="18"/>
                <w:szCs w:val="18"/>
              </w:rPr>
            </w:pPr>
            <m:oMathPara>
              <m:oMath>
                <m:r>
                  <m:rPr>
                    <m:sty m:val="p"/>
                  </m:rPr>
                  <w:rPr>
                    <w:rFonts w:ascii="Cambria Math" w:hAnsi="Cambria Math" w:cs="Times New Roman"/>
                    <w:sz w:val="18"/>
                    <w:szCs w:val="18"/>
                  </w:rPr>
                  <m:t>0.8824</m:t>
                </m:r>
              </m:oMath>
            </m:oMathPara>
          </w:p>
        </w:tc>
      </w:tr>
    </w:tbl>
    <w:p w14:paraId="74CFE178" w14:textId="1E3CB946" w:rsidR="007B6538" w:rsidRDefault="00780C2A" w:rsidP="00BF3D1F">
      <w:pPr>
        <w:spacing w:line="276" w:lineRule="auto"/>
        <w:rPr>
          <w:rFonts w:ascii="Times New Roman" w:hAnsi="Times New Roman" w:cs="Times New Roman"/>
        </w:rPr>
      </w:pPr>
      <w:r w:rsidRPr="00082351">
        <w:rPr>
          <w:rFonts w:ascii="Times New Roman" w:hAnsi="Times New Roman" w:cs="Times New Roman"/>
        </w:rPr>
        <w:t>取</w:t>
      </w:r>
      <w:r w:rsidRPr="00082351">
        <w:rPr>
          <w:rFonts w:ascii="Times New Roman" w:hAnsi="Times New Roman" w:cs="Times New Roman"/>
        </w:rPr>
        <w:t xml:space="preserve"> </w:t>
      </w:r>
      <m:oMath>
        <m:r>
          <w:rPr>
            <w:rFonts w:ascii="Cambria Math" w:hAnsi="Cambria Math" w:cs="Times New Roman"/>
          </w:rPr>
          <m:t>n=25</m:t>
        </m:r>
      </m:oMath>
      <w:r w:rsidRPr="00082351">
        <w:rPr>
          <w:rFonts w:ascii="Times New Roman" w:hAnsi="Times New Roman" w:cs="Times New Roman"/>
        </w:rPr>
        <w:t>，</w:t>
      </w:r>
      <m:oMath>
        <m:r>
          <w:rPr>
            <w:rFonts w:ascii="Cambria Math" w:hAnsi="Cambria Math" w:cs="Times New Roman"/>
            <w:szCs w:val="21"/>
          </w:rPr>
          <m:t>a</m:t>
        </m:r>
        <m:sSub>
          <m:sSubPr>
            <m:ctrlPr>
              <w:rPr>
                <w:rFonts w:ascii="Cambria Math" w:hAnsi="Cambria Math" w:cs="Times New Roman"/>
                <w:i/>
                <w:iCs/>
                <w:szCs w:val="21"/>
              </w:rPr>
            </m:ctrlPr>
          </m:sSubPr>
          <m:e>
            <m:r>
              <w:rPr>
                <w:rFonts w:ascii="Cambria Math" w:hAnsi="Cambria Math" w:cs="Times New Roman"/>
                <w:szCs w:val="21"/>
              </w:rPr>
              <m:t>a</m:t>
            </m:r>
          </m:e>
          <m:sub>
            <m:r>
              <w:rPr>
                <w:rFonts w:ascii="Cambria Math" w:hAnsi="Cambria Math" w:cs="Times New Roman"/>
                <w:szCs w:val="21"/>
              </w:rPr>
              <m:t>max</m:t>
            </m:r>
          </m:sub>
        </m:sSub>
        <m:d>
          <m:dPr>
            <m:ctrlPr>
              <w:rPr>
                <w:rFonts w:ascii="Cambria Math" w:hAnsi="Cambria Math" w:cs="Times New Roman"/>
                <w:szCs w:val="21"/>
              </w:rPr>
            </m:ctrlPr>
          </m:dPr>
          <m:e>
            <m:r>
              <w:rPr>
                <w:rFonts w:ascii="Cambria Math" w:hAnsi="Cambria Math" w:cs="Times New Roman"/>
                <w:szCs w:val="21"/>
              </w:rPr>
              <m:t>24</m:t>
            </m:r>
            <m:ctrlPr>
              <w:rPr>
                <w:rFonts w:ascii="Cambria Math" w:hAnsi="Cambria Math" w:cs="Times New Roman"/>
                <w:i/>
                <w:szCs w:val="21"/>
              </w:rPr>
            </m:ctrlPr>
          </m:e>
        </m:d>
        <m:r>
          <w:rPr>
            <w:rFonts w:ascii="Cambria Math" w:hAnsi="Cambria Math" w:cs="Times New Roman"/>
            <w:szCs w:val="21"/>
          </w:rPr>
          <m:t>=</m:t>
        </m:r>
      </m:oMath>
      <w:r w:rsidRPr="00082351">
        <w:rPr>
          <w:rFonts w:ascii="Times New Roman" w:hAnsi="Times New Roman" w:cs="Times New Roman"/>
          <w:color w:val="000000"/>
          <w:szCs w:val="21"/>
        </w:rPr>
        <w:t>21.5309</w:t>
      </w:r>
      <w:r w:rsidRPr="00082351">
        <w:rPr>
          <w:rFonts w:ascii="Times New Roman" w:hAnsi="Times New Roman" w:cs="Times New Roman"/>
          <w:szCs w:val="21"/>
        </w:rPr>
        <w:t>,</w:t>
      </w:r>
      <w:r w:rsidRPr="00082351">
        <w:rPr>
          <w:rFonts w:ascii="Times New Roman" w:hAnsi="Times New Roman" w:cs="Times New Roman"/>
          <w:i/>
          <w:iCs/>
        </w:rPr>
        <w:t xml:space="preserve"> </w:t>
      </w:r>
      <m:oMath>
        <m:r>
          <w:rPr>
            <w:rFonts w:ascii="Cambria Math" w:hAnsi="Cambria Math" w:cs="Times New Roman"/>
          </w:rPr>
          <m:t>stewness</m:t>
        </m:r>
        <m:d>
          <m:dPr>
            <m:ctrlPr>
              <w:rPr>
                <w:rFonts w:ascii="Cambria Math" w:hAnsi="Cambria Math" w:cs="Times New Roman"/>
              </w:rPr>
            </m:ctrlPr>
          </m:dPr>
          <m:e>
            <m:r>
              <w:rPr>
                <w:rFonts w:ascii="Cambria Math" w:hAnsi="Cambria Math" w:cs="Times New Roman"/>
              </w:rPr>
              <m:t>24</m:t>
            </m:r>
            <m:ctrlPr>
              <w:rPr>
                <w:rFonts w:ascii="Cambria Math" w:hAnsi="Cambria Math" w:cs="Times New Roman"/>
                <w:i/>
              </w:rPr>
            </m:ctrlPr>
          </m:e>
        </m:d>
        <m:r>
          <w:rPr>
            <w:rFonts w:ascii="Cambria Math" w:hAnsi="Cambria Math" w:cs="Times New Roman"/>
          </w:rPr>
          <m:t>=0.2521</m:t>
        </m:r>
      </m:oMath>
      <w:r w:rsidRPr="00082351">
        <w:rPr>
          <w:rFonts w:ascii="Times New Roman" w:hAnsi="Times New Roman" w:cs="Times New Roman"/>
        </w:rPr>
        <w:t xml:space="preserve">, </w:t>
      </w:r>
      <m:oMath>
        <m:r>
          <w:rPr>
            <w:rFonts w:ascii="Cambria Math" w:hAnsi="Cambria Math" w:cs="Times New Roman"/>
          </w:rPr>
          <m:t>R</m:t>
        </m:r>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rPr>
              <m:t>min</m:t>
            </m:r>
          </m:sub>
        </m:sSub>
        <m:d>
          <m:dPr>
            <m:ctrlPr>
              <w:rPr>
                <w:rFonts w:ascii="Cambria Math" w:hAnsi="Cambria Math" w:cs="Times New Roman"/>
              </w:rPr>
            </m:ctrlPr>
          </m:dPr>
          <m:e>
            <m:r>
              <w:rPr>
                <w:rFonts w:ascii="Cambria Math" w:hAnsi="Cambria Math" w:cs="Times New Roman"/>
              </w:rPr>
              <m:t>25</m:t>
            </m:r>
            <m:ctrlPr>
              <w:rPr>
                <w:rFonts w:ascii="Cambria Math" w:hAnsi="Cambria Math" w:cs="Times New Roman"/>
                <w:i/>
              </w:rPr>
            </m:ctrlPr>
          </m:e>
        </m:d>
        <m:r>
          <w:rPr>
            <w:rFonts w:ascii="Cambria Math" w:hAnsi="Cambria Math" w:cs="Times New Roman"/>
          </w:rPr>
          <m:t>=2.1271</m:t>
        </m:r>
      </m:oMath>
      <w:r w:rsidRPr="00082351">
        <w:rPr>
          <w:rFonts w:ascii="Times New Roman" w:hAnsi="Times New Roman" w:cs="Times New Roman"/>
        </w:rPr>
        <w:t xml:space="preserve">, </w:t>
      </w:r>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RI</m:t>
            </m:r>
          </m:e>
          <m:sub>
            <m:r>
              <w:rPr>
                <w:rFonts w:ascii="Cambria Math" w:hAnsi="Cambria Math" w:cs="Times New Roman"/>
              </w:rPr>
              <m:t>max</m:t>
            </m:r>
          </m:sub>
        </m:sSub>
        <m:d>
          <m:dPr>
            <m:ctrlPr>
              <w:rPr>
                <w:rFonts w:ascii="Cambria Math" w:hAnsi="Cambria Math" w:cs="Times New Roman"/>
                <w:i/>
              </w:rPr>
            </m:ctrlPr>
          </m:dPr>
          <m:e>
            <m:r>
              <w:rPr>
                <w:rFonts w:ascii="Cambria Math" w:hAnsi="Cambria Math" w:cs="Times New Roman"/>
              </w:rPr>
              <m:t>24</m:t>
            </m:r>
          </m:e>
        </m:d>
        <m:r>
          <w:rPr>
            <w:rFonts w:ascii="Cambria Math" w:hAnsi="Cambria Math" w:cs="Times New Roman"/>
          </w:rPr>
          <m:t>=115.3522</m:t>
        </m:r>
        <m:r>
          <m:rPr>
            <m:sty m:val="p"/>
          </m:rPr>
          <w:rPr>
            <w:rFonts w:ascii="Cambria Math" w:hAnsi="Cambria Math" w:cs="Times New Roman"/>
          </w:rPr>
          <m:t>，</m:t>
        </m:r>
      </m:oMath>
      <w:r w:rsidRPr="00082351">
        <w:rPr>
          <w:rFonts w:ascii="Times New Roman" w:hAnsi="Times New Roman" w:cs="Times New Roman"/>
        </w:rPr>
        <w:t>带</w:t>
      </w:r>
      <w:r w:rsidR="004957D6" w:rsidRPr="00082351">
        <w:rPr>
          <w:rFonts w:ascii="Times New Roman" w:hAnsi="Times New Roman" w:cs="Times New Roman"/>
        </w:rPr>
        <w:t>入上述公式得到周期</w:t>
      </w:r>
      <w:r w:rsidR="004957D6" w:rsidRPr="00082351">
        <w:rPr>
          <w:rFonts w:ascii="Times New Roman" w:hAnsi="Times New Roman" w:cs="Times New Roman"/>
        </w:rPr>
        <w:t>25</w:t>
      </w:r>
      <w:r w:rsidR="004957D6" w:rsidRPr="00082351">
        <w:rPr>
          <w:rFonts w:ascii="Times New Roman" w:hAnsi="Times New Roman" w:cs="Times New Roman"/>
        </w:rPr>
        <w:t>的模型</w:t>
      </w:r>
      <w:r w:rsidR="004957D6" w:rsidRPr="00082351">
        <w:rPr>
          <w:rFonts w:ascii="Times New Roman" w:hAnsi="Times New Roman" w:cs="Times New Roman"/>
          <w:szCs w:val="21"/>
        </w:rPr>
        <w:t>参数如表</w:t>
      </w:r>
      <w:r w:rsidR="006E69DE">
        <w:rPr>
          <w:rFonts w:ascii="Times New Roman" w:hAnsi="Times New Roman" w:cs="Times New Roman" w:hint="eastAsia"/>
          <w:szCs w:val="21"/>
        </w:rPr>
        <w:t>9</w:t>
      </w:r>
      <w:r w:rsidR="004957D6" w:rsidRPr="00082351">
        <w:rPr>
          <w:rFonts w:ascii="Times New Roman" w:hAnsi="Times New Roman" w:cs="Times New Roman"/>
          <w:szCs w:val="21"/>
        </w:rPr>
        <w:t>所示</w:t>
      </w:r>
      <w:r w:rsidR="006E69DE">
        <w:rPr>
          <w:rFonts w:ascii="Times New Roman" w:hAnsi="Times New Roman" w:cs="Times New Roman" w:hint="eastAsia"/>
          <w:szCs w:val="21"/>
        </w:rPr>
        <w:t>，</w:t>
      </w:r>
      <w:r w:rsidR="006E69DE" w:rsidRPr="00082351">
        <w:rPr>
          <w:rFonts w:ascii="Times New Roman" w:hAnsi="Times New Roman" w:cs="Times New Roman"/>
        </w:rPr>
        <w:t>利用</w:t>
      </w:r>
      <w:r w:rsidR="006E69DE">
        <w:rPr>
          <w:rFonts w:ascii="Times New Roman" w:hAnsi="Times New Roman" w:cs="Times New Roman" w:hint="eastAsia"/>
        </w:rPr>
        <w:t>该表</w:t>
      </w:r>
      <w:r w:rsidR="006E69DE" w:rsidRPr="00082351">
        <w:rPr>
          <w:rFonts w:ascii="Times New Roman" w:hAnsi="Times New Roman" w:cs="Times New Roman"/>
        </w:rPr>
        <w:t>所得模型参数预测第</w:t>
      </w:r>
      <w:r w:rsidR="006E69DE" w:rsidRPr="00082351">
        <w:rPr>
          <w:rFonts w:ascii="Times New Roman" w:hAnsi="Times New Roman" w:cs="Times New Roman"/>
        </w:rPr>
        <w:t xml:space="preserve"> 25 </w:t>
      </w:r>
      <w:r w:rsidR="006E69DE" w:rsidRPr="00082351">
        <w:rPr>
          <w:rFonts w:ascii="Times New Roman" w:hAnsi="Times New Roman" w:cs="Times New Roman"/>
        </w:rPr>
        <w:t>周期太阳黑子月均值曲线模型</w:t>
      </w:r>
      <w:r w:rsidR="006E69DE">
        <w:rPr>
          <w:rFonts w:ascii="Times New Roman" w:hAnsi="Times New Roman" w:cs="Times New Roman" w:hint="eastAsia"/>
        </w:rPr>
        <w:t>.</w:t>
      </w:r>
    </w:p>
    <w:p w14:paraId="23146CA1" w14:textId="77777777" w:rsidR="007B6538" w:rsidRDefault="007B6538" w:rsidP="00BF3D1F">
      <w:pPr>
        <w:spacing w:line="276" w:lineRule="auto"/>
        <w:jc w:val="center"/>
        <w:rPr>
          <w:rFonts w:ascii="Times New Roman" w:hAnsi="Times New Roman" w:cs="Times New Roman"/>
          <w:sz w:val="18"/>
          <w:szCs w:val="18"/>
        </w:rPr>
      </w:pPr>
    </w:p>
    <w:p w14:paraId="6A0BF3CB" w14:textId="00ED1A3E" w:rsidR="003D1DA6" w:rsidRPr="00082351" w:rsidRDefault="003D1DA6" w:rsidP="00BF3D1F">
      <w:pPr>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t>表</w:t>
      </w:r>
      <w:r w:rsidR="00BB3AF9">
        <w:rPr>
          <w:rFonts w:ascii="Times New Roman" w:hAnsi="Times New Roman" w:cs="Times New Roman"/>
          <w:sz w:val="18"/>
          <w:szCs w:val="18"/>
        </w:rPr>
        <w:t>9</w:t>
      </w:r>
      <w:r w:rsidRPr="00082351">
        <w:rPr>
          <w:rFonts w:ascii="Times New Roman" w:hAnsi="Times New Roman" w:cs="Times New Roman"/>
          <w:sz w:val="18"/>
          <w:szCs w:val="18"/>
        </w:rPr>
        <w:t xml:space="preserve"> </w:t>
      </w:r>
      <w:r w:rsidRPr="00082351">
        <w:rPr>
          <w:rFonts w:ascii="Times New Roman" w:hAnsi="Times New Roman" w:cs="Times New Roman"/>
          <w:sz w:val="18"/>
          <w:szCs w:val="18"/>
        </w:rPr>
        <w:t>第</w:t>
      </w:r>
      <w:r w:rsidRPr="00082351">
        <w:rPr>
          <w:rFonts w:ascii="Times New Roman" w:hAnsi="Times New Roman" w:cs="Times New Roman"/>
          <w:sz w:val="18"/>
          <w:szCs w:val="18"/>
        </w:rPr>
        <w:t>25</w:t>
      </w:r>
      <w:r w:rsidRPr="00082351">
        <w:rPr>
          <w:rFonts w:ascii="Times New Roman" w:hAnsi="Times New Roman" w:cs="Times New Roman"/>
          <w:sz w:val="18"/>
          <w:szCs w:val="18"/>
        </w:rPr>
        <w:t>周期待求参数</w:t>
      </w:r>
    </w:p>
    <w:p w14:paraId="132769A1" w14:textId="5820C9C3" w:rsidR="003D1DA6" w:rsidRPr="00082351" w:rsidRDefault="003D1DA6" w:rsidP="00BF3D1F">
      <w:pPr>
        <w:spacing w:line="276" w:lineRule="auto"/>
        <w:jc w:val="center"/>
        <w:rPr>
          <w:rFonts w:ascii="Times New Roman" w:hAnsi="Times New Roman" w:cs="Times New Roman"/>
          <w:szCs w:val="21"/>
        </w:rPr>
      </w:pPr>
      <w:r w:rsidRPr="00082351">
        <w:rPr>
          <w:rFonts w:ascii="Times New Roman" w:hAnsi="Times New Roman" w:cs="Times New Roman"/>
          <w:sz w:val="18"/>
          <w:szCs w:val="18"/>
        </w:rPr>
        <w:t xml:space="preserve">Table </w:t>
      </w:r>
      <w:r w:rsidR="00F45F81" w:rsidRPr="00082351">
        <w:rPr>
          <w:rFonts w:ascii="Times New Roman" w:hAnsi="Times New Roman" w:cs="Times New Roman"/>
          <w:sz w:val="18"/>
          <w:szCs w:val="18"/>
        </w:rPr>
        <w:t xml:space="preserve">9 </w:t>
      </w:r>
      <w:r w:rsidRPr="00082351">
        <w:rPr>
          <w:rFonts w:ascii="Times New Roman" w:hAnsi="Times New Roman" w:cs="Times New Roman"/>
          <w:color w:val="000000"/>
          <w:sz w:val="18"/>
          <w:szCs w:val="18"/>
        </w:rPr>
        <w:t>Expected parameters</w:t>
      </w:r>
      <m:oMath>
        <m:r>
          <w:rPr>
            <w:rFonts w:ascii="Cambria Math" w:hAnsi="Cambria Math" w:cs="Times New Roman"/>
            <w:sz w:val="18"/>
            <w:szCs w:val="18"/>
          </w:rPr>
          <m:t xml:space="preserve"> </m:t>
        </m:r>
      </m:oMath>
      <w:r w:rsidRPr="00082351">
        <w:rPr>
          <w:rFonts w:ascii="Times New Roman" w:hAnsi="Times New Roman" w:cs="Times New Roman"/>
          <w:color w:val="000000"/>
          <w:sz w:val="18"/>
          <w:szCs w:val="18"/>
        </w:rPr>
        <w:t xml:space="preserve">in </w:t>
      </w:r>
      <w:r w:rsidR="003171E8" w:rsidRPr="003171E8">
        <w:rPr>
          <w:rFonts w:ascii="Times New Roman" w:hAnsi="Times New Roman" w:cs="Times New Roman" w:hint="eastAsia"/>
          <w:color w:val="FF0000"/>
          <w:sz w:val="18"/>
          <w:szCs w:val="18"/>
        </w:rPr>
        <w:t>cycle</w:t>
      </w:r>
      <w:r w:rsidRPr="00082351">
        <w:rPr>
          <w:rFonts w:ascii="Times New Roman" w:hAnsi="Times New Roman" w:cs="Times New Roman"/>
          <w:color w:val="000000"/>
          <w:sz w:val="18"/>
          <w:szCs w:val="18"/>
        </w:rPr>
        <w:t xml:space="preserve"> 25</w:t>
      </w:r>
    </w:p>
    <w:tbl>
      <w:tblPr>
        <w:tblW w:w="7800" w:type="dxa"/>
        <w:jc w:val="center"/>
        <w:tblLook w:val="04A0" w:firstRow="1" w:lastRow="0" w:firstColumn="1" w:lastColumn="0" w:noHBand="0" w:noVBand="1"/>
      </w:tblPr>
      <w:tblGrid>
        <w:gridCol w:w="1300"/>
        <w:gridCol w:w="1300"/>
        <w:gridCol w:w="1300"/>
        <w:gridCol w:w="1300"/>
        <w:gridCol w:w="1300"/>
        <w:gridCol w:w="1300"/>
      </w:tblGrid>
      <w:tr w:rsidR="004957D6" w:rsidRPr="00082351" w14:paraId="4E1BC529" w14:textId="77777777" w:rsidTr="002F2BE5">
        <w:trPr>
          <w:trHeight w:val="320"/>
          <w:jc w:val="center"/>
        </w:trPr>
        <w:tc>
          <w:tcPr>
            <w:tcW w:w="1300" w:type="dxa"/>
            <w:tcBorders>
              <w:top w:val="single" w:sz="4" w:space="0" w:color="auto"/>
              <w:left w:val="nil"/>
              <w:bottom w:val="single" w:sz="4" w:space="0" w:color="auto"/>
              <w:right w:val="nil"/>
            </w:tcBorders>
            <w:shd w:val="clear" w:color="auto" w:fill="auto"/>
            <w:noWrap/>
            <w:vAlign w:val="center"/>
            <w:hideMark/>
          </w:tcPr>
          <w:p w14:paraId="29391762" w14:textId="77777777" w:rsidR="004957D6" w:rsidRPr="00082351" w:rsidRDefault="00D268CE" w:rsidP="00BF3D1F">
            <w:pPr>
              <w:spacing w:line="276" w:lineRule="auto"/>
              <w:jc w:val="center"/>
              <w:rPr>
                <w:rFonts w:ascii="Times New Roman" w:hAnsi="Times New Roman" w:cs="Times New Roman"/>
                <w:color w:val="000000"/>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A</m:t>
                    </m:r>
                  </m:e>
                  <m:sub>
                    <m:r>
                      <m:rPr>
                        <m:sty m:val="p"/>
                      </m:rPr>
                      <w:rPr>
                        <w:rFonts w:ascii="Cambria Math" w:hAnsi="Cambria Math" w:cs="Times New Roman"/>
                        <w:sz w:val="18"/>
                        <w:szCs w:val="18"/>
                      </w:rPr>
                      <m:t>1</m:t>
                    </m:r>
                  </m:sub>
                </m:sSub>
              </m:oMath>
            </m:oMathPara>
          </w:p>
        </w:tc>
        <w:tc>
          <w:tcPr>
            <w:tcW w:w="1300" w:type="dxa"/>
            <w:tcBorders>
              <w:top w:val="single" w:sz="4" w:space="0" w:color="auto"/>
              <w:left w:val="nil"/>
              <w:bottom w:val="single" w:sz="4" w:space="0" w:color="auto"/>
              <w:right w:val="nil"/>
            </w:tcBorders>
            <w:shd w:val="clear" w:color="auto" w:fill="auto"/>
            <w:noWrap/>
            <w:vAlign w:val="center"/>
            <w:hideMark/>
          </w:tcPr>
          <w:p w14:paraId="0E42DCCD" w14:textId="77777777" w:rsidR="004957D6" w:rsidRPr="00082351" w:rsidRDefault="00D268CE" w:rsidP="00BF3D1F">
            <w:pPr>
              <w:spacing w:line="276" w:lineRule="auto"/>
              <w:jc w:val="center"/>
              <w:rPr>
                <w:rFonts w:ascii="Times New Roman" w:hAnsi="Times New Roman" w:cs="Times New Roman"/>
                <w:color w:val="000000"/>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M</m:t>
                    </m:r>
                  </m:e>
                  <m:sub>
                    <m:r>
                      <m:rPr>
                        <m:sty m:val="p"/>
                      </m:rPr>
                      <w:rPr>
                        <w:rFonts w:ascii="Cambria Math" w:hAnsi="Cambria Math" w:cs="Times New Roman"/>
                        <w:sz w:val="18"/>
                        <w:szCs w:val="18"/>
                      </w:rPr>
                      <m:t>1</m:t>
                    </m:r>
                  </m:sub>
                </m:sSub>
              </m:oMath>
            </m:oMathPara>
          </w:p>
        </w:tc>
        <w:tc>
          <w:tcPr>
            <w:tcW w:w="1300" w:type="dxa"/>
            <w:tcBorders>
              <w:top w:val="single" w:sz="4" w:space="0" w:color="auto"/>
              <w:left w:val="nil"/>
              <w:bottom w:val="single" w:sz="4" w:space="0" w:color="auto"/>
              <w:right w:val="nil"/>
            </w:tcBorders>
            <w:shd w:val="clear" w:color="auto" w:fill="auto"/>
            <w:noWrap/>
            <w:vAlign w:val="center"/>
            <w:hideMark/>
          </w:tcPr>
          <w:p w14:paraId="361D61EA" w14:textId="77777777" w:rsidR="004957D6" w:rsidRPr="00082351" w:rsidRDefault="00D268CE" w:rsidP="00BF3D1F">
            <w:pPr>
              <w:spacing w:line="276" w:lineRule="auto"/>
              <w:jc w:val="center"/>
              <w:rPr>
                <w:rFonts w:ascii="Times New Roman" w:hAnsi="Times New Roman" w:cs="Times New Roman"/>
                <w:color w:val="000000"/>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S</m:t>
                    </m:r>
                  </m:e>
                  <m:sub>
                    <m:r>
                      <m:rPr>
                        <m:sty m:val="p"/>
                      </m:rPr>
                      <w:rPr>
                        <w:rFonts w:ascii="Cambria Math" w:hAnsi="Cambria Math" w:cs="Times New Roman"/>
                        <w:sz w:val="18"/>
                        <w:szCs w:val="18"/>
                      </w:rPr>
                      <m:t>1</m:t>
                    </m:r>
                  </m:sub>
                </m:sSub>
              </m:oMath>
            </m:oMathPara>
          </w:p>
        </w:tc>
        <w:tc>
          <w:tcPr>
            <w:tcW w:w="1300" w:type="dxa"/>
            <w:tcBorders>
              <w:top w:val="single" w:sz="4" w:space="0" w:color="auto"/>
              <w:left w:val="nil"/>
              <w:bottom w:val="single" w:sz="4" w:space="0" w:color="auto"/>
              <w:right w:val="nil"/>
            </w:tcBorders>
            <w:shd w:val="clear" w:color="auto" w:fill="auto"/>
            <w:noWrap/>
            <w:vAlign w:val="center"/>
            <w:hideMark/>
          </w:tcPr>
          <w:p w14:paraId="204225C0" w14:textId="77777777" w:rsidR="004957D6" w:rsidRPr="00082351" w:rsidRDefault="00D268CE" w:rsidP="00BF3D1F">
            <w:pPr>
              <w:spacing w:line="276" w:lineRule="auto"/>
              <w:jc w:val="center"/>
              <w:rPr>
                <w:rFonts w:ascii="Times New Roman" w:hAnsi="Times New Roman" w:cs="Times New Roman"/>
                <w:color w:val="000000"/>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A</m:t>
                    </m:r>
                  </m:e>
                  <m:sub>
                    <m:r>
                      <m:rPr>
                        <m:sty m:val="p"/>
                      </m:rPr>
                      <w:rPr>
                        <w:rFonts w:ascii="Cambria Math" w:hAnsi="Cambria Math" w:cs="Times New Roman"/>
                        <w:sz w:val="18"/>
                        <w:szCs w:val="18"/>
                      </w:rPr>
                      <m:t>2</m:t>
                    </m:r>
                  </m:sub>
                </m:sSub>
              </m:oMath>
            </m:oMathPara>
          </w:p>
        </w:tc>
        <w:tc>
          <w:tcPr>
            <w:tcW w:w="1300" w:type="dxa"/>
            <w:tcBorders>
              <w:top w:val="single" w:sz="4" w:space="0" w:color="auto"/>
              <w:left w:val="nil"/>
              <w:bottom w:val="single" w:sz="4" w:space="0" w:color="auto"/>
              <w:right w:val="nil"/>
            </w:tcBorders>
            <w:shd w:val="clear" w:color="auto" w:fill="auto"/>
            <w:noWrap/>
            <w:vAlign w:val="center"/>
            <w:hideMark/>
          </w:tcPr>
          <w:p w14:paraId="24AF0521" w14:textId="77777777" w:rsidR="004957D6" w:rsidRPr="00082351" w:rsidRDefault="00D268CE" w:rsidP="00BF3D1F">
            <w:pPr>
              <w:spacing w:line="276" w:lineRule="auto"/>
              <w:jc w:val="center"/>
              <w:rPr>
                <w:rFonts w:ascii="Times New Roman" w:hAnsi="Times New Roman" w:cs="Times New Roman"/>
                <w:color w:val="000000"/>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M</m:t>
                    </m:r>
                  </m:e>
                  <m:sub>
                    <m:r>
                      <m:rPr>
                        <m:sty m:val="p"/>
                      </m:rPr>
                      <w:rPr>
                        <w:rFonts w:ascii="Cambria Math" w:hAnsi="Cambria Math" w:cs="Times New Roman"/>
                        <w:sz w:val="18"/>
                        <w:szCs w:val="18"/>
                      </w:rPr>
                      <m:t>2</m:t>
                    </m:r>
                  </m:sub>
                </m:sSub>
              </m:oMath>
            </m:oMathPara>
          </w:p>
        </w:tc>
        <w:tc>
          <w:tcPr>
            <w:tcW w:w="1300" w:type="dxa"/>
            <w:tcBorders>
              <w:top w:val="single" w:sz="4" w:space="0" w:color="auto"/>
              <w:left w:val="nil"/>
              <w:bottom w:val="single" w:sz="4" w:space="0" w:color="auto"/>
              <w:right w:val="nil"/>
            </w:tcBorders>
            <w:shd w:val="clear" w:color="auto" w:fill="auto"/>
            <w:noWrap/>
            <w:vAlign w:val="center"/>
            <w:hideMark/>
          </w:tcPr>
          <w:p w14:paraId="69647650" w14:textId="77777777" w:rsidR="004957D6" w:rsidRPr="00082351" w:rsidRDefault="00D268CE" w:rsidP="00BF3D1F">
            <w:pPr>
              <w:spacing w:line="276" w:lineRule="auto"/>
              <w:jc w:val="center"/>
              <w:rPr>
                <w:rFonts w:ascii="Times New Roman" w:hAnsi="Times New Roman" w:cs="Times New Roman"/>
                <w:color w:val="000000"/>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S</m:t>
                    </m:r>
                  </m:e>
                  <m:sub>
                    <m:r>
                      <m:rPr>
                        <m:sty m:val="p"/>
                      </m:rPr>
                      <w:rPr>
                        <w:rFonts w:ascii="Cambria Math" w:hAnsi="Cambria Math" w:cs="Times New Roman"/>
                        <w:sz w:val="18"/>
                        <w:szCs w:val="18"/>
                      </w:rPr>
                      <m:t>2</m:t>
                    </m:r>
                  </m:sub>
                </m:sSub>
              </m:oMath>
            </m:oMathPara>
          </w:p>
        </w:tc>
      </w:tr>
      <w:tr w:rsidR="004957D6" w:rsidRPr="00082351" w14:paraId="61D2E1AB" w14:textId="77777777" w:rsidTr="002F2BE5">
        <w:trPr>
          <w:trHeight w:val="320"/>
          <w:jc w:val="center"/>
        </w:trPr>
        <w:tc>
          <w:tcPr>
            <w:tcW w:w="1300" w:type="dxa"/>
            <w:tcBorders>
              <w:top w:val="nil"/>
              <w:left w:val="nil"/>
              <w:bottom w:val="single" w:sz="4" w:space="0" w:color="auto"/>
              <w:right w:val="nil"/>
            </w:tcBorders>
            <w:shd w:val="clear" w:color="auto" w:fill="auto"/>
            <w:noWrap/>
            <w:vAlign w:val="center"/>
            <w:hideMark/>
          </w:tcPr>
          <w:p w14:paraId="1A679787" w14:textId="61DE9F3C" w:rsidR="004957D6" w:rsidRPr="00082351" w:rsidRDefault="004957D6" w:rsidP="00BF3D1F">
            <w:pPr>
              <w:spacing w:line="276" w:lineRule="auto"/>
              <w:jc w:val="center"/>
              <w:rPr>
                <w:rFonts w:ascii="Cambria Math" w:hAnsi="Cambria Math" w:cs="Times New Roman"/>
                <w:color w:val="000000"/>
                <w:sz w:val="18"/>
                <w:szCs w:val="18"/>
                <w:oMath/>
              </w:rPr>
            </w:pPr>
            <m:oMathPara>
              <m:oMath>
                <m:r>
                  <w:rPr>
                    <w:rFonts w:ascii="Cambria Math" w:hAnsi="Cambria Math" w:cs="Times New Roman"/>
                    <w:color w:val="000000"/>
                    <w:sz w:val="18"/>
                    <w:szCs w:val="18"/>
                  </w:rPr>
                  <m:t>133.4522</m:t>
                </m:r>
              </m:oMath>
            </m:oMathPara>
          </w:p>
        </w:tc>
        <w:tc>
          <w:tcPr>
            <w:tcW w:w="1300" w:type="dxa"/>
            <w:tcBorders>
              <w:top w:val="nil"/>
              <w:left w:val="nil"/>
              <w:bottom w:val="single" w:sz="4" w:space="0" w:color="auto"/>
              <w:right w:val="nil"/>
            </w:tcBorders>
            <w:shd w:val="clear" w:color="auto" w:fill="auto"/>
            <w:noWrap/>
            <w:vAlign w:val="center"/>
            <w:hideMark/>
          </w:tcPr>
          <w:p w14:paraId="132CE386" w14:textId="03EFD39B" w:rsidR="004957D6" w:rsidRPr="00082351" w:rsidRDefault="004957D6" w:rsidP="00BF3D1F">
            <w:pPr>
              <w:spacing w:line="276" w:lineRule="auto"/>
              <w:jc w:val="center"/>
              <w:rPr>
                <w:rFonts w:ascii="Cambria Math" w:hAnsi="Cambria Math" w:cs="Times New Roman"/>
                <w:color w:val="000000"/>
                <w:sz w:val="18"/>
                <w:szCs w:val="18"/>
                <w:oMath/>
              </w:rPr>
            </w:pPr>
            <m:oMathPara>
              <m:oMath>
                <m:r>
                  <w:rPr>
                    <w:rFonts w:ascii="Cambria Math" w:hAnsi="Cambria Math" w:cs="Times New Roman"/>
                    <w:color w:val="000000"/>
                    <w:sz w:val="18"/>
                    <w:szCs w:val="18"/>
                  </w:rPr>
                  <m:t>51.103</m:t>
                </m:r>
              </m:oMath>
            </m:oMathPara>
          </w:p>
        </w:tc>
        <w:tc>
          <w:tcPr>
            <w:tcW w:w="1300" w:type="dxa"/>
            <w:tcBorders>
              <w:top w:val="nil"/>
              <w:left w:val="nil"/>
              <w:bottom w:val="single" w:sz="4" w:space="0" w:color="auto"/>
              <w:right w:val="nil"/>
            </w:tcBorders>
            <w:shd w:val="clear" w:color="auto" w:fill="auto"/>
            <w:noWrap/>
            <w:vAlign w:val="center"/>
            <w:hideMark/>
          </w:tcPr>
          <w:p w14:paraId="3C21381D" w14:textId="60E10486" w:rsidR="004957D6" w:rsidRPr="00082351" w:rsidRDefault="004957D6" w:rsidP="00BF3D1F">
            <w:pPr>
              <w:spacing w:line="276" w:lineRule="auto"/>
              <w:jc w:val="center"/>
              <w:rPr>
                <w:rFonts w:ascii="Cambria Math" w:hAnsi="Cambria Math" w:cs="Times New Roman"/>
                <w:color w:val="000000"/>
                <w:sz w:val="18"/>
                <w:szCs w:val="18"/>
                <w:oMath/>
              </w:rPr>
            </w:pPr>
            <m:oMathPara>
              <m:oMath>
                <m:r>
                  <w:rPr>
                    <w:rFonts w:ascii="Cambria Math" w:hAnsi="Cambria Math" w:cs="Times New Roman"/>
                    <w:color w:val="000000"/>
                    <w:sz w:val="18"/>
                    <w:szCs w:val="18"/>
                  </w:rPr>
                  <m:t>26.2568</m:t>
                </m:r>
              </m:oMath>
            </m:oMathPara>
          </w:p>
        </w:tc>
        <w:tc>
          <w:tcPr>
            <w:tcW w:w="1300" w:type="dxa"/>
            <w:tcBorders>
              <w:top w:val="nil"/>
              <w:left w:val="nil"/>
              <w:bottom w:val="single" w:sz="4" w:space="0" w:color="auto"/>
              <w:right w:val="nil"/>
            </w:tcBorders>
            <w:shd w:val="clear" w:color="auto" w:fill="auto"/>
            <w:noWrap/>
            <w:vAlign w:val="center"/>
            <w:hideMark/>
          </w:tcPr>
          <w:p w14:paraId="61727F5C" w14:textId="094454E0" w:rsidR="004957D6" w:rsidRPr="00082351" w:rsidRDefault="004957D6" w:rsidP="00BF3D1F">
            <w:pPr>
              <w:spacing w:line="276" w:lineRule="auto"/>
              <w:jc w:val="center"/>
              <w:rPr>
                <w:rFonts w:ascii="Cambria Math" w:hAnsi="Cambria Math" w:cs="Times New Roman"/>
                <w:color w:val="000000"/>
                <w:sz w:val="18"/>
                <w:szCs w:val="18"/>
                <w:oMath/>
              </w:rPr>
            </w:pPr>
            <m:oMathPara>
              <m:oMath>
                <m:r>
                  <w:rPr>
                    <w:rFonts w:ascii="Cambria Math" w:hAnsi="Cambria Math" w:cs="Times New Roman"/>
                    <w:color w:val="000000"/>
                    <w:sz w:val="18"/>
                    <w:szCs w:val="18"/>
                  </w:rPr>
                  <m:t>32.6193</m:t>
                </m:r>
              </m:oMath>
            </m:oMathPara>
          </w:p>
        </w:tc>
        <w:tc>
          <w:tcPr>
            <w:tcW w:w="1300" w:type="dxa"/>
            <w:tcBorders>
              <w:top w:val="nil"/>
              <w:left w:val="nil"/>
              <w:bottom w:val="single" w:sz="4" w:space="0" w:color="auto"/>
              <w:right w:val="nil"/>
            </w:tcBorders>
            <w:shd w:val="clear" w:color="auto" w:fill="auto"/>
            <w:noWrap/>
            <w:vAlign w:val="center"/>
            <w:hideMark/>
          </w:tcPr>
          <w:p w14:paraId="008CC990" w14:textId="3EA6FA64" w:rsidR="004957D6" w:rsidRPr="00082351" w:rsidRDefault="004957D6" w:rsidP="00BF3D1F">
            <w:pPr>
              <w:spacing w:line="276" w:lineRule="auto"/>
              <w:jc w:val="center"/>
              <w:rPr>
                <w:rFonts w:ascii="Cambria Math" w:hAnsi="Cambria Math" w:cs="Times New Roman"/>
                <w:color w:val="000000"/>
                <w:sz w:val="18"/>
                <w:szCs w:val="18"/>
                <w:oMath/>
              </w:rPr>
            </w:pPr>
            <m:oMathPara>
              <m:oMath>
                <m:r>
                  <w:rPr>
                    <w:rFonts w:ascii="Cambria Math" w:hAnsi="Cambria Math" w:cs="Times New Roman"/>
                    <w:color w:val="000000"/>
                    <w:sz w:val="18"/>
                    <w:szCs w:val="18"/>
                  </w:rPr>
                  <m:t>80.3138</m:t>
                </m:r>
              </m:oMath>
            </m:oMathPara>
          </w:p>
        </w:tc>
        <w:tc>
          <w:tcPr>
            <w:tcW w:w="1300" w:type="dxa"/>
            <w:tcBorders>
              <w:top w:val="nil"/>
              <w:left w:val="nil"/>
              <w:bottom w:val="single" w:sz="4" w:space="0" w:color="auto"/>
              <w:right w:val="nil"/>
            </w:tcBorders>
            <w:shd w:val="clear" w:color="auto" w:fill="auto"/>
            <w:noWrap/>
            <w:vAlign w:val="center"/>
            <w:hideMark/>
          </w:tcPr>
          <w:p w14:paraId="341D4453" w14:textId="1546D849" w:rsidR="004957D6" w:rsidRPr="00082351" w:rsidRDefault="004957D6" w:rsidP="00BF3D1F">
            <w:pPr>
              <w:spacing w:line="276" w:lineRule="auto"/>
              <w:jc w:val="center"/>
              <w:rPr>
                <w:rFonts w:ascii="Cambria Math" w:hAnsi="Cambria Math" w:cs="Times New Roman"/>
                <w:color w:val="000000"/>
                <w:sz w:val="18"/>
                <w:szCs w:val="18"/>
                <w:oMath/>
              </w:rPr>
            </w:pPr>
            <m:oMathPara>
              <m:oMath>
                <m:r>
                  <w:rPr>
                    <w:rFonts w:ascii="Cambria Math" w:hAnsi="Cambria Math" w:cs="Times New Roman"/>
                    <w:color w:val="000000"/>
                    <w:sz w:val="18"/>
                    <w:szCs w:val="18"/>
                  </w:rPr>
                  <m:t>27.486</m:t>
                </m:r>
              </m:oMath>
            </m:oMathPara>
          </w:p>
        </w:tc>
      </w:tr>
    </w:tbl>
    <w:p w14:paraId="0BBF83A1" w14:textId="6D862CC5" w:rsidR="006E69DE" w:rsidRPr="006E69DE" w:rsidRDefault="00847D1F" w:rsidP="006E69DE">
      <w:pPr>
        <w:spacing w:line="276" w:lineRule="auto"/>
        <w:ind w:firstLineChars="200" w:firstLine="480"/>
        <w:rPr>
          <w:rFonts w:ascii="Times New Roman" w:hAnsi="Times New Roman" w:cs="Times New Roman"/>
          <w:szCs w:val="21"/>
        </w:rPr>
      </w:pPr>
      <w:r w:rsidRPr="00082351">
        <w:rPr>
          <w:rFonts w:ascii="Times New Roman" w:hAnsi="Times New Roman" w:cs="Times New Roman"/>
        </w:rPr>
        <w:lastRenderedPageBreak/>
        <w:t>图</w:t>
      </w:r>
      <w:r w:rsidR="006E69DE">
        <w:rPr>
          <w:rFonts w:ascii="Times New Roman" w:hAnsi="Times New Roman" w:cs="Times New Roman" w:hint="eastAsia"/>
        </w:rPr>
        <w:t xml:space="preserve"> </w:t>
      </w:r>
      <w:r w:rsidR="00D84AFE">
        <w:rPr>
          <w:rFonts w:ascii="Times New Roman" w:hAnsi="Times New Roman" w:cs="Times New Roman" w:hint="eastAsia"/>
        </w:rPr>
        <w:t>10</w:t>
      </w:r>
      <w:r w:rsidR="006E69DE">
        <w:rPr>
          <w:rFonts w:ascii="Times New Roman" w:hAnsi="Times New Roman" w:cs="Times New Roman"/>
        </w:rPr>
        <w:t xml:space="preserve"> </w:t>
      </w:r>
      <w:r w:rsidR="006E69DE">
        <w:rPr>
          <w:rFonts w:ascii="Times New Roman" w:hAnsi="Times New Roman" w:cs="Times New Roman" w:hint="eastAsia"/>
        </w:rPr>
        <w:t>显示</w:t>
      </w:r>
      <w:r w:rsidR="00121176">
        <w:rPr>
          <w:rFonts w:ascii="Times New Roman" w:hAnsi="Times New Roman" w:cs="Times New Roman" w:hint="eastAsia"/>
        </w:rPr>
        <w:t>了</w:t>
      </w:r>
      <w:r w:rsidR="006E69DE" w:rsidRPr="006E69DE">
        <w:rPr>
          <w:rFonts w:ascii="Times New Roman" w:hAnsi="Times New Roman" w:cs="Times New Roman"/>
        </w:rPr>
        <w:t>太阳黑子第</w:t>
      </w:r>
      <w:r w:rsidR="006E69DE" w:rsidRPr="006E69DE">
        <w:rPr>
          <w:rFonts w:ascii="Times New Roman" w:hAnsi="Times New Roman" w:cs="Times New Roman"/>
        </w:rPr>
        <w:t>25</w:t>
      </w:r>
      <w:r w:rsidR="006E69DE" w:rsidRPr="006E69DE">
        <w:rPr>
          <w:rFonts w:ascii="Times New Roman" w:hAnsi="Times New Roman" w:cs="Times New Roman"/>
        </w:rPr>
        <w:t>周期的预测时序图</w:t>
      </w:r>
      <w:r w:rsidR="006E69DE">
        <w:rPr>
          <w:rFonts w:ascii="Times New Roman" w:hAnsi="Times New Roman" w:cs="Times New Roman" w:hint="eastAsia"/>
        </w:rPr>
        <w:t>（黑色曲线表示），从图可以看出，</w:t>
      </w:r>
      <w:r w:rsidR="006E69DE" w:rsidRPr="00082351">
        <w:rPr>
          <w:rFonts w:ascii="Times New Roman" w:hAnsi="Times New Roman" w:cs="Times New Roman"/>
        </w:rPr>
        <w:t>太阳黑子</w:t>
      </w:r>
      <w:r w:rsidR="00F45F81" w:rsidRPr="00082351">
        <w:rPr>
          <w:rFonts w:ascii="Times New Roman" w:hAnsi="Times New Roman" w:cs="Times New Roman"/>
        </w:rPr>
        <w:t>第</w:t>
      </w:r>
      <w:r w:rsidR="00F45F81" w:rsidRPr="00082351">
        <w:rPr>
          <w:rFonts w:ascii="Times New Roman" w:hAnsi="Times New Roman" w:cs="Times New Roman"/>
        </w:rPr>
        <w:t xml:space="preserve"> 25 </w:t>
      </w:r>
      <w:r w:rsidR="00F45F81" w:rsidRPr="00082351">
        <w:rPr>
          <w:rFonts w:ascii="Times New Roman" w:hAnsi="Times New Roman" w:cs="Times New Roman"/>
        </w:rPr>
        <w:t>周</w:t>
      </w:r>
      <w:r w:rsidR="00BC308E" w:rsidRPr="00BC308E">
        <w:rPr>
          <w:rFonts w:ascii="Times New Roman" w:hAnsi="Times New Roman" w:cs="Times New Roman" w:hint="eastAsia"/>
          <w:color w:val="FF0000"/>
        </w:rPr>
        <w:t>为单峰结构，</w:t>
      </w:r>
      <w:r w:rsidR="006E69DE">
        <w:rPr>
          <w:rFonts w:ascii="Times New Roman" w:hAnsi="Times New Roman" w:cs="Times New Roman" w:hint="eastAsia"/>
        </w:rPr>
        <w:t>峰值发生在</w:t>
      </w:r>
      <w:r w:rsidR="00DB6937" w:rsidRPr="00082351">
        <w:rPr>
          <w:rFonts w:ascii="Times New Roman" w:hAnsi="Times New Roman" w:cs="Times New Roman"/>
        </w:rPr>
        <w:t>为</w:t>
      </w:r>
      <w:r w:rsidR="006E69DE">
        <w:rPr>
          <w:rFonts w:ascii="Times New Roman" w:hAnsi="Times New Roman" w:cs="Times New Roman" w:hint="eastAsia"/>
        </w:rPr>
        <w:t>2024</w:t>
      </w:r>
      <w:r w:rsidR="006E69DE">
        <w:rPr>
          <w:rFonts w:ascii="Times New Roman" w:hAnsi="Times New Roman" w:cs="Times New Roman" w:hint="eastAsia"/>
        </w:rPr>
        <w:t>年</w:t>
      </w:r>
      <w:r w:rsidR="006E69DE">
        <w:rPr>
          <w:rFonts w:ascii="Times New Roman" w:hAnsi="Times New Roman" w:cs="Times New Roman" w:hint="eastAsia"/>
        </w:rPr>
        <w:t>4</w:t>
      </w:r>
      <w:r w:rsidR="006E69DE">
        <w:rPr>
          <w:rFonts w:ascii="Times New Roman" w:hAnsi="Times New Roman" w:cs="Times New Roman" w:hint="eastAsia"/>
        </w:rPr>
        <w:t>月</w:t>
      </w:r>
      <w:r w:rsidR="00DB6937" w:rsidRPr="00082351">
        <w:rPr>
          <w:rFonts w:ascii="Times New Roman" w:hAnsi="Times New Roman" w:cs="Times New Roman"/>
        </w:rPr>
        <w:t>，峰值</w:t>
      </w:r>
      <w:r w:rsidR="00F45F81" w:rsidRPr="00082351">
        <w:rPr>
          <w:rFonts w:ascii="Times New Roman" w:hAnsi="Times New Roman" w:cs="Times New Roman"/>
        </w:rPr>
        <w:t>为</w:t>
      </w:r>
      <w:r w:rsidR="00DB6937" w:rsidRPr="00082351">
        <w:rPr>
          <w:rFonts w:ascii="Times New Roman" w:hAnsi="Times New Roman" w:cs="Times New Roman"/>
        </w:rPr>
        <w:t xml:space="preserve"> </w:t>
      </w:r>
      <m:oMath>
        <m:r>
          <w:rPr>
            <w:rFonts w:ascii="Cambria Math" w:hAnsi="Cambria Math" w:cs="Times New Roman"/>
            <w:szCs w:val="21"/>
          </w:rPr>
          <m:t>R</m:t>
        </m:r>
        <m:sSub>
          <m:sSubPr>
            <m:ctrlPr>
              <w:rPr>
                <w:rFonts w:ascii="Cambria Math" w:hAnsi="Cambria Math" w:cs="Times New Roman"/>
                <w:i/>
                <w:iCs/>
                <w:szCs w:val="21"/>
              </w:rPr>
            </m:ctrlPr>
          </m:sSubPr>
          <m:e>
            <m:r>
              <w:rPr>
                <w:rFonts w:ascii="Cambria Math" w:hAnsi="Cambria Math" w:cs="Times New Roman"/>
                <w:szCs w:val="21"/>
              </w:rPr>
              <m:t>I</m:t>
            </m:r>
          </m:e>
          <m:sub>
            <m:r>
              <w:rPr>
                <w:rFonts w:ascii="Cambria Math" w:hAnsi="Cambria Math" w:cs="Times New Roman"/>
                <w:szCs w:val="21"/>
              </w:rPr>
              <m:t>max</m:t>
            </m:r>
          </m:sub>
        </m:sSub>
        <m:d>
          <m:dPr>
            <m:ctrlPr>
              <w:rPr>
                <w:rFonts w:ascii="Cambria Math" w:hAnsi="Cambria Math" w:cs="Times New Roman"/>
                <w:szCs w:val="21"/>
              </w:rPr>
            </m:ctrlPr>
          </m:dPr>
          <m:e>
            <m:r>
              <w:rPr>
                <w:rFonts w:ascii="Cambria Math" w:hAnsi="Cambria Math" w:cs="Times New Roman"/>
                <w:szCs w:val="21"/>
              </w:rPr>
              <m:t>25</m:t>
            </m:r>
            <m:ctrlPr>
              <w:rPr>
                <w:rFonts w:ascii="Cambria Math" w:hAnsi="Cambria Math" w:cs="Times New Roman"/>
                <w:i/>
                <w:szCs w:val="21"/>
              </w:rPr>
            </m:ctrlPr>
          </m:e>
        </m:d>
        <m:r>
          <w:rPr>
            <w:rFonts w:ascii="Cambria Math" w:hAnsi="Cambria Math" w:cs="Times New Roman"/>
            <w:szCs w:val="21"/>
          </w:rPr>
          <m:t>=144.9</m:t>
        </m:r>
      </m:oMath>
      <w:r w:rsidR="0066134E">
        <w:rPr>
          <w:rFonts w:ascii="Times New Roman" w:hAnsi="Times New Roman" w:cs="Times New Roman"/>
          <w:szCs w:val="21"/>
        </w:rPr>
        <w:t xml:space="preserve">. </w:t>
      </w:r>
    </w:p>
    <w:p w14:paraId="50EEEE15" w14:textId="3576294B" w:rsidR="000A153F" w:rsidRPr="00082351" w:rsidRDefault="000A153F" w:rsidP="00BF3D1F">
      <w:pPr>
        <w:widowControl w:val="0"/>
        <w:autoSpaceDE w:val="0"/>
        <w:autoSpaceDN w:val="0"/>
        <w:adjustRightInd w:val="0"/>
        <w:spacing w:line="276" w:lineRule="auto"/>
        <w:jc w:val="center"/>
        <w:rPr>
          <w:rFonts w:ascii="Times New Roman" w:hAnsi="Times New Roman" w:cs="Times New Roman"/>
          <w:iCs/>
          <w:sz w:val="18"/>
          <w:szCs w:val="18"/>
        </w:rPr>
      </w:pPr>
      <w:r w:rsidRPr="00082351">
        <w:rPr>
          <w:rFonts w:ascii="Times New Roman" w:hAnsi="Times New Roman" w:cs="Times New Roman"/>
          <w:iCs/>
          <w:noProof/>
          <w:sz w:val="18"/>
          <w:szCs w:val="18"/>
        </w:rPr>
        <w:drawing>
          <wp:inline distT="0" distB="0" distL="0" distR="0" wp14:anchorId="1CFE1903" wp14:editId="244EAB69">
            <wp:extent cx="4283897" cy="25200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83897" cy="2520000"/>
                    </a:xfrm>
                    <a:prstGeom prst="rect">
                      <a:avLst/>
                    </a:prstGeom>
                  </pic:spPr>
                </pic:pic>
              </a:graphicData>
            </a:graphic>
          </wp:inline>
        </w:drawing>
      </w:r>
    </w:p>
    <w:p w14:paraId="4FD6113D" w14:textId="12953D22" w:rsidR="003D1DA6" w:rsidRPr="00082351" w:rsidRDefault="003D1DA6" w:rsidP="00BF3D1F">
      <w:pPr>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t>图</w:t>
      </w:r>
      <w:r w:rsidR="00BB3AF9">
        <w:rPr>
          <w:rFonts w:ascii="Times New Roman" w:hAnsi="Times New Roman" w:cs="Times New Roman"/>
          <w:sz w:val="18"/>
          <w:szCs w:val="18"/>
        </w:rPr>
        <w:t>10</w:t>
      </w:r>
      <w:r w:rsidRPr="00082351">
        <w:rPr>
          <w:rFonts w:ascii="Times New Roman" w:hAnsi="Times New Roman" w:cs="Times New Roman"/>
          <w:sz w:val="18"/>
          <w:szCs w:val="18"/>
        </w:rPr>
        <w:t xml:space="preserve"> </w:t>
      </w:r>
      <w:r w:rsidRPr="00082351">
        <w:rPr>
          <w:rFonts w:ascii="Times New Roman" w:hAnsi="Times New Roman" w:cs="Times New Roman"/>
          <w:sz w:val="18"/>
          <w:szCs w:val="18"/>
        </w:rPr>
        <w:t>太阳黑子第</w:t>
      </w:r>
      <w:r w:rsidRPr="00082351">
        <w:rPr>
          <w:rFonts w:ascii="Times New Roman" w:hAnsi="Times New Roman" w:cs="Times New Roman"/>
          <w:sz w:val="18"/>
          <w:szCs w:val="18"/>
        </w:rPr>
        <w:t>25</w:t>
      </w:r>
      <w:r w:rsidRPr="00082351">
        <w:rPr>
          <w:rFonts w:ascii="Times New Roman" w:hAnsi="Times New Roman" w:cs="Times New Roman"/>
          <w:sz w:val="18"/>
          <w:szCs w:val="18"/>
        </w:rPr>
        <w:t>周期的预测时序图</w:t>
      </w:r>
    </w:p>
    <w:p w14:paraId="569339BE" w14:textId="566D5DF4" w:rsidR="000A153F" w:rsidRPr="00082351" w:rsidRDefault="003D1DA6" w:rsidP="00BF3D1F">
      <w:pPr>
        <w:widowControl w:val="0"/>
        <w:autoSpaceDE w:val="0"/>
        <w:autoSpaceDN w:val="0"/>
        <w:adjustRightInd w:val="0"/>
        <w:spacing w:line="276" w:lineRule="auto"/>
        <w:jc w:val="center"/>
        <w:rPr>
          <w:rFonts w:ascii="Times New Roman" w:hAnsi="Times New Roman" w:cs="Times New Roman"/>
          <w:sz w:val="18"/>
          <w:szCs w:val="18"/>
        </w:rPr>
      </w:pPr>
      <w:r w:rsidRPr="00082351">
        <w:rPr>
          <w:rFonts w:ascii="Times New Roman" w:hAnsi="Times New Roman" w:cs="Times New Roman"/>
          <w:sz w:val="18"/>
          <w:szCs w:val="18"/>
        </w:rPr>
        <w:t xml:space="preserve">Fig. </w:t>
      </w:r>
      <w:r w:rsidR="00BB3AF9">
        <w:rPr>
          <w:rFonts w:ascii="Times New Roman" w:hAnsi="Times New Roman" w:cs="Times New Roman"/>
          <w:sz w:val="18"/>
          <w:szCs w:val="18"/>
        </w:rPr>
        <w:t>10</w:t>
      </w:r>
      <w:r w:rsidRPr="00082351">
        <w:rPr>
          <w:rFonts w:ascii="Times New Roman" w:hAnsi="Times New Roman" w:cs="Times New Roman"/>
          <w:sz w:val="18"/>
          <w:szCs w:val="18"/>
        </w:rPr>
        <w:t xml:space="preserve"> Prediction timing diagram of sunspot cycle 25</w:t>
      </w:r>
    </w:p>
    <w:p w14:paraId="69405E36" w14:textId="4297A9E8" w:rsidR="00185325" w:rsidRPr="00082351" w:rsidRDefault="005034DA" w:rsidP="00185325">
      <w:pPr>
        <w:pStyle w:val="2"/>
        <w:rPr>
          <w:rFonts w:ascii="Times New Roman" w:hAnsi="Times New Roman" w:cs="Times New Roman"/>
        </w:rPr>
      </w:pPr>
      <w:r>
        <w:rPr>
          <w:rFonts w:ascii="Times New Roman" w:hAnsi="Times New Roman" w:cs="Times New Roman" w:hint="eastAsia"/>
        </w:rPr>
        <w:t>6</w:t>
      </w:r>
      <w:r w:rsidR="00185325" w:rsidRPr="00082351">
        <w:rPr>
          <w:rFonts w:ascii="Times New Roman" w:hAnsi="Times New Roman" w:cs="Times New Roman"/>
        </w:rPr>
        <w:t xml:space="preserve"> </w:t>
      </w:r>
      <w:r w:rsidR="00185325" w:rsidRPr="00082351">
        <w:rPr>
          <w:rFonts w:ascii="Times New Roman" w:hAnsi="Times New Roman" w:cs="Times New Roman"/>
        </w:rPr>
        <w:t>结论</w:t>
      </w:r>
    </w:p>
    <w:p w14:paraId="6B95C66E" w14:textId="77777777" w:rsidR="0068135D" w:rsidRPr="00082351" w:rsidRDefault="0068135D" w:rsidP="0068135D">
      <w:pPr>
        <w:spacing w:line="276" w:lineRule="auto"/>
        <w:ind w:firstLineChars="200" w:firstLine="480"/>
        <w:rPr>
          <w:rFonts w:ascii="Times New Roman" w:hAnsi="Times New Roman" w:cs="Times New Roman"/>
          <w:szCs w:val="21"/>
        </w:rPr>
      </w:pPr>
      <w:r w:rsidRPr="00082351">
        <w:rPr>
          <w:rFonts w:ascii="Times New Roman" w:hAnsi="Times New Roman" w:cs="Times New Roman"/>
          <w:szCs w:val="21"/>
        </w:rPr>
        <w:t>本文将</w:t>
      </w:r>
      <w:r w:rsidRPr="00082351">
        <w:rPr>
          <w:rFonts w:ascii="Times New Roman" w:hAnsi="Times New Roman" w:cs="Times New Roman"/>
          <w:szCs w:val="21"/>
        </w:rPr>
        <w:t>1867</w:t>
      </w:r>
      <w:r w:rsidRPr="00082351">
        <w:rPr>
          <w:rFonts w:ascii="Times New Roman" w:hAnsi="Times New Roman" w:cs="Times New Roman"/>
          <w:szCs w:val="21"/>
        </w:rPr>
        <w:t>年</w:t>
      </w:r>
      <w:r w:rsidRPr="00082351">
        <w:rPr>
          <w:rFonts w:ascii="Times New Roman" w:hAnsi="Times New Roman" w:cs="Times New Roman"/>
          <w:szCs w:val="21"/>
        </w:rPr>
        <w:t>2</w:t>
      </w:r>
      <w:r w:rsidRPr="00082351">
        <w:rPr>
          <w:rFonts w:ascii="Times New Roman" w:hAnsi="Times New Roman" w:cs="Times New Roman"/>
          <w:szCs w:val="21"/>
        </w:rPr>
        <w:t>月</w:t>
      </w:r>
      <w:r w:rsidRPr="00082351">
        <w:rPr>
          <w:rFonts w:ascii="Times New Roman" w:hAnsi="Times New Roman" w:cs="Times New Roman"/>
          <w:szCs w:val="21"/>
        </w:rPr>
        <w:t>—2020</w:t>
      </w:r>
      <w:r w:rsidRPr="00082351">
        <w:rPr>
          <w:rFonts w:ascii="Times New Roman" w:hAnsi="Times New Roman" w:cs="Times New Roman"/>
          <w:szCs w:val="21"/>
        </w:rPr>
        <w:t>年</w:t>
      </w:r>
      <w:r w:rsidRPr="00082351">
        <w:rPr>
          <w:rFonts w:ascii="Times New Roman" w:hAnsi="Times New Roman" w:cs="Times New Roman"/>
          <w:szCs w:val="21"/>
        </w:rPr>
        <w:t xml:space="preserve"> 10 </w:t>
      </w:r>
      <w:r w:rsidRPr="00082351">
        <w:rPr>
          <w:rFonts w:ascii="Times New Roman" w:hAnsi="Times New Roman" w:cs="Times New Roman"/>
          <w:szCs w:val="21"/>
        </w:rPr>
        <w:t>月的月平均太阳黑子原始数据进行高斯滤波平滑处理后得到太阳黑子月平滑数据</w:t>
      </w:r>
      <w:r>
        <w:rPr>
          <w:rFonts w:ascii="Times New Roman" w:hAnsi="Times New Roman" w:cs="Times New Roman" w:hint="eastAsia"/>
          <w:szCs w:val="21"/>
        </w:rPr>
        <w:t>.</w:t>
      </w:r>
      <w:r>
        <w:rPr>
          <w:rFonts w:ascii="Times New Roman" w:hAnsi="Times New Roman" w:cs="Times New Roman"/>
          <w:szCs w:val="21"/>
        </w:rPr>
        <w:t xml:space="preserve"> </w:t>
      </w:r>
      <w:r>
        <w:rPr>
          <w:rFonts w:ascii="Times New Roman" w:hAnsi="Times New Roman" w:cs="Times New Roman" w:hint="eastAsia"/>
          <w:szCs w:val="21"/>
        </w:rPr>
        <w:t>在此基础上，本文</w:t>
      </w:r>
      <w:r w:rsidRPr="00082351">
        <w:rPr>
          <w:rFonts w:ascii="Times New Roman" w:hAnsi="Times New Roman" w:cs="Times New Roman"/>
          <w:szCs w:val="21"/>
        </w:rPr>
        <w:t>提出了基于综合先验信息</w:t>
      </w:r>
      <w:r w:rsidRPr="00977D2D">
        <w:rPr>
          <w:rFonts w:ascii="Times New Roman" w:hAnsi="Times New Roman" w:cs="Times New Roman"/>
          <w:color w:val="FF0000"/>
          <w:szCs w:val="21"/>
        </w:rPr>
        <w:t>的</w:t>
      </w:r>
      <w:r w:rsidRPr="00977D2D">
        <w:rPr>
          <w:rFonts w:ascii="Times New Roman" w:hAnsi="Times New Roman" w:cs="Times New Roman"/>
          <w:strike/>
          <w:color w:val="FF0000"/>
          <w:szCs w:val="21"/>
        </w:rPr>
        <w:t>单峰模型和</w:t>
      </w:r>
      <w:proofErr w:type="gramStart"/>
      <w:r w:rsidRPr="00082351">
        <w:rPr>
          <w:rFonts w:ascii="Times New Roman" w:hAnsi="Times New Roman" w:cs="Times New Roman"/>
          <w:szCs w:val="21"/>
        </w:rPr>
        <w:t>峰</w:t>
      </w:r>
      <w:r w:rsidRPr="00082351">
        <w:rPr>
          <w:rFonts w:ascii="Times New Roman" w:hAnsi="Times New Roman" w:cs="Times New Roman"/>
          <w:szCs w:val="21"/>
        </w:rPr>
        <w:t>-</w:t>
      </w:r>
      <w:proofErr w:type="gramEnd"/>
      <w:r w:rsidRPr="00082351">
        <w:rPr>
          <w:rFonts w:ascii="Times New Roman" w:hAnsi="Times New Roman" w:cs="Times New Roman"/>
          <w:szCs w:val="21"/>
        </w:rPr>
        <w:t>峰模型</w:t>
      </w:r>
      <w:r w:rsidRPr="00977D2D">
        <w:rPr>
          <w:rFonts w:ascii="Times New Roman" w:hAnsi="Times New Roman" w:cs="Times New Roman"/>
          <w:strike/>
          <w:color w:val="FF0000"/>
          <w:szCs w:val="21"/>
        </w:rPr>
        <w:t>两种太阳黑子完整轮廓</w:t>
      </w:r>
      <w:r w:rsidRPr="00082351">
        <w:rPr>
          <w:rFonts w:ascii="Times New Roman" w:hAnsi="Times New Roman" w:cs="Times New Roman"/>
          <w:szCs w:val="21"/>
        </w:rPr>
        <w:t>的预测方法，</w:t>
      </w:r>
      <w:r>
        <w:rPr>
          <w:rFonts w:ascii="Times New Roman" w:hAnsi="Times New Roman" w:cs="Times New Roman" w:hint="eastAsia"/>
          <w:szCs w:val="21"/>
        </w:rPr>
        <w:t>用</w:t>
      </w:r>
      <w:r>
        <w:rPr>
          <w:rFonts w:ascii="Times New Roman" w:hAnsi="Times New Roman" w:cs="Times New Roman" w:hint="eastAsia"/>
          <w:szCs w:val="21"/>
        </w:rPr>
        <w:t>24</w:t>
      </w:r>
      <w:r>
        <w:rPr>
          <w:rFonts w:ascii="Times New Roman" w:hAnsi="Times New Roman" w:cs="Times New Roman" w:hint="eastAsia"/>
          <w:szCs w:val="21"/>
        </w:rPr>
        <w:t>周的结果进行验证，并</w:t>
      </w:r>
      <w:r w:rsidRPr="00082351">
        <w:rPr>
          <w:rFonts w:ascii="Times New Roman" w:hAnsi="Times New Roman" w:cs="Times New Roman"/>
          <w:szCs w:val="21"/>
        </w:rPr>
        <w:t>对太阳黑子第</w:t>
      </w:r>
      <w:r w:rsidRPr="00082351">
        <w:rPr>
          <w:rFonts w:ascii="Times New Roman" w:hAnsi="Times New Roman" w:cs="Times New Roman"/>
          <w:szCs w:val="21"/>
        </w:rPr>
        <w:t>25</w:t>
      </w:r>
      <w:r w:rsidRPr="00082351">
        <w:rPr>
          <w:rFonts w:ascii="Times New Roman" w:hAnsi="Times New Roman" w:cs="Times New Roman"/>
          <w:szCs w:val="21"/>
        </w:rPr>
        <w:t>周进行了长期预报，结果如下：</w:t>
      </w:r>
      <w:r w:rsidRPr="00082351">
        <w:rPr>
          <w:rFonts w:ascii="Times New Roman" w:hAnsi="Times New Roman" w:cs="Times New Roman"/>
          <w:szCs w:val="21"/>
        </w:rPr>
        <w:t xml:space="preserve"> </w:t>
      </w:r>
    </w:p>
    <w:p w14:paraId="6BEA4C0A" w14:textId="77777777" w:rsidR="0068135D" w:rsidRPr="00082351" w:rsidRDefault="0068135D" w:rsidP="0068135D">
      <w:pPr>
        <w:spacing w:line="276" w:lineRule="auto"/>
        <w:ind w:firstLineChars="200" w:firstLine="480"/>
        <w:rPr>
          <w:rFonts w:ascii="Times New Roman" w:hAnsi="Times New Roman" w:cs="Times New Roman"/>
          <w:szCs w:val="21"/>
        </w:rPr>
      </w:pPr>
      <w:r w:rsidRPr="00082351">
        <w:rPr>
          <w:rFonts w:ascii="Times New Roman" w:hAnsi="Times New Roman" w:cs="Times New Roman"/>
          <w:szCs w:val="21"/>
        </w:rPr>
        <w:t>（</w:t>
      </w:r>
      <w:r w:rsidRPr="00082351">
        <w:rPr>
          <w:rFonts w:ascii="Times New Roman" w:hAnsi="Times New Roman" w:cs="Times New Roman"/>
          <w:szCs w:val="21"/>
        </w:rPr>
        <w:t>1</w:t>
      </w:r>
      <w:r w:rsidRPr="00082351">
        <w:rPr>
          <w:rFonts w:ascii="Times New Roman" w:hAnsi="Times New Roman" w:cs="Times New Roman"/>
          <w:szCs w:val="21"/>
        </w:rPr>
        <w:t>）经过对比高斯滤波与传统的</w:t>
      </w:r>
      <w:r w:rsidRPr="00082351">
        <w:rPr>
          <w:rFonts w:ascii="Times New Roman" w:hAnsi="Times New Roman" w:cs="Times New Roman"/>
          <w:szCs w:val="21"/>
        </w:rPr>
        <w:t>13</w:t>
      </w:r>
      <w:r w:rsidRPr="00082351">
        <w:rPr>
          <w:rFonts w:ascii="Times New Roman" w:hAnsi="Times New Roman" w:cs="Times New Roman"/>
          <w:szCs w:val="21"/>
        </w:rPr>
        <w:t>个月移动平均的原始数据消噪处理，发现经过高斯滤波处理的月平滑数据更接近未处理的原始数据整体趋势，并且处理后的平滑月均值无缺失，有利于研究太阳黑子周期轮廓内部各参数的相关关系</w:t>
      </w:r>
      <w:r>
        <w:rPr>
          <w:rFonts w:ascii="Times New Roman" w:hAnsi="Times New Roman" w:cs="Times New Roman"/>
          <w:szCs w:val="21"/>
        </w:rPr>
        <w:t xml:space="preserve">. </w:t>
      </w:r>
    </w:p>
    <w:p w14:paraId="167412FF" w14:textId="3AF253FE" w:rsidR="0068135D" w:rsidRPr="00D13E67" w:rsidRDefault="0068135D" w:rsidP="0068135D">
      <w:pPr>
        <w:spacing w:line="276" w:lineRule="auto"/>
        <w:ind w:firstLineChars="200" w:firstLine="480"/>
        <w:rPr>
          <w:rFonts w:ascii="Times New Roman" w:hAnsi="Times New Roman" w:cs="Times New Roman"/>
          <w:strike/>
          <w:szCs w:val="21"/>
        </w:rPr>
      </w:pPr>
      <w:r w:rsidRPr="00D13E67">
        <w:rPr>
          <w:rFonts w:ascii="Times New Roman" w:hAnsi="Times New Roman" w:cs="Times New Roman"/>
          <w:strike/>
          <w:color w:val="FF0000"/>
          <w:szCs w:val="21"/>
        </w:rPr>
        <w:t>（</w:t>
      </w:r>
      <w:r w:rsidRPr="00D13E67">
        <w:rPr>
          <w:rFonts w:ascii="Times New Roman" w:hAnsi="Times New Roman" w:cs="Times New Roman"/>
          <w:strike/>
          <w:color w:val="FF0000"/>
          <w:szCs w:val="21"/>
        </w:rPr>
        <w:t>2</w:t>
      </w:r>
      <w:r w:rsidRPr="00D13E67">
        <w:rPr>
          <w:rFonts w:ascii="Times New Roman" w:hAnsi="Times New Roman" w:cs="Times New Roman"/>
          <w:strike/>
          <w:color w:val="FF0000"/>
          <w:szCs w:val="21"/>
        </w:rPr>
        <w:t>）通过排列组合前人研究先</w:t>
      </w:r>
      <w:r w:rsidRPr="00D13E67">
        <w:rPr>
          <w:rFonts w:ascii="Times New Roman" w:hAnsi="Times New Roman" w:cs="Times New Roman" w:hint="eastAsia"/>
          <w:strike/>
          <w:color w:val="FF0000"/>
          <w:szCs w:val="21"/>
        </w:rPr>
        <w:t>验</w:t>
      </w:r>
      <w:r w:rsidRPr="00D13E67">
        <w:rPr>
          <w:rFonts w:ascii="Times New Roman" w:hAnsi="Times New Roman" w:cs="Times New Roman"/>
          <w:strike/>
          <w:color w:val="FF0000"/>
          <w:szCs w:val="21"/>
        </w:rPr>
        <w:t>法中的多种参数，采用多元回归技术</w:t>
      </w:r>
      <w:r w:rsidRPr="00D13E67">
        <w:rPr>
          <w:rFonts w:ascii="Times New Roman" w:hAnsi="Times New Roman" w:cs="Times New Roman" w:hint="eastAsia"/>
          <w:strike/>
          <w:color w:val="FF0000"/>
          <w:szCs w:val="21"/>
        </w:rPr>
        <w:t>成功</w:t>
      </w:r>
      <w:r w:rsidRPr="00D13E67">
        <w:rPr>
          <w:rFonts w:ascii="Times New Roman" w:hAnsi="Times New Roman" w:cs="Times New Roman"/>
          <w:strike/>
          <w:color w:val="FF0000"/>
          <w:szCs w:val="21"/>
        </w:rPr>
        <w:t>实现</w:t>
      </w:r>
      <w:r w:rsidRPr="00D13E67">
        <w:rPr>
          <w:rFonts w:ascii="Times New Roman" w:hAnsi="Times New Roman" w:cs="Times New Roman" w:hint="eastAsia"/>
          <w:strike/>
          <w:color w:val="FF0000"/>
          <w:szCs w:val="21"/>
        </w:rPr>
        <w:t>了</w:t>
      </w:r>
      <w:r w:rsidRPr="00D13E67">
        <w:rPr>
          <w:rFonts w:ascii="Times New Roman" w:hAnsi="Times New Roman" w:cs="Times New Roman"/>
          <w:strike/>
          <w:color w:val="FF0000"/>
          <w:szCs w:val="21"/>
        </w:rPr>
        <w:t>周期峰值预测</w:t>
      </w:r>
      <w:r w:rsidRPr="00D13E67">
        <w:rPr>
          <w:rFonts w:ascii="Times New Roman" w:hAnsi="Times New Roman" w:cs="Times New Roman"/>
          <w:strike/>
          <w:color w:val="FF0000"/>
          <w:szCs w:val="21"/>
        </w:rPr>
        <w:t xml:space="preserve">. </w:t>
      </w:r>
      <w:r w:rsidRPr="00D13E67">
        <w:rPr>
          <w:rFonts w:ascii="Times New Roman" w:hAnsi="Times New Roman" w:cs="Times New Roman"/>
          <w:strike/>
          <w:color w:val="FF0000"/>
          <w:szCs w:val="21"/>
        </w:rPr>
        <w:t>本文基于综合先验信息建立的经验模型</w:t>
      </w:r>
      <w:r w:rsidR="00554B2D">
        <w:rPr>
          <w:rFonts w:ascii="Times New Roman" w:hAnsi="Times New Roman" w:cs="Times New Roman"/>
          <w:strike/>
          <w:color w:val="FF0000"/>
          <w:szCs w:val="21"/>
        </w:rPr>
        <w:t>拟合优度</w:t>
      </w:r>
      <w:r w:rsidRPr="00D13E67">
        <w:rPr>
          <w:rFonts w:ascii="Times New Roman" w:hAnsi="Times New Roman" w:cs="Times New Roman"/>
          <w:strike/>
          <w:color w:val="FF0000"/>
          <w:szCs w:val="21"/>
        </w:rPr>
        <w:t xml:space="preserve"> (</w:t>
      </w:r>
      <m:oMath>
        <m:r>
          <w:rPr>
            <w:rFonts w:ascii="Cambria Math" w:hAnsi="Cambria Math" w:cs="Times New Roman"/>
            <w:strike/>
            <w:color w:val="FF0000"/>
            <w:szCs w:val="21"/>
          </w:rPr>
          <m:t xml:space="preserve"> R </m:t>
        </m:r>
      </m:oMath>
      <w:r w:rsidRPr="00D13E67">
        <w:rPr>
          <w:rFonts w:ascii="Times New Roman" w:hAnsi="Times New Roman" w:cs="Times New Roman"/>
          <w:strike/>
          <w:color w:val="FF0000"/>
          <w:szCs w:val="21"/>
        </w:rPr>
        <w:t xml:space="preserve">) </w:t>
      </w:r>
      <w:r w:rsidRPr="00D13E67">
        <w:rPr>
          <w:rFonts w:ascii="Times New Roman" w:hAnsi="Times New Roman" w:cs="Times New Roman"/>
          <w:strike/>
          <w:color w:val="FF0000"/>
          <w:szCs w:val="21"/>
        </w:rPr>
        <w:t>可达到</w:t>
      </w:r>
      <w:r w:rsidRPr="00D13E67">
        <w:rPr>
          <w:rFonts w:ascii="Times New Roman" w:hAnsi="Times New Roman" w:cs="Times New Roman"/>
          <w:strike/>
          <w:color w:val="FF0000"/>
          <w:szCs w:val="21"/>
        </w:rPr>
        <w:t>0.95</w:t>
      </w:r>
      <w:r w:rsidRPr="00D13E67">
        <w:rPr>
          <w:rFonts w:ascii="Times New Roman" w:hAnsi="Times New Roman" w:cs="Times New Roman"/>
          <w:strike/>
          <w:color w:val="FF0000"/>
          <w:szCs w:val="21"/>
        </w:rPr>
        <w:t>，与传统的基于地磁活动指标</w:t>
      </w:r>
      <w:proofErr w:type="gramStart"/>
      <w:r w:rsidRPr="00D13E67">
        <w:rPr>
          <w:rFonts w:ascii="Times New Roman" w:hAnsi="Times New Roman" w:cs="Times New Roman"/>
          <w:strike/>
          <w:color w:val="FF0000"/>
          <w:szCs w:val="21"/>
        </w:rPr>
        <w:t>型信息</w:t>
      </w:r>
      <w:proofErr w:type="gramEnd"/>
      <w:r w:rsidRPr="00D13E67">
        <w:rPr>
          <w:rFonts w:ascii="Times New Roman" w:hAnsi="Times New Roman" w:cs="Times New Roman"/>
          <w:strike/>
          <w:color w:val="FF0000"/>
          <w:szCs w:val="21"/>
        </w:rPr>
        <w:t>的先兆法相比，该方法的太阳黑子峰值预测模型在预测精确度、适应性和稳定性均明显提高</w:t>
      </w:r>
      <w:r w:rsidRPr="00D13E67">
        <w:rPr>
          <w:rFonts w:ascii="Times New Roman" w:hAnsi="Times New Roman" w:cs="Times New Roman"/>
          <w:strike/>
          <w:color w:val="FF0000"/>
          <w:szCs w:val="21"/>
        </w:rPr>
        <w:t>.</w:t>
      </w:r>
      <w:r w:rsidRPr="00D13E67">
        <w:rPr>
          <w:rFonts w:ascii="Times New Roman" w:hAnsi="Times New Roman" w:cs="Times New Roman"/>
          <w:strike/>
          <w:szCs w:val="21"/>
        </w:rPr>
        <w:t xml:space="preserve"> </w:t>
      </w:r>
    </w:p>
    <w:p w14:paraId="7E0981BF" w14:textId="77777777" w:rsidR="0068135D" w:rsidRPr="00D13E67" w:rsidRDefault="0068135D" w:rsidP="0068135D">
      <w:pPr>
        <w:spacing w:line="276" w:lineRule="auto"/>
        <w:ind w:firstLineChars="200" w:firstLine="480"/>
        <w:rPr>
          <w:rFonts w:ascii="Times New Roman" w:hAnsi="Times New Roman" w:cs="Times New Roman"/>
          <w:strike/>
          <w:color w:val="FF0000"/>
          <w:szCs w:val="21"/>
        </w:rPr>
      </w:pPr>
      <w:r w:rsidRPr="00D13E67">
        <w:rPr>
          <w:rFonts w:ascii="Times New Roman" w:hAnsi="Times New Roman" w:cs="Times New Roman"/>
          <w:strike/>
          <w:color w:val="FF0000"/>
          <w:szCs w:val="21"/>
        </w:rPr>
        <w:t>（</w:t>
      </w:r>
      <w:r w:rsidRPr="00D13E67">
        <w:rPr>
          <w:rFonts w:ascii="Times New Roman" w:hAnsi="Times New Roman" w:cs="Times New Roman"/>
          <w:strike/>
          <w:color w:val="FF0000"/>
          <w:szCs w:val="21"/>
        </w:rPr>
        <w:t>3</w:t>
      </w:r>
      <w:r w:rsidRPr="00D13E67">
        <w:rPr>
          <w:rFonts w:ascii="Times New Roman" w:hAnsi="Times New Roman" w:cs="Times New Roman"/>
          <w:strike/>
          <w:color w:val="FF0000"/>
          <w:szCs w:val="21"/>
        </w:rPr>
        <w:t>）在</w:t>
      </w:r>
      <w:r w:rsidRPr="00D13E67">
        <w:rPr>
          <w:rFonts w:ascii="Times New Roman" w:hAnsi="Times New Roman" w:cs="Times New Roman" w:hint="eastAsia"/>
          <w:strike/>
          <w:color w:val="FF0000"/>
          <w:szCs w:val="21"/>
        </w:rPr>
        <w:t>原来的</w:t>
      </w:r>
      <w:r w:rsidRPr="00D13E67">
        <w:rPr>
          <w:rFonts w:ascii="Times New Roman" w:hAnsi="Times New Roman" w:cs="Times New Roman"/>
          <w:strike/>
          <w:color w:val="FF0000"/>
          <w:szCs w:val="21"/>
        </w:rPr>
        <w:t>HWR</w:t>
      </w:r>
      <w:r w:rsidRPr="00D13E67">
        <w:rPr>
          <w:rFonts w:ascii="Times New Roman" w:hAnsi="Times New Roman" w:cs="Times New Roman"/>
          <w:strike/>
          <w:color w:val="FF0000"/>
          <w:szCs w:val="21"/>
        </w:rPr>
        <w:t>函数中加入新参数</w:t>
      </w:r>
      <w:r w:rsidRPr="00D13E67">
        <w:rPr>
          <w:rFonts w:ascii="Times New Roman" w:hAnsi="Times New Roman" w:cs="Times New Roman"/>
          <w:strike/>
          <w:color w:val="FF0000"/>
          <w:szCs w:val="21"/>
        </w:rPr>
        <w:t xml:space="preserve"> </w:t>
      </w:r>
      <w:bookmarkStart w:id="28" w:name="_Hlk60173696"/>
      <m:oMath>
        <m:sSub>
          <m:sSubPr>
            <m:ctrlPr>
              <w:rPr>
                <w:rFonts w:ascii="Cambria Math" w:hAnsi="Cambria Math" w:cs="Times New Roman"/>
                <w:i/>
                <w:strike/>
                <w:color w:val="FF0000"/>
              </w:rPr>
            </m:ctrlPr>
          </m:sSubPr>
          <m:e>
            <m:r>
              <w:rPr>
                <w:rFonts w:ascii="Cambria Math" w:hAnsi="Cambria Math" w:cs="Times New Roman"/>
                <w:strike/>
                <w:color w:val="FF0000"/>
              </w:rPr>
              <m:t>RI</m:t>
            </m:r>
          </m:e>
          <m:sub>
            <m:r>
              <w:rPr>
                <w:rFonts w:ascii="Cambria Math" w:hAnsi="Cambria Math" w:cs="Times New Roman"/>
                <w:strike/>
                <w:color w:val="FF0000"/>
              </w:rPr>
              <m:t>min</m:t>
            </m:r>
          </m:sub>
        </m:sSub>
        <m:d>
          <m:dPr>
            <m:ctrlPr>
              <w:rPr>
                <w:rFonts w:ascii="Cambria Math" w:hAnsi="Cambria Math" w:cs="Times New Roman"/>
                <w:i/>
                <w:strike/>
                <w:color w:val="FF0000"/>
              </w:rPr>
            </m:ctrlPr>
          </m:dPr>
          <m:e>
            <m:r>
              <w:rPr>
                <w:rFonts w:ascii="Cambria Math" w:hAnsi="Cambria Math" w:cs="Times New Roman"/>
                <w:strike/>
                <w:color w:val="FF0000"/>
              </w:rPr>
              <m:t>n</m:t>
            </m:r>
          </m:e>
        </m:d>
      </m:oMath>
      <w:bookmarkEnd w:id="28"/>
      <w:r w:rsidRPr="00D13E67">
        <w:rPr>
          <w:rFonts w:ascii="Times New Roman" w:hAnsi="Times New Roman" w:cs="Times New Roman"/>
          <w:strike/>
          <w:color w:val="FF0000"/>
        </w:rPr>
        <w:t>，</w:t>
      </w:r>
      <w:r w:rsidRPr="00D13E67">
        <w:rPr>
          <w:rFonts w:ascii="Times New Roman" w:hAnsi="Times New Roman" w:cs="Times New Roman"/>
          <w:strike/>
          <w:color w:val="FF0000"/>
          <w:szCs w:val="21"/>
        </w:rPr>
        <w:t>结合峰值预测结果可以</w:t>
      </w:r>
      <w:r w:rsidRPr="00D13E67">
        <w:rPr>
          <w:rFonts w:ascii="Times New Roman" w:hAnsi="Times New Roman" w:cs="Times New Roman" w:hint="eastAsia"/>
          <w:strike/>
          <w:color w:val="FF0000"/>
          <w:szCs w:val="21"/>
        </w:rPr>
        <w:t>给</w:t>
      </w:r>
      <w:r w:rsidRPr="00D13E67">
        <w:rPr>
          <w:rFonts w:ascii="Times New Roman" w:hAnsi="Times New Roman" w:cs="Times New Roman"/>
          <w:strike/>
          <w:color w:val="FF0000"/>
          <w:szCs w:val="21"/>
        </w:rPr>
        <w:t>出完整的呈现单峰结构的太阳活动周期轮廓且拟合效果显著，通过该方法预测得到的太阳黑子第</w:t>
      </w:r>
      <w:r w:rsidRPr="00D13E67">
        <w:rPr>
          <w:rFonts w:ascii="Times New Roman" w:hAnsi="Times New Roman" w:cs="Times New Roman"/>
          <w:strike/>
          <w:color w:val="FF0000"/>
          <w:szCs w:val="21"/>
        </w:rPr>
        <w:t>25</w:t>
      </w:r>
      <w:r w:rsidRPr="00D13E67">
        <w:rPr>
          <w:rFonts w:ascii="Times New Roman" w:hAnsi="Times New Roman" w:cs="Times New Roman"/>
          <w:strike/>
          <w:color w:val="FF0000"/>
          <w:szCs w:val="21"/>
        </w:rPr>
        <w:t>周峰值期</w:t>
      </w:r>
      <w:r w:rsidRPr="00D13E67">
        <w:rPr>
          <w:rFonts w:ascii="Times New Roman" w:hAnsi="Times New Roman" w:cs="Times New Roman" w:hint="eastAsia"/>
          <w:strike/>
          <w:color w:val="FF0000"/>
          <w:szCs w:val="21"/>
        </w:rPr>
        <w:t>将发生</w:t>
      </w:r>
      <w:r w:rsidRPr="00D13E67">
        <w:rPr>
          <w:rFonts w:ascii="Times New Roman" w:hAnsi="Times New Roman" w:cs="Times New Roman"/>
          <w:strike/>
          <w:color w:val="FF0000"/>
          <w:szCs w:val="21"/>
        </w:rPr>
        <w:t>在</w:t>
      </w:r>
      <w:r w:rsidRPr="00D13E67">
        <w:rPr>
          <w:rFonts w:ascii="Times New Roman" w:hAnsi="Times New Roman" w:cs="Times New Roman"/>
          <w:strike/>
          <w:color w:val="FF0000"/>
          <w:szCs w:val="21"/>
        </w:rPr>
        <w:t>2024</w:t>
      </w:r>
      <w:r w:rsidRPr="00D13E67">
        <w:rPr>
          <w:rFonts w:ascii="Times New Roman" w:hAnsi="Times New Roman" w:cs="Times New Roman"/>
          <w:strike/>
          <w:color w:val="FF0000"/>
          <w:szCs w:val="21"/>
        </w:rPr>
        <w:t>年</w:t>
      </w:r>
      <w:r w:rsidRPr="00D13E67">
        <w:rPr>
          <w:rFonts w:ascii="Times New Roman" w:hAnsi="Times New Roman" w:cs="Times New Roman"/>
          <w:strike/>
          <w:color w:val="FF0000"/>
          <w:szCs w:val="21"/>
        </w:rPr>
        <w:t>3</w:t>
      </w:r>
      <w:r w:rsidRPr="00D13E67">
        <w:rPr>
          <w:rFonts w:ascii="Times New Roman" w:hAnsi="Times New Roman" w:cs="Times New Roman"/>
          <w:strike/>
          <w:color w:val="FF0000"/>
          <w:szCs w:val="21"/>
        </w:rPr>
        <w:t>月，峰值为</w:t>
      </w:r>
      <w:r w:rsidRPr="00D13E67">
        <w:rPr>
          <w:rFonts w:ascii="Times New Roman" w:hAnsi="Times New Roman" w:cs="Times New Roman"/>
          <w:strike/>
          <w:color w:val="FF0000"/>
          <w:szCs w:val="21"/>
        </w:rPr>
        <w:t xml:space="preserve">140.2. </w:t>
      </w:r>
    </w:p>
    <w:p w14:paraId="4DC376AB" w14:textId="25D98E19" w:rsidR="0068135D" w:rsidRDefault="0068135D" w:rsidP="0068135D">
      <w:pPr>
        <w:spacing w:line="276" w:lineRule="auto"/>
        <w:ind w:firstLineChars="200" w:firstLine="480"/>
        <w:rPr>
          <w:rFonts w:ascii="Times New Roman" w:hAnsi="Times New Roman" w:cs="Times New Roman"/>
          <w:szCs w:val="21"/>
        </w:rPr>
      </w:pPr>
      <w:r w:rsidRPr="00082351">
        <w:rPr>
          <w:rFonts w:ascii="Times New Roman" w:hAnsi="Times New Roman" w:cs="Times New Roman"/>
          <w:szCs w:val="21"/>
        </w:rPr>
        <w:t>（</w:t>
      </w:r>
      <w:r w:rsidRPr="00082351">
        <w:rPr>
          <w:rFonts w:ascii="Times New Roman" w:hAnsi="Times New Roman" w:cs="Times New Roman"/>
          <w:szCs w:val="21"/>
        </w:rPr>
        <w:t>4</w:t>
      </w:r>
      <w:r w:rsidRPr="00082351">
        <w:rPr>
          <w:rFonts w:ascii="Times New Roman" w:hAnsi="Times New Roman" w:cs="Times New Roman"/>
          <w:szCs w:val="21"/>
        </w:rPr>
        <w:t>）区别于过去研究中通常使用的单峰结构预测太阳黑子，本文将先验信息与模型轮廓参数相联系，采用</w:t>
      </w:r>
      <w:r w:rsidR="00554B2D">
        <w:rPr>
          <w:rFonts w:ascii="Times New Roman" w:hAnsi="Times New Roman" w:cs="Times New Roman"/>
          <w:szCs w:val="21"/>
        </w:rPr>
        <w:t>拟合优度</w:t>
      </w:r>
      <w:r w:rsidRPr="00082351">
        <w:rPr>
          <w:rFonts w:ascii="Times New Roman" w:hAnsi="Times New Roman" w:cs="Times New Roman"/>
          <w:szCs w:val="21"/>
        </w:rPr>
        <w:t>较高</w:t>
      </w:r>
      <w:r w:rsidRPr="00082351">
        <w:rPr>
          <w:rFonts w:ascii="Times New Roman" w:hAnsi="Times New Roman" w:cs="Times New Roman"/>
          <w:szCs w:val="21"/>
        </w:rPr>
        <w:t xml:space="preserve"> </w:t>
      </w:r>
      <w:bookmarkStart w:id="29" w:name="_Hlk60173987"/>
      <w:r w:rsidRPr="00082351">
        <w:rPr>
          <w:rFonts w:ascii="Times New Roman" w:hAnsi="Times New Roman" w:cs="Times New Roman"/>
          <w:szCs w:val="21"/>
        </w:rPr>
        <w:t>(</w:t>
      </w:r>
      <m:oMath>
        <m:r>
          <w:rPr>
            <w:rFonts w:ascii="Cambria Math" w:hAnsi="Cambria Math" w:cs="Times New Roman"/>
            <w:szCs w:val="21"/>
          </w:rPr>
          <m:t>R&gt;0.85</m:t>
        </m:r>
      </m:oMath>
      <w:r w:rsidRPr="00082351">
        <w:rPr>
          <w:rFonts w:ascii="Times New Roman" w:hAnsi="Times New Roman" w:cs="Times New Roman"/>
          <w:szCs w:val="21"/>
        </w:rPr>
        <w:t>)</w:t>
      </w:r>
      <w:bookmarkEnd w:id="29"/>
      <w:r w:rsidRPr="00082351">
        <w:rPr>
          <w:rFonts w:ascii="Times New Roman" w:hAnsi="Times New Roman" w:cs="Times New Roman"/>
          <w:szCs w:val="21"/>
        </w:rPr>
        <w:t xml:space="preserve"> </w:t>
      </w:r>
      <w:r w:rsidRPr="00082351">
        <w:rPr>
          <w:rFonts w:ascii="Times New Roman" w:hAnsi="Times New Roman" w:cs="Times New Roman"/>
          <w:szCs w:val="21"/>
        </w:rPr>
        <w:t>的多元线性模型拟合两者之间的相关关系</w:t>
      </w:r>
      <w:r>
        <w:rPr>
          <w:rFonts w:ascii="Times New Roman" w:hAnsi="Times New Roman" w:cs="Times New Roman" w:hint="eastAsia"/>
          <w:szCs w:val="21"/>
        </w:rPr>
        <w:t>，构建了既可预报单峰又可预报双峰的</w:t>
      </w:r>
      <w:r w:rsidRPr="00127F56">
        <w:rPr>
          <w:rFonts w:ascii="Times New Roman" w:hAnsi="Times New Roman" w:cs="Times New Roman" w:hint="eastAsia"/>
          <w:szCs w:val="21"/>
        </w:rPr>
        <w:t>峰—峰模型</w:t>
      </w:r>
      <w:r>
        <w:rPr>
          <w:rFonts w:ascii="Times New Roman" w:hAnsi="Times New Roman" w:cs="Times New Roman" w:hint="eastAsia"/>
          <w:szCs w:val="21"/>
        </w:rPr>
        <w:t>.</w:t>
      </w:r>
      <w:r>
        <w:rPr>
          <w:rFonts w:ascii="Times New Roman" w:hAnsi="Times New Roman" w:cs="Times New Roman"/>
          <w:szCs w:val="21"/>
        </w:rPr>
        <w:t xml:space="preserve"> </w:t>
      </w:r>
      <w:r w:rsidRPr="00082351">
        <w:rPr>
          <w:rFonts w:ascii="Times New Roman" w:hAnsi="Times New Roman" w:cs="Times New Roman"/>
          <w:szCs w:val="21"/>
        </w:rPr>
        <w:t>该方</w:t>
      </w:r>
      <w:r w:rsidRPr="00082351">
        <w:rPr>
          <w:rFonts w:ascii="Times New Roman" w:hAnsi="Times New Roman" w:cs="Times New Roman"/>
          <w:szCs w:val="21"/>
        </w:rPr>
        <w:lastRenderedPageBreak/>
        <w:t>法给出周期轮廓的同时，可预测出周期峰值和上升期</w:t>
      </w:r>
      <w:r>
        <w:rPr>
          <w:rFonts w:ascii="Times New Roman" w:hAnsi="Times New Roman" w:cs="Times New Roman"/>
          <w:szCs w:val="21"/>
        </w:rPr>
        <w:t xml:space="preserve">. </w:t>
      </w:r>
      <w:r w:rsidRPr="00082351">
        <w:rPr>
          <w:rFonts w:ascii="Times New Roman" w:hAnsi="Times New Roman" w:cs="Times New Roman"/>
          <w:szCs w:val="21"/>
        </w:rPr>
        <w:t>通过该方法预测得到的太阳黑子第</w:t>
      </w:r>
      <w:r w:rsidRPr="00082351">
        <w:rPr>
          <w:rFonts w:ascii="Times New Roman" w:hAnsi="Times New Roman" w:cs="Times New Roman"/>
          <w:szCs w:val="21"/>
        </w:rPr>
        <w:t>25</w:t>
      </w:r>
      <w:r w:rsidRPr="00082351">
        <w:rPr>
          <w:rFonts w:ascii="Times New Roman" w:hAnsi="Times New Roman" w:cs="Times New Roman"/>
          <w:szCs w:val="21"/>
        </w:rPr>
        <w:t>周期轮廓为单峰结构，峰值期在</w:t>
      </w:r>
      <w:r w:rsidRPr="00082351">
        <w:rPr>
          <w:rFonts w:ascii="Times New Roman" w:hAnsi="Times New Roman" w:cs="Times New Roman"/>
          <w:szCs w:val="21"/>
        </w:rPr>
        <w:t>2024</w:t>
      </w:r>
      <w:r w:rsidRPr="00082351">
        <w:rPr>
          <w:rFonts w:ascii="Times New Roman" w:hAnsi="Times New Roman" w:cs="Times New Roman"/>
          <w:szCs w:val="21"/>
        </w:rPr>
        <w:t>年</w:t>
      </w:r>
      <w:r w:rsidRPr="00082351">
        <w:rPr>
          <w:rFonts w:ascii="Times New Roman" w:hAnsi="Times New Roman" w:cs="Times New Roman"/>
          <w:szCs w:val="21"/>
        </w:rPr>
        <w:t>4</w:t>
      </w:r>
      <w:r w:rsidRPr="00082351">
        <w:rPr>
          <w:rFonts w:ascii="Times New Roman" w:hAnsi="Times New Roman" w:cs="Times New Roman"/>
          <w:szCs w:val="21"/>
        </w:rPr>
        <w:t>月，峰值为</w:t>
      </w:r>
      <w:r w:rsidRPr="00082351">
        <w:rPr>
          <w:rFonts w:ascii="Times New Roman" w:hAnsi="Times New Roman" w:cs="Times New Roman"/>
          <w:szCs w:val="21"/>
        </w:rPr>
        <w:t>144.9</w:t>
      </w:r>
      <w:r>
        <w:rPr>
          <w:rFonts w:ascii="Times New Roman" w:hAnsi="Times New Roman" w:cs="Times New Roman"/>
          <w:szCs w:val="21"/>
        </w:rPr>
        <w:t xml:space="preserve">. </w:t>
      </w:r>
    </w:p>
    <w:p w14:paraId="06EC48AE" w14:textId="77777777" w:rsidR="00977D2D" w:rsidRDefault="00977D2D" w:rsidP="0068135D">
      <w:pPr>
        <w:spacing w:line="276" w:lineRule="auto"/>
        <w:ind w:firstLineChars="200" w:firstLine="480"/>
        <w:rPr>
          <w:rFonts w:ascii="Times New Roman" w:hAnsi="Times New Roman" w:cs="Times New Roman"/>
          <w:szCs w:val="21"/>
        </w:rPr>
      </w:pPr>
    </w:p>
    <w:p w14:paraId="76BBADA6" w14:textId="61F91E02" w:rsidR="00D13E67" w:rsidRDefault="0068135D" w:rsidP="00D13E67">
      <w:pPr>
        <w:spacing w:line="300" w:lineRule="auto"/>
        <w:rPr>
          <w:rFonts w:ascii="Times New Roman" w:hAnsi="Times New Roman" w:cs="Times New Roman"/>
          <w:szCs w:val="21"/>
        </w:rPr>
      </w:pPr>
      <w:r>
        <w:rPr>
          <w:rFonts w:ascii="Times New Roman" w:hAnsi="Times New Roman" w:cs="Times New Roman" w:hint="eastAsia"/>
          <w:szCs w:val="21"/>
        </w:rPr>
        <w:t>注意</w:t>
      </w:r>
      <w:r w:rsidR="00D13E67">
        <w:rPr>
          <w:rFonts w:ascii="Times New Roman" w:hAnsi="Times New Roman" w:cs="Times New Roman" w:hint="eastAsia"/>
          <w:szCs w:val="21"/>
        </w:rPr>
        <w:t>：</w:t>
      </w:r>
      <w:r>
        <w:rPr>
          <w:rFonts w:ascii="Times New Roman" w:hAnsi="Times New Roman" w:cs="Times New Roman" w:hint="eastAsia"/>
          <w:szCs w:val="21"/>
        </w:rPr>
        <w:t>本文提出的</w:t>
      </w:r>
      <w:r w:rsidRPr="00374A2A">
        <w:rPr>
          <w:rFonts w:ascii="Times New Roman" w:hAnsi="Times New Roman" w:cs="Times New Roman" w:hint="eastAsia"/>
          <w:strike/>
          <w:color w:val="FF0000"/>
          <w:szCs w:val="21"/>
        </w:rPr>
        <w:t>两种</w:t>
      </w:r>
      <w:r>
        <w:rPr>
          <w:rFonts w:ascii="Times New Roman" w:hAnsi="Times New Roman" w:cs="Times New Roman" w:hint="eastAsia"/>
          <w:szCs w:val="21"/>
        </w:rPr>
        <w:t>预测方法是在已知预测活动周的谷值（即起始值）基础上建立的</w:t>
      </w:r>
      <w:r>
        <w:rPr>
          <w:rFonts w:ascii="Times New Roman" w:hAnsi="Times New Roman" w:cs="Times New Roman" w:hint="eastAsia"/>
          <w:szCs w:val="21"/>
        </w:rPr>
        <w:t>.</w:t>
      </w:r>
      <w:r>
        <w:rPr>
          <w:rFonts w:ascii="Times New Roman" w:hAnsi="Times New Roman" w:cs="Times New Roman"/>
          <w:szCs w:val="21"/>
        </w:rPr>
        <w:t xml:space="preserve"> </w:t>
      </w:r>
      <w:r>
        <w:rPr>
          <w:rFonts w:ascii="Times New Roman" w:hAnsi="Times New Roman" w:cs="Times New Roman" w:hint="eastAsia"/>
          <w:szCs w:val="21"/>
        </w:rPr>
        <w:t>因数据量有限，所提方法还有待将来更多的验证</w:t>
      </w:r>
      <w:r>
        <w:rPr>
          <w:rFonts w:ascii="Times New Roman" w:hAnsi="Times New Roman" w:cs="Times New Roman" w:hint="eastAsia"/>
          <w:szCs w:val="21"/>
        </w:rPr>
        <w:t>.</w:t>
      </w:r>
    </w:p>
    <w:p w14:paraId="10D037C4" w14:textId="205EFA79" w:rsidR="00B71142" w:rsidRPr="00082351" w:rsidRDefault="00B71142" w:rsidP="0068135D">
      <w:pPr>
        <w:spacing w:line="300" w:lineRule="auto"/>
        <w:rPr>
          <w:rFonts w:ascii="Times New Roman" w:hAnsi="Times New Roman" w:cs="Times New Roman"/>
          <w:sz w:val="21"/>
          <w:szCs w:val="21"/>
        </w:rPr>
      </w:pPr>
      <w:r w:rsidRPr="00082351">
        <w:rPr>
          <w:rFonts w:ascii="Times New Roman" w:hAnsi="Times New Roman" w:cs="Times New Roman"/>
          <w:sz w:val="21"/>
          <w:szCs w:val="21"/>
        </w:rPr>
        <w:t>致谢</w:t>
      </w:r>
      <w:r w:rsidRPr="00082351">
        <w:rPr>
          <w:rFonts w:ascii="Times New Roman" w:hAnsi="Times New Roman" w:cs="Times New Roman"/>
          <w:sz w:val="21"/>
          <w:szCs w:val="21"/>
        </w:rPr>
        <w:t xml:space="preserve">: </w:t>
      </w:r>
      <w:r w:rsidRPr="00082351">
        <w:rPr>
          <w:rFonts w:ascii="Times New Roman" w:hAnsi="Times New Roman" w:cs="Times New Roman"/>
          <w:sz w:val="21"/>
          <w:szCs w:val="21"/>
        </w:rPr>
        <w:t>太阳黑子月均值数据</w:t>
      </w:r>
      <w:r w:rsidR="00A75528" w:rsidRPr="00082351">
        <w:rPr>
          <w:rFonts w:ascii="Times New Roman" w:hAnsi="Times New Roman" w:cs="Times New Roman"/>
          <w:sz w:val="21"/>
          <w:szCs w:val="21"/>
        </w:rPr>
        <w:t>由网站</w:t>
      </w:r>
      <w:r w:rsidR="00A75528" w:rsidRPr="00082351">
        <w:rPr>
          <w:rFonts w:ascii="Times New Roman" w:hAnsi="Times New Roman" w:cs="Times New Roman"/>
          <w:sz w:val="21"/>
          <w:szCs w:val="21"/>
        </w:rPr>
        <w:t xml:space="preserve"> </w:t>
      </w:r>
      <w:hyperlink r:id="rId27" w:history="1">
        <w:r w:rsidR="00A75528" w:rsidRPr="00082351">
          <w:rPr>
            <w:rStyle w:val="af"/>
            <w:rFonts w:ascii="Times New Roman" w:hAnsi="Times New Roman" w:cs="Times New Roman"/>
            <w:sz w:val="21"/>
            <w:szCs w:val="21"/>
          </w:rPr>
          <w:t>https://omniweb.gsfc.nasa.gov/</w:t>
        </w:r>
      </w:hyperlink>
      <w:r w:rsidR="00A75528" w:rsidRPr="00082351">
        <w:rPr>
          <w:rFonts w:ascii="Times New Roman" w:hAnsi="Times New Roman" w:cs="Times New Roman"/>
          <w:sz w:val="21"/>
          <w:szCs w:val="21"/>
        </w:rPr>
        <w:t xml:space="preserve"> </w:t>
      </w:r>
      <w:r w:rsidR="00A75528" w:rsidRPr="00082351">
        <w:rPr>
          <w:rFonts w:ascii="Times New Roman" w:hAnsi="Times New Roman" w:cs="Times New Roman"/>
          <w:sz w:val="21"/>
          <w:szCs w:val="21"/>
        </w:rPr>
        <w:t>提供</w:t>
      </w:r>
      <w:proofErr w:type="gramStart"/>
      <w:r w:rsidRPr="00082351">
        <w:rPr>
          <w:rFonts w:ascii="Times New Roman" w:hAnsi="Times New Roman" w:cs="Times New Roman"/>
          <w:sz w:val="21"/>
          <w:szCs w:val="21"/>
        </w:rPr>
        <w:t>提供</w:t>
      </w:r>
      <w:proofErr w:type="gramEnd"/>
      <w:r w:rsidR="00DA7F60" w:rsidRPr="00082351">
        <w:rPr>
          <w:rFonts w:ascii="Times New Roman" w:hAnsi="Times New Roman" w:cs="Times New Roman"/>
          <w:sz w:val="21"/>
          <w:szCs w:val="21"/>
        </w:rPr>
        <w:t>，地磁活动指标</w:t>
      </w:r>
      <w:r w:rsidR="00DA7F60" w:rsidRPr="00082351">
        <w:rPr>
          <w:rFonts w:ascii="Times New Roman" w:hAnsi="Times New Roman" w:cs="Times New Roman"/>
          <w:sz w:val="21"/>
          <w:szCs w:val="21"/>
        </w:rPr>
        <w:t>aa</w:t>
      </w:r>
      <w:r w:rsidR="00DA7F60" w:rsidRPr="00082351">
        <w:rPr>
          <w:rFonts w:ascii="Times New Roman" w:hAnsi="Times New Roman" w:cs="Times New Roman"/>
          <w:sz w:val="21"/>
          <w:szCs w:val="21"/>
        </w:rPr>
        <w:t>数据由网站</w:t>
      </w:r>
      <w:r w:rsidR="00A75528" w:rsidRPr="00082351">
        <w:rPr>
          <w:rFonts w:ascii="Times New Roman" w:hAnsi="Times New Roman" w:cs="Times New Roman"/>
          <w:sz w:val="21"/>
          <w:szCs w:val="21"/>
        </w:rPr>
        <w:t xml:space="preserve"> </w:t>
      </w:r>
      <w:hyperlink r:id="rId28" w:history="1">
        <w:r w:rsidR="00A75528" w:rsidRPr="00082351">
          <w:rPr>
            <w:rStyle w:val="af"/>
            <w:rFonts w:ascii="Times New Roman" w:hAnsi="Times New Roman" w:cs="Times New Roman"/>
            <w:sz w:val="21"/>
            <w:szCs w:val="21"/>
          </w:rPr>
          <w:t>http://isgi.unistra.fr/data_download.php/</w:t>
        </w:r>
      </w:hyperlink>
      <w:r w:rsidR="00A75528" w:rsidRPr="00082351">
        <w:rPr>
          <w:rFonts w:ascii="Times New Roman" w:hAnsi="Times New Roman" w:cs="Times New Roman"/>
          <w:sz w:val="21"/>
          <w:szCs w:val="21"/>
        </w:rPr>
        <w:t xml:space="preserve"> </w:t>
      </w:r>
      <w:r w:rsidR="00DA7F60" w:rsidRPr="00082351">
        <w:rPr>
          <w:rFonts w:ascii="Times New Roman" w:hAnsi="Times New Roman" w:cs="Times New Roman"/>
          <w:sz w:val="21"/>
          <w:szCs w:val="21"/>
        </w:rPr>
        <w:t>提供</w:t>
      </w:r>
      <w:r w:rsidR="0066134E">
        <w:rPr>
          <w:rFonts w:ascii="Times New Roman" w:hAnsi="Times New Roman" w:cs="Times New Roman"/>
          <w:sz w:val="21"/>
          <w:szCs w:val="21"/>
        </w:rPr>
        <w:t xml:space="preserve">. </w:t>
      </w:r>
      <w:r w:rsidRPr="00082351">
        <w:rPr>
          <w:rFonts w:ascii="Times New Roman" w:hAnsi="Times New Roman" w:cs="Times New Roman"/>
          <w:sz w:val="21"/>
          <w:szCs w:val="21"/>
        </w:rPr>
        <w:t>谨致谢忱</w:t>
      </w:r>
      <w:r w:rsidRPr="00082351">
        <w:rPr>
          <w:rFonts w:ascii="Times New Roman" w:hAnsi="Times New Roman" w:cs="Times New Roman"/>
          <w:sz w:val="21"/>
          <w:szCs w:val="21"/>
        </w:rPr>
        <w:t>!</w:t>
      </w:r>
    </w:p>
    <w:p w14:paraId="07B2055B" w14:textId="4765470D" w:rsidR="004F0B00" w:rsidRPr="00D84AFE" w:rsidRDefault="004F0B00" w:rsidP="00D84AFE">
      <w:pPr>
        <w:pStyle w:val="3"/>
        <w:spacing w:line="324" w:lineRule="auto"/>
        <w:rPr>
          <w:rFonts w:ascii="Times New Roman" w:hAnsi="Times New Roman" w:cs="Times New Roman"/>
          <w:szCs w:val="24"/>
        </w:rPr>
      </w:pPr>
      <w:r w:rsidRPr="00D84AFE">
        <w:rPr>
          <w:rFonts w:ascii="Times New Roman" w:hAnsi="Times New Roman" w:cs="Times New Roman"/>
          <w:szCs w:val="24"/>
        </w:rPr>
        <w:t>参考文献</w:t>
      </w:r>
    </w:p>
    <w:p w14:paraId="136398D7" w14:textId="6986817A" w:rsidR="002164B5" w:rsidRPr="00D84AFE" w:rsidRDefault="002164B5" w:rsidP="00D84AFE">
      <w:pPr>
        <w:spacing w:line="324" w:lineRule="auto"/>
        <w:ind w:left="480" w:hangingChars="200" w:hanging="480"/>
        <w:rPr>
          <w:rFonts w:ascii="Times New Roman" w:hAnsi="Times New Roman" w:cs="Times New Roman"/>
        </w:rPr>
      </w:pPr>
      <w:r w:rsidRPr="00D84AFE">
        <w:rPr>
          <w:rFonts w:ascii="Times New Roman" w:hAnsi="Times New Roman" w:cs="Times New Roman"/>
          <w:color w:val="000000"/>
          <w:shd w:val="clear" w:color="auto" w:fill="FFFFFF"/>
        </w:rPr>
        <w:t xml:space="preserve">Ahluwalia H S, </w:t>
      </w:r>
      <w:proofErr w:type="spellStart"/>
      <w:r w:rsidRPr="00D84AFE">
        <w:rPr>
          <w:rFonts w:ascii="Times New Roman" w:hAnsi="Times New Roman" w:cs="Times New Roman"/>
          <w:color w:val="000000"/>
          <w:shd w:val="clear" w:color="auto" w:fill="FFFFFF"/>
        </w:rPr>
        <w:t>Ygbuhay</w:t>
      </w:r>
      <w:proofErr w:type="spellEnd"/>
      <w:r w:rsidRPr="00D84AFE">
        <w:rPr>
          <w:rFonts w:ascii="Times New Roman" w:hAnsi="Times New Roman" w:cs="Times New Roman"/>
          <w:color w:val="000000"/>
          <w:shd w:val="clear" w:color="auto" w:fill="FFFFFF"/>
        </w:rPr>
        <w:t xml:space="preserve"> R C. Current Forecast for Sunspot Cycle 24 Parameters[J]. 2010.</w:t>
      </w:r>
    </w:p>
    <w:p w14:paraId="13C36DB5" w14:textId="6CFE6529" w:rsidR="004F0B00" w:rsidRPr="00D84AFE" w:rsidRDefault="00F47C9B" w:rsidP="00D84AFE">
      <w:pPr>
        <w:spacing w:line="324" w:lineRule="auto"/>
        <w:ind w:left="480" w:hangingChars="200" w:hanging="480"/>
        <w:rPr>
          <w:rFonts w:ascii="Times New Roman" w:hAnsi="Times New Roman" w:cs="Times New Roman"/>
          <w:color w:val="000000"/>
          <w:shd w:val="clear" w:color="auto" w:fill="FFFFFF"/>
        </w:rPr>
      </w:pPr>
      <w:proofErr w:type="spellStart"/>
      <w:r w:rsidRPr="00D84AFE">
        <w:rPr>
          <w:rFonts w:ascii="Times New Roman" w:hAnsi="Times New Roman" w:cs="Times New Roman"/>
          <w:color w:val="000000"/>
          <w:shd w:val="clear" w:color="auto" w:fill="FFFFFF"/>
        </w:rPr>
        <w:t>Bounar</w:t>
      </w:r>
      <w:proofErr w:type="spellEnd"/>
      <w:r w:rsidRPr="00D84AFE">
        <w:rPr>
          <w:rFonts w:ascii="Times New Roman" w:hAnsi="Times New Roman" w:cs="Times New Roman"/>
          <w:color w:val="000000"/>
          <w:shd w:val="clear" w:color="auto" w:fill="FFFFFF"/>
        </w:rPr>
        <w:t xml:space="preserve"> K H</w:t>
      </w:r>
      <w:r w:rsidR="002164B5" w:rsidRPr="00D84AFE">
        <w:rPr>
          <w:rFonts w:ascii="Times New Roman" w:hAnsi="Times New Roman" w:cs="Times New Roman"/>
          <w:color w:val="000000"/>
          <w:shd w:val="clear" w:color="auto" w:fill="FFFFFF"/>
        </w:rPr>
        <w:t xml:space="preserve">, </w:t>
      </w:r>
      <w:proofErr w:type="spellStart"/>
      <w:r w:rsidRPr="00D84AFE">
        <w:rPr>
          <w:rFonts w:ascii="Times New Roman" w:hAnsi="Times New Roman" w:cs="Times New Roman"/>
          <w:color w:val="000000"/>
          <w:shd w:val="clear" w:color="auto" w:fill="FFFFFF"/>
        </w:rPr>
        <w:t>Cliver</w:t>
      </w:r>
      <w:proofErr w:type="spellEnd"/>
      <w:r w:rsidRPr="00D84AFE">
        <w:rPr>
          <w:rFonts w:ascii="Times New Roman" w:hAnsi="Times New Roman" w:cs="Times New Roman"/>
          <w:color w:val="000000"/>
          <w:shd w:val="clear" w:color="auto" w:fill="FFFFFF"/>
        </w:rPr>
        <w:t xml:space="preserve"> E W,</w:t>
      </w:r>
      <w:r w:rsidR="00576014" w:rsidRPr="00D84AFE">
        <w:rPr>
          <w:rFonts w:ascii="Times New Roman" w:hAnsi="Times New Roman" w:cs="Times New Roman"/>
          <w:color w:val="000000"/>
          <w:shd w:val="clear" w:color="auto" w:fill="FFFFFF"/>
        </w:rPr>
        <w:t xml:space="preserve"> </w:t>
      </w:r>
      <w:r w:rsidRPr="00D84AFE">
        <w:rPr>
          <w:rFonts w:ascii="Times New Roman" w:hAnsi="Times New Roman" w:cs="Times New Roman"/>
          <w:color w:val="000000"/>
          <w:shd w:val="clear" w:color="auto" w:fill="FFFFFF"/>
        </w:rPr>
        <w:t xml:space="preserve">Valentín </w:t>
      </w:r>
      <w:proofErr w:type="spellStart"/>
      <w:r w:rsidRPr="00D84AFE">
        <w:rPr>
          <w:rFonts w:ascii="Times New Roman" w:hAnsi="Times New Roman" w:cs="Times New Roman"/>
          <w:color w:val="000000"/>
          <w:shd w:val="clear" w:color="auto" w:fill="FFFFFF"/>
        </w:rPr>
        <w:t>Boriakoff</w:t>
      </w:r>
      <w:proofErr w:type="spellEnd"/>
      <w:r w:rsidRPr="00D84AFE">
        <w:rPr>
          <w:rFonts w:ascii="Times New Roman" w:hAnsi="Times New Roman" w:cs="Times New Roman"/>
          <w:color w:val="000000"/>
          <w:shd w:val="clear" w:color="auto" w:fill="FFFFFF"/>
        </w:rPr>
        <w:t>.</w:t>
      </w:r>
      <w:r w:rsidR="00576014" w:rsidRPr="00D84AFE">
        <w:rPr>
          <w:rFonts w:ascii="Times New Roman" w:hAnsi="Times New Roman" w:cs="Times New Roman"/>
          <w:color w:val="000000"/>
          <w:shd w:val="clear" w:color="auto" w:fill="FFFFFF"/>
        </w:rPr>
        <w:t xml:space="preserve"> </w:t>
      </w:r>
      <w:r w:rsidRPr="00D84AFE">
        <w:rPr>
          <w:rFonts w:ascii="Times New Roman" w:hAnsi="Times New Roman" w:cs="Times New Roman"/>
          <w:color w:val="000000"/>
          <w:shd w:val="clear" w:color="auto" w:fill="FFFFFF"/>
        </w:rPr>
        <w:t>A Prediction of the Peak Sunspot Number for Solar Cycle 23[J]. Solar Physics, 1997, 176(1):211-216.</w:t>
      </w:r>
    </w:p>
    <w:p w14:paraId="14F30AD9" w14:textId="4092DEFB" w:rsidR="00BC30C0" w:rsidRPr="00D84AFE" w:rsidRDefault="00BC30C0" w:rsidP="00D84AFE">
      <w:pPr>
        <w:spacing w:line="324" w:lineRule="auto"/>
        <w:ind w:left="480" w:hangingChars="200" w:hanging="480"/>
        <w:rPr>
          <w:rFonts w:ascii="Times New Roman" w:hAnsi="Times New Roman" w:cs="Times New Roman"/>
          <w:color w:val="000000"/>
          <w:shd w:val="clear" w:color="auto" w:fill="FFFFFF"/>
        </w:rPr>
      </w:pPr>
      <w:r w:rsidRPr="00D84AFE">
        <w:rPr>
          <w:rFonts w:ascii="Times New Roman" w:hAnsi="Times New Roman" w:cs="Times New Roman"/>
          <w:color w:val="000000"/>
          <w:shd w:val="clear" w:color="auto" w:fill="FFFFFF"/>
        </w:rPr>
        <w:t>Chattopadhyay S,</w:t>
      </w:r>
      <w:r w:rsidR="00576014" w:rsidRPr="00D84AFE">
        <w:rPr>
          <w:rFonts w:ascii="Times New Roman" w:hAnsi="Times New Roman" w:cs="Times New Roman"/>
          <w:color w:val="000000"/>
          <w:shd w:val="clear" w:color="auto" w:fill="FFFFFF"/>
        </w:rPr>
        <w:t xml:space="preserve"> </w:t>
      </w:r>
      <w:proofErr w:type="spellStart"/>
      <w:r w:rsidRPr="00D84AFE">
        <w:rPr>
          <w:rFonts w:ascii="Times New Roman" w:hAnsi="Times New Roman" w:cs="Times New Roman"/>
          <w:color w:val="000000"/>
          <w:shd w:val="clear" w:color="auto" w:fill="FFFFFF"/>
        </w:rPr>
        <w:t>Jhajharia</w:t>
      </w:r>
      <w:proofErr w:type="spellEnd"/>
      <w:r w:rsidRPr="00D84AFE">
        <w:rPr>
          <w:rFonts w:ascii="Times New Roman" w:hAnsi="Times New Roman" w:cs="Times New Roman"/>
          <w:color w:val="000000"/>
          <w:shd w:val="clear" w:color="auto" w:fill="FFFFFF"/>
        </w:rPr>
        <w:t xml:space="preserve"> D</w:t>
      </w:r>
      <w:r w:rsidR="00576014" w:rsidRPr="00D84AFE">
        <w:rPr>
          <w:rFonts w:ascii="Times New Roman" w:hAnsi="Times New Roman" w:cs="Times New Roman"/>
          <w:color w:val="000000"/>
          <w:shd w:val="clear" w:color="auto" w:fill="FFFFFF"/>
        </w:rPr>
        <w:t xml:space="preserve">, </w:t>
      </w:r>
      <w:r w:rsidRPr="00D84AFE">
        <w:rPr>
          <w:rFonts w:ascii="Times New Roman" w:hAnsi="Times New Roman" w:cs="Times New Roman"/>
          <w:color w:val="000000"/>
          <w:shd w:val="clear" w:color="auto" w:fill="FFFFFF"/>
        </w:rPr>
        <w:t xml:space="preserve">Chattopadhyay G. Trend estimation and univariate forecast of the sunspot numbers: Development and comparison of ARMA, ARIMA and Autoregressive Neural Network models[J]. </w:t>
      </w:r>
      <w:proofErr w:type="spellStart"/>
      <w:r w:rsidRPr="00D84AFE">
        <w:rPr>
          <w:rFonts w:ascii="Times New Roman" w:hAnsi="Times New Roman" w:cs="Times New Roman"/>
          <w:color w:val="000000"/>
          <w:shd w:val="clear" w:color="auto" w:fill="FFFFFF"/>
        </w:rPr>
        <w:t>Comptes</w:t>
      </w:r>
      <w:proofErr w:type="spellEnd"/>
      <w:r w:rsidRPr="00D84AFE">
        <w:rPr>
          <w:rFonts w:ascii="Times New Roman" w:hAnsi="Times New Roman" w:cs="Times New Roman"/>
          <w:color w:val="000000"/>
          <w:shd w:val="clear" w:color="auto" w:fill="FFFFFF"/>
        </w:rPr>
        <w:t xml:space="preserve"> </w:t>
      </w:r>
      <w:proofErr w:type="spellStart"/>
      <w:r w:rsidRPr="00D84AFE">
        <w:rPr>
          <w:rFonts w:ascii="Times New Roman" w:hAnsi="Times New Roman" w:cs="Times New Roman"/>
          <w:color w:val="000000"/>
          <w:shd w:val="clear" w:color="auto" w:fill="FFFFFF"/>
        </w:rPr>
        <w:t>Rendus</w:t>
      </w:r>
      <w:proofErr w:type="spellEnd"/>
      <w:r w:rsidRPr="00D84AFE">
        <w:rPr>
          <w:rFonts w:ascii="Times New Roman" w:hAnsi="Times New Roman" w:cs="Times New Roman"/>
          <w:color w:val="000000"/>
          <w:shd w:val="clear" w:color="auto" w:fill="FFFFFF"/>
        </w:rPr>
        <w:t xml:space="preserve"> </w:t>
      </w:r>
      <w:proofErr w:type="spellStart"/>
      <w:r w:rsidRPr="00D84AFE">
        <w:rPr>
          <w:rFonts w:ascii="Times New Roman" w:hAnsi="Times New Roman" w:cs="Times New Roman"/>
          <w:color w:val="000000"/>
          <w:shd w:val="clear" w:color="auto" w:fill="FFFFFF"/>
        </w:rPr>
        <w:t>Geoence</w:t>
      </w:r>
      <w:proofErr w:type="spellEnd"/>
      <w:r w:rsidRPr="00D84AFE">
        <w:rPr>
          <w:rFonts w:ascii="Times New Roman" w:hAnsi="Times New Roman" w:cs="Times New Roman"/>
          <w:color w:val="000000"/>
          <w:shd w:val="clear" w:color="auto" w:fill="FFFFFF"/>
        </w:rPr>
        <w:t>, 2011, 343(7):433-442.</w:t>
      </w:r>
    </w:p>
    <w:p w14:paraId="5D812710" w14:textId="1B6895A5" w:rsidR="002164B5" w:rsidRPr="00D84AFE" w:rsidRDefault="002164B5" w:rsidP="00D84AFE">
      <w:pPr>
        <w:spacing w:line="324" w:lineRule="auto"/>
        <w:ind w:left="480" w:hangingChars="200" w:hanging="480"/>
        <w:rPr>
          <w:rFonts w:ascii="Times New Roman" w:hAnsi="Times New Roman" w:cs="Times New Roman"/>
          <w:color w:val="1C1D1E"/>
          <w:shd w:val="clear" w:color="auto" w:fill="FFFFFF"/>
        </w:rPr>
      </w:pPr>
      <w:proofErr w:type="spellStart"/>
      <w:r w:rsidRPr="00D84AFE">
        <w:rPr>
          <w:rStyle w:val="author"/>
          <w:rFonts w:ascii="Times New Roman" w:hAnsi="Times New Roman" w:cs="Times New Roman"/>
          <w:color w:val="1C1D1E"/>
          <w:shd w:val="clear" w:color="auto" w:fill="FFFFFF"/>
        </w:rPr>
        <w:t>Dikpati</w:t>
      </w:r>
      <w:proofErr w:type="spellEnd"/>
      <w:r w:rsidRPr="00D84AFE">
        <w:rPr>
          <w:rStyle w:val="author"/>
          <w:rFonts w:ascii="Times New Roman" w:hAnsi="Times New Roman" w:cs="Times New Roman"/>
          <w:color w:val="1C1D1E"/>
          <w:shd w:val="clear" w:color="auto" w:fill="FFFFFF"/>
        </w:rPr>
        <w:t>, M</w:t>
      </w:r>
      <w:r w:rsidRPr="00D84AFE">
        <w:rPr>
          <w:rFonts w:ascii="Times New Roman" w:hAnsi="Times New Roman" w:cs="Times New Roman"/>
          <w:color w:val="1C1D1E"/>
          <w:shd w:val="clear" w:color="auto" w:fill="FFFFFF"/>
        </w:rPr>
        <w:t xml:space="preserve">, </w:t>
      </w:r>
      <w:r w:rsidRPr="00D84AFE">
        <w:rPr>
          <w:rStyle w:val="author"/>
          <w:rFonts w:ascii="Times New Roman" w:hAnsi="Times New Roman" w:cs="Times New Roman"/>
          <w:color w:val="1C1D1E"/>
          <w:shd w:val="clear" w:color="auto" w:fill="FFFFFF"/>
        </w:rPr>
        <w:t>D. de Toma</w:t>
      </w:r>
      <w:r w:rsidRPr="00D84AFE">
        <w:rPr>
          <w:rFonts w:ascii="Times New Roman" w:hAnsi="Times New Roman" w:cs="Times New Roman"/>
          <w:color w:val="1C1D1E"/>
          <w:shd w:val="clear" w:color="auto" w:fill="FFFFFF"/>
        </w:rPr>
        <w:t>, and </w:t>
      </w:r>
      <w:r w:rsidRPr="00D84AFE">
        <w:rPr>
          <w:rStyle w:val="author"/>
          <w:rFonts w:ascii="Times New Roman" w:hAnsi="Times New Roman" w:cs="Times New Roman"/>
          <w:color w:val="1C1D1E"/>
          <w:shd w:val="clear" w:color="auto" w:fill="FFFFFF"/>
        </w:rPr>
        <w:t>P. A. Gilman</w:t>
      </w:r>
      <w:r w:rsidRPr="00D84AFE">
        <w:rPr>
          <w:rFonts w:ascii="Times New Roman" w:hAnsi="Times New Roman" w:cs="Times New Roman"/>
          <w:color w:val="1C1D1E"/>
          <w:shd w:val="clear" w:color="auto" w:fill="FFFFFF"/>
        </w:rPr>
        <w:t> (</w:t>
      </w:r>
      <w:r w:rsidRPr="00D84AFE">
        <w:rPr>
          <w:rStyle w:val="pubyear"/>
          <w:rFonts w:ascii="Times New Roman" w:hAnsi="Times New Roman" w:cs="Times New Roman"/>
          <w:color w:val="1C1D1E"/>
          <w:shd w:val="clear" w:color="auto" w:fill="FFFFFF"/>
        </w:rPr>
        <w:t>2006</w:t>
      </w:r>
      <w:r w:rsidRPr="00D84AFE">
        <w:rPr>
          <w:rFonts w:ascii="Times New Roman" w:hAnsi="Times New Roman" w:cs="Times New Roman"/>
          <w:color w:val="1C1D1E"/>
          <w:shd w:val="clear" w:color="auto" w:fill="FFFFFF"/>
        </w:rPr>
        <w:t>), </w:t>
      </w:r>
      <w:r w:rsidRPr="00D84AFE">
        <w:rPr>
          <w:rStyle w:val="articletitle"/>
          <w:rFonts w:ascii="Times New Roman" w:hAnsi="Times New Roman" w:cs="Times New Roman"/>
          <w:color w:val="1C1D1E"/>
          <w:shd w:val="clear" w:color="auto" w:fill="FFFFFF"/>
        </w:rPr>
        <w:t>Predicting the strength of Solar Cycle 24 using a flux‐transport dynamo‐based tool</w:t>
      </w:r>
      <w:r w:rsidRPr="00D84AFE">
        <w:rPr>
          <w:rFonts w:ascii="Times New Roman" w:hAnsi="Times New Roman" w:cs="Times New Roman"/>
          <w:color w:val="1C1D1E"/>
          <w:shd w:val="clear" w:color="auto" w:fill="FFFFFF"/>
        </w:rPr>
        <w:t>, </w:t>
      </w:r>
      <w:proofErr w:type="spellStart"/>
      <w:r w:rsidRPr="00D84AFE">
        <w:rPr>
          <w:rFonts w:ascii="Times New Roman" w:hAnsi="Times New Roman" w:cs="Times New Roman"/>
          <w:color w:val="1C1D1E"/>
          <w:shd w:val="clear" w:color="auto" w:fill="FFFFFF"/>
        </w:rPr>
        <w:t>Geophys</w:t>
      </w:r>
      <w:proofErr w:type="spellEnd"/>
      <w:r w:rsidRPr="00D84AFE">
        <w:rPr>
          <w:rFonts w:ascii="Times New Roman" w:hAnsi="Times New Roman" w:cs="Times New Roman"/>
          <w:color w:val="1C1D1E"/>
          <w:shd w:val="clear" w:color="auto" w:fill="FFFFFF"/>
        </w:rPr>
        <w:t>. Res. Lett., </w:t>
      </w:r>
      <w:r w:rsidRPr="00D84AFE">
        <w:rPr>
          <w:rStyle w:val="vol"/>
          <w:rFonts w:ascii="Times New Roman" w:hAnsi="Times New Roman" w:cs="Times New Roman"/>
          <w:color w:val="1C1D1E"/>
          <w:shd w:val="clear" w:color="auto" w:fill="FFFFFF"/>
        </w:rPr>
        <w:t>33</w:t>
      </w:r>
      <w:r w:rsidRPr="00D84AFE">
        <w:rPr>
          <w:rFonts w:ascii="Times New Roman" w:hAnsi="Times New Roman" w:cs="Times New Roman"/>
          <w:color w:val="1C1D1E"/>
          <w:shd w:val="clear" w:color="auto" w:fill="FFFFFF"/>
        </w:rPr>
        <w:t>, L05102, doi:</w:t>
      </w:r>
      <w:hyperlink r:id="rId29" w:tgtFrame="_blank" w:tooltip="Link to external resource: 10.1029/2005GL025221" w:history="1">
        <w:r w:rsidRPr="00D84AFE">
          <w:rPr>
            <w:rStyle w:val="af"/>
            <w:rFonts w:ascii="Times New Roman" w:hAnsi="Times New Roman" w:cs="Times New Roman"/>
            <w:color w:val="005274"/>
            <w:shd w:val="clear" w:color="auto" w:fill="FFFFFF"/>
          </w:rPr>
          <w:t>10.1029/2005GL025221</w:t>
        </w:r>
      </w:hyperlink>
      <w:r w:rsidRPr="00D84AFE">
        <w:rPr>
          <w:rFonts w:ascii="Times New Roman" w:hAnsi="Times New Roman" w:cs="Times New Roman"/>
          <w:color w:val="1C1D1E"/>
          <w:shd w:val="clear" w:color="auto" w:fill="FFFFFF"/>
        </w:rPr>
        <w:t>.</w:t>
      </w:r>
    </w:p>
    <w:p w14:paraId="56160B02" w14:textId="11CF89AF" w:rsidR="00877C3B" w:rsidRPr="00D84AFE" w:rsidRDefault="00877C3B" w:rsidP="00D84AFE">
      <w:pPr>
        <w:spacing w:line="324" w:lineRule="auto"/>
        <w:ind w:left="480" w:hangingChars="200" w:hanging="480"/>
        <w:rPr>
          <w:rFonts w:ascii="Times New Roman" w:hAnsi="Times New Roman" w:cs="Times New Roman"/>
          <w:color w:val="000000"/>
          <w:shd w:val="clear" w:color="auto" w:fill="FFFFFF"/>
        </w:rPr>
      </w:pPr>
      <w:r w:rsidRPr="00D84AFE">
        <w:rPr>
          <w:rFonts w:ascii="Times New Roman" w:hAnsi="Times New Roman" w:cs="Times New Roman"/>
          <w:color w:val="000000"/>
          <w:shd w:val="clear" w:color="auto" w:fill="FFFFFF"/>
        </w:rPr>
        <w:t>Hathaway D H</w:t>
      </w:r>
      <w:r w:rsidR="00576014" w:rsidRPr="00D84AFE">
        <w:rPr>
          <w:rFonts w:ascii="Times New Roman" w:hAnsi="Times New Roman" w:cs="Times New Roman"/>
          <w:color w:val="000000"/>
          <w:shd w:val="clear" w:color="auto" w:fill="FFFFFF"/>
        </w:rPr>
        <w:t xml:space="preserve">, </w:t>
      </w:r>
      <w:r w:rsidRPr="00D84AFE">
        <w:rPr>
          <w:rFonts w:ascii="Times New Roman" w:hAnsi="Times New Roman" w:cs="Times New Roman"/>
          <w:color w:val="000000"/>
          <w:shd w:val="clear" w:color="auto" w:fill="FFFFFF"/>
        </w:rPr>
        <w:t>Wilson R M,</w:t>
      </w:r>
      <w:r w:rsidR="00576014" w:rsidRPr="00D84AFE">
        <w:rPr>
          <w:rFonts w:ascii="Times New Roman" w:hAnsi="Times New Roman" w:cs="Times New Roman"/>
          <w:color w:val="000000"/>
          <w:shd w:val="clear" w:color="auto" w:fill="FFFFFF"/>
        </w:rPr>
        <w:t xml:space="preserve"> </w:t>
      </w:r>
      <w:r w:rsidRPr="00D84AFE">
        <w:rPr>
          <w:rFonts w:ascii="Times New Roman" w:hAnsi="Times New Roman" w:cs="Times New Roman"/>
          <w:color w:val="000000"/>
          <w:shd w:val="clear" w:color="auto" w:fill="FFFFFF"/>
        </w:rPr>
        <w:t>Reichmann E J. The shape of the sunspot cycle[J]. Solar Physics, 1994, 151(1):177-190.</w:t>
      </w:r>
    </w:p>
    <w:p w14:paraId="61E1A828" w14:textId="1282D37C" w:rsidR="00FE3428" w:rsidRPr="00D84AFE" w:rsidRDefault="00FE3428" w:rsidP="00D84AFE">
      <w:pPr>
        <w:spacing w:line="324" w:lineRule="auto"/>
        <w:ind w:left="480" w:hangingChars="200" w:hanging="480"/>
        <w:rPr>
          <w:rFonts w:ascii="Times New Roman" w:hAnsi="Times New Roman" w:cs="Times New Roman"/>
        </w:rPr>
      </w:pPr>
      <w:r w:rsidRPr="00D84AFE">
        <w:rPr>
          <w:rFonts w:ascii="Times New Roman" w:hAnsi="Times New Roman" w:cs="Times New Roman"/>
        </w:rPr>
        <w:t>Hathaway D H, Wilson R M, Reichmann E J. A synthesis of solar cycle prediction techniques[J]. Journal of Geophysical Research: Space Physics, 1999, 104(A10).</w:t>
      </w:r>
    </w:p>
    <w:p w14:paraId="799AC13A" w14:textId="36B3788A" w:rsidR="00AD01ED" w:rsidRPr="00D84AFE" w:rsidRDefault="00AD01ED" w:rsidP="00D84AFE">
      <w:pPr>
        <w:spacing w:line="324" w:lineRule="auto"/>
        <w:ind w:left="480" w:hangingChars="200" w:hanging="480"/>
        <w:rPr>
          <w:rFonts w:ascii="Times New Roman" w:hAnsi="Times New Roman" w:cs="Times New Roman"/>
          <w:color w:val="000000"/>
          <w:shd w:val="clear" w:color="auto" w:fill="FFFFFF"/>
        </w:rPr>
      </w:pPr>
      <w:r w:rsidRPr="00D84AFE">
        <w:rPr>
          <w:rFonts w:ascii="Times New Roman" w:hAnsi="Times New Roman" w:cs="Times New Roman"/>
          <w:color w:val="000000"/>
          <w:shd w:val="clear" w:color="auto" w:fill="FFFFFF"/>
        </w:rPr>
        <w:t>Hathaway</w:t>
      </w:r>
      <w:r w:rsidR="00576014" w:rsidRPr="00D84AFE">
        <w:rPr>
          <w:rFonts w:ascii="Times New Roman" w:hAnsi="Times New Roman" w:cs="Times New Roman"/>
          <w:color w:val="000000"/>
          <w:shd w:val="clear" w:color="auto" w:fill="FFFFFF"/>
        </w:rPr>
        <w:t xml:space="preserve"> </w:t>
      </w:r>
      <w:r w:rsidRPr="00D84AFE">
        <w:rPr>
          <w:rFonts w:ascii="Times New Roman" w:hAnsi="Times New Roman" w:cs="Times New Roman"/>
          <w:color w:val="000000"/>
          <w:shd w:val="clear" w:color="auto" w:fill="FFFFFF"/>
        </w:rPr>
        <w:t>D</w:t>
      </w:r>
      <w:r w:rsidR="00576014" w:rsidRPr="00D84AFE">
        <w:rPr>
          <w:rFonts w:ascii="Times New Roman" w:hAnsi="Times New Roman" w:cs="Times New Roman"/>
          <w:color w:val="000000"/>
          <w:shd w:val="clear" w:color="auto" w:fill="FFFFFF"/>
        </w:rPr>
        <w:t xml:space="preserve"> </w:t>
      </w:r>
      <w:r w:rsidRPr="00D84AFE">
        <w:rPr>
          <w:rFonts w:ascii="Times New Roman" w:hAnsi="Times New Roman" w:cs="Times New Roman"/>
          <w:color w:val="000000"/>
          <w:shd w:val="clear" w:color="auto" w:fill="FFFFFF"/>
        </w:rPr>
        <w:t>H, Wilson</w:t>
      </w:r>
      <w:r w:rsidR="00576014" w:rsidRPr="00D84AFE">
        <w:rPr>
          <w:rFonts w:ascii="Times New Roman" w:hAnsi="Times New Roman" w:cs="Times New Roman"/>
          <w:color w:val="000000"/>
          <w:shd w:val="clear" w:color="auto" w:fill="FFFFFF"/>
        </w:rPr>
        <w:t xml:space="preserve"> </w:t>
      </w:r>
      <w:r w:rsidRPr="00D84AFE">
        <w:rPr>
          <w:rFonts w:ascii="Times New Roman" w:hAnsi="Times New Roman" w:cs="Times New Roman"/>
          <w:color w:val="000000"/>
          <w:shd w:val="clear" w:color="auto" w:fill="FFFFFF"/>
        </w:rPr>
        <w:t>R</w:t>
      </w:r>
      <w:r w:rsidR="00576014" w:rsidRPr="00D84AFE">
        <w:rPr>
          <w:rFonts w:ascii="Times New Roman" w:hAnsi="Times New Roman" w:cs="Times New Roman"/>
          <w:color w:val="000000"/>
          <w:shd w:val="clear" w:color="auto" w:fill="FFFFFF"/>
        </w:rPr>
        <w:t xml:space="preserve"> </w:t>
      </w:r>
      <w:r w:rsidRPr="00D84AFE">
        <w:rPr>
          <w:rFonts w:ascii="Times New Roman" w:hAnsi="Times New Roman" w:cs="Times New Roman"/>
          <w:color w:val="000000"/>
          <w:shd w:val="clear" w:color="auto" w:fill="FFFFFF"/>
        </w:rPr>
        <w:t xml:space="preserve">M, Reichmann E J. Group Sunspot Numbers: Sunspot Cycle Characteristics[J]. Solar Physics, 2002, 211(1-2):357-370. </w:t>
      </w:r>
    </w:p>
    <w:p w14:paraId="1E240F0A" w14:textId="5940B03B" w:rsidR="002164B5" w:rsidRDefault="002164B5" w:rsidP="00D84AFE">
      <w:pPr>
        <w:spacing w:line="324" w:lineRule="auto"/>
        <w:ind w:left="480" w:hangingChars="200" w:hanging="480"/>
        <w:rPr>
          <w:rFonts w:ascii="Times New Roman" w:hAnsi="Times New Roman" w:cs="Times New Roman"/>
          <w:color w:val="1C1D1E"/>
          <w:shd w:val="clear" w:color="auto" w:fill="FFFFFF"/>
        </w:rPr>
      </w:pPr>
      <w:r w:rsidRPr="00D84AFE">
        <w:rPr>
          <w:rStyle w:val="author"/>
          <w:rFonts w:ascii="Times New Roman" w:hAnsi="Times New Roman" w:cs="Times New Roman"/>
          <w:color w:val="1C1D1E"/>
          <w:shd w:val="clear" w:color="auto" w:fill="FFFFFF"/>
        </w:rPr>
        <w:t>Kane, R. P.</w:t>
      </w:r>
      <w:r w:rsidRPr="00D84AFE">
        <w:rPr>
          <w:rFonts w:ascii="Times New Roman" w:hAnsi="Times New Roman" w:cs="Times New Roman"/>
          <w:color w:val="1C1D1E"/>
          <w:shd w:val="clear" w:color="auto" w:fill="FFFFFF"/>
        </w:rPr>
        <w:t> (</w:t>
      </w:r>
      <w:r w:rsidRPr="00D84AFE">
        <w:rPr>
          <w:rStyle w:val="pubyear"/>
          <w:rFonts w:ascii="Times New Roman" w:hAnsi="Times New Roman" w:cs="Times New Roman"/>
          <w:color w:val="1C1D1E"/>
          <w:shd w:val="clear" w:color="auto" w:fill="FFFFFF"/>
        </w:rPr>
        <w:t>2007</w:t>
      </w:r>
      <w:r w:rsidRPr="00D84AFE">
        <w:rPr>
          <w:rFonts w:ascii="Times New Roman" w:hAnsi="Times New Roman" w:cs="Times New Roman"/>
          <w:color w:val="1C1D1E"/>
          <w:shd w:val="clear" w:color="auto" w:fill="FFFFFF"/>
        </w:rPr>
        <w:t>), </w:t>
      </w:r>
      <w:r w:rsidRPr="00D84AFE">
        <w:rPr>
          <w:rStyle w:val="articletitle"/>
          <w:rFonts w:ascii="Times New Roman" w:hAnsi="Times New Roman" w:cs="Times New Roman"/>
          <w:color w:val="1C1D1E"/>
          <w:shd w:val="clear" w:color="auto" w:fill="FFFFFF"/>
        </w:rPr>
        <w:t>A preliminary estimate of the size of the coming Solar Cycle 24, based on Ohl's precursor method</w:t>
      </w:r>
      <w:r w:rsidRPr="00D84AFE">
        <w:rPr>
          <w:rFonts w:ascii="Times New Roman" w:hAnsi="Times New Roman" w:cs="Times New Roman"/>
          <w:color w:val="1C1D1E"/>
          <w:shd w:val="clear" w:color="auto" w:fill="FFFFFF"/>
        </w:rPr>
        <w:t>, Sol. Phys., </w:t>
      </w:r>
      <w:r w:rsidRPr="00D84AFE">
        <w:rPr>
          <w:rStyle w:val="vol"/>
          <w:rFonts w:ascii="Times New Roman" w:hAnsi="Times New Roman" w:cs="Times New Roman"/>
          <w:color w:val="1C1D1E"/>
          <w:shd w:val="clear" w:color="auto" w:fill="FFFFFF"/>
        </w:rPr>
        <w:t>243</w:t>
      </w:r>
      <w:r w:rsidRPr="00D84AFE">
        <w:rPr>
          <w:rFonts w:ascii="Times New Roman" w:hAnsi="Times New Roman" w:cs="Times New Roman"/>
          <w:color w:val="1C1D1E"/>
          <w:shd w:val="clear" w:color="auto" w:fill="FFFFFF"/>
        </w:rPr>
        <w:t>(</w:t>
      </w:r>
      <w:r w:rsidRPr="00D84AFE">
        <w:rPr>
          <w:rStyle w:val="citedissue"/>
          <w:rFonts w:ascii="Times New Roman" w:hAnsi="Times New Roman" w:cs="Times New Roman"/>
          <w:color w:val="1C1D1E"/>
          <w:shd w:val="clear" w:color="auto" w:fill="FFFFFF"/>
        </w:rPr>
        <w:t>2</w:t>
      </w:r>
      <w:r w:rsidRPr="00D84AFE">
        <w:rPr>
          <w:rFonts w:ascii="Times New Roman" w:hAnsi="Times New Roman" w:cs="Times New Roman"/>
          <w:color w:val="1C1D1E"/>
          <w:shd w:val="clear" w:color="auto" w:fill="FFFFFF"/>
        </w:rPr>
        <w:t>), </w:t>
      </w:r>
      <w:r w:rsidRPr="00D84AFE">
        <w:rPr>
          <w:rStyle w:val="pagefirst"/>
          <w:rFonts w:ascii="Times New Roman" w:hAnsi="Times New Roman" w:cs="Times New Roman"/>
          <w:color w:val="1C1D1E"/>
          <w:shd w:val="clear" w:color="auto" w:fill="FFFFFF"/>
        </w:rPr>
        <w:t>205</w:t>
      </w:r>
      <w:r w:rsidRPr="00D84AFE">
        <w:rPr>
          <w:rFonts w:ascii="Times New Roman" w:hAnsi="Times New Roman" w:cs="Times New Roman"/>
          <w:color w:val="1C1D1E"/>
          <w:shd w:val="clear" w:color="auto" w:fill="FFFFFF"/>
        </w:rPr>
        <w:t>– </w:t>
      </w:r>
      <w:r w:rsidRPr="00D84AFE">
        <w:rPr>
          <w:rStyle w:val="pagelast"/>
          <w:rFonts w:ascii="Times New Roman" w:hAnsi="Times New Roman" w:cs="Times New Roman"/>
          <w:color w:val="1C1D1E"/>
          <w:shd w:val="clear" w:color="auto" w:fill="FFFFFF"/>
        </w:rPr>
        <w:t>217</w:t>
      </w:r>
      <w:r w:rsidRPr="00D84AFE">
        <w:rPr>
          <w:rFonts w:ascii="Times New Roman" w:hAnsi="Times New Roman" w:cs="Times New Roman"/>
          <w:color w:val="1C1D1E"/>
          <w:shd w:val="clear" w:color="auto" w:fill="FFFFFF"/>
        </w:rPr>
        <w:t>, doi:</w:t>
      </w:r>
      <w:hyperlink r:id="rId30" w:tgtFrame="_blank" w:tooltip="Link to external resource: 10.1007/s11207‐007‐0475‐4" w:history="1">
        <w:r w:rsidRPr="00D84AFE">
          <w:rPr>
            <w:rStyle w:val="af"/>
            <w:rFonts w:ascii="Times New Roman" w:hAnsi="Times New Roman" w:cs="Times New Roman"/>
            <w:color w:val="005274"/>
            <w:shd w:val="clear" w:color="auto" w:fill="FFFFFF"/>
          </w:rPr>
          <w:t>10.1007/s11207‐007‐0475‐4</w:t>
        </w:r>
      </w:hyperlink>
      <w:r w:rsidRPr="00D84AFE">
        <w:rPr>
          <w:rFonts w:ascii="Times New Roman" w:hAnsi="Times New Roman" w:cs="Times New Roman"/>
          <w:color w:val="1C1D1E"/>
          <w:shd w:val="clear" w:color="auto" w:fill="FFFFFF"/>
        </w:rPr>
        <w:t>.</w:t>
      </w:r>
    </w:p>
    <w:p w14:paraId="21B5BA13" w14:textId="67554A1B" w:rsidR="00817555" w:rsidRPr="00817555" w:rsidRDefault="00817555" w:rsidP="00817555">
      <w:pPr>
        <w:spacing w:line="324" w:lineRule="auto"/>
        <w:ind w:left="480" w:hangingChars="200" w:hanging="480"/>
        <w:rPr>
          <w:rFonts w:ascii="Times New Roman" w:hAnsi="Times New Roman" w:cs="Times New Roman"/>
          <w:color w:val="000000"/>
          <w:shd w:val="clear" w:color="auto" w:fill="FFFFFF"/>
        </w:rPr>
      </w:pPr>
      <w:proofErr w:type="spellStart"/>
      <w:r w:rsidRPr="00817555">
        <w:rPr>
          <w:rFonts w:ascii="Times New Roman" w:hAnsi="Times New Roman" w:cs="Times New Roman"/>
          <w:color w:val="000000"/>
          <w:shd w:val="clear" w:color="auto" w:fill="FFFFFF"/>
        </w:rPr>
        <w:t>Kristóf</w:t>
      </w:r>
      <w:proofErr w:type="spellEnd"/>
      <w:r w:rsidRPr="00817555">
        <w:rPr>
          <w:rFonts w:ascii="Times New Roman" w:hAnsi="Times New Roman" w:cs="Times New Roman"/>
          <w:color w:val="000000"/>
          <w:shd w:val="clear" w:color="auto" w:fill="FFFFFF"/>
        </w:rPr>
        <w:t xml:space="preserve"> </w:t>
      </w:r>
      <w:proofErr w:type="spellStart"/>
      <w:r w:rsidRPr="00817555">
        <w:rPr>
          <w:rFonts w:ascii="Times New Roman" w:hAnsi="Times New Roman" w:cs="Times New Roman"/>
          <w:color w:val="000000"/>
          <w:shd w:val="clear" w:color="auto" w:fill="FFFFFF"/>
        </w:rPr>
        <w:t>Petrov</w:t>
      </w:r>
      <w:r w:rsidRPr="00817555">
        <w:rPr>
          <w:rFonts w:ascii="Times New Roman" w:hAnsi="Times New Roman" w:cs="Times New Roman" w:hint="eastAsia"/>
          <w:color w:val="000000"/>
          <w:shd w:val="clear" w:color="auto" w:fill="FFFFFF"/>
        </w:rPr>
        <w:t>ay</w:t>
      </w:r>
      <w:proofErr w:type="spellEnd"/>
      <w:r w:rsidRPr="00817555">
        <w:rPr>
          <w:rFonts w:ascii="Times New Roman" w:hAnsi="Times New Roman" w:cs="Times New Roman" w:hint="eastAsia"/>
          <w:color w:val="000000"/>
          <w:shd w:val="clear" w:color="auto" w:fill="FFFFFF"/>
        </w:rPr>
        <w:t>. Solar cycle prediction[J]. Living Reviews in Solar Physics, 2020, 17(1):1-93.</w:t>
      </w:r>
    </w:p>
    <w:p w14:paraId="60ED5FFD" w14:textId="685CC78A" w:rsidR="00F47C9B" w:rsidRPr="00D84AFE" w:rsidRDefault="00F47C9B" w:rsidP="00D84AFE">
      <w:pPr>
        <w:spacing w:line="324" w:lineRule="auto"/>
        <w:ind w:left="480" w:hangingChars="200" w:hanging="480"/>
        <w:rPr>
          <w:rFonts w:ascii="Times New Roman" w:hAnsi="Times New Roman" w:cs="Times New Roman"/>
          <w:color w:val="000000"/>
          <w:shd w:val="clear" w:color="auto" w:fill="FFFFFF"/>
        </w:rPr>
      </w:pPr>
      <w:r w:rsidRPr="00D84AFE">
        <w:rPr>
          <w:rFonts w:ascii="Times New Roman" w:hAnsi="Times New Roman" w:cs="Times New Roman"/>
          <w:color w:val="000000"/>
          <w:shd w:val="clear" w:color="auto" w:fill="FFFFFF"/>
        </w:rPr>
        <w:t>Lantos P, Richard O. On the Prediction of Maximum Amplitude for Solar Cycles Using Geomagnetic Precursors[J]. Solar Physics, 1998, 182(1):231-246.</w:t>
      </w:r>
    </w:p>
    <w:p w14:paraId="4639749B" w14:textId="4A5FDC6A" w:rsidR="00AD01ED" w:rsidRPr="00D84AFE" w:rsidRDefault="00AD01ED" w:rsidP="00D84AFE">
      <w:pPr>
        <w:spacing w:line="324" w:lineRule="auto"/>
        <w:ind w:left="480" w:hangingChars="200" w:hanging="480"/>
        <w:rPr>
          <w:rFonts w:ascii="Times New Roman" w:hAnsi="Times New Roman" w:cs="Times New Roman"/>
          <w:color w:val="000000"/>
          <w:shd w:val="clear" w:color="auto" w:fill="FFFFFF"/>
        </w:rPr>
      </w:pPr>
      <w:r w:rsidRPr="00D84AFE">
        <w:rPr>
          <w:rFonts w:ascii="Times New Roman" w:hAnsi="Times New Roman" w:cs="Times New Roman"/>
          <w:color w:val="000000"/>
          <w:shd w:val="clear" w:color="auto" w:fill="FFFFFF"/>
        </w:rPr>
        <w:lastRenderedPageBreak/>
        <w:t>Lantos P. Prediction of the Maximum Amplitude of Solar Cycles Using the Ascending Inflexion Point[J]. Solar Physics, 2000, 196(1):221-225.</w:t>
      </w:r>
    </w:p>
    <w:p w14:paraId="41E34E29" w14:textId="05FA3036" w:rsidR="00F47C9B" w:rsidRPr="00D84AFE" w:rsidRDefault="00AD01ED" w:rsidP="00D84AFE">
      <w:pPr>
        <w:spacing w:line="324" w:lineRule="auto"/>
        <w:ind w:left="480" w:hangingChars="200" w:hanging="480"/>
        <w:rPr>
          <w:rFonts w:ascii="Times New Roman" w:hAnsi="Times New Roman" w:cs="Times New Roman"/>
          <w:color w:val="000000"/>
          <w:shd w:val="clear" w:color="auto" w:fill="FFFFFF"/>
        </w:rPr>
      </w:pPr>
      <w:r w:rsidRPr="00D84AFE">
        <w:rPr>
          <w:rFonts w:ascii="Times New Roman" w:hAnsi="Times New Roman" w:cs="Times New Roman"/>
          <w:color w:val="000000"/>
          <w:shd w:val="clear" w:color="auto" w:fill="FFFFFF"/>
        </w:rPr>
        <w:t>Lantos P. The Skewness of a Solar Cycle as a Precursor of the Amplitude of the Next[J]. Solar Physics, 2006, 236(1):199-205.</w:t>
      </w:r>
    </w:p>
    <w:p w14:paraId="6A18310D" w14:textId="3DF944D6" w:rsidR="00CB2692" w:rsidRPr="00D84AFE" w:rsidRDefault="00CB2692" w:rsidP="00D84AFE">
      <w:pPr>
        <w:spacing w:line="324" w:lineRule="auto"/>
        <w:ind w:left="480" w:hangingChars="200" w:hanging="480"/>
        <w:rPr>
          <w:rFonts w:ascii="Times New Roman" w:hAnsi="Times New Roman" w:cs="Times New Roman"/>
          <w:color w:val="000000"/>
          <w:shd w:val="clear" w:color="auto" w:fill="FFFFFF"/>
        </w:rPr>
      </w:pPr>
      <w:r w:rsidRPr="00D84AFE">
        <w:rPr>
          <w:rFonts w:ascii="Times New Roman" w:hAnsi="Times New Roman" w:cs="Times New Roman"/>
          <w:color w:val="000000"/>
          <w:shd w:val="clear" w:color="auto" w:fill="FFFFFF"/>
        </w:rPr>
        <w:t>Li F Y, Xiang N B, Kong D F, et al. THE SHAPE OF SOLAR CYCLES DESCRIBED BY A SIMPLIFIED BINARY MIXTURE OF GAUSSIAN FUNCTIONS[J]. Astrophysical Journal, 2017, 834(2):192.</w:t>
      </w:r>
    </w:p>
    <w:p w14:paraId="2981A60F" w14:textId="662C8606" w:rsidR="00AD01ED" w:rsidRPr="00D84AFE" w:rsidRDefault="0026388F" w:rsidP="00D84AFE">
      <w:pPr>
        <w:spacing w:line="324" w:lineRule="auto"/>
        <w:ind w:left="480" w:hangingChars="200" w:hanging="480"/>
        <w:rPr>
          <w:rFonts w:ascii="Times New Roman" w:hAnsi="Times New Roman" w:cs="Times New Roman"/>
          <w:color w:val="000000"/>
          <w:shd w:val="clear" w:color="auto" w:fill="FFFFFF"/>
        </w:rPr>
      </w:pPr>
      <w:r w:rsidRPr="00D84AFE">
        <w:rPr>
          <w:rFonts w:ascii="Times New Roman" w:hAnsi="Times New Roman" w:cs="Times New Roman"/>
          <w:color w:val="000000"/>
          <w:shd w:val="clear" w:color="auto" w:fill="FFFFFF"/>
        </w:rPr>
        <w:t>Li K J,</w:t>
      </w:r>
      <w:r w:rsidR="00E63902" w:rsidRPr="00D84AFE">
        <w:rPr>
          <w:rFonts w:ascii="Times New Roman" w:hAnsi="Times New Roman" w:cs="Times New Roman"/>
          <w:color w:val="000000"/>
          <w:shd w:val="clear" w:color="auto" w:fill="FFFFFF"/>
        </w:rPr>
        <w:t xml:space="preserve"> </w:t>
      </w:r>
      <w:r w:rsidRPr="00D84AFE">
        <w:rPr>
          <w:rFonts w:ascii="Times New Roman" w:hAnsi="Times New Roman" w:cs="Times New Roman"/>
          <w:color w:val="000000"/>
          <w:shd w:val="clear" w:color="auto" w:fill="FFFFFF"/>
        </w:rPr>
        <w:t xml:space="preserve">Gao P X, </w:t>
      </w:r>
      <w:proofErr w:type="spellStart"/>
      <w:r w:rsidRPr="00D84AFE">
        <w:rPr>
          <w:rFonts w:ascii="Times New Roman" w:hAnsi="Times New Roman" w:cs="Times New Roman"/>
          <w:color w:val="000000"/>
          <w:shd w:val="clear" w:color="auto" w:fill="FFFFFF"/>
        </w:rPr>
        <w:t>Su</w:t>
      </w:r>
      <w:proofErr w:type="spellEnd"/>
      <w:r w:rsidRPr="00D84AFE">
        <w:rPr>
          <w:rFonts w:ascii="Times New Roman" w:hAnsi="Times New Roman" w:cs="Times New Roman"/>
          <w:color w:val="000000"/>
          <w:shd w:val="clear" w:color="auto" w:fill="FFFFFF"/>
        </w:rPr>
        <w:t xml:space="preserve"> T W. The Schwabe and </w:t>
      </w:r>
      <w:proofErr w:type="spellStart"/>
      <w:r w:rsidRPr="00D84AFE">
        <w:rPr>
          <w:rFonts w:ascii="Times New Roman" w:hAnsi="Times New Roman" w:cs="Times New Roman"/>
          <w:color w:val="000000"/>
          <w:shd w:val="clear" w:color="auto" w:fill="FFFFFF"/>
        </w:rPr>
        <w:t>Gleissberg</w:t>
      </w:r>
      <w:proofErr w:type="spellEnd"/>
      <w:r w:rsidRPr="00D84AFE">
        <w:rPr>
          <w:rFonts w:ascii="Times New Roman" w:hAnsi="Times New Roman" w:cs="Times New Roman"/>
          <w:color w:val="000000"/>
          <w:shd w:val="clear" w:color="auto" w:fill="FFFFFF"/>
        </w:rPr>
        <w:t xml:space="preserve"> Periods in the Wolf Sunspot Numbers and the Group Sunspot Numbers[J]. Solar Physics, 2005, 229(1):181-198.</w:t>
      </w:r>
    </w:p>
    <w:p w14:paraId="5C5C9BD5" w14:textId="551E6F24" w:rsidR="00F47C9B" w:rsidRPr="00D84AFE" w:rsidRDefault="00F47C9B" w:rsidP="00D84AFE">
      <w:pPr>
        <w:spacing w:line="324" w:lineRule="auto"/>
        <w:ind w:left="480" w:hangingChars="200" w:hanging="480"/>
        <w:rPr>
          <w:rFonts w:ascii="Times New Roman" w:hAnsi="Times New Roman" w:cs="Times New Roman"/>
          <w:color w:val="000000"/>
          <w:shd w:val="clear" w:color="auto" w:fill="FFFFFF"/>
        </w:rPr>
      </w:pPr>
      <w:r w:rsidRPr="00D84AFE">
        <w:rPr>
          <w:rFonts w:ascii="Times New Roman" w:hAnsi="Times New Roman" w:cs="Times New Roman"/>
          <w:color w:val="000000"/>
          <w:shd w:val="clear" w:color="auto" w:fill="FFFFFF"/>
        </w:rPr>
        <w:t xml:space="preserve">Mendoza B, J. Ramírez. A straightforward estimation of the maximum sunspot number for cycle 23[J]. Annales </w:t>
      </w:r>
      <w:proofErr w:type="spellStart"/>
      <w:r w:rsidRPr="00D84AFE">
        <w:rPr>
          <w:rFonts w:ascii="Times New Roman" w:hAnsi="Times New Roman" w:cs="Times New Roman"/>
          <w:color w:val="000000"/>
          <w:shd w:val="clear" w:color="auto" w:fill="FFFFFF"/>
        </w:rPr>
        <w:t>Geophysicae</w:t>
      </w:r>
      <w:proofErr w:type="spellEnd"/>
      <w:r w:rsidRPr="00D84AFE">
        <w:rPr>
          <w:rFonts w:ascii="Times New Roman" w:hAnsi="Times New Roman" w:cs="Times New Roman"/>
          <w:color w:val="000000"/>
          <w:shd w:val="clear" w:color="auto" w:fill="FFFFFF"/>
        </w:rPr>
        <w:t>, 1999, 17(5):639-641.</w:t>
      </w:r>
    </w:p>
    <w:p w14:paraId="5DCE06DB" w14:textId="64126FE7" w:rsidR="00BC30C0" w:rsidRPr="00D84AFE" w:rsidRDefault="00BC30C0" w:rsidP="00D84AFE">
      <w:pPr>
        <w:spacing w:line="324" w:lineRule="auto"/>
        <w:ind w:left="480" w:hangingChars="200" w:hanging="480"/>
        <w:rPr>
          <w:rFonts w:ascii="Times New Roman" w:hAnsi="Times New Roman" w:cs="Times New Roman"/>
          <w:color w:val="000000"/>
          <w:shd w:val="clear" w:color="auto" w:fill="FFFFFF"/>
        </w:rPr>
      </w:pPr>
      <w:r w:rsidRPr="00D84AFE">
        <w:rPr>
          <w:rFonts w:ascii="Times New Roman" w:hAnsi="Times New Roman" w:cs="Times New Roman"/>
          <w:color w:val="000000"/>
          <w:shd w:val="clear" w:color="auto" w:fill="FFFFFF"/>
        </w:rPr>
        <w:t>Pala Z</w:t>
      </w:r>
      <w:r w:rsidR="00E63902" w:rsidRPr="00D84AFE">
        <w:rPr>
          <w:rFonts w:ascii="Times New Roman" w:hAnsi="Times New Roman" w:cs="Times New Roman"/>
          <w:color w:val="000000"/>
          <w:shd w:val="clear" w:color="auto" w:fill="FFFFFF"/>
        </w:rPr>
        <w:t xml:space="preserve">, </w:t>
      </w:r>
      <w:proofErr w:type="spellStart"/>
      <w:r w:rsidRPr="00D84AFE">
        <w:rPr>
          <w:rFonts w:ascii="Times New Roman" w:hAnsi="Times New Roman" w:cs="Times New Roman"/>
          <w:color w:val="000000"/>
          <w:shd w:val="clear" w:color="auto" w:fill="FFFFFF"/>
        </w:rPr>
        <w:t>Atici</w:t>
      </w:r>
      <w:proofErr w:type="spellEnd"/>
      <w:r w:rsidRPr="00D84AFE">
        <w:rPr>
          <w:rFonts w:ascii="Times New Roman" w:hAnsi="Times New Roman" w:cs="Times New Roman"/>
          <w:color w:val="000000"/>
          <w:shd w:val="clear" w:color="auto" w:fill="FFFFFF"/>
        </w:rPr>
        <w:t xml:space="preserve"> R. Forecasting Sunspot Time Series Using Deep Learning Methods[J]. Solar Physics, 2019, 294(5).</w:t>
      </w:r>
    </w:p>
    <w:p w14:paraId="7E538978" w14:textId="343B7C56" w:rsidR="002164B5" w:rsidRPr="00D84AFE" w:rsidRDefault="002164B5" w:rsidP="00D84AFE">
      <w:pPr>
        <w:spacing w:line="324" w:lineRule="auto"/>
        <w:ind w:left="480" w:hangingChars="200" w:hanging="480"/>
        <w:rPr>
          <w:rFonts w:ascii="Times New Roman" w:hAnsi="Times New Roman" w:cs="Times New Roman"/>
          <w:color w:val="1C1D1E"/>
          <w:shd w:val="clear" w:color="auto" w:fill="FFFFFF"/>
        </w:rPr>
      </w:pPr>
      <w:proofErr w:type="spellStart"/>
      <w:r w:rsidRPr="00D84AFE">
        <w:rPr>
          <w:rStyle w:val="author"/>
          <w:rFonts w:ascii="Times New Roman" w:hAnsi="Times New Roman" w:cs="Times New Roman"/>
          <w:color w:val="1C1D1E"/>
          <w:shd w:val="clear" w:color="auto" w:fill="FFFFFF"/>
        </w:rPr>
        <w:t>Svalgaard</w:t>
      </w:r>
      <w:proofErr w:type="spellEnd"/>
      <w:r w:rsidRPr="00D84AFE">
        <w:rPr>
          <w:rStyle w:val="author"/>
          <w:rFonts w:ascii="Times New Roman" w:hAnsi="Times New Roman" w:cs="Times New Roman"/>
          <w:color w:val="1C1D1E"/>
          <w:shd w:val="clear" w:color="auto" w:fill="FFFFFF"/>
        </w:rPr>
        <w:t>, L.</w:t>
      </w:r>
      <w:r w:rsidRPr="00D84AFE">
        <w:rPr>
          <w:rFonts w:ascii="Times New Roman" w:hAnsi="Times New Roman" w:cs="Times New Roman"/>
          <w:color w:val="1C1D1E"/>
          <w:shd w:val="clear" w:color="auto" w:fill="FFFFFF"/>
        </w:rPr>
        <w:t>, </w:t>
      </w:r>
      <w:r w:rsidRPr="00D84AFE">
        <w:rPr>
          <w:rStyle w:val="author"/>
          <w:rFonts w:ascii="Times New Roman" w:hAnsi="Times New Roman" w:cs="Times New Roman"/>
          <w:color w:val="1C1D1E"/>
          <w:shd w:val="clear" w:color="auto" w:fill="FFFFFF"/>
        </w:rPr>
        <w:t xml:space="preserve">E. W. </w:t>
      </w:r>
      <w:proofErr w:type="spellStart"/>
      <w:r w:rsidRPr="00D84AFE">
        <w:rPr>
          <w:rStyle w:val="author"/>
          <w:rFonts w:ascii="Times New Roman" w:hAnsi="Times New Roman" w:cs="Times New Roman"/>
          <w:color w:val="1C1D1E"/>
          <w:shd w:val="clear" w:color="auto" w:fill="FFFFFF"/>
        </w:rPr>
        <w:t>Cliver</w:t>
      </w:r>
      <w:proofErr w:type="spellEnd"/>
      <w:r w:rsidRPr="00D84AFE">
        <w:rPr>
          <w:rFonts w:ascii="Times New Roman" w:hAnsi="Times New Roman" w:cs="Times New Roman"/>
          <w:color w:val="1C1D1E"/>
          <w:shd w:val="clear" w:color="auto" w:fill="FFFFFF"/>
        </w:rPr>
        <w:t>, and </w:t>
      </w:r>
      <w:r w:rsidRPr="00D84AFE">
        <w:rPr>
          <w:rStyle w:val="author"/>
          <w:rFonts w:ascii="Times New Roman" w:hAnsi="Times New Roman" w:cs="Times New Roman"/>
          <w:color w:val="1C1D1E"/>
          <w:shd w:val="clear" w:color="auto" w:fill="FFFFFF"/>
        </w:rPr>
        <w:t xml:space="preserve">Y. </w:t>
      </w:r>
      <w:proofErr w:type="spellStart"/>
      <w:r w:rsidRPr="00D84AFE">
        <w:rPr>
          <w:rStyle w:val="author"/>
          <w:rFonts w:ascii="Times New Roman" w:hAnsi="Times New Roman" w:cs="Times New Roman"/>
          <w:color w:val="1C1D1E"/>
          <w:shd w:val="clear" w:color="auto" w:fill="FFFFFF"/>
        </w:rPr>
        <w:t>Kamide</w:t>
      </w:r>
      <w:proofErr w:type="spellEnd"/>
      <w:r w:rsidRPr="00D84AFE">
        <w:rPr>
          <w:rFonts w:ascii="Times New Roman" w:hAnsi="Times New Roman" w:cs="Times New Roman"/>
          <w:color w:val="1C1D1E"/>
          <w:shd w:val="clear" w:color="auto" w:fill="FFFFFF"/>
        </w:rPr>
        <w:t> (</w:t>
      </w:r>
      <w:r w:rsidRPr="00D84AFE">
        <w:rPr>
          <w:rStyle w:val="pubyear"/>
          <w:rFonts w:ascii="Times New Roman" w:hAnsi="Times New Roman" w:cs="Times New Roman"/>
          <w:color w:val="1C1D1E"/>
          <w:shd w:val="clear" w:color="auto" w:fill="FFFFFF"/>
        </w:rPr>
        <w:t>2005</w:t>
      </w:r>
      <w:r w:rsidRPr="00D84AFE">
        <w:rPr>
          <w:rFonts w:ascii="Times New Roman" w:hAnsi="Times New Roman" w:cs="Times New Roman"/>
          <w:color w:val="1C1D1E"/>
          <w:shd w:val="clear" w:color="auto" w:fill="FFFFFF"/>
        </w:rPr>
        <w:t>), </w:t>
      </w:r>
      <w:r w:rsidRPr="00D84AFE">
        <w:rPr>
          <w:rStyle w:val="articletitle"/>
          <w:rFonts w:ascii="Times New Roman" w:hAnsi="Times New Roman" w:cs="Times New Roman"/>
          <w:color w:val="1C1D1E"/>
          <w:shd w:val="clear" w:color="auto" w:fill="FFFFFF"/>
        </w:rPr>
        <w:t>Sunspot cycle 24: Smallest cycle in 100 years?</w:t>
      </w:r>
      <w:r w:rsidRPr="00D84AFE">
        <w:rPr>
          <w:rFonts w:ascii="Times New Roman" w:hAnsi="Times New Roman" w:cs="Times New Roman"/>
          <w:color w:val="1C1D1E"/>
          <w:shd w:val="clear" w:color="auto" w:fill="FFFFFF"/>
        </w:rPr>
        <w:t> </w:t>
      </w:r>
      <w:proofErr w:type="spellStart"/>
      <w:r w:rsidRPr="00D84AFE">
        <w:rPr>
          <w:rFonts w:ascii="Times New Roman" w:hAnsi="Times New Roman" w:cs="Times New Roman"/>
          <w:color w:val="1C1D1E"/>
          <w:shd w:val="clear" w:color="auto" w:fill="FFFFFF"/>
        </w:rPr>
        <w:t>Geophys</w:t>
      </w:r>
      <w:proofErr w:type="spellEnd"/>
      <w:r w:rsidRPr="00D84AFE">
        <w:rPr>
          <w:rFonts w:ascii="Times New Roman" w:hAnsi="Times New Roman" w:cs="Times New Roman"/>
          <w:color w:val="1C1D1E"/>
          <w:shd w:val="clear" w:color="auto" w:fill="FFFFFF"/>
        </w:rPr>
        <w:t>. Res. Lett., </w:t>
      </w:r>
      <w:r w:rsidRPr="00D84AFE">
        <w:rPr>
          <w:rStyle w:val="vol"/>
          <w:rFonts w:ascii="Times New Roman" w:hAnsi="Times New Roman" w:cs="Times New Roman"/>
          <w:b/>
          <w:bCs/>
          <w:color w:val="1C1D1E"/>
          <w:shd w:val="clear" w:color="auto" w:fill="FFFFFF"/>
        </w:rPr>
        <w:t>32</w:t>
      </w:r>
      <w:r w:rsidRPr="00D84AFE">
        <w:rPr>
          <w:rFonts w:ascii="Times New Roman" w:hAnsi="Times New Roman" w:cs="Times New Roman"/>
          <w:color w:val="1C1D1E"/>
          <w:shd w:val="clear" w:color="auto" w:fill="FFFFFF"/>
        </w:rPr>
        <w:t>, L01104, doi:</w:t>
      </w:r>
      <w:hyperlink r:id="rId31" w:tgtFrame="_blank" w:tooltip="Link to external resource: 10.1029/2004GL021664" w:history="1">
        <w:r w:rsidRPr="00D84AFE">
          <w:rPr>
            <w:rStyle w:val="af"/>
            <w:rFonts w:ascii="Times New Roman" w:hAnsi="Times New Roman" w:cs="Times New Roman"/>
            <w:color w:val="005274"/>
            <w:shd w:val="clear" w:color="auto" w:fill="FFFFFF"/>
          </w:rPr>
          <w:t>10.1029/2004GL021664</w:t>
        </w:r>
      </w:hyperlink>
      <w:r w:rsidRPr="00D84AFE">
        <w:rPr>
          <w:rFonts w:ascii="Times New Roman" w:hAnsi="Times New Roman" w:cs="Times New Roman"/>
          <w:color w:val="1C1D1E"/>
          <w:shd w:val="clear" w:color="auto" w:fill="FFFFFF"/>
        </w:rPr>
        <w:t>.</w:t>
      </w:r>
    </w:p>
    <w:p w14:paraId="691DB752" w14:textId="7C8D6E16" w:rsidR="00EC0059" w:rsidRPr="00D84AFE" w:rsidRDefault="00EC0059" w:rsidP="00D84AFE">
      <w:pPr>
        <w:spacing w:line="324" w:lineRule="auto"/>
        <w:ind w:left="480" w:hangingChars="200" w:hanging="480"/>
        <w:rPr>
          <w:rFonts w:ascii="Times New Roman" w:hAnsi="Times New Roman" w:cs="Times New Roman"/>
          <w:color w:val="1C1D1E"/>
          <w:shd w:val="clear" w:color="auto" w:fill="FFFFFF"/>
        </w:rPr>
      </w:pPr>
      <w:proofErr w:type="spellStart"/>
      <w:r w:rsidRPr="00D84AFE">
        <w:rPr>
          <w:rFonts w:ascii="Times New Roman" w:hAnsi="Times New Roman" w:cs="Times New Roman"/>
          <w:color w:val="1C1D1E"/>
          <w:shd w:val="clear" w:color="auto" w:fill="FFFFFF"/>
        </w:rPr>
        <w:t>Santis</w:t>
      </w:r>
      <w:proofErr w:type="spellEnd"/>
      <w:r w:rsidRPr="00D84AFE">
        <w:rPr>
          <w:rFonts w:ascii="Times New Roman" w:hAnsi="Times New Roman" w:cs="Times New Roman"/>
          <w:color w:val="1C1D1E"/>
          <w:shd w:val="clear" w:color="auto" w:fill="FFFFFF"/>
        </w:rPr>
        <w:t xml:space="preserve"> A D, </w:t>
      </w:r>
      <w:proofErr w:type="spellStart"/>
      <w:r w:rsidRPr="00D84AFE">
        <w:rPr>
          <w:rFonts w:ascii="Times New Roman" w:hAnsi="Times New Roman" w:cs="Times New Roman"/>
          <w:color w:val="1C1D1E"/>
          <w:shd w:val="clear" w:color="auto" w:fill="FFFFFF"/>
        </w:rPr>
        <w:t>Franceschi</w:t>
      </w:r>
      <w:proofErr w:type="spellEnd"/>
      <w:r w:rsidRPr="00D84AFE">
        <w:rPr>
          <w:rFonts w:ascii="Times New Roman" w:hAnsi="Times New Roman" w:cs="Times New Roman"/>
          <w:color w:val="1C1D1E"/>
          <w:shd w:val="clear" w:color="auto" w:fill="FFFFFF"/>
        </w:rPr>
        <w:t xml:space="preserve"> G D, Perrone L. Journal of Atmospheric and Solar-Terrestrial Physics[J]. Journal of Atmospheric and Solar-Terrestrial Physics, 2009, 59(14).</w:t>
      </w:r>
    </w:p>
    <w:p w14:paraId="237C947B" w14:textId="0C89F2BA" w:rsidR="0026388F" w:rsidRPr="00D84AFE" w:rsidRDefault="0026388F" w:rsidP="00D84AFE">
      <w:pPr>
        <w:spacing w:line="324" w:lineRule="auto"/>
        <w:ind w:left="480" w:hangingChars="200" w:hanging="480"/>
        <w:rPr>
          <w:rFonts w:ascii="Times New Roman" w:hAnsi="Times New Roman" w:cs="Times New Roman"/>
          <w:color w:val="000000"/>
          <w:shd w:val="clear" w:color="auto" w:fill="FFFFFF"/>
        </w:rPr>
      </w:pPr>
      <w:r w:rsidRPr="00D84AFE">
        <w:rPr>
          <w:rFonts w:ascii="Times New Roman" w:hAnsi="Times New Roman" w:cs="Times New Roman"/>
          <w:color w:val="000000"/>
          <w:shd w:val="clear" w:color="auto" w:fill="FFFFFF"/>
        </w:rPr>
        <w:t>Vaquero J M</w:t>
      </w:r>
      <w:r w:rsidR="00E63902" w:rsidRPr="00D84AFE">
        <w:rPr>
          <w:rFonts w:ascii="Times New Roman" w:hAnsi="Times New Roman" w:cs="Times New Roman"/>
          <w:color w:val="000000"/>
          <w:shd w:val="clear" w:color="auto" w:fill="FFFFFF"/>
        </w:rPr>
        <w:t xml:space="preserve">, </w:t>
      </w:r>
      <w:r w:rsidRPr="00D84AFE">
        <w:rPr>
          <w:rFonts w:ascii="Times New Roman" w:hAnsi="Times New Roman" w:cs="Times New Roman"/>
          <w:color w:val="000000"/>
          <w:shd w:val="clear" w:color="auto" w:fill="FFFFFF"/>
        </w:rPr>
        <w:t>J. A. García, Gallego M C. A Note on Solar Cycle Length Estimates[J]. Solar Physics, 2006, 235(1-2):433-437.</w:t>
      </w:r>
    </w:p>
    <w:p w14:paraId="42764AEC" w14:textId="767BC443" w:rsidR="002164B5" w:rsidRPr="00D84AFE" w:rsidRDefault="007E1B5C" w:rsidP="00D84AFE">
      <w:pPr>
        <w:spacing w:line="324" w:lineRule="auto"/>
        <w:ind w:left="480" w:hangingChars="200" w:hanging="480"/>
        <w:rPr>
          <w:rFonts w:ascii="Times New Roman" w:hAnsi="Times New Roman" w:cs="Times New Roman"/>
          <w:color w:val="000000"/>
          <w:shd w:val="clear" w:color="auto" w:fill="FFFFFF"/>
        </w:rPr>
      </w:pPr>
      <w:r w:rsidRPr="00D84AFE">
        <w:rPr>
          <w:rFonts w:ascii="Times New Roman" w:hAnsi="Times New Roman" w:cs="Times New Roman"/>
          <w:color w:val="000000"/>
          <w:shd w:val="clear" w:color="auto" w:fill="FFFFFF"/>
        </w:rPr>
        <w:t xml:space="preserve">Woodward W A, Gray H L. New </w:t>
      </w:r>
      <w:proofErr w:type="spellStart"/>
      <w:r w:rsidRPr="00D84AFE">
        <w:rPr>
          <w:rFonts w:ascii="Times New Roman" w:hAnsi="Times New Roman" w:cs="Times New Roman"/>
          <w:color w:val="000000"/>
          <w:shd w:val="clear" w:color="auto" w:fill="FFFFFF"/>
        </w:rPr>
        <w:t>arma</w:t>
      </w:r>
      <w:proofErr w:type="spellEnd"/>
      <w:r w:rsidRPr="00D84AFE">
        <w:rPr>
          <w:rFonts w:ascii="Times New Roman" w:hAnsi="Times New Roman" w:cs="Times New Roman"/>
          <w:color w:val="000000"/>
          <w:shd w:val="clear" w:color="auto" w:fill="FFFFFF"/>
        </w:rPr>
        <w:t xml:space="preserve"> models for Wolfer's sunspot data[J]. Communications in Statistics Simulation &amp; Computation, 1978, 7(1):97-116.</w:t>
      </w:r>
    </w:p>
    <w:p w14:paraId="6FEA7A31" w14:textId="28252303" w:rsidR="00DF3875" w:rsidRPr="003171E8" w:rsidRDefault="002164B5" w:rsidP="003171E8">
      <w:pPr>
        <w:spacing w:line="324" w:lineRule="auto"/>
        <w:ind w:left="480" w:hangingChars="200" w:hanging="480"/>
        <w:rPr>
          <w:rFonts w:ascii="Times New Roman" w:hAnsi="Times New Roman" w:cs="Times New Roman"/>
          <w:color w:val="000000"/>
          <w:shd w:val="clear" w:color="auto" w:fill="FFFFFF"/>
        </w:rPr>
      </w:pPr>
      <w:proofErr w:type="spellStart"/>
      <w:r w:rsidRPr="00D84AFE">
        <w:rPr>
          <w:rFonts w:ascii="Times New Roman" w:hAnsi="Times New Roman" w:cs="Times New Roman"/>
          <w:color w:val="000000"/>
          <w:shd w:val="clear" w:color="auto" w:fill="FFFFFF"/>
        </w:rPr>
        <w:t>Watari</w:t>
      </w:r>
      <w:proofErr w:type="spellEnd"/>
      <w:r w:rsidRPr="00D84AFE">
        <w:rPr>
          <w:rFonts w:ascii="Times New Roman" w:hAnsi="Times New Roman" w:cs="Times New Roman"/>
          <w:color w:val="000000"/>
          <w:shd w:val="clear" w:color="auto" w:fill="FFFFFF"/>
        </w:rPr>
        <w:t xml:space="preserve"> S. Forecasting Solar Cycle 24 using the relationship between cycle length and maximum sunspot number[J]. Space Weather, 2008.</w:t>
      </w:r>
    </w:p>
    <w:p w14:paraId="3303AF6E" w14:textId="4D3FCD04" w:rsidR="00A813AA" w:rsidRPr="003171E8" w:rsidRDefault="003171E8" w:rsidP="00DA7F60">
      <w:pPr>
        <w:spacing w:line="276" w:lineRule="auto"/>
        <w:ind w:left="480" w:hangingChars="200" w:hanging="480"/>
        <w:rPr>
          <w:rFonts w:ascii="Times New Roman" w:hAnsi="Times New Roman" w:cs="Times New Roman"/>
          <w:color w:val="FF0000"/>
          <w:shd w:val="clear" w:color="auto" w:fill="FFFFFF"/>
        </w:rPr>
      </w:pPr>
      <w:r w:rsidRPr="003171E8">
        <w:rPr>
          <w:rFonts w:ascii="Times New Roman" w:hAnsi="Times New Roman" w:cs="Times New Roman"/>
          <w:color w:val="FF0000"/>
          <w:shd w:val="clear" w:color="auto" w:fill="FFFFFF"/>
        </w:rPr>
        <w:t>Bevington, Robinson. Data reduction and error analysis for the physical sciences[M]. McGraw-Hill,</w:t>
      </w:r>
      <w:r w:rsidR="00F97DBF">
        <w:rPr>
          <w:rFonts w:ascii="Times New Roman" w:hAnsi="Times New Roman" w:cs="Times New Roman"/>
          <w:color w:val="FF0000"/>
          <w:shd w:val="clear" w:color="auto" w:fill="FFFFFF"/>
        </w:rPr>
        <w:t xml:space="preserve"> </w:t>
      </w:r>
      <w:r w:rsidR="00F97DBF">
        <w:rPr>
          <w:rFonts w:ascii="Times New Roman" w:hAnsi="Times New Roman" w:cs="Times New Roman" w:hint="eastAsia"/>
          <w:color w:val="FF0000"/>
          <w:shd w:val="clear" w:color="auto" w:fill="FFFFFF"/>
        </w:rPr>
        <w:t>2003</w:t>
      </w:r>
      <w:r w:rsidRPr="003171E8">
        <w:rPr>
          <w:rFonts w:ascii="Times New Roman" w:hAnsi="Times New Roman" w:cs="Times New Roman"/>
          <w:color w:val="FF0000"/>
          <w:shd w:val="clear" w:color="auto" w:fill="FFFFFF"/>
        </w:rPr>
        <w:t>.</w:t>
      </w:r>
    </w:p>
    <w:p w14:paraId="23DF90CC" w14:textId="52C2A6BE" w:rsidR="00A813AA" w:rsidRDefault="00A813AA" w:rsidP="00DA7F60">
      <w:pPr>
        <w:spacing w:line="276" w:lineRule="auto"/>
        <w:ind w:left="420" w:hangingChars="200" w:hanging="420"/>
        <w:rPr>
          <w:rFonts w:ascii="Times New Roman" w:hAnsi="Times New Roman" w:cs="Times New Roman"/>
          <w:color w:val="000000"/>
          <w:sz w:val="21"/>
          <w:szCs w:val="21"/>
          <w:shd w:val="clear" w:color="auto" w:fill="FFFFFF"/>
        </w:rPr>
      </w:pPr>
    </w:p>
    <w:p w14:paraId="1083AF8D" w14:textId="26F2769C" w:rsidR="00A813AA" w:rsidRDefault="00A813AA" w:rsidP="00DA7F60">
      <w:pPr>
        <w:spacing w:line="276" w:lineRule="auto"/>
        <w:ind w:left="420" w:hangingChars="200" w:hanging="420"/>
        <w:rPr>
          <w:rFonts w:ascii="Times New Roman" w:hAnsi="Times New Roman" w:cs="Times New Roman"/>
          <w:color w:val="000000"/>
          <w:sz w:val="21"/>
          <w:szCs w:val="21"/>
          <w:shd w:val="clear" w:color="auto" w:fill="FFFFFF"/>
        </w:rPr>
      </w:pPr>
    </w:p>
    <w:p w14:paraId="3EBD15F7" w14:textId="77006FA8" w:rsidR="00A813AA" w:rsidRDefault="00A813AA" w:rsidP="00DA7F60">
      <w:pPr>
        <w:spacing w:line="276" w:lineRule="auto"/>
        <w:ind w:left="420" w:hangingChars="200" w:hanging="420"/>
        <w:rPr>
          <w:rFonts w:ascii="Times New Roman" w:hAnsi="Times New Roman" w:cs="Times New Roman"/>
          <w:color w:val="000000"/>
          <w:sz w:val="21"/>
          <w:szCs w:val="21"/>
          <w:shd w:val="clear" w:color="auto" w:fill="FFFFFF"/>
        </w:rPr>
      </w:pPr>
    </w:p>
    <w:p w14:paraId="66C87272" w14:textId="32DB6757" w:rsidR="00A813AA" w:rsidRDefault="00A813AA" w:rsidP="00DA7F60">
      <w:pPr>
        <w:spacing w:line="276" w:lineRule="auto"/>
        <w:ind w:left="420" w:hangingChars="200" w:hanging="420"/>
        <w:rPr>
          <w:rFonts w:ascii="Times New Roman" w:hAnsi="Times New Roman" w:cs="Times New Roman"/>
          <w:color w:val="000000"/>
          <w:sz w:val="21"/>
          <w:szCs w:val="21"/>
          <w:shd w:val="clear" w:color="auto" w:fill="FFFFFF"/>
        </w:rPr>
      </w:pPr>
    </w:p>
    <w:p w14:paraId="26184BF9" w14:textId="0D27615B" w:rsidR="00A813AA" w:rsidRDefault="00A813AA" w:rsidP="00DA7F60">
      <w:pPr>
        <w:spacing w:line="276" w:lineRule="auto"/>
        <w:ind w:left="420" w:hangingChars="200" w:hanging="420"/>
        <w:rPr>
          <w:rFonts w:ascii="Times New Roman" w:hAnsi="Times New Roman" w:cs="Times New Roman"/>
          <w:color w:val="000000"/>
          <w:sz w:val="21"/>
          <w:szCs w:val="21"/>
          <w:shd w:val="clear" w:color="auto" w:fill="FFFFFF"/>
        </w:rPr>
      </w:pPr>
    </w:p>
    <w:p w14:paraId="3ACEA7FE" w14:textId="250F7D23" w:rsidR="00A813AA" w:rsidRDefault="00A813AA" w:rsidP="00DA7F60">
      <w:pPr>
        <w:spacing w:line="276" w:lineRule="auto"/>
        <w:ind w:left="420" w:hangingChars="200" w:hanging="420"/>
        <w:rPr>
          <w:rFonts w:ascii="Times New Roman" w:hAnsi="Times New Roman" w:cs="Times New Roman"/>
          <w:color w:val="000000"/>
          <w:sz w:val="21"/>
          <w:szCs w:val="21"/>
          <w:shd w:val="clear" w:color="auto" w:fill="FFFFFF"/>
        </w:rPr>
      </w:pPr>
    </w:p>
    <w:p w14:paraId="5E407497" w14:textId="649CB3E5" w:rsidR="00A813AA" w:rsidRDefault="00A813AA" w:rsidP="00DA7F60">
      <w:pPr>
        <w:spacing w:line="276" w:lineRule="auto"/>
        <w:ind w:left="420" w:hangingChars="200" w:hanging="420"/>
        <w:rPr>
          <w:rFonts w:ascii="Times New Roman" w:hAnsi="Times New Roman" w:cs="Times New Roman"/>
          <w:color w:val="000000"/>
          <w:sz w:val="21"/>
          <w:szCs w:val="21"/>
          <w:shd w:val="clear" w:color="auto" w:fill="FFFFFF"/>
        </w:rPr>
      </w:pPr>
    </w:p>
    <w:p w14:paraId="6AAE5518" w14:textId="3D03720E" w:rsidR="00D84AFE" w:rsidRDefault="00D84AFE" w:rsidP="00DA7F60">
      <w:pPr>
        <w:spacing w:line="276" w:lineRule="auto"/>
        <w:ind w:left="420" w:hangingChars="200" w:hanging="420"/>
        <w:rPr>
          <w:rFonts w:ascii="Times New Roman" w:hAnsi="Times New Roman" w:cs="Times New Roman"/>
          <w:color w:val="000000"/>
          <w:sz w:val="21"/>
          <w:szCs w:val="21"/>
          <w:shd w:val="clear" w:color="auto" w:fill="FFFFFF"/>
        </w:rPr>
      </w:pPr>
    </w:p>
    <w:p w14:paraId="483B51FC" w14:textId="26C514A7" w:rsidR="00D84AFE" w:rsidRDefault="00D84AFE" w:rsidP="00DA7F60">
      <w:pPr>
        <w:spacing w:line="276" w:lineRule="auto"/>
        <w:ind w:left="420" w:hangingChars="200" w:hanging="420"/>
        <w:rPr>
          <w:rFonts w:ascii="Times New Roman" w:hAnsi="Times New Roman" w:cs="Times New Roman"/>
          <w:color w:val="000000"/>
          <w:sz w:val="21"/>
          <w:szCs w:val="21"/>
          <w:shd w:val="clear" w:color="auto" w:fill="FFFFFF"/>
        </w:rPr>
      </w:pPr>
    </w:p>
    <w:p w14:paraId="71B617EB" w14:textId="71C0769F" w:rsidR="00D84AFE" w:rsidRDefault="00D84AFE" w:rsidP="00DA7F60">
      <w:pPr>
        <w:spacing w:line="276" w:lineRule="auto"/>
        <w:ind w:left="420" w:hangingChars="200" w:hanging="420"/>
        <w:rPr>
          <w:rFonts w:ascii="Times New Roman" w:hAnsi="Times New Roman" w:cs="Times New Roman"/>
          <w:color w:val="000000"/>
          <w:sz w:val="21"/>
          <w:szCs w:val="21"/>
          <w:shd w:val="clear" w:color="auto" w:fill="FFFFFF"/>
        </w:rPr>
      </w:pPr>
    </w:p>
    <w:p w14:paraId="7F93B376" w14:textId="60589FE4" w:rsidR="00D84AFE" w:rsidRDefault="00D84AFE" w:rsidP="00DA7F60">
      <w:pPr>
        <w:spacing w:line="276" w:lineRule="auto"/>
        <w:ind w:left="420" w:hangingChars="200" w:hanging="420"/>
        <w:rPr>
          <w:rFonts w:ascii="Times New Roman" w:hAnsi="Times New Roman" w:cs="Times New Roman"/>
          <w:color w:val="000000"/>
          <w:sz w:val="21"/>
          <w:szCs w:val="21"/>
          <w:shd w:val="clear" w:color="auto" w:fill="FFFFFF"/>
        </w:rPr>
      </w:pPr>
    </w:p>
    <w:p w14:paraId="42FAC891" w14:textId="29ED3B3E" w:rsidR="00D84AFE" w:rsidRDefault="00D84AFE" w:rsidP="00DA7F60">
      <w:pPr>
        <w:spacing w:line="276" w:lineRule="auto"/>
        <w:ind w:left="420" w:hangingChars="200" w:hanging="420"/>
        <w:rPr>
          <w:rFonts w:ascii="Times New Roman" w:hAnsi="Times New Roman" w:cs="Times New Roman"/>
          <w:color w:val="000000"/>
          <w:sz w:val="21"/>
          <w:szCs w:val="21"/>
          <w:shd w:val="clear" w:color="auto" w:fill="FFFFFF"/>
        </w:rPr>
      </w:pPr>
    </w:p>
    <w:p w14:paraId="0D0687D4" w14:textId="4E957C5F" w:rsidR="00D84AFE" w:rsidRDefault="00D84AFE" w:rsidP="00DA7F60">
      <w:pPr>
        <w:spacing w:line="276" w:lineRule="auto"/>
        <w:ind w:left="420" w:hangingChars="200" w:hanging="420"/>
        <w:rPr>
          <w:rFonts w:ascii="Times New Roman" w:hAnsi="Times New Roman" w:cs="Times New Roman"/>
          <w:color w:val="000000"/>
          <w:sz w:val="21"/>
          <w:szCs w:val="21"/>
          <w:shd w:val="clear" w:color="auto" w:fill="FFFFFF"/>
        </w:rPr>
      </w:pPr>
    </w:p>
    <w:p w14:paraId="57D136BB" w14:textId="102D8532" w:rsidR="00D84AFE" w:rsidRDefault="00D84AFE" w:rsidP="00DA7F60">
      <w:pPr>
        <w:spacing w:line="276" w:lineRule="auto"/>
        <w:ind w:left="420" w:hangingChars="200" w:hanging="420"/>
        <w:rPr>
          <w:rFonts w:ascii="Times New Roman" w:hAnsi="Times New Roman" w:cs="Times New Roman"/>
          <w:color w:val="000000"/>
          <w:sz w:val="21"/>
          <w:szCs w:val="21"/>
          <w:shd w:val="clear" w:color="auto" w:fill="FFFFFF"/>
        </w:rPr>
      </w:pPr>
    </w:p>
    <w:p w14:paraId="3D5B79CC" w14:textId="795C6E82" w:rsidR="00D84AFE" w:rsidRDefault="00D84AFE" w:rsidP="00DA7F60">
      <w:pPr>
        <w:spacing w:line="276" w:lineRule="auto"/>
        <w:ind w:left="420" w:hangingChars="200" w:hanging="420"/>
        <w:rPr>
          <w:rFonts w:ascii="Times New Roman" w:hAnsi="Times New Roman" w:cs="Times New Roman"/>
          <w:color w:val="000000"/>
          <w:sz w:val="21"/>
          <w:szCs w:val="21"/>
          <w:shd w:val="clear" w:color="auto" w:fill="FFFFFF"/>
        </w:rPr>
      </w:pPr>
    </w:p>
    <w:p w14:paraId="6A08648A" w14:textId="5F05F0F3" w:rsidR="00D84AFE" w:rsidRDefault="00D84AFE" w:rsidP="00DA7F60">
      <w:pPr>
        <w:spacing w:line="276" w:lineRule="auto"/>
        <w:ind w:left="420" w:hangingChars="200" w:hanging="420"/>
        <w:rPr>
          <w:rFonts w:ascii="Times New Roman" w:hAnsi="Times New Roman" w:cs="Times New Roman"/>
          <w:color w:val="000000"/>
          <w:sz w:val="21"/>
          <w:szCs w:val="21"/>
          <w:shd w:val="clear" w:color="auto" w:fill="FFFFFF"/>
        </w:rPr>
      </w:pPr>
    </w:p>
    <w:p w14:paraId="6C39591C" w14:textId="77777777" w:rsidR="002E2E94" w:rsidRPr="00DA7F60" w:rsidRDefault="002E2E94" w:rsidP="00D84AFE">
      <w:pPr>
        <w:spacing w:line="276" w:lineRule="auto"/>
        <w:rPr>
          <w:rFonts w:ascii="Times New Roman" w:hAnsi="Times New Roman" w:cs="Times New Roman"/>
          <w:color w:val="000000"/>
          <w:sz w:val="21"/>
          <w:szCs w:val="21"/>
          <w:shd w:val="clear" w:color="auto" w:fill="FFFFFF"/>
        </w:rPr>
      </w:pPr>
    </w:p>
    <w:p w14:paraId="3C2EBFCF" w14:textId="2FBE03F0" w:rsidR="00751D62" w:rsidRPr="00751D62" w:rsidRDefault="00751D62" w:rsidP="00751D62">
      <w:pPr>
        <w:pStyle w:val="1"/>
        <w:jc w:val="center"/>
        <w:rPr>
          <w:rFonts w:ascii="Times New Roman" w:hAnsi="Times New Roman" w:cs="Times New Roman"/>
        </w:rPr>
      </w:pPr>
      <w:r w:rsidRPr="00751D62">
        <w:rPr>
          <w:rFonts w:ascii="Times New Roman" w:hAnsi="Times New Roman" w:cs="Times New Roman"/>
        </w:rPr>
        <w:t>Sunspot statistical forecast for week 25</w:t>
      </w:r>
    </w:p>
    <w:p w14:paraId="27A9DBE4" w14:textId="3FFDE40C" w:rsidR="00751D62" w:rsidRPr="00751D62" w:rsidRDefault="00751D62" w:rsidP="00751D62">
      <w:pPr>
        <w:jc w:val="center"/>
        <w:rPr>
          <w:rFonts w:ascii="Times New Roman" w:hAnsi="Times New Roman" w:cs="Times New Roman"/>
        </w:rPr>
      </w:pPr>
      <w:r w:rsidRPr="00751D62">
        <w:rPr>
          <w:rFonts w:ascii="Times New Roman" w:hAnsi="Times New Roman" w:cs="Times New Roman"/>
        </w:rPr>
        <w:t>Lu Jianyong</w:t>
      </w:r>
      <w:r w:rsidRPr="00751D62">
        <w:rPr>
          <w:rFonts w:ascii="Times New Roman" w:hAnsi="Times New Roman" w:cs="Times New Roman"/>
          <w:vertAlign w:val="superscript"/>
        </w:rPr>
        <w:t>1,2</w:t>
      </w:r>
      <w:r w:rsidRPr="00751D62">
        <w:rPr>
          <w:rFonts w:ascii="Times New Roman" w:hAnsi="Times New Roman" w:cs="Times New Roman"/>
        </w:rPr>
        <w:t>, XIONG Yating</w:t>
      </w:r>
      <w:r w:rsidRPr="00751D62">
        <w:rPr>
          <w:rFonts w:ascii="Times New Roman" w:hAnsi="Times New Roman" w:cs="Times New Roman"/>
          <w:vertAlign w:val="superscript"/>
        </w:rPr>
        <w:t>1</w:t>
      </w:r>
      <w:r w:rsidRPr="00751D62">
        <w:rPr>
          <w:rFonts w:ascii="Times New Roman" w:hAnsi="Times New Roman" w:cs="Times New Roman"/>
        </w:rPr>
        <w:t>, ZHAO Kai</w:t>
      </w:r>
      <w:r w:rsidRPr="00751D62">
        <w:rPr>
          <w:rFonts w:ascii="Times New Roman" w:hAnsi="Times New Roman" w:cs="Times New Roman"/>
          <w:vertAlign w:val="superscript"/>
        </w:rPr>
        <w:t>1,2</w:t>
      </w:r>
      <w:r w:rsidRPr="00751D62">
        <w:rPr>
          <w:rFonts w:ascii="Times New Roman" w:hAnsi="Times New Roman" w:cs="Times New Roman"/>
        </w:rPr>
        <w:t>, SUN Meng</w:t>
      </w:r>
      <w:r w:rsidRPr="00751D62">
        <w:rPr>
          <w:rFonts w:ascii="Times New Roman" w:hAnsi="Times New Roman" w:cs="Times New Roman"/>
          <w:vertAlign w:val="superscript"/>
        </w:rPr>
        <w:t>1,2</w:t>
      </w:r>
      <w:r w:rsidRPr="00751D62">
        <w:rPr>
          <w:rFonts w:ascii="Times New Roman" w:hAnsi="Times New Roman" w:cs="Times New Roman"/>
        </w:rPr>
        <w:t>, PENG Guangshuai</w:t>
      </w:r>
      <w:r w:rsidRPr="00751D62">
        <w:rPr>
          <w:rFonts w:ascii="Times New Roman" w:hAnsi="Times New Roman" w:cs="Times New Roman"/>
          <w:vertAlign w:val="superscript"/>
        </w:rPr>
        <w:t>1,2</w:t>
      </w:r>
    </w:p>
    <w:p w14:paraId="4AF9BA76" w14:textId="77777777" w:rsidR="00751D62" w:rsidRPr="00751D62" w:rsidRDefault="00751D62" w:rsidP="00751D62">
      <w:pPr>
        <w:widowControl w:val="0"/>
        <w:jc w:val="center"/>
        <w:rPr>
          <w:rFonts w:ascii="Times New Roman" w:hAnsi="Times New Roman" w:cs="Times New Roman"/>
          <w:i/>
          <w:iCs/>
          <w:sz w:val="18"/>
          <w:szCs w:val="18"/>
        </w:rPr>
      </w:pPr>
      <w:r w:rsidRPr="00751D62">
        <w:rPr>
          <w:rFonts w:ascii="Times New Roman" w:hAnsi="Times New Roman" w:cs="Times New Roman"/>
          <w:sz w:val="18"/>
          <w:szCs w:val="18"/>
        </w:rPr>
        <w:t>1</w:t>
      </w:r>
      <w:r w:rsidRPr="00751D62">
        <w:rPr>
          <w:rFonts w:ascii="Times New Roman" w:hAnsi="Times New Roman" w:cs="Times New Roman"/>
          <w:i/>
          <w:iCs/>
          <w:sz w:val="18"/>
          <w:szCs w:val="18"/>
        </w:rPr>
        <w:t xml:space="preserve">(College of Math and Statistics, Nanjing University of Information Science and Technology, Nanjing </w:t>
      </w:r>
      <w:r w:rsidRPr="00751D62">
        <w:rPr>
          <w:rFonts w:ascii="Times New Roman" w:hAnsi="Times New Roman" w:cs="Times New Roman"/>
          <w:sz w:val="18"/>
          <w:szCs w:val="18"/>
        </w:rPr>
        <w:t>210044</w:t>
      </w:r>
      <w:r w:rsidRPr="00751D62">
        <w:rPr>
          <w:rFonts w:ascii="Times New Roman" w:hAnsi="Times New Roman" w:cs="Times New Roman"/>
          <w:i/>
          <w:iCs/>
          <w:sz w:val="18"/>
          <w:szCs w:val="18"/>
        </w:rPr>
        <w:t>)</w:t>
      </w:r>
    </w:p>
    <w:p w14:paraId="55B63AC7" w14:textId="122EFD74" w:rsidR="00751D62" w:rsidRPr="00751D62" w:rsidRDefault="00751D62" w:rsidP="00751D62">
      <w:pPr>
        <w:widowControl w:val="0"/>
        <w:spacing w:afterLines="50" w:after="156"/>
        <w:jc w:val="center"/>
        <w:rPr>
          <w:rFonts w:ascii="Times New Roman" w:hAnsi="Times New Roman" w:cs="Times New Roman"/>
          <w:i/>
          <w:iCs/>
          <w:sz w:val="18"/>
          <w:szCs w:val="18"/>
        </w:rPr>
      </w:pPr>
      <w:r w:rsidRPr="00751D62">
        <w:rPr>
          <w:rFonts w:ascii="Times New Roman" w:hAnsi="Times New Roman" w:cs="Times New Roman"/>
          <w:sz w:val="18"/>
          <w:szCs w:val="18"/>
        </w:rPr>
        <w:t>2</w:t>
      </w:r>
      <w:r w:rsidRPr="00751D62">
        <w:rPr>
          <w:rFonts w:ascii="Times New Roman" w:hAnsi="Times New Roman" w:cs="Times New Roman"/>
          <w:i/>
          <w:iCs/>
          <w:sz w:val="18"/>
          <w:szCs w:val="18"/>
        </w:rPr>
        <w:t xml:space="preserve">(Institute of Space Weather, Nanjing University of Information Science and Technology, Nanjing </w:t>
      </w:r>
      <w:r w:rsidRPr="00751D62">
        <w:rPr>
          <w:rFonts w:ascii="Times New Roman" w:hAnsi="Times New Roman" w:cs="Times New Roman"/>
          <w:sz w:val="18"/>
          <w:szCs w:val="18"/>
        </w:rPr>
        <w:t>210044</w:t>
      </w:r>
      <w:r w:rsidRPr="00751D62">
        <w:rPr>
          <w:rFonts w:ascii="Times New Roman" w:hAnsi="Times New Roman" w:cs="Times New Roman"/>
          <w:i/>
          <w:iCs/>
          <w:sz w:val="18"/>
          <w:szCs w:val="18"/>
        </w:rPr>
        <w:t>)</w:t>
      </w:r>
    </w:p>
    <w:p w14:paraId="13C03179" w14:textId="62B7F922" w:rsidR="00751D62" w:rsidRPr="00751D62" w:rsidRDefault="00751D62" w:rsidP="00751D62">
      <w:pPr>
        <w:rPr>
          <w:rFonts w:ascii="Times New Roman" w:hAnsi="Times New Roman" w:cs="Times New Roman"/>
          <w:szCs w:val="21"/>
        </w:rPr>
      </w:pPr>
      <w:r w:rsidRPr="00751D62">
        <w:rPr>
          <w:rFonts w:ascii="Times New Roman" w:hAnsi="Times New Roman" w:cs="Times New Roman"/>
          <w:szCs w:val="21"/>
        </w:rPr>
        <w:t xml:space="preserve">Abstract: In this paper, the original monthly mean sunspot data from February 1867 to October 2020 were </w:t>
      </w:r>
      <w:proofErr w:type="spellStart"/>
      <w:r w:rsidRPr="00751D62">
        <w:rPr>
          <w:rFonts w:ascii="Times New Roman" w:hAnsi="Times New Roman" w:cs="Times New Roman"/>
          <w:szCs w:val="21"/>
        </w:rPr>
        <w:t>denoized</w:t>
      </w:r>
      <w:proofErr w:type="spellEnd"/>
      <w:r w:rsidRPr="00751D62">
        <w:rPr>
          <w:rFonts w:ascii="Times New Roman" w:hAnsi="Times New Roman" w:cs="Times New Roman"/>
          <w:szCs w:val="21"/>
        </w:rPr>
        <w:t xml:space="preserve"> by Gaussian filter, and the solar activity cycle peak prediction based on comprehensive prior information and the solar activity cycle contour prediction based on HWR were combined to carry out statistical forecast for the 25th week of sunspot. The results show that :(1) in the traditional statistical prior class method based on geomagnetic activity index information, implicit information and geometric information of solar activity cycle profile are added, and the cycle peak prediction is realized by multiple regression technology. The sunspot peak prediction model based on the new method has been improved in accuracy, adaptability and stability. (2) In the contour prediction method based on HWR combined with peak prediction results, a better prediction of the solar activity cycle contour was obtained. The long-term sunspot forecast based on the new method is effective in predicting the period contour and peak period. By using the above methods, this paper predicts that the peak period of sunspot in the 25th week will be In March 2024, with a peak value of 140.2.</w:t>
      </w:r>
    </w:p>
    <w:p w14:paraId="4418023A" w14:textId="76A55D00" w:rsidR="00751D62" w:rsidRPr="00751D62" w:rsidRDefault="00751D62" w:rsidP="00751D62">
      <w:pPr>
        <w:rPr>
          <w:rFonts w:ascii="Times New Roman" w:hAnsi="Times New Roman" w:cs="Times New Roman"/>
          <w:szCs w:val="21"/>
        </w:rPr>
      </w:pPr>
      <w:r w:rsidRPr="00751D62">
        <w:rPr>
          <w:rFonts w:ascii="Times New Roman" w:hAnsi="Times New Roman" w:cs="Times New Roman"/>
          <w:szCs w:val="21"/>
        </w:rPr>
        <w:t>Key words: Solar activity cycle</w:t>
      </w:r>
      <w:r>
        <w:rPr>
          <w:rFonts w:ascii="Times New Roman" w:hAnsi="Times New Roman" w:cs="Times New Roman"/>
          <w:szCs w:val="21"/>
        </w:rPr>
        <w:t>,</w:t>
      </w:r>
      <w:r w:rsidRPr="00751D62">
        <w:rPr>
          <w:rFonts w:ascii="Times New Roman" w:hAnsi="Times New Roman" w:cs="Times New Roman"/>
          <w:szCs w:val="21"/>
        </w:rPr>
        <w:t xml:space="preserve"> Statistics prior class method</w:t>
      </w:r>
      <w:r>
        <w:rPr>
          <w:rFonts w:ascii="Times New Roman" w:hAnsi="Times New Roman" w:cs="Times New Roman"/>
          <w:szCs w:val="21"/>
        </w:rPr>
        <w:t xml:space="preserve">, </w:t>
      </w:r>
      <w:r w:rsidRPr="00751D62">
        <w:rPr>
          <w:rFonts w:ascii="Times New Roman" w:hAnsi="Times New Roman" w:cs="Times New Roman"/>
          <w:szCs w:val="21"/>
        </w:rPr>
        <w:t>Comprehensive information model</w:t>
      </w:r>
      <w:r>
        <w:rPr>
          <w:rFonts w:ascii="Times New Roman" w:hAnsi="Times New Roman" w:cs="Times New Roman"/>
          <w:szCs w:val="21"/>
        </w:rPr>
        <w:t xml:space="preserve">, </w:t>
      </w:r>
      <w:r w:rsidRPr="00751D62">
        <w:rPr>
          <w:rFonts w:ascii="Times New Roman" w:hAnsi="Times New Roman" w:cs="Times New Roman"/>
          <w:szCs w:val="21"/>
        </w:rPr>
        <w:t>Peak prediction</w:t>
      </w:r>
    </w:p>
    <w:sectPr w:rsidR="00751D62" w:rsidRPr="00751D6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D37C8B" w14:textId="77777777" w:rsidR="00D268CE" w:rsidRDefault="00D268CE" w:rsidP="0002522C">
      <w:r>
        <w:separator/>
      </w:r>
    </w:p>
  </w:endnote>
  <w:endnote w:type="continuationSeparator" w:id="0">
    <w:p w14:paraId="272D7BAE" w14:textId="77777777" w:rsidR="00D268CE" w:rsidRDefault="00D268CE" w:rsidP="00025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702C7A" w14:textId="77777777" w:rsidR="00D268CE" w:rsidRDefault="00D268CE" w:rsidP="0002522C">
      <w:r>
        <w:separator/>
      </w:r>
    </w:p>
  </w:footnote>
  <w:footnote w:type="continuationSeparator" w:id="0">
    <w:p w14:paraId="1A6C1DFA" w14:textId="77777777" w:rsidR="00D268CE" w:rsidRDefault="00D268CE" w:rsidP="0002522C">
      <w:r>
        <w:continuationSeparator/>
      </w:r>
    </w:p>
  </w:footnote>
  <w:footnote w:id="1">
    <w:p w14:paraId="2CE7A90C" w14:textId="77777777" w:rsidR="00337C3A" w:rsidRDefault="00337C3A" w:rsidP="00BD5BC7">
      <w:pPr>
        <w:spacing w:line="360" w:lineRule="auto"/>
        <w:rPr>
          <w:rFonts w:ascii="Times New Roman" w:hAnsi="Times New Roman" w:cs="Times New Roman"/>
          <w:b/>
          <w:bCs/>
          <w:sz w:val="18"/>
          <w:szCs w:val="18"/>
        </w:rPr>
      </w:pPr>
      <w:r>
        <w:rPr>
          <w:rStyle w:val="ad"/>
        </w:rPr>
        <w:footnoteRef/>
      </w:r>
      <w:r w:rsidRPr="00BD15EA">
        <w:rPr>
          <w:rFonts w:ascii="Times New Roman" w:hAnsi="Times New Roman" w:cs="Times New Roman"/>
          <w:b/>
          <w:bCs/>
          <w:sz w:val="18"/>
          <w:szCs w:val="18"/>
        </w:rPr>
        <w:t>基金项目</w:t>
      </w:r>
    </w:p>
    <w:p w14:paraId="16FD90CE" w14:textId="5CD68636" w:rsidR="00337C3A" w:rsidRPr="00BD5BC7" w:rsidRDefault="00337C3A" w:rsidP="00BD5BC7">
      <w:pPr>
        <w:spacing w:line="360" w:lineRule="auto"/>
        <w:rPr>
          <w:rFonts w:ascii="Times New Roman" w:hAnsi="Times New Roman" w:cs="Times New Roman"/>
          <w:szCs w:val="21"/>
        </w:rPr>
      </w:pPr>
      <w:r w:rsidRPr="00BD15EA">
        <w:rPr>
          <w:rFonts w:ascii="Times New Roman" w:hAnsi="Times New Roman" w:cs="Times New Roman"/>
          <w:b/>
          <w:bCs/>
          <w:sz w:val="18"/>
          <w:szCs w:val="18"/>
        </w:rPr>
        <w:t>作者简介</w:t>
      </w:r>
      <w:r w:rsidRPr="00BD15EA">
        <w:rPr>
          <w:rFonts w:ascii="Times New Roman" w:hAnsi="Times New Roman" w:cs="Times New Roman"/>
          <w:b/>
          <w:bCs/>
          <w:sz w:val="18"/>
          <w:szCs w:val="18"/>
        </w:rPr>
        <w:t xml:space="preserve"> </w:t>
      </w:r>
      <w:r w:rsidRPr="00BD15EA">
        <w:rPr>
          <w:rFonts w:ascii="Times New Roman" w:hAnsi="Times New Roman" w:cs="Times New Roman"/>
          <w:b/>
          <w:bCs/>
          <w:sz w:val="18"/>
          <w:szCs w:val="18"/>
        </w:rPr>
        <w:t>吕建永，男，年生，南京信息工程大学数学与统计学院博导，主要从事空间天气预报和灾害评估，（电子邮箱）</w:t>
      </w:r>
      <w:r w:rsidRPr="00BD15EA">
        <w:rPr>
          <w:rFonts w:ascii="Times New Roman" w:hAnsi="Times New Roman" w:cs="Times New Roman"/>
          <w:b/>
          <w:bCs/>
          <w:sz w:val="18"/>
          <w:szCs w:val="18"/>
        </w:rPr>
        <w:t>.</w:t>
      </w:r>
    </w:p>
    <w:p w14:paraId="4A6E5E47" w14:textId="18A8FD83" w:rsidR="00337C3A" w:rsidRDefault="00337C3A">
      <w:pPr>
        <w:pStyle w:val="ab"/>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36A7F0D"/>
    <w:multiLevelType w:val="multilevel"/>
    <w:tmpl w:val="C506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E27"/>
    <w:rsid w:val="00016A23"/>
    <w:rsid w:val="000171BF"/>
    <w:rsid w:val="0002522C"/>
    <w:rsid w:val="00025363"/>
    <w:rsid w:val="00026FAB"/>
    <w:rsid w:val="0003210A"/>
    <w:rsid w:val="00033FC6"/>
    <w:rsid w:val="0005089D"/>
    <w:rsid w:val="00057A13"/>
    <w:rsid w:val="000616C4"/>
    <w:rsid w:val="00075B87"/>
    <w:rsid w:val="00076B0C"/>
    <w:rsid w:val="0008196F"/>
    <w:rsid w:val="00082351"/>
    <w:rsid w:val="00084143"/>
    <w:rsid w:val="00091A14"/>
    <w:rsid w:val="00092260"/>
    <w:rsid w:val="0009266C"/>
    <w:rsid w:val="00095EF1"/>
    <w:rsid w:val="000A11B5"/>
    <w:rsid w:val="000A153F"/>
    <w:rsid w:val="000A5A0B"/>
    <w:rsid w:val="000A7A3C"/>
    <w:rsid w:val="000B0632"/>
    <w:rsid w:val="000B587D"/>
    <w:rsid w:val="000D1AAA"/>
    <w:rsid w:val="000D63C2"/>
    <w:rsid w:val="000E0839"/>
    <w:rsid w:val="000E6A00"/>
    <w:rsid w:val="000F3DBC"/>
    <w:rsid w:val="001005CA"/>
    <w:rsid w:val="00102D26"/>
    <w:rsid w:val="00104064"/>
    <w:rsid w:val="0010703E"/>
    <w:rsid w:val="00117D5B"/>
    <w:rsid w:val="00120995"/>
    <w:rsid w:val="00121176"/>
    <w:rsid w:val="001218D0"/>
    <w:rsid w:val="00127D3B"/>
    <w:rsid w:val="0013163B"/>
    <w:rsid w:val="00133AD1"/>
    <w:rsid w:val="00151B6B"/>
    <w:rsid w:val="00164EEA"/>
    <w:rsid w:val="0016610E"/>
    <w:rsid w:val="00166F00"/>
    <w:rsid w:val="00175457"/>
    <w:rsid w:val="00181D3C"/>
    <w:rsid w:val="00185325"/>
    <w:rsid w:val="00194569"/>
    <w:rsid w:val="00196518"/>
    <w:rsid w:val="001A34D1"/>
    <w:rsid w:val="001A6949"/>
    <w:rsid w:val="001A6C6D"/>
    <w:rsid w:val="001B02E3"/>
    <w:rsid w:val="001B075D"/>
    <w:rsid w:val="001B37D5"/>
    <w:rsid w:val="001B4F75"/>
    <w:rsid w:val="001C0C94"/>
    <w:rsid w:val="001C29E3"/>
    <w:rsid w:val="001C5938"/>
    <w:rsid w:val="001D0B81"/>
    <w:rsid w:val="001D32CA"/>
    <w:rsid w:val="001D40FA"/>
    <w:rsid w:val="001E5576"/>
    <w:rsid w:val="0020151A"/>
    <w:rsid w:val="002022A5"/>
    <w:rsid w:val="00207C1F"/>
    <w:rsid w:val="002164B5"/>
    <w:rsid w:val="00253080"/>
    <w:rsid w:val="00254DC1"/>
    <w:rsid w:val="0026388F"/>
    <w:rsid w:val="002719AA"/>
    <w:rsid w:val="00272278"/>
    <w:rsid w:val="00280A61"/>
    <w:rsid w:val="00284B5E"/>
    <w:rsid w:val="002A14FA"/>
    <w:rsid w:val="002B2CB9"/>
    <w:rsid w:val="002B446F"/>
    <w:rsid w:val="002C1ACA"/>
    <w:rsid w:val="002C254B"/>
    <w:rsid w:val="002D0635"/>
    <w:rsid w:val="002E2E94"/>
    <w:rsid w:val="002E3AF9"/>
    <w:rsid w:val="002F2BE5"/>
    <w:rsid w:val="003146C5"/>
    <w:rsid w:val="003171E8"/>
    <w:rsid w:val="00321921"/>
    <w:rsid w:val="0032738B"/>
    <w:rsid w:val="0033212C"/>
    <w:rsid w:val="00334457"/>
    <w:rsid w:val="003351C4"/>
    <w:rsid w:val="00337C3A"/>
    <w:rsid w:val="0034011F"/>
    <w:rsid w:val="0034043C"/>
    <w:rsid w:val="00343FF6"/>
    <w:rsid w:val="00344C51"/>
    <w:rsid w:val="003455D6"/>
    <w:rsid w:val="00346B64"/>
    <w:rsid w:val="00353181"/>
    <w:rsid w:val="00357920"/>
    <w:rsid w:val="003665D3"/>
    <w:rsid w:val="0037033A"/>
    <w:rsid w:val="00374A2A"/>
    <w:rsid w:val="00384E59"/>
    <w:rsid w:val="0038507A"/>
    <w:rsid w:val="00390191"/>
    <w:rsid w:val="003A284A"/>
    <w:rsid w:val="003A50F7"/>
    <w:rsid w:val="003D1DA6"/>
    <w:rsid w:val="003D59F7"/>
    <w:rsid w:val="003F4017"/>
    <w:rsid w:val="004037BB"/>
    <w:rsid w:val="00407DC4"/>
    <w:rsid w:val="00412D24"/>
    <w:rsid w:val="004332B4"/>
    <w:rsid w:val="00435DFB"/>
    <w:rsid w:val="00447E5F"/>
    <w:rsid w:val="0045028F"/>
    <w:rsid w:val="00463A84"/>
    <w:rsid w:val="00464F9C"/>
    <w:rsid w:val="004663C3"/>
    <w:rsid w:val="00466FB2"/>
    <w:rsid w:val="00467E82"/>
    <w:rsid w:val="00472D66"/>
    <w:rsid w:val="00480155"/>
    <w:rsid w:val="00480B82"/>
    <w:rsid w:val="00484B49"/>
    <w:rsid w:val="004902F7"/>
    <w:rsid w:val="004917E0"/>
    <w:rsid w:val="004957D6"/>
    <w:rsid w:val="004A1A7B"/>
    <w:rsid w:val="004B22E0"/>
    <w:rsid w:val="004B3255"/>
    <w:rsid w:val="004B512E"/>
    <w:rsid w:val="004B5651"/>
    <w:rsid w:val="004B6EB0"/>
    <w:rsid w:val="004D1493"/>
    <w:rsid w:val="004E57E6"/>
    <w:rsid w:val="004F0B00"/>
    <w:rsid w:val="004F4082"/>
    <w:rsid w:val="004F6211"/>
    <w:rsid w:val="004F6C3B"/>
    <w:rsid w:val="005034DA"/>
    <w:rsid w:val="005077BA"/>
    <w:rsid w:val="00524B4F"/>
    <w:rsid w:val="00541C21"/>
    <w:rsid w:val="00541F80"/>
    <w:rsid w:val="0055475E"/>
    <w:rsid w:val="00554B2D"/>
    <w:rsid w:val="00557E8D"/>
    <w:rsid w:val="00566DE6"/>
    <w:rsid w:val="00567616"/>
    <w:rsid w:val="00574D42"/>
    <w:rsid w:val="005750D2"/>
    <w:rsid w:val="00576014"/>
    <w:rsid w:val="005826BA"/>
    <w:rsid w:val="00583BBC"/>
    <w:rsid w:val="0059792B"/>
    <w:rsid w:val="005B14BD"/>
    <w:rsid w:val="005B1C16"/>
    <w:rsid w:val="005B3C18"/>
    <w:rsid w:val="005C5209"/>
    <w:rsid w:val="005C6349"/>
    <w:rsid w:val="005C79C5"/>
    <w:rsid w:val="005D2014"/>
    <w:rsid w:val="005D463F"/>
    <w:rsid w:val="005D4EE7"/>
    <w:rsid w:val="005E0915"/>
    <w:rsid w:val="005E5FD8"/>
    <w:rsid w:val="005F4066"/>
    <w:rsid w:val="00601C0B"/>
    <w:rsid w:val="006061A2"/>
    <w:rsid w:val="00610371"/>
    <w:rsid w:val="00610927"/>
    <w:rsid w:val="00610C37"/>
    <w:rsid w:val="0061210E"/>
    <w:rsid w:val="00621983"/>
    <w:rsid w:val="006300D0"/>
    <w:rsid w:val="0063528A"/>
    <w:rsid w:val="006400CB"/>
    <w:rsid w:val="00652FCC"/>
    <w:rsid w:val="00655C7D"/>
    <w:rsid w:val="0066134E"/>
    <w:rsid w:val="00662E67"/>
    <w:rsid w:val="00663D6C"/>
    <w:rsid w:val="0066488F"/>
    <w:rsid w:val="00667CD0"/>
    <w:rsid w:val="0068135D"/>
    <w:rsid w:val="006836AF"/>
    <w:rsid w:val="00693E7A"/>
    <w:rsid w:val="00696075"/>
    <w:rsid w:val="006B491F"/>
    <w:rsid w:val="006B592F"/>
    <w:rsid w:val="006B7436"/>
    <w:rsid w:val="006C26FF"/>
    <w:rsid w:val="006E64C6"/>
    <w:rsid w:val="006E69DE"/>
    <w:rsid w:val="006E7C6D"/>
    <w:rsid w:val="006F1C26"/>
    <w:rsid w:val="006F37B8"/>
    <w:rsid w:val="006F7769"/>
    <w:rsid w:val="006F7DEF"/>
    <w:rsid w:val="00716F4B"/>
    <w:rsid w:val="00727DB6"/>
    <w:rsid w:val="00737445"/>
    <w:rsid w:val="00751D62"/>
    <w:rsid w:val="00751E72"/>
    <w:rsid w:val="007579B9"/>
    <w:rsid w:val="007600B7"/>
    <w:rsid w:val="0076324A"/>
    <w:rsid w:val="00765178"/>
    <w:rsid w:val="00777544"/>
    <w:rsid w:val="00780C2A"/>
    <w:rsid w:val="007928EB"/>
    <w:rsid w:val="007971E6"/>
    <w:rsid w:val="007A7BB6"/>
    <w:rsid w:val="007B1E23"/>
    <w:rsid w:val="007B30C4"/>
    <w:rsid w:val="007B6538"/>
    <w:rsid w:val="007D1352"/>
    <w:rsid w:val="007E1B5C"/>
    <w:rsid w:val="007E342E"/>
    <w:rsid w:val="007F006C"/>
    <w:rsid w:val="00817555"/>
    <w:rsid w:val="00822230"/>
    <w:rsid w:val="008354E2"/>
    <w:rsid w:val="00836563"/>
    <w:rsid w:val="0083740B"/>
    <w:rsid w:val="00847D1F"/>
    <w:rsid w:val="00850C25"/>
    <w:rsid w:val="00865BB9"/>
    <w:rsid w:val="008763BE"/>
    <w:rsid w:val="00877C3B"/>
    <w:rsid w:val="00896082"/>
    <w:rsid w:val="00896365"/>
    <w:rsid w:val="008A0F75"/>
    <w:rsid w:val="008A4212"/>
    <w:rsid w:val="008A7775"/>
    <w:rsid w:val="008B5926"/>
    <w:rsid w:val="008E33C8"/>
    <w:rsid w:val="008E3AFB"/>
    <w:rsid w:val="008F0777"/>
    <w:rsid w:val="008F57C9"/>
    <w:rsid w:val="00902067"/>
    <w:rsid w:val="00905CE8"/>
    <w:rsid w:val="009227D0"/>
    <w:rsid w:val="00942BBA"/>
    <w:rsid w:val="0094306C"/>
    <w:rsid w:val="00946EB6"/>
    <w:rsid w:val="009570C2"/>
    <w:rsid w:val="009604B4"/>
    <w:rsid w:val="00961CFD"/>
    <w:rsid w:val="00971219"/>
    <w:rsid w:val="0097517A"/>
    <w:rsid w:val="00977D2D"/>
    <w:rsid w:val="00980A60"/>
    <w:rsid w:val="00986086"/>
    <w:rsid w:val="009B3AE1"/>
    <w:rsid w:val="009D0A2C"/>
    <w:rsid w:val="009D63A3"/>
    <w:rsid w:val="00A11A47"/>
    <w:rsid w:val="00A15111"/>
    <w:rsid w:val="00A30810"/>
    <w:rsid w:val="00A314E8"/>
    <w:rsid w:val="00A36192"/>
    <w:rsid w:val="00A36F27"/>
    <w:rsid w:val="00A473F0"/>
    <w:rsid w:val="00A53C55"/>
    <w:rsid w:val="00A615DF"/>
    <w:rsid w:val="00A627A7"/>
    <w:rsid w:val="00A62E62"/>
    <w:rsid w:val="00A671EB"/>
    <w:rsid w:val="00A75528"/>
    <w:rsid w:val="00A813AA"/>
    <w:rsid w:val="00A82BE6"/>
    <w:rsid w:val="00A92288"/>
    <w:rsid w:val="00A966E3"/>
    <w:rsid w:val="00AB3FBB"/>
    <w:rsid w:val="00AC05F2"/>
    <w:rsid w:val="00AC2DA4"/>
    <w:rsid w:val="00AD01ED"/>
    <w:rsid w:val="00AD7358"/>
    <w:rsid w:val="00AE010D"/>
    <w:rsid w:val="00AE7A61"/>
    <w:rsid w:val="00AF6480"/>
    <w:rsid w:val="00B00D3A"/>
    <w:rsid w:val="00B120C7"/>
    <w:rsid w:val="00B22E49"/>
    <w:rsid w:val="00B27590"/>
    <w:rsid w:val="00B2787C"/>
    <w:rsid w:val="00B30111"/>
    <w:rsid w:val="00B426C8"/>
    <w:rsid w:val="00B43956"/>
    <w:rsid w:val="00B5343C"/>
    <w:rsid w:val="00B55C62"/>
    <w:rsid w:val="00B55E27"/>
    <w:rsid w:val="00B5634B"/>
    <w:rsid w:val="00B668CD"/>
    <w:rsid w:val="00B66FB9"/>
    <w:rsid w:val="00B71142"/>
    <w:rsid w:val="00BA38E7"/>
    <w:rsid w:val="00BA456F"/>
    <w:rsid w:val="00BA56A2"/>
    <w:rsid w:val="00BA57F7"/>
    <w:rsid w:val="00BA686D"/>
    <w:rsid w:val="00BB3987"/>
    <w:rsid w:val="00BB3AF9"/>
    <w:rsid w:val="00BB45E3"/>
    <w:rsid w:val="00BC308E"/>
    <w:rsid w:val="00BC30C0"/>
    <w:rsid w:val="00BC4A73"/>
    <w:rsid w:val="00BC5C49"/>
    <w:rsid w:val="00BC64C2"/>
    <w:rsid w:val="00BD15EA"/>
    <w:rsid w:val="00BD1F0A"/>
    <w:rsid w:val="00BD23D6"/>
    <w:rsid w:val="00BD5BC7"/>
    <w:rsid w:val="00BD62F2"/>
    <w:rsid w:val="00BF0E45"/>
    <w:rsid w:val="00BF39C2"/>
    <w:rsid w:val="00BF3D1F"/>
    <w:rsid w:val="00C0570A"/>
    <w:rsid w:val="00C12EFE"/>
    <w:rsid w:val="00C301EF"/>
    <w:rsid w:val="00C43099"/>
    <w:rsid w:val="00C51906"/>
    <w:rsid w:val="00C542BB"/>
    <w:rsid w:val="00C739B3"/>
    <w:rsid w:val="00C829C0"/>
    <w:rsid w:val="00C85F27"/>
    <w:rsid w:val="00C94AF1"/>
    <w:rsid w:val="00CA2831"/>
    <w:rsid w:val="00CA717C"/>
    <w:rsid w:val="00CB2692"/>
    <w:rsid w:val="00CC09A2"/>
    <w:rsid w:val="00CC4BBC"/>
    <w:rsid w:val="00CD6B71"/>
    <w:rsid w:val="00CE5FA9"/>
    <w:rsid w:val="00CF1618"/>
    <w:rsid w:val="00CF6336"/>
    <w:rsid w:val="00D00BF3"/>
    <w:rsid w:val="00D016CB"/>
    <w:rsid w:val="00D02316"/>
    <w:rsid w:val="00D0616C"/>
    <w:rsid w:val="00D06F53"/>
    <w:rsid w:val="00D13E67"/>
    <w:rsid w:val="00D14811"/>
    <w:rsid w:val="00D161DF"/>
    <w:rsid w:val="00D16EEA"/>
    <w:rsid w:val="00D218BB"/>
    <w:rsid w:val="00D268CE"/>
    <w:rsid w:val="00D277B9"/>
    <w:rsid w:val="00D41216"/>
    <w:rsid w:val="00D51DAB"/>
    <w:rsid w:val="00D60B1C"/>
    <w:rsid w:val="00D65F76"/>
    <w:rsid w:val="00D713CC"/>
    <w:rsid w:val="00D715AC"/>
    <w:rsid w:val="00D77134"/>
    <w:rsid w:val="00D84AFE"/>
    <w:rsid w:val="00D85298"/>
    <w:rsid w:val="00D8656E"/>
    <w:rsid w:val="00D95BD9"/>
    <w:rsid w:val="00D95D45"/>
    <w:rsid w:val="00D97F37"/>
    <w:rsid w:val="00DA025C"/>
    <w:rsid w:val="00DA7F60"/>
    <w:rsid w:val="00DB1361"/>
    <w:rsid w:val="00DB6937"/>
    <w:rsid w:val="00DB75D7"/>
    <w:rsid w:val="00DC14A5"/>
    <w:rsid w:val="00DD45B7"/>
    <w:rsid w:val="00DF35F3"/>
    <w:rsid w:val="00DF3875"/>
    <w:rsid w:val="00E01BA7"/>
    <w:rsid w:val="00E04970"/>
    <w:rsid w:val="00E04D1E"/>
    <w:rsid w:val="00E04D4E"/>
    <w:rsid w:val="00E24D91"/>
    <w:rsid w:val="00E338AC"/>
    <w:rsid w:val="00E43AC0"/>
    <w:rsid w:val="00E50D37"/>
    <w:rsid w:val="00E57339"/>
    <w:rsid w:val="00E63902"/>
    <w:rsid w:val="00E665FC"/>
    <w:rsid w:val="00E703CB"/>
    <w:rsid w:val="00E71362"/>
    <w:rsid w:val="00E917A7"/>
    <w:rsid w:val="00EB6205"/>
    <w:rsid w:val="00EC0059"/>
    <w:rsid w:val="00EC073C"/>
    <w:rsid w:val="00EC6B99"/>
    <w:rsid w:val="00EC7C27"/>
    <w:rsid w:val="00EF00A4"/>
    <w:rsid w:val="00EF7C71"/>
    <w:rsid w:val="00F07C28"/>
    <w:rsid w:val="00F12F8C"/>
    <w:rsid w:val="00F2135C"/>
    <w:rsid w:val="00F21FD5"/>
    <w:rsid w:val="00F27302"/>
    <w:rsid w:val="00F27955"/>
    <w:rsid w:val="00F33AA7"/>
    <w:rsid w:val="00F45F81"/>
    <w:rsid w:val="00F46616"/>
    <w:rsid w:val="00F4661D"/>
    <w:rsid w:val="00F47C9B"/>
    <w:rsid w:val="00F65160"/>
    <w:rsid w:val="00F8797C"/>
    <w:rsid w:val="00F87D33"/>
    <w:rsid w:val="00F95185"/>
    <w:rsid w:val="00F97DBF"/>
    <w:rsid w:val="00FA653E"/>
    <w:rsid w:val="00FA7A42"/>
    <w:rsid w:val="00FB389D"/>
    <w:rsid w:val="00FC5DF2"/>
    <w:rsid w:val="00FD400D"/>
    <w:rsid w:val="00FE3428"/>
    <w:rsid w:val="00FE3757"/>
    <w:rsid w:val="00FE6650"/>
    <w:rsid w:val="00FE76C6"/>
    <w:rsid w:val="00FF2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BD11BB"/>
  <w15:chartTrackingRefBased/>
  <w15:docId w15:val="{3AFA49BE-C353-4B79-AC63-F75CF2A94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pPr>
        <w:spacing w:line="36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656E"/>
    <w:pPr>
      <w:spacing w:line="240" w:lineRule="auto"/>
      <w:jc w:val="left"/>
    </w:pPr>
    <w:rPr>
      <w:rFonts w:ascii="宋体" w:eastAsia="宋体" w:hAnsi="宋体" w:cs="宋体"/>
      <w:kern w:val="0"/>
      <w:sz w:val="24"/>
      <w:szCs w:val="24"/>
    </w:rPr>
  </w:style>
  <w:style w:type="paragraph" w:styleId="1">
    <w:name w:val="heading 1"/>
    <w:basedOn w:val="a"/>
    <w:next w:val="a"/>
    <w:link w:val="10"/>
    <w:uiPriority w:val="9"/>
    <w:qFormat/>
    <w:rsid w:val="00751D62"/>
    <w:pPr>
      <w:keepNext/>
      <w:keepLines/>
      <w:spacing w:before="340" w:after="330" w:line="578" w:lineRule="atLeast"/>
      <w:outlineLvl w:val="0"/>
    </w:pPr>
    <w:rPr>
      <w:b/>
      <w:bCs/>
      <w:kern w:val="44"/>
      <w:sz w:val="44"/>
      <w:szCs w:val="44"/>
    </w:rPr>
  </w:style>
  <w:style w:type="paragraph" w:styleId="2">
    <w:name w:val="heading 2"/>
    <w:basedOn w:val="a"/>
    <w:next w:val="a"/>
    <w:link w:val="20"/>
    <w:uiPriority w:val="9"/>
    <w:unhideWhenUsed/>
    <w:qFormat/>
    <w:rsid w:val="00185325"/>
    <w:pPr>
      <w:keepNext/>
      <w:keepLines/>
      <w:spacing w:before="260" w:after="260" w:line="416" w:lineRule="atLeast"/>
      <w:outlineLvl w:val="1"/>
    </w:pPr>
    <w:rPr>
      <w:rFonts w:asciiTheme="majorHAnsi" w:hAnsiTheme="majorHAnsi" w:cstheme="majorBidi"/>
      <w:b/>
      <w:bCs/>
      <w:sz w:val="28"/>
      <w:szCs w:val="32"/>
    </w:rPr>
  </w:style>
  <w:style w:type="paragraph" w:styleId="3">
    <w:name w:val="heading 3"/>
    <w:basedOn w:val="a"/>
    <w:next w:val="a"/>
    <w:link w:val="30"/>
    <w:uiPriority w:val="9"/>
    <w:unhideWhenUsed/>
    <w:qFormat/>
    <w:rsid w:val="00185325"/>
    <w:pPr>
      <w:keepNext/>
      <w:keepLines/>
      <w:spacing w:before="140" w:after="140" w:line="416" w:lineRule="atLeast"/>
      <w:outlineLvl w:val="2"/>
    </w:pPr>
    <w:rPr>
      <w:bCs/>
      <w:szCs w:val="32"/>
    </w:rPr>
  </w:style>
  <w:style w:type="paragraph" w:styleId="4">
    <w:name w:val="heading 4"/>
    <w:basedOn w:val="a"/>
    <w:next w:val="a"/>
    <w:link w:val="40"/>
    <w:uiPriority w:val="9"/>
    <w:unhideWhenUsed/>
    <w:qFormat/>
    <w:rsid w:val="008E3AFB"/>
    <w:pPr>
      <w:keepNext/>
      <w:keepLines/>
      <w:spacing w:before="280" w:after="290" w:line="376" w:lineRule="auto"/>
      <w:outlineLvl w:val="3"/>
    </w:pPr>
    <w:rPr>
      <w:rFonts w:asciiTheme="majorHAnsi" w:hAnsiTheme="majorHAnsi" w:cstheme="majorBidi"/>
      <w:b/>
      <w:bCs/>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185325"/>
    <w:rPr>
      <w:rFonts w:asciiTheme="majorHAnsi" w:eastAsia="宋体" w:hAnsiTheme="majorHAnsi" w:cstheme="majorBidi"/>
      <w:b/>
      <w:bCs/>
      <w:sz w:val="28"/>
      <w:szCs w:val="32"/>
    </w:rPr>
  </w:style>
  <w:style w:type="character" w:customStyle="1" w:styleId="30">
    <w:name w:val="标题 3 字符"/>
    <w:basedOn w:val="a0"/>
    <w:link w:val="3"/>
    <w:uiPriority w:val="9"/>
    <w:rsid w:val="00185325"/>
    <w:rPr>
      <w:rFonts w:eastAsia="宋体"/>
      <w:bCs/>
      <w:sz w:val="24"/>
      <w:szCs w:val="32"/>
    </w:rPr>
  </w:style>
  <w:style w:type="paragraph" w:styleId="a3">
    <w:name w:val="Title"/>
    <w:basedOn w:val="a"/>
    <w:next w:val="a"/>
    <w:link w:val="a4"/>
    <w:uiPriority w:val="10"/>
    <w:qFormat/>
    <w:rsid w:val="00185325"/>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185325"/>
    <w:rPr>
      <w:rFonts w:asciiTheme="majorHAnsi" w:eastAsiaTheme="majorEastAsia" w:hAnsiTheme="majorHAnsi" w:cstheme="majorBidi"/>
      <w:b/>
      <w:bCs/>
      <w:sz w:val="32"/>
      <w:szCs w:val="32"/>
    </w:rPr>
  </w:style>
  <w:style w:type="table" w:styleId="a5">
    <w:name w:val="Table Grid"/>
    <w:basedOn w:val="a1"/>
    <w:uiPriority w:val="39"/>
    <w:rsid w:val="00B668C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laceholder Text"/>
    <w:basedOn w:val="a0"/>
    <w:uiPriority w:val="99"/>
    <w:semiHidden/>
    <w:rsid w:val="00737445"/>
    <w:rPr>
      <w:color w:val="808080"/>
    </w:rPr>
  </w:style>
  <w:style w:type="paragraph" w:styleId="a7">
    <w:name w:val="header"/>
    <w:basedOn w:val="a"/>
    <w:link w:val="a8"/>
    <w:uiPriority w:val="99"/>
    <w:unhideWhenUsed/>
    <w:rsid w:val="0002522C"/>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8">
    <w:name w:val="页眉 字符"/>
    <w:basedOn w:val="a0"/>
    <w:link w:val="a7"/>
    <w:uiPriority w:val="99"/>
    <w:rsid w:val="0002522C"/>
    <w:rPr>
      <w:sz w:val="18"/>
      <w:szCs w:val="18"/>
    </w:rPr>
  </w:style>
  <w:style w:type="paragraph" w:styleId="a9">
    <w:name w:val="footer"/>
    <w:basedOn w:val="a"/>
    <w:link w:val="aa"/>
    <w:uiPriority w:val="99"/>
    <w:unhideWhenUsed/>
    <w:rsid w:val="0002522C"/>
    <w:pPr>
      <w:tabs>
        <w:tab w:val="center" w:pos="4153"/>
        <w:tab w:val="right" w:pos="8306"/>
      </w:tabs>
      <w:snapToGrid w:val="0"/>
      <w:spacing w:line="240" w:lineRule="atLeast"/>
    </w:pPr>
    <w:rPr>
      <w:sz w:val="18"/>
      <w:szCs w:val="18"/>
    </w:rPr>
  </w:style>
  <w:style w:type="character" w:customStyle="1" w:styleId="aa">
    <w:name w:val="页脚 字符"/>
    <w:basedOn w:val="a0"/>
    <w:link w:val="a9"/>
    <w:uiPriority w:val="99"/>
    <w:rsid w:val="0002522C"/>
    <w:rPr>
      <w:sz w:val="18"/>
      <w:szCs w:val="18"/>
    </w:rPr>
  </w:style>
  <w:style w:type="character" w:customStyle="1" w:styleId="10">
    <w:name w:val="标题 1 字符"/>
    <w:basedOn w:val="a0"/>
    <w:link w:val="1"/>
    <w:uiPriority w:val="9"/>
    <w:rsid w:val="00751D62"/>
    <w:rPr>
      <w:b/>
      <w:bCs/>
      <w:kern w:val="44"/>
      <w:sz w:val="44"/>
      <w:szCs w:val="44"/>
    </w:rPr>
  </w:style>
  <w:style w:type="paragraph" w:styleId="ab">
    <w:name w:val="footnote text"/>
    <w:basedOn w:val="a"/>
    <w:link w:val="ac"/>
    <w:uiPriority w:val="99"/>
    <w:semiHidden/>
    <w:unhideWhenUsed/>
    <w:rsid w:val="00BD5BC7"/>
    <w:pPr>
      <w:snapToGrid w:val="0"/>
    </w:pPr>
    <w:rPr>
      <w:sz w:val="18"/>
      <w:szCs w:val="18"/>
    </w:rPr>
  </w:style>
  <w:style w:type="character" w:customStyle="1" w:styleId="ac">
    <w:name w:val="脚注文本 字符"/>
    <w:basedOn w:val="a0"/>
    <w:link w:val="ab"/>
    <w:uiPriority w:val="99"/>
    <w:semiHidden/>
    <w:rsid w:val="00BD5BC7"/>
    <w:rPr>
      <w:sz w:val="18"/>
      <w:szCs w:val="18"/>
    </w:rPr>
  </w:style>
  <w:style w:type="character" w:styleId="ad">
    <w:name w:val="footnote reference"/>
    <w:basedOn w:val="a0"/>
    <w:uiPriority w:val="99"/>
    <w:semiHidden/>
    <w:unhideWhenUsed/>
    <w:rsid w:val="00BD5BC7"/>
    <w:rPr>
      <w:vertAlign w:val="superscript"/>
    </w:rPr>
  </w:style>
  <w:style w:type="paragraph" w:styleId="ae">
    <w:name w:val="Revision"/>
    <w:hidden/>
    <w:uiPriority w:val="99"/>
    <w:semiHidden/>
    <w:rsid w:val="00FD400D"/>
    <w:pPr>
      <w:spacing w:line="240" w:lineRule="auto"/>
      <w:jc w:val="left"/>
    </w:pPr>
    <w:rPr>
      <w:rFonts w:ascii="宋体" w:eastAsia="宋体" w:hAnsi="宋体" w:cs="宋体"/>
      <w:kern w:val="0"/>
      <w:sz w:val="24"/>
      <w:szCs w:val="24"/>
    </w:rPr>
  </w:style>
  <w:style w:type="character" w:customStyle="1" w:styleId="40">
    <w:name w:val="标题 4 字符"/>
    <w:basedOn w:val="a0"/>
    <w:link w:val="4"/>
    <w:uiPriority w:val="9"/>
    <w:rsid w:val="008E3AFB"/>
    <w:rPr>
      <w:rFonts w:asciiTheme="majorHAnsi" w:eastAsia="宋体" w:hAnsiTheme="majorHAnsi" w:cstheme="majorBidi"/>
      <w:b/>
      <w:bCs/>
      <w:kern w:val="0"/>
      <w:szCs w:val="28"/>
    </w:rPr>
  </w:style>
  <w:style w:type="character" w:customStyle="1" w:styleId="author">
    <w:name w:val="author"/>
    <w:basedOn w:val="a0"/>
    <w:rsid w:val="00A15111"/>
  </w:style>
  <w:style w:type="character" w:customStyle="1" w:styleId="pubyear">
    <w:name w:val="pubyear"/>
    <w:basedOn w:val="a0"/>
    <w:rsid w:val="00A15111"/>
  </w:style>
  <w:style w:type="character" w:customStyle="1" w:styleId="articletitle">
    <w:name w:val="articletitle"/>
    <w:basedOn w:val="a0"/>
    <w:rsid w:val="00A15111"/>
  </w:style>
  <w:style w:type="character" w:customStyle="1" w:styleId="vol">
    <w:name w:val="vol"/>
    <w:basedOn w:val="a0"/>
    <w:rsid w:val="00A15111"/>
  </w:style>
  <w:style w:type="character" w:styleId="af">
    <w:name w:val="Hyperlink"/>
    <w:basedOn w:val="a0"/>
    <w:uiPriority w:val="99"/>
    <w:unhideWhenUsed/>
    <w:rsid w:val="00A15111"/>
    <w:rPr>
      <w:color w:val="0000FF"/>
      <w:u w:val="single"/>
    </w:rPr>
  </w:style>
  <w:style w:type="character" w:customStyle="1" w:styleId="citedissue">
    <w:name w:val="citedissue"/>
    <w:basedOn w:val="a0"/>
    <w:rsid w:val="002164B5"/>
  </w:style>
  <w:style w:type="character" w:customStyle="1" w:styleId="pagefirst">
    <w:name w:val="pagefirst"/>
    <w:basedOn w:val="a0"/>
    <w:rsid w:val="002164B5"/>
  </w:style>
  <w:style w:type="character" w:customStyle="1" w:styleId="pagelast">
    <w:name w:val="pagelast"/>
    <w:basedOn w:val="a0"/>
    <w:rsid w:val="002164B5"/>
  </w:style>
  <w:style w:type="paragraph" w:styleId="af0">
    <w:name w:val="Balloon Text"/>
    <w:basedOn w:val="a"/>
    <w:link w:val="af1"/>
    <w:uiPriority w:val="99"/>
    <w:semiHidden/>
    <w:unhideWhenUsed/>
    <w:rsid w:val="00092260"/>
    <w:rPr>
      <w:sz w:val="18"/>
      <w:szCs w:val="18"/>
    </w:rPr>
  </w:style>
  <w:style w:type="character" w:customStyle="1" w:styleId="af1">
    <w:name w:val="批注框文本 字符"/>
    <w:basedOn w:val="a0"/>
    <w:link w:val="af0"/>
    <w:uiPriority w:val="99"/>
    <w:semiHidden/>
    <w:rsid w:val="00092260"/>
    <w:rPr>
      <w:rFonts w:ascii="宋体" w:eastAsia="宋体" w:hAnsi="宋体" w:cs="宋体"/>
      <w:kern w:val="0"/>
      <w:sz w:val="18"/>
      <w:szCs w:val="18"/>
    </w:rPr>
  </w:style>
  <w:style w:type="character" w:styleId="af2">
    <w:name w:val="Unresolved Mention"/>
    <w:basedOn w:val="a0"/>
    <w:uiPriority w:val="99"/>
    <w:semiHidden/>
    <w:unhideWhenUsed/>
    <w:rsid w:val="00466F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427493">
      <w:bodyDiv w:val="1"/>
      <w:marLeft w:val="0"/>
      <w:marRight w:val="0"/>
      <w:marTop w:val="0"/>
      <w:marBottom w:val="0"/>
      <w:divBdr>
        <w:top w:val="none" w:sz="0" w:space="0" w:color="auto"/>
        <w:left w:val="none" w:sz="0" w:space="0" w:color="auto"/>
        <w:bottom w:val="none" w:sz="0" w:space="0" w:color="auto"/>
        <w:right w:val="none" w:sz="0" w:space="0" w:color="auto"/>
      </w:divBdr>
    </w:div>
    <w:div w:id="267155075">
      <w:bodyDiv w:val="1"/>
      <w:marLeft w:val="0"/>
      <w:marRight w:val="0"/>
      <w:marTop w:val="0"/>
      <w:marBottom w:val="0"/>
      <w:divBdr>
        <w:top w:val="none" w:sz="0" w:space="0" w:color="auto"/>
        <w:left w:val="none" w:sz="0" w:space="0" w:color="auto"/>
        <w:bottom w:val="none" w:sz="0" w:space="0" w:color="auto"/>
        <w:right w:val="none" w:sz="0" w:space="0" w:color="auto"/>
      </w:divBdr>
    </w:div>
    <w:div w:id="297032981">
      <w:bodyDiv w:val="1"/>
      <w:marLeft w:val="0"/>
      <w:marRight w:val="0"/>
      <w:marTop w:val="0"/>
      <w:marBottom w:val="0"/>
      <w:divBdr>
        <w:top w:val="none" w:sz="0" w:space="0" w:color="auto"/>
        <w:left w:val="none" w:sz="0" w:space="0" w:color="auto"/>
        <w:bottom w:val="none" w:sz="0" w:space="0" w:color="auto"/>
        <w:right w:val="none" w:sz="0" w:space="0" w:color="auto"/>
      </w:divBdr>
    </w:div>
    <w:div w:id="389501648">
      <w:bodyDiv w:val="1"/>
      <w:marLeft w:val="0"/>
      <w:marRight w:val="0"/>
      <w:marTop w:val="0"/>
      <w:marBottom w:val="0"/>
      <w:divBdr>
        <w:top w:val="none" w:sz="0" w:space="0" w:color="auto"/>
        <w:left w:val="none" w:sz="0" w:space="0" w:color="auto"/>
        <w:bottom w:val="none" w:sz="0" w:space="0" w:color="auto"/>
        <w:right w:val="none" w:sz="0" w:space="0" w:color="auto"/>
      </w:divBdr>
    </w:div>
    <w:div w:id="402333306">
      <w:bodyDiv w:val="1"/>
      <w:marLeft w:val="0"/>
      <w:marRight w:val="0"/>
      <w:marTop w:val="0"/>
      <w:marBottom w:val="0"/>
      <w:divBdr>
        <w:top w:val="none" w:sz="0" w:space="0" w:color="auto"/>
        <w:left w:val="none" w:sz="0" w:space="0" w:color="auto"/>
        <w:bottom w:val="none" w:sz="0" w:space="0" w:color="auto"/>
        <w:right w:val="none" w:sz="0" w:space="0" w:color="auto"/>
      </w:divBdr>
    </w:div>
    <w:div w:id="417941520">
      <w:bodyDiv w:val="1"/>
      <w:marLeft w:val="0"/>
      <w:marRight w:val="0"/>
      <w:marTop w:val="0"/>
      <w:marBottom w:val="0"/>
      <w:divBdr>
        <w:top w:val="none" w:sz="0" w:space="0" w:color="auto"/>
        <w:left w:val="none" w:sz="0" w:space="0" w:color="auto"/>
        <w:bottom w:val="none" w:sz="0" w:space="0" w:color="auto"/>
        <w:right w:val="none" w:sz="0" w:space="0" w:color="auto"/>
      </w:divBdr>
    </w:div>
    <w:div w:id="709914777">
      <w:bodyDiv w:val="1"/>
      <w:marLeft w:val="0"/>
      <w:marRight w:val="0"/>
      <w:marTop w:val="0"/>
      <w:marBottom w:val="0"/>
      <w:divBdr>
        <w:top w:val="none" w:sz="0" w:space="0" w:color="auto"/>
        <w:left w:val="none" w:sz="0" w:space="0" w:color="auto"/>
        <w:bottom w:val="none" w:sz="0" w:space="0" w:color="auto"/>
        <w:right w:val="none" w:sz="0" w:space="0" w:color="auto"/>
      </w:divBdr>
    </w:div>
    <w:div w:id="768624714">
      <w:bodyDiv w:val="1"/>
      <w:marLeft w:val="0"/>
      <w:marRight w:val="0"/>
      <w:marTop w:val="0"/>
      <w:marBottom w:val="0"/>
      <w:divBdr>
        <w:top w:val="none" w:sz="0" w:space="0" w:color="auto"/>
        <w:left w:val="none" w:sz="0" w:space="0" w:color="auto"/>
        <w:bottom w:val="none" w:sz="0" w:space="0" w:color="auto"/>
        <w:right w:val="none" w:sz="0" w:space="0" w:color="auto"/>
      </w:divBdr>
    </w:div>
    <w:div w:id="947465646">
      <w:bodyDiv w:val="1"/>
      <w:marLeft w:val="0"/>
      <w:marRight w:val="0"/>
      <w:marTop w:val="0"/>
      <w:marBottom w:val="0"/>
      <w:divBdr>
        <w:top w:val="none" w:sz="0" w:space="0" w:color="auto"/>
        <w:left w:val="none" w:sz="0" w:space="0" w:color="auto"/>
        <w:bottom w:val="none" w:sz="0" w:space="0" w:color="auto"/>
        <w:right w:val="none" w:sz="0" w:space="0" w:color="auto"/>
      </w:divBdr>
    </w:div>
    <w:div w:id="1078214785">
      <w:bodyDiv w:val="1"/>
      <w:marLeft w:val="0"/>
      <w:marRight w:val="0"/>
      <w:marTop w:val="0"/>
      <w:marBottom w:val="0"/>
      <w:divBdr>
        <w:top w:val="none" w:sz="0" w:space="0" w:color="auto"/>
        <w:left w:val="none" w:sz="0" w:space="0" w:color="auto"/>
        <w:bottom w:val="none" w:sz="0" w:space="0" w:color="auto"/>
        <w:right w:val="none" w:sz="0" w:space="0" w:color="auto"/>
      </w:divBdr>
    </w:div>
    <w:div w:id="1100875378">
      <w:bodyDiv w:val="1"/>
      <w:marLeft w:val="0"/>
      <w:marRight w:val="0"/>
      <w:marTop w:val="0"/>
      <w:marBottom w:val="0"/>
      <w:divBdr>
        <w:top w:val="none" w:sz="0" w:space="0" w:color="auto"/>
        <w:left w:val="none" w:sz="0" w:space="0" w:color="auto"/>
        <w:bottom w:val="none" w:sz="0" w:space="0" w:color="auto"/>
        <w:right w:val="none" w:sz="0" w:space="0" w:color="auto"/>
      </w:divBdr>
    </w:div>
    <w:div w:id="1165975843">
      <w:bodyDiv w:val="1"/>
      <w:marLeft w:val="0"/>
      <w:marRight w:val="0"/>
      <w:marTop w:val="0"/>
      <w:marBottom w:val="0"/>
      <w:divBdr>
        <w:top w:val="none" w:sz="0" w:space="0" w:color="auto"/>
        <w:left w:val="none" w:sz="0" w:space="0" w:color="auto"/>
        <w:bottom w:val="none" w:sz="0" w:space="0" w:color="auto"/>
        <w:right w:val="none" w:sz="0" w:space="0" w:color="auto"/>
      </w:divBdr>
    </w:div>
    <w:div w:id="1262445832">
      <w:bodyDiv w:val="1"/>
      <w:marLeft w:val="0"/>
      <w:marRight w:val="0"/>
      <w:marTop w:val="0"/>
      <w:marBottom w:val="0"/>
      <w:divBdr>
        <w:top w:val="none" w:sz="0" w:space="0" w:color="auto"/>
        <w:left w:val="none" w:sz="0" w:space="0" w:color="auto"/>
        <w:bottom w:val="none" w:sz="0" w:space="0" w:color="auto"/>
        <w:right w:val="none" w:sz="0" w:space="0" w:color="auto"/>
      </w:divBdr>
    </w:div>
    <w:div w:id="1342849896">
      <w:bodyDiv w:val="1"/>
      <w:marLeft w:val="0"/>
      <w:marRight w:val="0"/>
      <w:marTop w:val="0"/>
      <w:marBottom w:val="0"/>
      <w:divBdr>
        <w:top w:val="none" w:sz="0" w:space="0" w:color="auto"/>
        <w:left w:val="none" w:sz="0" w:space="0" w:color="auto"/>
        <w:bottom w:val="none" w:sz="0" w:space="0" w:color="auto"/>
        <w:right w:val="none" w:sz="0" w:space="0" w:color="auto"/>
      </w:divBdr>
    </w:div>
    <w:div w:id="1633829466">
      <w:bodyDiv w:val="1"/>
      <w:marLeft w:val="0"/>
      <w:marRight w:val="0"/>
      <w:marTop w:val="0"/>
      <w:marBottom w:val="0"/>
      <w:divBdr>
        <w:top w:val="none" w:sz="0" w:space="0" w:color="auto"/>
        <w:left w:val="none" w:sz="0" w:space="0" w:color="auto"/>
        <w:bottom w:val="none" w:sz="0" w:space="0" w:color="auto"/>
        <w:right w:val="none" w:sz="0" w:space="0" w:color="auto"/>
      </w:divBdr>
    </w:div>
    <w:div w:id="1671828320">
      <w:bodyDiv w:val="1"/>
      <w:marLeft w:val="0"/>
      <w:marRight w:val="0"/>
      <w:marTop w:val="0"/>
      <w:marBottom w:val="0"/>
      <w:divBdr>
        <w:top w:val="none" w:sz="0" w:space="0" w:color="auto"/>
        <w:left w:val="none" w:sz="0" w:space="0" w:color="auto"/>
        <w:bottom w:val="none" w:sz="0" w:space="0" w:color="auto"/>
        <w:right w:val="none" w:sz="0" w:space="0" w:color="auto"/>
      </w:divBdr>
    </w:div>
    <w:div w:id="1673221421">
      <w:bodyDiv w:val="1"/>
      <w:marLeft w:val="0"/>
      <w:marRight w:val="0"/>
      <w:marTop w:val="0"/>
      <w:marBottom w:val="0"/>
      <w:divBdr>
        <w:top w:val="none" w:sz="0" w:space="0" w:color="auto"/>
        <w:left w:val="none" w:sz="0" w:space="0" w:color="auto"/>
        <w:bottom w:val="none" w:sz="0" w:space="0" w:color="auto"/>
        <w:right w:val="none" w:sz="0" w:space="0" w:color="auto"/>
      </w:divBdr>
    </w:div>
    <w:div w:id="1703818633">
      <w:bodyDiv w:val="1"/>
      <w:marLeft w:val="0"/>
      <w:marRight w:val="0"/>
      <w:marTop w:val="0"/>
      <w:marBottom w:val="0"/>
      <w:divBdr>
        <w:top w:val="none" w:sz="0" w:space="0" w:color="auto"/>
        <w:left w:val="none" w:sz="0" w:space="0" w:color="auto"/>
        <w:bottom w:val="none" w:sz="0" w:space="0" w:color="auto"/>
        <w:right w:val="none" w:sz="0" w:space="0" w:color="auto"/>
      </w:divBdr>
    </w:div>
    <w:div w:id="1756170591">
      <w:bodyDiv w:val="1"/>
      <w:marLeft w:val="0"/>
      <w:marRight w:val="0"/>
      <w:marTop w:val="0"/>
      <w:marBottom w:val="0"/>
      <w:divBdr>
        <w:top w:val="none" w:sz="0" w:space="0" w:color="auto"/>
        <w:left w:val="none" w:sz="0" w:space="0" w:color="auto"/>
        <w:bottom w:val="none" w:sz="0" w:space="0" w:color="auto"/>
        <w:right w:val="none" w:sz="0" w:space="0" w:color="auto"/>
      </w:divBdr>
    </w:div>
    <w:div w:id="1807166029">
      <w:bodyDiv w:val="1"/>
      <w:marLeft w:val="0"/>
      <w:marRight w:val="0"/>
      <w:marTop w:val="0"/>
      <w:marBottom w:val="0"/>
      <w:divBdr>
        <w:top w:val="none" w:sz="0" w:space="0" w:color="auto"/>
        <w:left w:val="none" w:sz="0" w:space="0" w:color="auto"/>
        <w:bottom w:val="none" w:sz="0" w:space="0" w:color="auto"/>
        <w:right w:val="none" w:sz="0" w:space="0" w:color="auto"/>
      </w:divBdr>
    </w:div>
    <w:div w:id="1843742915">
      <w:bodyDiv w:val="1"/>
      <w:marLeft w:val="0"/>
      <w:marRight w:val="0"/>
      <w:marTop w:val="0"/>
      <w:marBottom w:val="0"/>
      <w:divBdr>
        <w:top w:val="none" w:sz="0" w:space="0" w:color="auto"/>
        <w:left w:val="none" w:sz="0" w:space="0" w:color="auto"/>
        <w:bottom w:val="none" w:sz="0" w:space="0" w:color="auto"/>
        <w:right w:val="none" w:sz="0" w:space="0" w:color="auto"/>
      </w:divBdr>
    </w:div>
    <w:div w:id="1936403865">
      <w:bodyDiv w:val="1"/>
      <w:marLeft w:val="0"/>
      <w:marRight w:val="0"/>
      <w:marTop w:val="0"/>
      <w:marBottom w:val="0"/>
      <w:divBdr>
        <w:top w:val="none" w:sz="0" w:space="0" w:color="auto"/>
        <w:left w:val="none" w:sz="0" w:space="0" w:color="auto"/>
        <w:bottom w:val="none" w:sz="0" w:space="0" w:color="auto"/>
        <w:right w:val="none" w:sz="0" w:space="0" w:color="auto"/>
      </w:divBdr>
    </w:div>
    <w:div w:id="1940791487">
      <w:bodyDiv w:val="1"/>
      <w:marLeft w:val="0"/>
      <w:marRight w:val="0"/>
      <w:marTop w:val="0"/>
      <w:marBottom w:val="0"/>
      <w:divBdr>
        <w:top w:val="none" w:sz="0" w:space="0" w:color="auto"/>
        <w:left w:val="none" w:sz="0" w:space="0" w:color="auto"/>
        <w:bottom w:val="none" w:sz="0" w:space="0" w:color="auto"/>
        <w:right w:val="none" w:sz="0" w:space="0" w:color="auto"/>
      </w:divBdr>
    </w:div>
    <w:div w:id="1941180733">
      <w:bodyDiv w:val="1"/>
      <w:marLeft w:val="0"/>
      <w:marRight w:val="0"/>
      <w:marTop w:val="0"/>
      <w:marBottom w:val="0"/>
      <w:divBdr>
        <w:top w:val="none" w:sz="0" w:space="0" w:color="auto"/>
        <w:left w:val="none" w:sz="0" w:space="0" w:color="auto"/>
        <w:bottom w:val="none" w:sz="0" w:space="0" w:color="auto"/>
        <w:right w:val="none" w:sz="0" w:space="0" w:color="auto"/>
      </w:divBdr>
    </w:div>
    <w:div w:id="2046104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oleObject" Target="embeddings/oleObject5.bin"/><Relationship Id="rId26" Type="http://schemas.openxmlformats.org/officeDocument/2006/relationships/image" Target="media/image9.jpg"/><Relationship Id="rId3" Type="http://schemas.openxmlformats.org/officeDocument/2006/relationships/styles" Target="styles.xml"/><Relationship Id="rId21" Type="http://schemas.openxmlformats.org/officeDocument/2006/relationships/image" Target="media/image8.jpg"/><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5.wmf"/><Relationship Id="rId25" Type="http://schemas.openxmlformats.org/officeDocument/2006/relationships/hyperlink" Target="https://agupubs.onlinelibrary.wiley.com/doi/10.1029/2008SW000397"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isgi.unistra.fr/data_download.php/" TargetMode="External"/><Relationship Id="rId20" Type="http://schemas.openxmlformats.org/officeDocument/2006/relationships/image" Target="media/image7.emf"/><Relationship Id="rId29" Type="http://schemas.openxmlformats.org/officeDocument/2006/relationships/hyperlink" Target="https://doi.org/10.1029/2005GL0252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hyperlink" Target="https://agupubs.onlinelibrary.wiley.com/action/doSearch?ContribAuthorStored=Watari%2C+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hyperlink" Target="https://agupubs.onlinelibrary.wiley.com/doi/10.1029/2008SW000397" TargetMode="External"/><Relationship Id="rId28" Type="http://schemas.openxmlformats.org/officeDocument/2006/relationships/hyperlink" Target="http://isgi.unistra.fr/data_download.php/" TargetMode="External"/><Relationship Id="rId10" Type="http://schemas.openxmlformats.org/officeDocument/2006/relationships/image" Target="media/image2.wmf"/><Relationship Id="rId19" Type="http://schemas.openxmlformats.org/officeDocument/2006/relationships/image" Target="media/image6.emf"/><Relationship Id="rId31" Type="http://schemas.openxmlformats.org/officeDocument/2006/relationships/hyperlink" Target="https://doi.org/10.1029/2004GL021664"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hyperlink" Target="https://agupubs.onlinelibrary.wiley.com/doi/10.1029/2008SW000397" TargetMode="External"/><Relationship Id="rId27" Type="http://schemas.openxmlformats.org/officeDocument/2006/relationships/hyperlink" Target="https://omniweb.gsfc.nasa.gov/" TargetMode="External"/><Relationship Id="rId30" Type="http://schemas.openxmlformats.org/officeDocument/2006/relationships/hyperlink" Target="https://doi.org/10.1007/s11207-007-0475-4"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4B9403-4154-4895-9B37-26DAEF69D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2516</TotalTime>
  <Pages>1</Pages>
  <Words>2947</Words>
  <Characters>16801</Characters>
  <Application>Microsoft Office Word</Application>
  <DocSecurity>0</DocSecurity>
  <Lines>140</Lines>
  <Paragraphs>39</Paragraphs>
  <ScaleCrop>false</ScaleCrop>
  <Company/>
  <LinksUpToDate>false</LinksUpToDate>
  <CharactersWithSpaces>19709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xiong yating</dc:creator>
  <cp:keywords/>
  <dc:description/>
  <cp:lastModifiedBy>xiong yating</cp:lastModifiedBy>
  <cp:revision>23</cp:revision>
  <cp:lastPrinted>2021-01-11T07:42:00Z</cp:lastPrinted>
  <dcterms:created xsi:type="dcterms:W3CDTF">2020-12-19T05:38:00Z</dcterms:created>
  <dcterms:modified xsi:type="dcterms:W3CDTF">2021-01-12T02:59:00Z</dcterms:modified>
</cp:coreProperties>
</file>