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XST vs XQQ Switching Strategy - Version 1.0</w:t>
      </w:r>
    </w:p>
    <w:p>
      <w:r>
        <w:t>Report date: 2026-04-17</w:t>
      </w:r>
    </w:p>
    <w:p>
      <w:r>
        <w:t>Version tag: v1.0</w:t>
      </w:r>
    </w:p>
    <w:p>
      <w:pPr>
        <w:pStyle w:val="Heading2"/>
      </w:pPr>
      <w:r>
        <w:t>1) Concept</w:t>
      </w:r>
    </w:p>
    <w:p>
      <w:r>
        <w:t>The strategy compares the signed premium between XST and XQQ each day: premium = (Price_XST - Price_XQQ) / Price_XQQ. If premium is above a positive threshold, the strategy targets XQQ. If premium is below a negative threshold, the strategy targets XST.</w:t>
      </w:r>
    </w:p>
    <w:p>
      <w:r>
        <w:t>Important rule: a switch is executed only when the target stock differs from the current holding (no redundant trade if already fully invested in that stock).</w:t>
      </w:r>
    </w:p>
    <w:p>
      <w:r>
        <w:t>Assumptions: no transaction fees, no slippage, close-to-close returns, starting allocation in XST.</w:t>
      </w:r>
    </w:p>
    <w:p>
      <w:pPr>
        <w:pStyle w:val="Heading2"/>
      </w:pPr>
      <w:r>
        <w:t>2) Data Source</w:t>
      </w:r>
    </w:p>
    <w:p>
      <w:r>
        <w:t>Primary input: src/delta_signals.csv</w:t>
      </w:r>
    </w:p>
    <w:p>
      <w:r>
        <w:t>Data span used in this report: 2011-05-10 to 2026-04-16</w:t>
      </w:r>
    </w:p>
    <w:p>
      <w:pPr>
        <w:pStyle w:val="Heading2"/>
      </w:pPr>
      <w:r>
        <w:t>3) Validated Performance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Strategy return %</w:t>
            </w:r>
          </w:p>
        </w:tc>
        <w:tc>
          <w:tcPr>
            <w:tcW w:type="dxa" w:w="1080"/>
          </w:tcPr>
          <w:p>
            <w:r>
              <w:t>Buy&amp;Hold XST %</w:t>
            </w:r>
          </w:p>
        </w:tc>
        <w:tc>
          <w:tcPr>
            <w:tcW w:type="dxa" w:w="1080"/>
          </w:tcPr>
          <w:p>
            <w:r>
              <w:t>Buy&amp;Hold XQQ %</w:t>
            </w:r>
          </w:p>
        </w:tc>
        <w:tc>
          <w:tcPr>
            <w:tcW w:type="dxa" w:w="1080"/>
          </w:tcPr>
          <w:p>
            <w:r>
              <w:t>50/50 return %</w:t>
            </w:r>
          </w:p>
        </w:tc>
        <w:tc>
          <w:tcPr>
            <w:tcW w:type="dxa" w:w="1080"/>
          </w:tcPr>
          <w:p>
            <w:r>
              <w:t>Diff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95.31</w:t>
            </w:r>
          </w:p>
        </w:tc>
        <w:tc>
          <w:tcPr>
            <w:tcW w:type="dxa" w:w="1080"/>
          </w:tcPr>
          <w:p>
            <w:r>
              <w:t>37.11</w:t>
            </w:r>
          </w:p>
        </w:tc>
        <w:tc>
          <w:tcPr>
            <w:tcW w:type="dxa" w:w="1080"/>
          </w:tcPr>
          <w:p>
            <w:r>
              <w:t>43.67</w:t>
            </w:r>
          </w:p>
        </w:tc>
        <w:tc>
          <w:tcPr>
            <w:tcW w:type="dxa" w:w="1080"/>
          </w:tcPr>
          <w:p>
            <w:r>
              <w:t>42.39</w:t>
            </w:r>
          </w:p>
        </w:tc>
        <w:tc>
          <w:tcPr>
            <w:tcW w:type="dxa" w:w="1080"/>
          </w:tcPr>
          <w:p>
            <w:r>
              <w:t>52.92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122.52</w:t>
            </w:r>
          </w:p>
        </w:tc>
        <w:tc>
          <w:tcPr>
            <w:tcW w:type="dxa" w:w="1080"/>
          </w:tcPr>
          <w:p>
            <w:r>
              <w:t>37.11</w:t>
            </w:r>
          </w:p>
        </w:tc>
        <w:tc>
          <w:tcPr>
            <w:tcW w:type="dxa" w:w="1080"/>
          </w:tcPr>
          <w:p>
            <w:r>
              <w:t>43.67</w:t>
            </w:r>
          </w:p>
        </w:tc>
        <w:tc>
          <w:tcPr>
            <w:tcW w:type="dxa" w:w="1080"/>
          </w:tcPr>
          <w:p>
            <w:r>
              <w:t>42.39</w:t>
            </w:r>
          </w:p>
        </w:tc>
        <w:tc>
          <w:tcPr>
            <w:tcW w:type="dxa" w:w="1080"/>
          </w:tcPr>
          <w:p>
            <w:r>
              <w:t>80.13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3%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164.06</w:t>
            </w:r>
          </w:p>
        </w:tc>
        <w:tc>
          <w:tcPr>
            <w:tcW w:type="dxa" w:w="1080"/>
          </w:tcPr>
          <w:p>
            <w:r>
              <w:t>83.39</w:t>
            </w:r>
          </w:p>
        </w:tc>
        <w:tc>
          <w:tcPr>
            <w:tcW w:type="dxa" w:w="1080"/>
          </w:tcPr>
          <w:p>
            <w:r>
              <w:t>76.06</w:t>
            </w:r>
          </w:p>
        </w:tc>
        <w:tc>
          <w:tcPr>
            <w:tcW w:type="dxa" w:w="1080"/>
          </w:tcPr>
          <w:p>
            <w:r>
              <w:t>85.74</w:t>
            </w:r>
          </w:p>
        </w:tc>
        <w:tc>
          <w:tcPr>
            <w:tcW w:type="dxa" w:w="1080"/>
          </w:tcPr>
          <w:p>
            <w:r>
              <w:t>78.32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5%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198.62</w:t>
            </w:r>
          </w:p>
        </w:tc>
        <w:tc>
          <w:tcPr>
            <w:tcW w:type="dxa" w:w="1080"/>
          </w:tcPr>
          <w:p>
            <w:r>
              <w:t>83.39</w:t>
            </w:r>
          </w:p>
        </w:tc>
        <w:tc>
          <w:tcPr>
            <w:tcW w:type="dxa" w:w="1080"/>
          </w:tcPr>
          <w:p>
            <w:r>
              <w:t>76.06</w:t>
            </w:r>
          </w:p>
        </w:tc>
        <w:tc>
          <w:tcPr>
            <w:tcW w:type="dxa" w:w="1080"/>
          </w:tcPr>
          <w:p>
            <w:r>
              <w:t>85.74</w:t>
            </w:r>
          </w:p>
        </w:tc>
        <w:tc>
          <w:tcPr>
            <w:tcW w:type="dxa" w:w="1080"/>
          </w:tcPr>
          <w:p>
            <w:r>
              <w:t>112.88</w:t>
            </w:r>
          </w:p>
        </w:tc>
      </w:tr>
    </w:tbl>
    <w:p>
      <w:pPr>
        <w:pStyle w:val="Heading2"/>
      </w:pPr>
      <w:r>
        <w:t>4) Real Switch Logs</w:t>
      </w:r>
    </w:p>
    <w:p>
      <w:pPr>
        <w:pStyle w:val="Heading3"/>
      </w:pPr>
      <w:r>
        <w:t>Last 2 years - Threshold 3% (real switches: 10)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From</w:t>
            </w:r>
          </w:p>
        </w:tc>
        <w:tc>
          <w:tcPr>
            <w:tcW w:type="dxa" w:w="1440"/>
          </w:tcPr>
          <w:p>
            <w:r>
              <w:t>To</w:t>
            </w:r>
          </w:p>
        </w:tc>
        <w:tc>
          <w:tcPr>
            <w:tcW w:type="dxa" w:w="1440"/>
          </w:tcPr>
          <w:p>
            <w:r>
              <w:t>Signed premium %</w:t>
            </w:r>
          </w:p>
        </w:tc>
        <w:tc>
          <w:tcPr>
            <w:tcW w:type="dxa" w:w="1440"/>
          </w:tcPr>
          <w:p>
            <w:r>
              <w:t>Price_XST</w:t>
            </w:r>
          </w:p>
        </w:tc>
        <w:tc>
          <w:tcPr>
            <w:tcW w:type="dxa" w:w="1440"/>
          </w:tcPr>
          <w:p>
            <w:r>
              <w:t>Price_XQQ</w:t>
            </w:r>
          </w:p>
        </w:tc>
      </w:tr>
      <w:tr>
        <w:tc>
          <w:tcPr>
            <w:tcW w:type="dxa" w:w="1440"/>
          </w:tcPr>
          <w:p>
            <w:r>
              <w:t>2024-04-17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3.093</w:t>
            </w:r>
          </w:p>
        </w:tc>
        <w:tc>
          <w:tcPr>
            <w:tcW w:type="dxa" w:w="1440"/>
          </w:tcPr>
          <w:p>
            <w:r>
              <w:t>45.66</w:t>
            </w:r>
          </w:p>
        </w:tc>
        <w:tc>
          <w:tcPr>
            <w:tcW w:type="dxa" w:w="1440"/>
          </w:tcPr>
          <w:p>
            <w:r>
              <w:t>44.29</w:t>
            </w:r>
          </w:p>
        </w:tc>
      </w:tr>
      <w:tr>
        <w:tc>
          <w:tcPr>
            <w:tcW w:type="dxa" w:w="1440"/>
          </w:tcPr>
          <w:p>
            <w:r>
              <w:t>2024-06-14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-3.576</w:t>
            </w:r>
          </w:p>
        </w:tc>
        <w:tc>
          <w:tcPr>
            <w:tcW w:type="dxa" w:w="1440"/>
          </w:tcPr>
          <w:p>
            <w:r>
              <w:t>48.0</w:t>
            </w:r>
          </w:p>
        </w:tc>
        <w:tc>
          <w:tcPr>
            <w:tcW w:type="dxa" w:w="1440"/>
          </w:tcPr>
          <w:p>
            <w:r>
              <w:t>49.78</w:t>
            </w:r>
          </w:p>
        </w:tc>
      </w:tr>
      <w:tr>
        <w:tc>
          <w:tcPr>
            <w:tcW w:type="dxa" w:w="1440"/>
          </w:tcPr>
          <w:p>
            <w:r>
              <w:t>2024-07-18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3.317</w:t>
            </w:r>
          </w:p>
        </w:tc>
        <w:tc>
          <w:tcPr>
            <w:tcW w:type="dxa" w:w="1440"/>
          </w:tcPr>
          <w:p>
            <w:r>
              <w:t>51.39</w:t>
            </w:r>
          </w:p>
        </w:tc>
        <w:tc>
          <w:tcPr>
            <w:tcW w:type="dxa" w:w="1440"/>
          </w:tcPr>
          <w:p>
            <w:r>
              <w:t>49.74</w:t>
            </w:r>
          </w:p>
        </w:tc>
      </w:tr>
      <w:tr>
        <w:tc>
          <w:tcPr>
            <w:tcW w:type="dxa" w:w="1440"/>
          </w:tcPr>
          <w:p>
            <w:r>
              <w:t>2025-01-20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-3.144</w:t>
            </w:r>
          </w:p>
        </w:tc>
        <w:tc>
          <w:tcPr>
            <w:tcW w:type="dxa" w:w="1440"/>
          </w:tcPr>
          <w:p>
            <w:r>
              <w:t>52.68</w:t>
            </w:r>
          </w:p>
        </w:tc>
        <w:tc>
          <w:tcPr>
            <w:tcW w:type="dxa" w:w="1440"/>
          </w:tcPr>
          <w:p>
            <w:r>
              <w:t>54.39</w:t>
            </w:r>
          </w:p>
        </w:tc>
      </w:tr>
      <w:tr>
        <w:tc>
          <w:tcPr>
            <w:tcW w:type="dxa" w:w="1440"/>
          </w:tcPr>
          <w:p>
            <w:r>
              <w:t>2025-02-27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3.806</w:t>
            </w:r>
          </w:p>
        </w:tc>
        <w:tc>
          <w:tcPr>
            <w:tcW w:type="dxa" w:w="1440"/>
          </w:tcPr>
          <w:p>
            <w:r>
              <w:t>53.46</w:t>
            </w:r>
          </w:p>
        </w:tc>
        <w:tc>
          <w:tcPr>
            <w:tcW w:type="dxa" w:w="1440"/>
          </w:tcPr>
          <w:p>
            <w:r>
              <w:t>51.5</w:t>
            </w:r>
          </w:p>
        </w:tc>
      </w:tr>
      <w:tr>
        <w:tc>
          <w:tcPr>
            <w:tcW w:type="dxa" w:w="1440"/>
          </w:tcPr>
          <w:p>
            <w:r>
              <w:t>2025-09-18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-3.135</w:t>
            </w:r>
          </w:p>
        </w:tc>
        <w:tc>
          <w:tcPr>
            <w:tcW w:type="dxa" w:w="1440"/>
          </w:tcPr>
          <w:p>
            <w:r>
              <w:t>58.71</w:t>
            </w:r>
          </w:p>
        </w:tc>
        <w:tc>
          <w:tcPr>
            <w:tcW w:type="dxa" w:w="1440"/>
          </w:tcPr>
          <w:p>
            <w:r>
              <w:t>60.61</w:t>
            </w:r>
          </w:p>
        </w:tc>
      </w:tr>
      <w:tr>
        <w:tc>
          <w:tcPr>
            <w:tcW w:type="dxa" w:w="1440"/>
          </w:tcPr>
          <w:p>
            <w:r>
              <w:t>2025-11-20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4.623</w:t>
            </w:r>
          </w:p>
        </w:tc>
        <w:tc>
          <w:tcPr>
            <w:tcW w:type="dxa" w:w="1440"/>
          </w:tcPr>
          <w:p>
            <w:r>
              <w:t>62.24</w:t>
            </w:r>
          </w:p>
        </w:tc>
        <w:tc>
          <w:tcPr>
            <w:tcW w:type="dxa" w:w="1440"/>
          </w:tcPr>
          <w:p>
            <w:r>
              <w:t>59.49</w:t>
            </w:r>
          </w:p>
        </w:tc>
      </w:tr>
      <w:tr>
        <w:tc>
          <w:tcPr>
            <w:tcW w:type="dxa" w:w="1440"/>
          </w:tcPr>
          <w:p>
            <w:r>
              <w:t>2026-01-28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-3.966</w:t>
            </w:r>
          </w:p>
        </w:tc>
        <w:tc>
          <w:tcPr>
            <w:tcW w:type="dxa" w:w="1440"/>
          </w:tcPr>
          <w:p>
            <w:r>
              <w:t>61.5</w:t>
            </w:r>
          </w:p>
        </w:tc>
        <w:tc>
          <w:tcPr>
            <w:tcW w:type="dxa" w:w="1440"/>
          </w:tcPr>
          <w:p>
            <w:r>
              <w:t>64.04</w:t>
            </w:r>
          </w:p>
        </w:tc>
      </w:tr>
      <w:tr>
        <w:tc>
          <w:tcPr>
            <w:tcW w:type="dxa" w:w="1440"/>
          </w:tcPr>
          <w:p>
            <w:r>
              <w:t>2026-02-03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3.399</w:t>
            </w:r>
          </w:p>
        </w:tc>
        <w:tc>
          <w:tcPr>
            <w:tcW w:type="dxa" w:w="1440"/>
          </w:tcPr>
          <w:p>
            <w:r>
              <w:t>64.49</w:t>
            </w:r>
          </w:p>
        </w:tc>
        <w:tc>
          <w:tcPr>
            <w:tcW w:type="dxa" w:w="1440"/>
          </w:tcPr>
          <w:p>
            <w:r>
              <w:t>62.37</w:t>
            </w:r>
          </w:p>
        </w:tc>
      </w:tr>
      <w:tr>
        <w:tc>
          <w:tcPr>
            <w:tcW w:type="dxa" w:w="1440"/>
          </w:tcPr>
          <w:p>
            <w:r>
              <w:t>2026-04-16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-3.353</w:t>
            </w:r>
          </w:p>
        </w:tc>
        <w:tc>
          <w:tcPr>
            <w:tcW w:type="dxa" w:w="1440"/>
          </w:tcPr>
          <w:p>
            <w:r>
              <w:t>62.26</w:t>
            </w:r>
          </w:p>
        </w:tc>
        <w:tc>
          <w:tcPr>
            <w:tcW w:type="dxa" w:w="1440"/>
          </w:tcPr>
          <w:p>
            <w:r>
              <w:t>64.42</w:t>
            </w:r>
          </w:p>
        </w:tc>
      </w:tr>
    </w:tbl>
    <w:p>
      <w:pPr>
        <w:pStyle w:val="Heading3"/>
      </w:pPr>
      <w:r>
        <w:t>Last 2 years - Threshold 5% (real switches: 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From</w:t>
            </w:r>
          </w:p>
        </w:tc>
        <w:tc>
          <w:tcPr>
            <w:tcW w:type="dxa" w:w="1440"/>
          </w:tcPr>
          <w:p>
            <w:r>
              <w:t>To</w:t>
            </w:r>
          </w:p>
        </w:tc>
        <w:tc>
          <w:tcPr>
            <w:tcW w:type="dxa" w:w="1440"/>
          </w:tcPr>
          <w:p>
            <w:r>
              <w:t>Signed premium %</w:t>
            </w:r>
          </w:p>
        </w:tc>
        <w:tc>
          <w:tcPr>
            <w:tcW w:type="dxa" w:w="1440"/>
          </w:tcPr>
          <w:p>
            <w:r>
              <w:t>Price_XST</w:t>
            </w:r>
          </w:p>
        </w:tc>
        <w:tc>
          <w:tcPr>
            <w:tcW w:type="dxa" w:w="1440"/>
          </w:tcPr>
          <w:p>
            <w:r>
              <w:t>Price_XQQ</w:t>
            </w:r>
          </w:p>
        </w:tc>
      </w:tr>
      <w:tr>
        <w:tc>
          <w:tcPr>
            <w:tcW w:type="dxa" w:w="1440"/>
          </w:tcPr>
          <w:p>
            <w:r>
              <w:t>2024-04-19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5.615</w:t>
            </w:r>
          </w:p>
        </w:tc>
        <w:tc>
          <w:tcPr>
            <w:tcW w:type="dxa" w:w="1440"/>
          </w:tcPr>
          <w:p>
            <w:r>
              <w:t>45.52</w:t>
            </w:r>
          </w:p>
        </w:tc>
        <w:tc>
          <w:tcPr>
            <w:tcW w:type="dxa" w:w="1440"/>
          </w:tcPr>
          <w:p>
            <w:r>
              <w:t>43.1</w:t>
            </w:r>
          </w:p>
        </w:tc>
      </w:tr>
      <w:tr>
        <w:tc>
          <w:tcPr>
            <w:tcW w:type="dxa" w:w="1440"/>
          </w:tcPr>
          <w:p>
            <w:r>
              <w:t>2024-06-19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-5.211</w:t>
            </w:r>
          </w:p>
        </w:tc>
        <w:tc>
          <w:tcPr>
            <w:tcW w:type="dxa" w:w="1440"/>
          </w:tcPr>
          <w:p>
            <w:r>
              <w:t>47.84</w:t>
            </w:r>
          </w:p>
        </w:tc>
        <w:tc>
          <w:tcPr>
            <w:tcW w:type="dxa" w:w="1440"/>
          </w:tcPr>
          <w:p>
            <w:r>
              <w:t>50.47</w:t>
            </w:r>
          </w:p>
        </w:tc>
      </w:tr>
      <w:tr>
        <w:tc>
          <w:tcPr>
            <w:tcW w:type="dxa" w:w="1440"/>
          </w:tcPr>
          <w:p>
            <w:r>
              <w:t>2024-07-24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8.83</w:t>
            </w:r>
          </w:p>
        </w:tc>
        <w:tc>
          <w:tcPr>
            <w:tcW w:type="dxa" w:w="1440"/>
          </w:tcPr>
          <w:p>
            <w:r>
              <w:t>52.26</w:t>
            </w:r>
          </w:p>
        </w:tc>
        <w:tc>
          <w:tcPr>
            <w:tcW w:type="dxa" w:w="1440"/>
          </w:tcPr>
          <w:p>
            <w:r>
              <w:t>48.02</w:t>
            </w:r>
          </w:p>
        </w:tc>
      </w:tr>
      <w:tr>
        <w:tc>
          <w:tcPr>
            <w:tcW w:type="dxa" w:w="1440"/>
          </w:tcPr>
          <w:p>
            <w:r>
              <w:t>2025-02-14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-5.816</w:t>
            </w:r>
          </w:p>
        </w:tc>
        <w:tc>
          <w:tcPr>
            <w:tcW w:type="dxa" w:w="1440"/>
          </w:tcPr>
          <w:p>
            <w:r>
              <w:t>52.14</w:t>
            </w:r>
          </w:p>
        </w:tc>
        <w:tc>
          <w:tcPr>
            <w:tcW w:type="dxa" w:w="1440"/>
          </w:tcPr>
          <w:p>
            <w:r>
              <w:t>55.36</w:t>
            </w:r>
          </w:p>
        </w:tc>
      </w:tr>
      <w:tr>
        <w:tc>
          <w:tcPr>
            <w:tcW w:type="dxa" w:w="1440"/>
          </w:tcPr>
          <w:p>
            <w:r>
              <w:t>2025-03-06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8.763</w:t>
            </w:r>
          </w:p>
        </w:tc>
        <w:tc>
          <w:tcPr>
            <w:tcW w:type="dxa" w:w="1440"/>
          </w:tcPr>
          <w:p>
            <w:r>
              <w:t>54.61</w:t>
            </w:r>
          </w:p>
        </w:tc>
        <w:tc>
          <w:tcPr>
            <w:tcW w:type="dxa" w:w="1440"/>
          </w:tcPr>
          <w:p>
            <w:r>
              <w:t>50.21</w:t>
            </w:r>
          </w:p>
        </w:tc>
      </w:tr>
      <w:tr>
        <w:tc>
          <w:tcPr>
            <w:tcW w:type="dxa" w:w="1440"/>
          </w:tcPr>
          <w:p>
            <w:r>
              <w:t>2025-10-06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-5.882</w:t>
            </w:r>
          </w:p>
        </w:tc>
        <w:tc>
          <w:tcPr>
            <w:tcW w:type="dxa" w:w="1440"/>
          </w:tcPr>
          <w:p>
            <w:r>
              <w:t>58.24</w:t>
            </w:r>
          </w:p>
        </w:tc>
        <w:tc>
          <w:tcPr>
            <w:tcW w:type="dxa" w:w="1440"/>
          </w:tcPr>
          <w:p>
            <w:r>
              <w:t>61.88</w:t>
            </w:r>
          </w:p>
        </w:tc>
      </w:tr>
      <w:tr>
        <w:tc>
          <w:tcPr>
            <w:tcW w:type="dxa" w:w="1440"/>
          </w:tcPr>
          <w:p>
            <w:r>
              <w:t>2025-11-21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5.426</w:t>
            </w:r>
          </w:p>
        </w:tc>
        <w:tc>
          <w:tcPr>
            <w:tcW w:type="dxa" w:w="1440"/>
          </w:tcPr>
          <w:p>
            <w:r>
              <w:t>63.15</w:t>
            </w:r>
          </w:p>
        </w:tc>
        <w:tc>
          <w:tcPr>
            <w:tcW w:type="dxa" w:w="1440"/>
          </w:tcPr>
          <w:p>
            <w:r>
              <w:t>59.9</w:t>
            </w:r>
          </w:p>
        </w:tc>
      </w:tr>
    </w:tbl>
    <w:p>
      <w:pPr>
        <w:pStyle w:val="Heading3"/>
      </w:pPr>
      <w:r>
        <w:t>Last 5 years - Threshold 3% (real switches: 10)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From</w:t>
            </w:r>
          </w:p>
        </w:tc>
        <w:tc>
          <w:tcPr>
            <w:tcW w:type="dxa" w:w="1440"/>
          </w:tcPr>
          <w:p>
            <w:r>
              <w:t>To</w:t>
            </w:r>
          </w:p>
        </w:tc>
        <w:tc>
          <w:tcPr>
            <w:tcW w:type="dxa" w:w="1440"/>
          </w:tcPr>
          <w:p>
            <w:r>
              <w:t>Signed premium %</w:t>
            </w:r>
          </w:p>
        </w:tc>
        <w:tc>
          <w:tcPr>
            <w:tcW w:type="dxa" w:w="1440"/>
          </w:tcPr>
          <w:p>
            <w:r>
              <w:t>Price_XST</w:t>
            </w:r>
          </w:p>
        </w:tc>
        <w:tc>
          <w:tcPr>
            <w:tcW w:type="dxa" w:w="1440"/>
          </w:tcPr>
          <w:p>
            <w:r>
              <w:t>Price_XQQ</w:t>
            </w:r>
          </w:p>
        </w:tc>
      </w:tr>
      <w:tr>
        <w:tc>
          <w:tcPr>
            <w:tcW w:type="dxa" w:w="1440"/>
          </w:tcPr>
          <w:p>
            <w:r>
              <w:t>2022-02-11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4.204</w:t>
            </w:r>
          </w:p>
        </w:tc>
        <w:tc>
          <w:tcPr>
            <w:tcW w:type="dxa" w:w="1440"/>
          </w:tcPr>
          <w:p>
            <w:r>
              <w:t>38.67</w:t>
            </w:r>
          </w:p>
        </w:tc>
        <w:tc>
          <w:tcPr>
            <w:tcW w:type="dxa" w:w="1440"/>
          </w:tcPr>
          <w:p>
            <w:r>
              <w:t>37.11</w:t>
            </w:r>
          </w:p>
        </w:tc>
      </w:tr>
      <w:tr>
        <w:tc>
          <w:tcPr>
            <w:tcW w:type="dxa" w:w="1440"/>
          </w:tcPr>
          <w:p>
            <w:r>
              <w:t>2024-06-14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-3.576</w:t>
            </w:r>
          </w:p>
        </w:tc>
        <w:tc>
          <w:tcPr>
            <w:tcW w:type="dxa" w:w="1440"/>
          </w:tcPr>
          <w:p>
            <w:r>
              <w:t>48.0</w:t>
            </w:r>
          </w:p>
        </w:tc>
        <w:tc>
          <w:tcPr>
            <w:tcW w:type="dxa" w:w="1440"/>
          </w:tcPr>
          <w:p>
            <w:r>
              <w:t>49.78</w:t>
            </w:r>
          </w:p>
        </w:tc>
      </w:tr>
      <w:tr>
        <w:tc>
          <w:tcPr>
            <w:tcW w:type="dxa" w:w="1440"/>
          </w:tcPr>
          <w:p>
            <w:r>
              <w:t>2024-07-18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3.317</w:t>
            </w:r>
          </w:p>
        </w:tc>
        <w:tc>
          <w:tcPr>
            <w:tcW w:type="dxa" w:w="1440"/>
          </w:tcPr>
          <w:p>
            <w:r>
              <w:t>51.39</w:t>
            </w:r>
          </w:p>
        </w:tc>
        <w:tc>
          <w:tcPr>
            <w:tcW w:type="dxa" w:w="1440"/>
          </w:tcPr>
          <w:p>
            <w:r>
              <w:t>49.74</w:t>
            </w:r>
          </w:p>
        </w:tc>
      </w:tr>
      <w:tr>
        <w:tc>
          <w:tcPr>
            <w:tcW w:type="dxa" w:w="1440"/>
          </w:tcPr>
          <w:p>
            <w:r>
              <w:t>2025-01-20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-3.144</w:t>
            </w:r>
          </w:p>
        </w:tc>
        <w:tc>
          <w:tcPr>
            <w:tcW w:type="dxa" w:w="1440"/>
          </w:tcPr>
          <w:p>
            <w:r>
              <w:t>52.68</w:t>
            </w:r>
          </w:p>
        </w:tc>
        <w:tc>
          <w:tcPr>
            <w:tcW w:type="dxa" w:w="1440"/>
          </w:tcPr>
          <w:p>
            <w:r>
              <w:t>54.39</w:t>
            </w:r>
          </w:p>
        </w:tc>
      </w:tr>
      <w:tr>
        <w:tc>
          <w:tcPr>
            <w:tcW w:type="dxa" w:w="1440"/>
          </w:tcPr>
          <w:p>
            <w:r>
              <w:t>2025-02-27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3.806</w:t>
            </w:r>
          </w:p>
        </w:tc>
        <w:tc>
          <w:tcPr>
            <w:tcW w:type="dxa" w:w="1440"/>
          </w:tcPr>
          <w:p>
            <w:r>
              <w:t>53.46</w:t>
            </w:r>
          </w:p>
        </w:tc>
        <w:tc>
          <w:tcPr>
            <w:tcW w:type="dxa" w:w="1440"/>
          </w:tcPr>
          <w:p>
            <w:r>
              <w:t>51.5</w:t>
            </w:r>
          </w:p>
        </w:tc>
      </w:tr>
      <w:tr>
        <w:tc>
          <w:tcPr>
            <w:tcW w:type="dxa" w:w="1440"/>
          </w:tcPr>
          <w:p>
            <w:r>
              <w:t>2025-09-18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-3.135</w:t>
            </w:r>
          </w:p>
        </w:tc>
        <w:tc>
          <w:tcPr>
            <w:tcW w:type="dxa" w:w="1440"/>
          </w:tcPr>
          <w:p>
            <w:r>
              <w:t>58.71</w:t>
            </w:r>
          </w:p>
        </w:tc>
        <w:tc>
          <w:tcPr>
            <w:tcW w:type="dxa" w:w="1440"/>
          </w:tcPr>
          <w:p>
            <w:r>
              <w:t>60.61</w:t>
            </w:r>
          </w:p>
        </w:tc>
      </w:tr>
      <w:tr>
        <w:tc>
          <w:tcPr>
            <w:tcW w:type="dxa" w:w="1440"/>
          </w:tcPr>
          <w:p>
            <w:r>
              <w:t>2025-11-20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4.623</w:t>
            </w:r>
          </w:p>
        </w:tc>
        <w:tc>
          <w:tcPr>
            <w:tcW w:type="dxa" w:w="1440"/>
          </w:tcPr>
          <w:p>
            <w:r>
              <w:t>62.24</w:t>
            </w:r>
          </w:p>
        </w:tc>
        <w:tc>
          <w:tcPr>
            <w:tcW w:type="dxa" w:w="1440"/>
          </w:tcPr>
          <w:p>
            <w:r>
              <w:t>59.49</w:t>
            </w:r>
          </w:p>
        </w:tc>
      </w:tr>
      <w:tr>
        <w:tc>
          <w:tcPr>
            <w:tcW w:type="dxa" w:w="1440"/>
          </w:tcPr>
          <w:p>
            <w:r>
              <w:t>2026-01-28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-3.966</w:t>
            </w:r>
          </w:p>
        </w:tc>
        <w:tc>
          <w:tcPr>
            <w:tcW w:type="dxa" w:w="1440"/>
          </w:tcPr>
          <w:p>
            <w:r>
              <w:t>61.5</w:t>
            </w:r>
          </w:p>
        </w:tc>
        <w:tc>
          <w:tcPr>
            <w:tcW w:type="dxa" w:w="1440"/>
          </w:tcPr>
          <w:p>
            <w:r>
              <w:t>64.04</w:t>
            </w:r>
          </w:p>
        </w:tc>
      </w:tr>
      <w:tr>
        <w:tc>
          <w:tcPr>
            <w:tcW w:type="dxa" w:w="1440"/>
          </w:tcPr>
          <w:p>
            <w:r>
              <w:t>2026-02-03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3.399</w:t>
            </w:r>
          </w:p>
        </w:tc>
        <w:tc>
          <w:tcPr>
            <w:tcW w:type="dxa" w:w="1440"/>
          </w:tcPr>
          <w:p>
            <w:r>
              <w:t>64.49</w:t>
            </w:r>
          </w:p>
        </w:tc>
        <w:tc>
          <w:tcPr>
            <w:tcW w:type="dxa" w:w="1440"/>
          </w:tcPr>
          <w:p>
            <w:r>
              <w:t>62.37</w:t>
            </w:r>
          </w:p>
        </w:tc>
      </w:tr>
      <w:tr>
        <w:tc>
          <w:tcPr>
            <w:tcW w:type="dxa" w:w="1440"/>
          </w:tcPr>
          <w:p>
            <w:r>
              <w:t>2026-04-16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-3.353</w:t>
            </w:r>
          </w:p>
        </w:tc>
        <w:tc>
          <w:tcPr>
            <w:tcW w:type="dxa" w:w="1440"/>
          </w:tcPr>
          <w:p>
            <w:r>
              <w:t>62.26</w:t>
            </w:r>
          </w:p>
        </w:tc>
        <w:tc>
          <w:tcPr>
            <w:tcW w:type="dxa" w:w="1440"/>
          </w:tcPr>
          <w:p>
            <w:r>
              <w:t>64.42</w:t>
            </w:r>
          </w:p>
        </w:tc>
      </w:tr>
    </w:tbl>
    <w:p>
      <w:pPr>
        <w:pStyle w:val="Heading3"/>
      </w:pPr>
      <w:r>
        <w:t>Last 5 years - Threshold 5% (real switches: 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From</w:t>
            </w:r>
          </w:p>
        </w:tc>
        <w:tc>
          <w:tcPr>
            <w:tcW w:type="dxa" w:w="1440"/>
          </w:tcPr>
          <w:p>
            <w:r>
              <w:t>To</w:t>
            </w:r>
          </w:p>
        </w:tc>
        <w:tc>
          <w:tcPr>
            <w:tcW w:type="dxa" w:w="1440"/>
          </w:tcPr>
          <w:p>
            <w:r>
              <w:t>Signed premium %</w:t>
            </w:r>
          </w:p>
        </w:tc>
        <w:tc>
          <w:tcPr>
            <w:tcW w:type="dxa" w:w="1440"/>
          </w:tcPr>
          <w:p>
            <w:r>
              <w:t>Price_XST</w:t>
            </w:r>
          </w:p>
        </w:tc>
        <w:tc>
          <w:tcPr>
            <w:tcW w:type="dxa" w:w="1440"/>
          </w:tcPr>
          <w:p>
            <w:r>
              <w:t>Price_XQQ</w:t>
            </w:r>
          </w:p>
        </w:tc>
      </w:tr>
      <w:tr>
        <w:tc>
          <w:tcPr>
            <w:tcW w:type="dxa" w:w="1440"/>
          </w:tcPr>
          <w:p>
            <w:r>
              <w:t>2022-02-23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5.966</w:t>
            </w:r>
          </w:p>
        </w:tc>
        <w:tc>
          <w:tcPr>
            <w:tcW w:type="dxa" w:w="1440"/>
          </w:tcPr>
          <w:p>
            <w:r>
              <w:t>37.3</w:t>
            </w:r>
          </w:p>
        </w:tc>
        <w:tc>
          <w:tcPr>
            <w:tcW w:type="dxa" w:w="1440"/>
          </w:tcPr>
          <w:p>
            <w:r>
              <w:t>35.2</w:t>
            </w:r>
          </w:p>
        </w:tc>
      </w:tr>
      <w:tr>
        <w:tc>
          <w:tcPr>
            <w:tcW w:type="dxa" w:w="1440"/>
          </w:tcPr>
          <w:p>
            <w:r>
              <w:t>2024-06-19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-5.211</w:t>
            </w:r>
          </w:p>
        </w:tc>
        <w:tc>
          <w:tcPr>
            <w:tcW w:type="dxa" w:w="1440"/>
          </w:tcPr>
          <w:p>
            <w:r>
              <w:t>47.84</w:t>
            </w:r>
          </w:p>
        </w:tc>
        <w:tc>
          <w:tcPr>
            <w:tcW w:type="dxa" w:w="1440"/>
          </w:tcPr>
          <w:p>
            <w:r>
              <w:t>50.47</w:t>
            </w:r>
          </w:p>
        </w:tc>
      </w:tr>
      <w:tr>
        <w:tc>
          <w:tcPr>
            <w:tcW w:type="dxa" w:w="1440"/>
          </w:tcPr>
          <w:p>
            <w:r>
              <w:t>2024-07-24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8.83</w:t>
            </w:r>
          </w:p>
        </w:tc>
        <w:tc>
          <w:tcPr>
            <w:tcW w:type="dxa" w:w="1440"/>
          </w:tcPr>
          <w:p>
            <w:r>
              <w:t>52.26</w:t>
            </w:r>
          </w:p>
        </w:tc>
        <w:tc>
          <w:tcPr>
            <w:tcW w:type="dxa" w:w="1440"/>
          </w:tcPr>
          <w:p>
            <w:r>
              <w:t>48.02</w:t>
            </w:r>
          </w:p>
        </w:tc>
      </w:tr>
      <w:tr>
        <w:tc>
          <w:tcPr>
            <w:tcW w:type="dxa" w:w="1440"/>
          </w:tcPr>
          <w:p>
            <w:r>
              <w:t>2025-02-14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-5.816</w:t>
            </w:r>
          </w:p>
        </w:tc>
        <w:tc>
          <w:tcPr>
            <w:tcW w:type="dxa" w:w="1440"/>
          </w:tcPr>
          <w:p>
            <w:r>
              <w:t>52.14</w:t>
            </w:r>
          </w:p>
        </w:tc>
        <w:tc>
          <w:tcPr>
            <w:tcW w:type="dxa" w:w="1440"/>
          </w:tcPr>
          <w:p>
            <w:r>
              <w:t>55.36</w:t>
            </w:r>
          </w:p>
        </w:tc>
      </w:tr>
      <w:tr>
        <w:tc>
          <w:tcPr>
            <w:tcW w:type="dxa" w:w="1440"/>
          </w:tcPr>
          <w:p>
            <w:r>
              <w:t>2025-03-06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8.763</w:t>
            </w:r>
          </w:p>
        </w:tc>
        <w:tc>
          <w:tcPr>
            <w:tcW w:type="dxa" w:w="1440"/>
          </w:tcPr>
          <w:p>
            <w:r>
              <w:t>54.61</w:t>
            </w:r>
          </w:p>
        </w:tc>
        <w:tc>
          <w:tcPr>
            <w:tcW w:type="dxa" w:w="1440"/>
          </w:tcPr>
          <w:p>
            <w:r>
              <w:t>50.21</w:t>
            </w:r>
          </w:p>
        </w:tc>
      </w:tr>
      <w:tr>
        <w:tc>
          <w:tcPr>
            <w:tcW w:type="dxa" w:w="1440"/>
          </w:tcPr>
          <w:p>
            <w:r>
              <w:t>2025-10-06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-5.882</w:t>
            </w:r>
          </w:p>
        </w:tc>
        <w:tc>
          <w:tcPr>
            <w:tcW w:type="dxa" w:w="1440"/>
          </w:tcPr>
          <w:p>
            <w:r>
              <w:t>58.24</w:t>
            </w:r>
          </w:p>
        </w:tc>
        <w:tc>
          <w:tcPr>
            <w:tcW w:type="dxa" w:w="1440"/>
          </w:tcPr>
          <w:p>
            <w:r>
              <w:t>61.88</w:t>
            </w:r>
          </w:p>
        </w:tc>
      </w:tr>
      <w:tr>
        <w:tc>
          <w:tcPr>
            <w:tcW w:type="dxa" w:w="1440"/>
          </w:tcPr>
          <w:p>
            <w:r>
              <w:t>2025-11-21</w:t>
            </w:r>
          </w:p>
        </w:tc>
        <w:tc>
          <w:tcPr>
            <w:tcW w:type="dxa" w:w="1440"/>
          </w:tcPr>
          <w:p>
            <w:r>
              <w:t>XST</w:t>
            </w:r>
          </w:p>
        </w:tc>
        <w:tc>
          <w:tcPr>
            <w:tcW w:type="dxa" w:w="1440"/>
          </w:tcPr>
          <w:p>
            <w:r>
              <w:t>XQQ</w:t>
            </w:r>
          </w:p>
        </w:tc>
        <w:tc>
          <w:tcPr>
            <w:tcW w:type="dxa" w:w="1440"/>
          </w:tcPr>
          <w:p>
            <w:r>
              <w:t>5.426</w:t>
            </w:r>
          </w:p>
        </w:tc>
        <w:tc>
          <w:tcPr>
            <w:tcW w:type="dxa" w:w="1440"/>
          </w:tcPr>
          <w:p>
            <w:r>
              <w:t>63.15</w:t>
            </w:r>
          </w:p>
        </w:tc>
        <w:tc>
          <w:tcPr>
            <w:tcW w:type="dxa" w:w="1440"/>
          </w:tcPr>
          <w:p>
            <w:r>
              <w:t>59.9</w:t>
            </w:r>
          </w:p>
        </w:tc>
      </w:tr>
    </w:tbl>
    <w:p>
      <w:pPr>
        <w:pStyle w:val="Heading2"/>
      </w:pPr>
      <w:r>
        <w:t>5) Comparison Notes for Future Runs</w:t>
      </w:r>
    </w:p>
    <w:p>
      <w:r>
        <w:t>For a future rerun, keep the same rules and assumptions, then compare: (1) strategy return %, (2) number of real switches, (3) diff vs 50/50 benchmark. Store each rerun as a new version (e.g., v1.1, v2.0) with date in the filename.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