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XST vs XQQ Switching Strategy - Version 1.0</w:t>
      </w:r>
    </w:p>
    <w:p>
      <w:r>
        <w:t>Report date: 2026-04-17</w:t>
      </w:r>
    </w:p>
    <w:p>
      <w:r>
        <w:t>Version tag: v1.0</w:t>
      </w:r>
    </w:p>
    <w:p>
      <w:pPr>
        <w:pStyle w:val="Heading2"/>
      </w:pPr>
      <w:r>
        <w:t>1) Concept</w:t>
      </w:r>
    </w:p>
    <w:p>
      <w:r>
        <w:t>The strategy compares the signed premium between XST and XQQ each day: Backtesting formula (XQQ-relative): premium = (Price_XST - Price_XQQ) / Price_XQQ. If premium is above a positive threshold, the strategy targets XQQ. If premium is below a negative threshold, the strategy targets XST.</w:t>
      </w:r>
    </w:p>
    <w:p>
      <w:r>
        <w:t>Important rule: a switch is executed only when the target stock differs from the current holding (no redundant trade if already fully invested in that stock).</w:t>
      </w:r>
    </w:p>
    <w:p>
      <w:r>
        <w:t>Assumptions: no transaction fees, no slippage, close-to-close returns, starting allocation in XST.</w:t>
      </w:r>
    </w:p>
    <w:p>
      <w:pPr>
        <w:pStyle w:val="Heading2"/>
      </w:pPr>
      <w:r>
        <w:t>2) Data Source</w:t>
      </w:r>
    </w:p>
    <w:p>
      <w:r>
        <w:t>Primary input: src/delta_signals.csv</w:t>
      </w:r>
    </w:p>
    <w:p>
      <w:r>
        <w:t>Data span used in this report: 2011-05-10 to 2026-04-16</w:t>
      </w:r>
    </w:p>
    <w:p>
      <w:pPr>
        <w:pStyle w:val="Heading2"/>
      </w:pPr>
      <w:r>
        <w:t>3) Validated Performance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Threshold</w:t>
            </w:r>
          </w:p>
        </w:tc>
        <w:tc>
          <w:tcPr>
            <w:tcW w:type="dxa" w:w="1080"/>
          </w:tcPr>
          <w:p>
            <w:r>
              <w:t>Real switches</w:t>
            </w:r>
          </w:p>
        </w:tc>
        <w:tc>
          <w:tcPr>
            <w:tcW w:type="dxa" w:w="1080"/>
          </w:tcPr>
          <w:p>
            <w:r>
              <w:t>Strategy return %</w:t>
            </w:r>
          </w:p>
        </w:tc>
        <w:tc>
          <w:tcPr>
            <w:tcW w:type="dxa" w:w="1080"/>
          </w:tcPr>
          <w:p>
            <w:r>
              <w:t>Buy&amp;Hold XST %</w:t>
            </w:r>
          </w:p>
        </w:tc>
        <w:tc>
          <w:tcPr>
            <w:tcW w:type="dxa" w:w="1080"/>
          </w:tcPr>
          <w:p>
            <w:r>
              <w:t>Buy&amp;Hold XQQ %</w:t>
            </w:r>
          </w:p>
        </w:tc>
        <w:tc>
          <w:tcPr>
            <w:tcW w:type="dxa" w:w="1080"/>
          </w:tcPr>
          <w:p>
            <w:r>
              <w:t>50/50 return %</w:t>
            </w:r>
          </w:p>
        </w:tc>
        <w:tc>
          <w:tcPr>
            <w:tcW w:type="dxa" w:w="1080"/>
          </w:tcPr>
          <w:p>
            <w:r>
              <w:t>Diff vs 50/50 (pp)</w:t>
            </w:r>
          </w:p>
        </w:tc>
      </w:tr>
      <w:tr>
        <w:tc>
          <w:tcPr>
            <w:tcW w:type="dxa" w:w="1080"/>
          </w:tcPr>
          <w:p>
            <w:r>
              <w:t>Last 2 years</w:t>
            </w:r>
          </w:p>
        </w:tc>
        <w:tc>
          <w:tcPr>
            <w:tcW w:type="dxa" w:w="1080"/>
          </w:tcPr>
          <w:p>
            <w:r>
              <w:t>3%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95.31</w:t>
            </w:r>
          </w:p>
        </w:tc>
        <w:tc>
          <w:tcPr>
            <w:tcW w:type="dxa" w:w="1080"/>
          </w:tcPr>
          <w:p>
            <w:r>
              <w:t>37.11</w:t>
            </w:r>
          </w:p>
        </w:tc>
        <w:tc>
          <w:tcPr>
            <w:tcW w:type="dxa" w:w="1080"/>
          </w:tcPr>
          <w:p>
            <w:r>
              <w:t>43.67</w:t>
            </w:r>
          </w:p>
        </w:tc>
        <w:tc>
          <w:tcPr>
            <w:tcW w:type="dxa" w:w="1080"/>
          </w:tcPr>
          <w:p>
            <w:r>
              <w:t>42.39</w:t>
            </w:r>
          </w:p>
        </w:tc>
        <w:tc>
          <w:tcPr>
            <w:tcW w:type="dxa" w:w="1080"/>
          </w:tcPr>
          <w:p>
            <w:r>
              <w:t>52.92</w:t>
            </w:r>
          </w:p>
        </w:tc>
      </w:tr>
      <w:tr>
        <w:tc>
          <w:tcPr>
            <w:tcW w:type="dxa" w:w="1080"/>
          </w:tcPr>
          <w:p>
            <w:r>
              <w:t>Last 2 years</w:t>
            </w:r>
          </w:p>
        </w:tc>
        <w:tc>
          <w:tcPr>
            <w:tcW w:type="dxa" w:w="1080"/>
          </w:tcPr>
          <w:p>
            <w:r>
              <w:t>5%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122.52</w:t>
            </w:r>
          </w:p>
        </w:tc>
        <w:tc>
          <w:tcPr>
            <w:tcW w:type="dxa" w:w="1080"/>
          </w:tcPr>
          <w:p>
            <w:r>
              <w:t>37.11</w:t>
            </w:r>
          </w:p>
        </w:tc>
        <w:tc>
          <w:tcPr>
            <w:tcW w:type="dxa" w:w="1080"/>
          </w:tcPr>
          <w:p>
            <w:r>
              <w:t>43.67</w:t>
            </w:r>
          </w:p>
        </w:tc>
        <w:tc>
          <w:tcPr>
            <w:tcW w:type="dxa" w:w="1080"/>
          </w:tcPr>
          <w:p>
            <w:r>
              <w:t>42.39</w:t>
            </w:r>
          </w:p>
        </w:tc>
        <w:tc>
          <w:tcPr>
            <w:tcW w:type="dxa" w:w="1080"/>
          </w:tcPr>
          <w:p>
            <w:r>
              <w:t>80.13</w:t>
            </w:r>
          </w:p>
        </w:tc>
      </w:tr>
      <w:tr>
        <w:tc>
          <w:tcPr>
            <w:tcW w:type="dxa" w:w="1080"/>
          </w:tcPr>
          <w:p>
            <w:r>
              <w:t>Last 5 years</w:t>
            </w:r>
          </w:p>
        </w:tc>
        <w:tc>
          <w:tcPr>
            <w:tcW w:type="dxa" w:w="1080"/>
          </w:tcPr>
          <w:p>
            <w:r>
              <w:t>3%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164.06</w:t>
            </w:r>
          </w:p>
        </w:tc>
        <w:tc>
          <w:tcPr>
            <w:tcW w:type="dxa" w:w="1080"/>
          </w:tcPr>
          <w:p>
            <w:r>
              <w:t>83.39</w:t>
            </w:r>
          </w:p>
        </w:tc>
        <w:tc>
          <w:tcPr>
            <w:tcW w:type="dxa" w:w="1080"/>
          </w:tcPr>
          <w:p>
            <w:r>
              <w:t>76.06</w:t>
            </w:r>
          </w:p>
        </w:tc>
        <w:tc>
          <w:tcPr>
            <w:tcW w:type="dxa" w:w="1080"/>
          </w:tcPr>
          <w:p>
            <w:r>
              <w:t>85.74</w:t>
            </w:r>
          </w:p>
        </w:tc>
        <w:tc>
          <w:tcPr>
            <w:tcW w:type="dxa" w:w="1080"/>
          </w:tcPr>
          <w:p>
            <w:r>
              <w:t>78.32</w:t>
            </w:r>
          </w:p>
        </w:tc>
      </w:tr>
      <w:tr>
        <w:tc>
          <w:tcPr>
            <w:tcW w:type="dxa" w:w="1080"/>
          </w:tcPr>
          <w:p>
            <w:r>
              <w:t>Last 5 years</w:t>
            </w:r>
          </w:p>
        </w:tc>
        <w:tc>
          <w:tcPr>
            <w:tcW w:type="dxa" w:w="1080"/>
          </w:tcPr>
          <w:p>
            <w:r>
              <w:t>5%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198.62</w:t>
            </w:r>
          </w:p>
        </w:tc>
        <w:tc>
          <w:tcPr>
            <w:tcW w:type="dxa" w:w="1080"/>
          </w:tcPr>
          <w:p>
            <w:r>
              <w:t>83.39</w:t>
            </w:r>
          </w:p>
        </w:tc>
        <w:tc>
          <w:tcPr>
            <w:tcW w:type="dxa" w:w="1080"/>
          </w:tcPr>
          <w:p>
            <w:r>
              <w:t>76.06</w:t>
            </w:r>
          </w:p>
        </w:tc>
        <w:tc>
          <w:tcPr>
            <w:tcW w:type="dxa" w:w="1080"/>
          </w:tcPr>
          <w:p>
            <w:r>
              <w:t>85.74</w:t>
            </w:r>
          </w:p>
        </w:tc>
        <w:tc>
          <w:tcPr>
            <w:tcW w:type="dxa" w:w="1080"/>
          </w:tcPr>
          <w:p>
            <w:r>
              <w:t>112.88</w:t>
            </w:r>
          </w:p>
        </w:tc>
      </w:tr>
    </w:tbl>
    <w:p>
      <w:pPr>
        <w:pStyle w:val="Heading2"/>
      </w:pPr>
      <w:r>
        <w:t>4) Real Switch Logs</w:t>
      </w:r>
    </w:p>
    <w:p>
      <w:pPr>
        <w:pStyle w:val="Heading3"/>
      </w:pPr>
      <w:r>
        <w:t>Last 2 years - Threshold 3% (real switches: 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From</w:t>
            </w:r>
          </w:p>
        </w:tc>
        <w:tc>
          <w:tcPr>
            <w:tcW w:type="dxa" w:w="1440"/>
          </w:tcPr>
          <w:p>
            <w:r>
              <w:t>To</w:t>
            </w:r>
          </w:p>
        </w:tc>
        <w:tc>
          <w:tcPr>
            <w:tcW w:type="dxa" w:w="1440"/>
          </w:tcPr>
          <w:p>
            <w:r>
              <w:t>Signed premium %</w:t>
            </w:r>
          </w:p>
        </w:tc>
        <w:tc>
          <w:tcPr>
            <w:tcW w:type="dxa" w:w="1440"/>
          </w:tcPr>
          <w:p>
            <w:r>
              <w:t>Price_XST</w:t>
            </w:r>
          </w:p>
        </w:tc>
        <w:tc>
          <w:tcPr>
            <w:tcW w:type="dxa" w:w="1440"/>
          </w:tcPr>
          <w:p>
            <w:r>
              <w:t>Price_XQQ</w:t>
            </w:r>
          </w:p>
        </w:tc>
      </w:tr>
      <w:tr>
        <w:tc>
          <w:tcPr>
            <w:tcW w:type="dxa" w:w="1440"/>
          </w:tcPr>
          <w:p>
            <w:r>
              <w:t>2024-04-17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3.093</w:t>
            </w:r>
          </w:p>
        </w:tc>
        <w:tc>
          <w:tcPr>
            <w:tcW w:type="dxa" w:w="1440"/>
          </w:tcPr>
          <w:p>
            <w:r>
              <w:t>45.66</w:t>
            </w:r>
          </w:p>
        </w:tc>
        <w:tc>
          <w:tcPr>
            <w:tcW w:type="dxa" w:w="1440"/>
          </w:tcPr>
          <w:p>
            <w:r>
              <w:t>44.29</w:t>
            </w:r>
          </w:p>
        </w:tc>
      </w:tr>
      <w:tr>
        <w:tc>
          <w:tcPr>
            <w:tcW w:type="dxa" w:w="1440"/>
          </w:tcPr>
          <w:p>
            <w:r>
              <w:t>2024-06-14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-3.576</w:t>
            </w:r>
          </w:p>
        </w:tc>
        <w:tc>
          <w:tcPr>
            <w:tcW w:type="dxa" w:w="1440"/>
          </w:tcPr>
          <w:p>
            <w:r>
              <w:t>48.0</w:t>
            </w:r>
          </w:p>
        </w:tc>
        <w:tc>
          <w:tcPr>
            <w:tcW w:type="dxa" w:w="1440"/>
          </w:tcPr>
          <w:p>
            <w:r>
              <w:t>49.78</w:t>
            </w:r>
          </w:p>
        </w:tc>
      </w:tr>
      <w:tr>
        <w:tc>
          <w:tcPr>
            <w:tcW w:type="dxa" w:w="1440"/>
          </w:tcPr>
          <w:p>
            <w:r>
              <w:t>2024-07-18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3.317</w:t>
            </w:r>
          </w:p>
        </w:tc>
        <w:tc>
          <w:tcPr>
            <w:tcW w:type="dxa" w:w="1440"/>
          </w:tcPr>
          <w:p>
            <w:r>
              <w:t>51.39</w:t>
            </w:r>
          </w:p>
        </w:tc>
        <w:tc>
          <w:tcPr>
            <w:tcW w:type="dxa" w:w="1440"/>
          </w:tcPr>
          <w:p>
            <w:r>
              <w:t>49.74</w:t>
            </w:r>
          </w:p>
        </w:tc>
      </w:tr>
      <w:tr>
        <w:tc>
          <w:tcPr>
            <w:tcW w:type="dxa" w:w="1440"/>
          </w:tcPr>
          <w:p>
            <w:r>
              <w:t>2025-01-20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-3.144</w:t>
            </w:r>
          </w:p>
        </w:tc>
        <w:tc>
          <w:tcPr>
            <w:tcW w:type="dxa" w:w="1440"/>
          </w:tcPr>
          <w:p>
            <w:r>
              <w:t>52.68</w:t>
            </w:r>
          </w:p>
        </w:tc>
        <w:tc>
          <w:tcPr>
            <w:tcW w:type="dxa" w:w="1440"/>
          </w:tcPr>
          <w:p>
            <w:r>
              <w:t>54.39</w:t>
            </w:r>
          </w:p>
        </w:tc>
      </w:tr>
      <w:tr>
        <w:tc>
          <w:tcPr>
            <w:tcW w:type="dxa" w:w="1440"/>
          </w:tcPr>
          <w:p>
            <w:r>
              <w:t>2025-02-27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3.806</w:t>
            </w:r>
          </w:p>
        </w:tc>
        <w:tc>
          <w:tcPr>
            <w:tcW w:type="dxa" w:w="1440"/>
          </w:tcPr>
          <w:p>
            <w:r>
              <w:t>53.46</w:t>
            </w:r>
          </w:p>
        </w:tc>
        <w:tc>
          <w:tcPr>
            <w:tcW w:type="dxa" w:w="1440"/>
          </w:tcPr>
          <w:p>
            <w:r>
              <w:t>51.5</w:t>
            </w:r>
          </w:p>
        </w:tc>
      </w:tr>
      <w:tr>
        <w:tc>
          <w:tcPr>
            <w:tcW w:type="dxa" w:w="1440"/>
          </w:tcPr>
          <w:p>
            <w:r>
              <w:t>2025-09-18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-3.135</w:t>
            </w:r>
          </w:p>
        </w:tc>
        <w:tc>
          <w:tcPr>
            <w:tcW w:type="dxa" w:w="1440"/>
          </w:tcPr>
          <w:p>
            <w:r>
              <w:t>58.71</w:t>
            </w:r>
          </w:p>
        </w:tc>
        <w:tc>
          <w:tcPr>
            <w:tcW w:type="dxa" w:w="1440"/>
          </w:tcPr>
          <w:p>
            <w:r>
              <w:t>60.61</w:t>
            </w:r>
          </w:p>
        </w:tc>
      </w:tr>
      <w:tr>
        <w:tc>
          <w:tcPr>
            <w:tcW w:type="dxa" w:w="1440"/>
          </w:tcPr>
          <w:p>
            <w:r>
              <w:t>2025-11-20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4.623</w:t>
            </w:r>
          </w:p>
        </w:tc>
        <w:tc>
          <w:tcPr>
            <w:tcW w:type="dxa" w:w="1440"/>
          </w:tcPr>
          <w:p>
            <w:r>
              <w:t>62.24</w:t>
            </w:r>
          </w:p>
        </w:tc>
        <w:tc>
          <w:tcPr>
            <w:tcW w:type="dxa" w:w="1440"/>
          </w:tcPr>
          <w:p>
            <w:r>
              <w:t>59.49</w:t>
            </w:r>
          </w:p>
        </w:tc>
      </w:tr>
      <w:tr>
        <w:tc>
          <w:tcPr>
            <w:tcW w:type="dxa" w:w="1440"/>
          </w:tcPr>
          <w:p>
            <w:r>
              <w:t>2026-01-28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-3.966</w:t>
            </w:r>
          </w:p>
        </w:tc>
        <w:tc>
          <w:tcPr>
            <w:tcW w:type="dxa" w:w="1440"/>
          </w:tcPr>
          <w:p>
            <w:r>
              <w:t>61.5</w:t>
            </w:r>
          </w:p>
        </w:tc>
        <w:tc>
          <w:tcPr>
            <w:tcW w:type="dxa" w:w="1440"/>
          </w:tcPr>
          <w:p>
            <w:r>
              <w:t>64.04</w:t>
            </w:r>
          </w:p>
        </w:tc>
      </w:tr>
      <w:tr>
        <w:tc>
          <w:tcPr>
            <w:tcW w:type="dxa" w:w="1440"/>
          </w:tcPr>
          <w:p>
            <w:r>
              <w:t>2026-02-03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3.399</w:t>
            </w:r>
          </w:p>
        </w:tc>
        <w:tc>
          <w:tcPr>
            <w:tcW w:type="dxa" w:w="1440"/>
          </w:tcPr>
          <w:p>
            <w:r>
              <w:t>64.49</w:t>
            </w:r>
          </w:p>
        </w:tc>
        <w:tc>
          <w:tcPr>
            <w:tcW w:type="dxa" w:w="1440"/>
          </w:tcPr>
          <w:p>
            <w:r>
              <w:t>62.37</w:t>
            </w:r>
          </w:p>
        </w:tc>
      </w:tr>
      <w:tr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-3.353</w:t>
            </w:r>
          </w:p>
        </w:tc>
        <w:tc>
          <w:tcPr>
            <w:tcW w:type="dxa" w:w="1440"/>
          </w:tcPr>
          <w:p>
            <w:r>
              <w:t>62.26</w:t>
            </w:r>
          </w:p>
        </w:tc>
        <w:tc>
          <w:tcPr>
            <w:tcW w:type="dxa" w:w="1440"/>
          </w:tcPr>
          <w:p>
            <w:r>
              <w:t>64.42</w:t>
            </w:r>
          </w:p>
        </w:tc>
      </w:tr>
    </w:tbl>
    <w:p>
      <w:pPr>
        <w:pStyle w:val="Heading3"/>
      </w:pPr>
      <w:r>
        <w:t>Last 2 years - Threshold 5% (real switches: 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From</w:t>
            </w:r>
          </w:p>
        </w:tc>
        <w:tc>
          <w:tcPr>
            <w:tcW w:type="dxa" w:w="1440"/>
          </w:tcPr>
          <w:p>
            <w:r>
              <w:t>To</w:t>
            </w:r>
          </w:p>
        </w:tc>
        <w:tc>
          <w:tcPr>
            <w:tcW w:type="dxa" w:w="1440"/>
          </w:tcPr>
          <w:p>
            <w:r>
              <w:t>Signed premium %</w:t>
            </w:r>
          </w:p>
        </w:tc>
        <w:tc>
          <w:tcPr>
            <w:tcW w:type="dxa" w:w="1440"/>
          </w:tcPr>
          <w:p>
            <w:r>
              <w:t>Price_XST</w:t>
            </w:r>
          </w:p>
        </w:tc>
        <w:tc>
          <w:tcPr>
            <w:tcW w:type="dxa" w:w="1440"/>
          </w:tcPr>
          <w:p>
            <w:r>
              <w:t>Price_XQQ</w:t>
            </w:r>
          </w:p>
        </w:tc>
      </w:tr>
      <w:tr>
        <w:tc>
          <w:tcPr>
            <w:tcW w:type="dxa" w:w="1440"/>
          </w:tcPr>
          <w:p>
            <w:r>
              <w:t>2024-04-19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5.615</w:t>
            </w:r>
          </w:p>
        </w:tc>
        <w:tc>
          <w:tcPr>
            <w:tcW w:type="dxa" w:w="1440"/>
          </w:tcPr>
          <w:p>
            <w:r>
              <w:t>45.52</w:t>
            </w:r>
          </w:p>
        </w:tc>
        <w:tc>
          <w:tcPr>
            <w:tcW w:type="dxa" w:w="1440"/>
          </w:tcPr>
          <w:p>
            <w:r>
              <w:t>43.1</w:t>
            </w:r>
          </w:p>
        </w:tc>
      </w:tr>
      <w:tr>
        <w:tc>
          <w:tcPr>
            <w:tcW w:type="dxa" w:w="1440"/>
          </w:tcPr>
          <w:p>
            <w:r>
              <w:t>2024-06-19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-5.211</w:t>
            </w:r>
          </w:p>
        </w:tc>
        <w:tc>
          <w:tcPr>
            <w:tcW w:type="dxa" w:w="1440"/>
          </w:tcPr>
          <w:p>
            <w:r>
              <w:t>47.84</w:t>
            </w:r>
          </w:p>
        </w:tc>
        <w:tc>
          <w:tcPr>
            <w:tcW w:type="dxa" w:w="1440"/>
          </w:tcPr>
          <w:p>
            <w:r>
              <w:t>50.47</w:t>
            </w:r>
          </w:p>
        </w:tc>
      </w:tr>
      <w:tr>
        <w:tc>
          <w:tcPr>
            <w:tcW w:type="dxa" w:w="1440"/>
          </w:tcPr>
          <w:p>
            <w:r>
              <w:t>2024-07-24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8.83</w:t>
            </w:r>
          </w:p>
        </w:tc>
        <w:tc>
          <w:tcPr>
            <w:tcW w:type="dxa" w:w="1440"/>
          </w:tcPr>
          <w:p>
            <w:r>
              <w:t>52.26</w:t>
            </w:r>
          </w:p>
        </w:tc>
        <w:tc>
          <w:tcPr>
            <w:tcW w:type="dxa" w:w="1440"/>
          </w:tcPr>
          <w:p>
            <w:r>
              <w:t>48.02</w:t>
            </w:r>
          </w:p>
        </w:tc>
      </w:tr>
      <w:tr>
        <w:tc>
          <w:tcPr>
            <w:tcW w:type="dxa" w:w="1440"/>
          </w:tcPr>
          <w:p>
            <w:r>
              <w:t>2025-02-14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-5.816</w:t>
            </w:r>
          </w:p>
        </w:tc>
        <w:tc>
          <w:tcPr>
            <w:tcW w:type="dxa" w:w="1440"/>
          </w:tcPr>
          <w:p>
            <w:r>
              <w:t>52.14</w:t>
            </w:r>
          </w:p>
        </w:tc>
        <w:tc>
          <w:tcPr>
            <w:tcW w:type="dxa" w:w="1440"/>
          </w:tcPr>
          <w:p>
            <w:r>
              <w:t>55.36</w:t>
            </w:r>
          </w:p>
        </w:tc>
      </w:tr>
      <w:tr>
        <w:tc>
          <w:tcPr>
            <w:tcW w:type="dxa" w:w="1440"/>
          </w:tcPr>
          <w:p>
            <w:r>
              <w:t>2025-03-06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8.763</w:t>
            </w:r>
          </w:p>
        </w:tc>
        <w:tc>
          <w:tcPr>
            <w:tcW w:type="dxa" w:w="1440"/>
          </w:tcPr>
          <w:p>
            <w:r>
              <w:t>54.61</w:t>
            </w:r>
          </w:p>
        </w:tc>
        <w:tc>
          <w:tcPr>
            <w:tcW w:type="dxa" w:w="1440"/>
          </w:tcPr>
          <w:p>
            <w:r>
              <w:t>50.21</w:t>
            </w:r>
          </w:p>
        </w:tc>
      </w:tr>
      <w:tr>
        <w:tc>
          <w:tcPr>
            <w:tcW w:type="dxa" w:w="1440"/>
          </w:tcPr>
          <w:p>
            <w:r>
              <w:t>2025-10-06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-5.882</w:t>
            </w:r>
          </w:p>
        </w:tc>
        <w:tc>
          <w:tcPr>
            <w:tcW w:type="dxa" w:w="1440"/>
          </w:tcPr>
          <w:p>
            <w:r>
              <w:t>58.24</w:t>
            </w:r>
          </w:p>
        </w:tc>
        <w:tc>
          <w:tcPr>
            <w:tcW w:type="dxa" w:w="1440"/>
          </w:tcPr>
          <w:p>
            <w:r>
              <w:t>61.88</w:t>
            </w:r>
          </w:p>
        </w:tc>
      </w:tr>
      <w:tr>
        <w:tc>
          <w:tcPr>
            <w:tcW w:type="dxa" w:w="1440"/>
          </w:tcPr>
          <w:p>
            <w:r>
              <w:t>2025-11-21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5.426</w:t>
            </w:r>
          </w:p>
        </w:tc>
        <w:tc>
          <w:tcPr>
            <w:tcW w:type="dxa" w:w="1440"/>
          </w:tcPr>
          <w:p>
            <w:r>
              <w:t>63.15</w:t>
            </w:r>
          </w:p>
        </w:tc>
        <w:tc>
          <w:tcPr>
            <w:tcW w:type="dxa" w:w="1440"/>
          </w:tcPr>
          <w:p>
            <w:r>
              <w:t>59.9</w:t>
            </w:r>
          </w:p>
        </w:tc>
      </w:tr>
    </w:tbl>
    <w:p>
      <w:pPr>
        <w:pStyle w:val="Heading3"/>
      </w:pPr>
      <w:r>
        <w:t>Last 5 years - Threshold 3% (real switches: 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From</w:t>
            </w:r>
          </w:p>
        </w:tc>
        <w:tc>
          <w:tcPr>
            <w:tcW w:type="dxa" w:w="1440"/>
          </w:tcPr>
          <w:p>
            <w:r>
              <w:t>To</w:t>
            </w:r>
          </w:p>
        </w:tc>
        <w:tc>
          <w:tcPr>
            <w:tcW w:type="dxa" w:w="1440"/>
          </w:tcPr>
          <w:p>
            <w:r>
              <w:t>Signed premium %</w:t>
            </w:r>
          </w:p>
        </w:tc>
        <w:tc>
          <w:tcPr>
            <w:tcW w:type="dxa" w:w="1440"/>
          </w:tcPr>
          <w:p>
            <w:r>
              <w:t>Price_XST</w:t>
            </w:r>
          </w:p>
        </w:tc>
        <w:tc>
          <w:tcPr>
            <w:tcW w:type="dxa" w:w="1440"/>
          </w:tcPr>
          <w:p>
            <w:r>
              <w:t>Price_XQQ</w:t>
            </w:r>
          </w:p>
        </w:tc>
      </w:tr>
      <w:tr>
        <w:tc>
          <w:tcPr>
            <w:tcW w:type="dxa" w:w="1440"/>
          </w:tcPr>
          <w:p>
            <w:r>
              <w:t>2022-02-11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4.204</w:t>
            </w:r>
          </w:p>
        </w:tc>
        <w:tc>
          <w:tcPr>
            <w:tcW w:type="dxa" w:w="1440"/>
          </w:tcPr>
          <w:p>
            <w:r>
              <w:t>38.67</w:t>
            </w:r>
          </w:p>
        </w:tc>
        <w:tc>
          <w:tcPr>
            <w:tcW w:type="dxa" w:w="1440"/>
          </w:tcPr>
          <w:p>
            <w:r>
              <w:t>37.11</w:t>
            </w:r>
          </w:p>
        </w:tc>
      </w:tr>
      <w:tr>
        <w:tc>
          <w:tcPr>
            <w:tcW w:type="dxa" w:w="1440"/>
          </w:tcPr>
          <w:p>
            <w:r>
              <w:t>2024-06-14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-3.576</w:t>
            </w:r>
          </w:p>
        </w:tc>
        <w:tc>
          <w:tcPr>
            <w:tcW w:type="dxa" w:w="1440"/>
          </w:tcPr>
          <w:p>
            <w:r>
              <w:t>48.0</w:t>
            </w:r>
          </w:p>
        </w:tc>
        <w:tc>
          <w:tcPr>
            <w:tcW w:type="dxa" w:w="1440"/>
          </w:tcPr>
          <w:p>
            <w:r>
              <w:t>49.78</w:t>
            </w:r>
          </w:p>
        </w:tc>
      </w:tr>
      <w:tr>
        <w:tc>
          <w:tcPr>
            <w:tcW w:type="dxa" w:w="1440"/>
          </w:tcPr>
          <w:p>
            <w:r>
              <w:t>2024-07-18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3.317</w:t>
            </w:r>
          </w:p>
        </w:tc>
        <w:tc>
          <w:tcPr>
            <w:tcW w:type="dxa" w:w="1440"/>
          </w:tcPr>
          <w:p>
            <w:r>
              <w:t>51.39</w:t>
            </w:r>
          </w:p>
        </w:tc>
        <w:tc>
          <w:tcPr>
            <w:tcW w:type="dxa" w:w="1440"/>
          </w:tcPr>
          <w:p>
            <w:r>
              <w:t>49.74</w:t>
            </w:r>
          </w:p>
        </w:tc>
      </w:tr>
      <w:tr>
        <w:tc>
          <w:tcPr>
            <w:tcW w:type="dxa" w:w="1440"/>
          </w:tcPr>
          <w:p>
            <w:r>
              <w:t>2025-01-20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-3.144</w:t>
            </w:r>
          </w:p>
        </w:tc>
        <w:tc>
          <w:tcPr>
            <w:tcW w:type="dxa" w:w="1440"/>
          </w:tcPr>
          <w:p>
            <w:r>
              <w:t>52.68</w:t>
            </w:r>
          </w:p>
        </w:tc>
        <w:tc>
          <w:tcPr>
            <w:tcW w:type="dxa" w:w="1440"/>
          </w:tcPr>
          <w:p>
            <w:r>
              <w:t>54.39</w:t>
            </w:r>
          </w:p>
        </w:tc>
      </w:tr>
      <w:tr>
        <w:tc>
          <w:tcPr>
            <w:tcW w:type="dxa" w:w="1440"/>
          </w:tcPr>
          <w:p>
            <w:r>
              <w:t>2025-02-27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3.806</w:t>
            </w:r>
          </w:p>
        </w:tc>
        <w:tc>
          <w:tcPr>
            <w:tcW w:type="dxa" w:w="1440"/>
          </w:tcPr>
          <w:p>
            <w:r>
              <w:t>53.46</w:t>
            </w:r>
          </w:p>
        </w:tc>
        <w:tc>
          <w:tcPr>
            <w:tcW w:type="dxa" w:w="1440"/>
          </w:tcPr>
          <w:p>
            <w:r>
              <w:t>51.5</w:t>
            </w:r>
          </w:p>
        </w:tc>
      </w:tr>
      <w:tr>
        <w:tc>
          <w:tcPr>
            <w:tcW w:type="dxa" w:w="1440"/>
          </w:tcPr>
          <w:p>
            <w:r>
              <w:t>2025-09-18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-3.135</w:t>
            </w:r>
          </w:p>
        </w:tc>
        <w:tc>
          <w:tcPr>
            <w:tcW w:type="dxa" w:w="1440"/>
          </w:tcPr>
          <w:p>
            <w:r>
              <w:t>58.71</w:t>
            </w:r>
          </w:p>
        </w:tc>
        <w:tc>
          <w:tcPr>
            <w:tcW w:type="dxa" w:w="1440"/>
          </w:tcPr>
          <w:p>
            <w:r>
              <w:t>60.61</w:t>
            </w:r>
          </w:p>
        </w:tc>
      </w:tr>
      <w:tr>
        <w:tc>
          <w:tcPr>
            <w:tcW w:type="dxa" w:w="1440"/>
          </w:tcPr>
          <w:p>
            <w:r>
              <w:t>2025-11-20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4.623</w:t>
            </w:r>
          </w:p>
        </w:tc>
        <w:tc>
          <w:tcPr>
            <w:tcW w:type="dxa" w:w="1440"/>
          </w:tcPr>
          <w:p>
            <w:r>
              <w:t>62.24</w:t>
            </w:r>
          </w:p>
        </w:tc>
        <w:tc>
          <w:tcPr>
            <w:tcW w:type="dxa" w:w="1440"/>
          </w:tcPr>
          <w:p>
            <w:r>
              <w:t>59.49</w:t>
            </w:r>
          </w:p>
        </w:tc>
      </w:tr>
      <w:tr>
        <w:tc>
          <w:tcPr>
            <w:tcW w:type="dxa" w:w="1440"/>
          </w:tcPr>
          <w:p>
            <w:r>
              <w:t>2026-01-28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-3.966</w:t>
            </w:r>
          </w:p>
        </w:tc>
        <w:tc>
          <w:tcPr>
            <w:tcW w:type="dxa" w:w="1440"/>
          </w:tcPr>
          <w:p>
            <w:r>
              <w:t>61.5</w:t>
            </w:r>
          </w:p>
        </w:tc>
        <w:tc>
          <w:tcPr>
            <w:tcW w:type="dxa" w:w="1440"/>
          </w:tcPr>
          <w:p>
            <w:r>
              <w:t>64.04</w:t>
            </w:r>
          </w:p>
        </w:tc>
      </w:tr>
      <w:tr>
        <w:tc>
          <w:tcPr>
            <w:tcW w:type="dxa" w:w="1440"/>
          </w:tcPr>
          <w:p>
            <w:r>
              <w:t>2026-02-03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3.399</w:t>
            </w:r>
          </w:p>
        </w:tc>
        <w:tc>
          <w:tcPr>
            <w:tcW w:type="dxa" w:w="1440"/>
          </w:tcPr>
          <w:p>
            <w:r>
              <w:t>64.49</w:t>
            </w:r>
          </w:p>
        </w:tc>
        <w:tc>
          <w:tcPr>
            <w:tcW w:type="dxa" w:w="1440"/>
          </w:tcPr>
          <w:p>
            <w:r>
              <w:t>62.37</w:t>
            </w:r>
          </w:p>
        </w:tc>
      </w:tr>
      <w:tr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-3.353</w:t>
            </w:r>
          </w:p>
        </w:tc>
        <w:tc>
          <w:tcPr>
            <w:tcW w:type="dxa" w:w="1440"/>
          </w:tcPr>
          <w:p>
            <w:r>
              <w:t>62.26</w:t>
            </w:r>
          </w:p>
        </w:tc>
        <w:tc>
          <w:tcPr>
            <w:tcW w:type="dxa" w:w="1440"/>
          </w:tcPr>
          <w:p>
            <w:r>
              <w:t>64.42</w:t>
            </w:r>
          </w:p>
        </w:tc>
      </w:tr>
    </w:tbl>
    <w:p>
      <w:pPr>
        <w:pStyle w:val="Heading3"/>
      </w:pPr>
      <w:r>
        <w:t>Last 5 years - Threshold 5% (real switches: 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From</w:t>
            </w:r>
          </w:p>
        </w:tc>
        <w:tc>
          <w:tcPr>
            <w:tcW w:type="dxa" w:w="1440"/>
          </w:tcPr>
          <w:p>
            <w:r>
              <w:t>To</w:t>
            </w:r>
          </w:p>
        </w:tc>
        <w:tc>
          <w:tcPr>
            <w:tcW w:type="dxa" w:w="1440"/>
          </w:tcPr>
          <w:p>
            <w:r>
              <w:t>Signed premium %</w:t>
            </w:r>
          </w:p>
        </w:tc>
        <w:tc>
          <w:tcPr>
            <w:tcW w:type="dxa" w:w="1440"/>
          </w:tcPr>
          <w:p>
            <w:r>
              <w:t>Price_XST</w:t>
            </w:r>
          </w:p>
        </w:tc>
        <w:tc>
          <w:tcPr>
            <w:tcW w:type="dxa" w:w="1440"/>
          </w:tcPr>
          <w:p>
            <w:r>
              <w:t>Price_XQQ</w:t>
            </w:r>
          </w:p>
        </w:tc>
      </w:tr>
      <w:tr>
        <w:tc>
          <w:tcPr>
            <w:tcW w:type="dxa" w:w="1440"/>
          </w:tcPr>
          <w:p>
            <w:r>
              <w:t>2022-02-23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5.966</w:t>
            </w:r>
          </w:p>
        </w:tc>
        <w:tc>
          <w:tcPr>
            <w:tcW w:type="dxa" w:w="1440"/>
          </w:tcPr>
          <w:p>
            <w:r>
              <w:t>37.3</w:t>
            </w:r>
          </w:p>
        </w:tc>
        <w:tc>
          <w:tcPr>
            <w:tcW w:type="dxa" w:w="1440"/>
          </w:tcPr>
          <w:p>
            <w:r>
              <w:t>35.2</w:t>
            </w:r>
          </w:p>
        </w:tc>
      </w:tr>
      <w:tr>
        <w:tc>
          <w:tcPr>
            <w:tcW w:type="dxa" w:w="1440"/>
          </w:tcPr>
          <w:p>
            <w:r>
              <w:t>2024-06-19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-5.211</w:t>
            </w:r>
          </w:p>
        </w:tc>
        <w:tc>
          <w:tcPr>
            <w:tcW w:type="dxa" w:w="1440"/>
          </w:tcPr>
          <w:p>
            <w:r>
              <w:t>47.84</w:t>
            </w:r>
          </w:p>
        </w:tc>
        <w:tc>
          <w:tcPr>
            <w:tcW w:type="dxa" w:w="1440"/>
          </w:tcPr>
          <w:p>
            <w:r>
              <w:t>50.47</w:t>
            </w:r>
          </w:p>
        </w:tc>
      </w:tr>
      <w:tr>
        <w:tc>
          <w:tcPr>
            <w:tcW w:type="dxa" w:w="1440"/>
          </w:tcPr>
          <w:p>
            <w:r>
              <w:t>2024-07-24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8.83</w:t>
            </w:r>
          </w:p>
        </w:tc>
        <w:tc>
          <w:tcPr>
            <w:tcW w:type="dxa" w:w="1440"/>
          </w:tcPr>
          <w:p>
            <w:r>
              <w:t>52.26</w:t>
            </w:r>
          </w:p>
        </w:tc>
        <w:tc>
          <w:tcPr>
            <w:tcW w:type="dxa" w:w="1440"/>
          </w:tcPr>
          <w:p>
            <w:r>
              <w:t>48.02</w:t>
            </w:r>
          </w:p>
        </w:tc>
      </w:tr>
      <w:tr>
        <w:tc>
          <w:tcPr>
            <w:tcW w:type="dxa" w:w="1440"/>
          </w:tcPr>
          <w:p>
            <w:r>
              <w:t>2025-02-14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-5.816</w:t>
            </w:r>
          </w:p>
        </w:tc>
        <w:tc>
          <w:tcPr>
            <w:tcW w:type="dxa" w:w="1440"/>
          </w:tcPr>
          <w:p>
            <w:r>
              <w:t>52.14</w:t>
            </w:r>
          </w:p>
        </w:tc>
        <w:tc>
          <w:tcPr>
            <w:tcW w:type="dxa" w:w="1440"/>
          </w:tcPr>
          <w:p>
            <w:r>
              <w:t>55.36</w:t>
            </w:r>
          </w:p>
        </w:tc>
      </w:tr>
      <w:tr>
        <w:tc>
          <w:tcPr>
            <w:tcW w:type="dxa" w:w="1440"/>
          </w:tcPr>
          <w:p>
            <w:r>
              <w:t>2025-03-06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8.763</w:t>
            </w:r>
          </w:p>
        </w:tc>
        <w:tc>
          <w:tcPr>
            <w:tcW w:type="dxa" w:w="1440"/>
          </w:tcPr>
          <w:p>
            <w:r>
              <w:t>54.61</w:t>
            </w:r>
          </w:p>
        </w:tc>
        <w:tc>
          <w:tcPr>
            <w:tcW w:type="dxa" w:w="1440"/>
          </w:tcPr>
          <w:p>
            <w:r>
              <w:t>50.21</w:t>
            </w:r>
          </w:p>
        </w:tc>
      </w:tr>
      <w:tr>
        <w:tc>
          <w:tcPr>
            <w:tcW w:type="dxa" w:w="1440"/>
          </w:tcPr>
          <w:p>
            <w:r>
              <w:t>2025-10-06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-5.882</w:t>
            </w:r>
          </w:p>
        </w:tc>
        <w:tc>
          <w:tcPr>
            <w:tcW w:type="dxa" w:w="1440"/>
          </w:tcPr>
          <w:p>
            <w:r>
              <w:t>58.24</w:t>
            </w:r>
          </w:p>
        </w:tc>
        <w:tc>
          <w:tcPr>
            <w:tcW w:type="dxa" w:w="1440"/>
          </w:tcPr>
          <w:p>
            <w:r>
              <w:t>61.88</w:t>
            </w:r>
          </w:p>
        </w:tc>
      </w:tr>
      <w:tr>
        <w:tc>
          <w:tcPr>
            <w:tcW w:type="dxa" w:w="1440"/>
          </w:tcPr>
          <w:p>
            <w:r>
              <w:t>2025-11-21</w:t>
            </w:r>
          </w:p>
        </w:tc>
        <w:tc>
          <w:tcPr>
            <w:tcW w:type="dxa" w:w="1440"/>
          </w:tcPr>
          <w:p>
            <w:r>
              <w:t>XST</w:t>
            </w:r>
          </w:p>
        </w:tc>
        <w:tc>
          <w:tcPr>
            <w:tcW w:type="dxa" w:w="1440"/>
          </w:tcPr>
          <w:p>
            <w:r>
              <w:t>XQQ</w:t>
            </w:r>
          </w:p>
        </w:tc>
        <w:tc>
          <w:tcPr>
            <w:tcW w:type="dxa" w:w="1440"/>
          </w:tcPr>
          <w:p>
            <w:r>
              <w:t>5.426</w:t>
            </w:r>
          </w:p>
        </w:tc>
        <w:tc>
          <w:tcPr>
            <w:tcW w:type="dxa" w:w="1440"/>
          </w:tcPr>
          <w:p>
            <w:r>
              <w:t>63.15</w:t>
            </w:r>
          </w:p>
        </w:tc>
        <w:tc>
          <w:tcPr>
            <w:tcW w:type="dxa" w:w="1440"/>
          </w:tcPr>
          <w:p>
            <w:r>
              <w:t>59.9</w:t>
            </w:r>
          </w:p>
        </w:tc>
      </w:tr>
    </w:tbl>
    <w:p>
      <w:pPr>
        <w:pStyle w:val="Heading2"/>
      </w:pPr>
      <w:r>
        <w:t>5) Comparison Notes for Future Runs</w:t>
      </w:r>
    </w:p>
    <w:p>
      <w:r>
        <w:t>For a future rerun, keep the same rules and assumptions, then compare: (1) strategy return %, (2) number of real switches, (3) diff vs 50/50 benchmark. Store each rerun as a new version (e.g., v1.1, v2.0) with date in the filename.</w:t>
      </w:r>
    </w:p>
    <w:p>
      <w:pPr>
        <w:pStyle w:val="Heading2"/>
      </w:pPr>
      <w:r>
        <w:t>6) Live Monitor</w:t>
      </w:r>
    </w:p>
    <w:p>
      <w:pPr/>
      <w:r>
        <w:t>The live monitor (src/monitor.py) runs every 30 minutes during market hours and uses a symmetric midpoint formula — distinct from the backtesting formula above:</w:t>
      </w:r>
    </w:p>
    <w:p>
      <w:pPr/>
      <w:r>
        <w:t xml:space="preserve">    Delta_% = ((Price_XST - Price_XQQ) / ((Price_XST + Price_XQQ) / 2)) * 100</w:t>
      </w:r>
    </w:p>
    <w:p>
      <w:pPr/>
      <w:r>
        <w:t>Signal threshold: 5.0% (fixed). The monitor is position-aware: it only alerts for the switch relevant to the current holding (e.g., if holding XST, only fires when XST is &gt;= 5% above XQQ). After an actionable alert the holding flips automatically.</w:t>
      </w:r>
    </w:p>
    <w:p>
      <w:pPr/>
      <w:r>
        <w:t>Alerts: Windows popup + email to configured recipients. After each check, monitor_log.csv is committed and pushed to GitHub automatically. Holding state is persisted in src/position_state.json. See docs/monitor.md for full details.</w:t>
      </w:r>
    </w:p>
    <w:p>
      <w:pPr>
        <w:pStyle w:val="Heading2"/>
      </w:pPr>
      <w:r>
        <w:t>7) Dashboard Tabs (Web Page)</w:t>
      </w:r>
    </w:p>
    <w:p>
      <w:pPr/>
      <w:r>
        <w:t>The Streamlit dashboard (src/dashboard.py) has two tabs: Live Monitor and Since Last Switch.</w:t>
      </w:r>
    </w:p>
    <w:p>
      <w:pPr/>
      <w:r>
        <w:t>Live Monitor shows real-time delta/price charts and recent log entries.</w:t>
      </w:r>
    </w:p>
    <w:p>
      <w:pPr/>
      <w:r>
        <w:t>Since Last Switch compares switched vs no-switch performance and includes editable inputs: Last switch date, Current holding, XST trade price, XQQ trade price, and Approximate amount (CAD).</w:t>
      </w:r>
    </w:p>
    <w:p>
      <w:pPr/>
      <w:r>
        <w:t>It reports both Switch edge (percentage points) and Switch edge ($) in CAD.</w:t>
      </w:r>
    </w:p>
    <w:p>
      <w:pPr/>
      <w:r>
        <w:t>Example: switch date 2026-04-24, holding XST, XST entry 62.86, XQQ entry 66.14, amount 10000 CAD, latest prices XST=63.38 and XQQ=66.63.</w:t>
      </w:r>
    </w:p>
    <w:p>
      <w:pPr/>
      <w:r>
        <w:t>Switched return = (63.38 / 62.86) - 1 = +0.827%; No-switch return = (66.63 / 66.14) - 1 = +0.741%; Switch edge = +0.086 pp.</w:t>
      </w:r>
    </w:p>
    <w:p>
      <w:pPr/>
      <w:r>
        <w:t>Dollar view on 10000 CAD: switched value = 10082.70, no-switch value = 10074.10, edge = +8.60 CAD.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