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Login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Client Code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</w:tr>
      <w:tr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018</w:t>
            </w:r>
          </w:p>
        </w:tc>
        <w:tc>
          <w:tcPr>
            <w:tcW w:type="dxa" w:w="1728"/>
          </w:tcPr>
          <w:p>
            <w:r>
              <w:t>asmita.kafle</w:t>
            </w:r>
          </w:p>
        </w:tc>
        <w:tc>
          <w:tcPr>
            <w:tcW w:type="dxa" w:w="1728"/>
          </w:tcPr>
          <w:p>
            <w:r>
              <w:t>Admin@123</w:t>
            </w:r>
          </w:p>
        </w:tc>
        <w:tc>
          <w:tcPr>
            <w:tcW w:type="dxa" w:w="1728"/>
          </w:tcPr>
          <w:p>
            <w:r>
              <w:t>2025-06-29 12:27:00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