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Artificial Intelligence and Its Application: Assignment</w:t>
      </w:r>
    </w:p>
    <w:p>
      <w:pPr>
        <w:jc w:val="center"/>
        <w:rPr>
          <w:b/>
          <w:bCs/>
          <w:sz w:val="32"/>
          <w:szCs w:val="32"/>
        </w:rPr>
      </w:pPr>
      <w:r>
        <w:rPr>
          <w:rFonts w:hint="eastAsia" w:eastAsia="宋体"/>
          <w:b/>
          <w:bCs/>
          <w:sz w:val="32"/>
          <w:szCs w:val="32"/>
          <w:lang w:eastAsia="zh-CN"/>
        </w:rPr>
        <w:t>A Classification to Spam</w:t>
      </w:r>
    </w:p>
    <w:p>
      <w:pPr>
        <w:tabs>
          <w:tab w:val="right" w:pos="6120"/>
          <w:tab w:val="left" w:pos="6390"/>
        </w:tabs>
        <w:rPr>
          <w:rFonts w:eastAsia="宋体"/>
          <w:lang w:eastAsia="zh-CN"/>
        </w:rPr>
      </w:pPr>
      <w:r>
        <w:tab/>
      </w:r>
      <w:r>
        <w:t xml:space="preserve">Name: </w:t>
      </w:r>
      <w:r>
        <w:tab/>
      </w:r>
      <w:r>
        <w:rPr>
          <w:rFonts w:hint="eastAsia" w:eastAsia="宋体"/>
          <w:lang w:eastAsia="zh-CN"/>
        </w:rPr>
        <w:t>Yuchen Song</w:t>
      </w:r>
      <w:r>
        <w:rPr>
          <w:rFonts w:hint="eastAsia" w:eastAsia="宋体"/>
          <w:lang w:eastAsia="zh-CN"/>
        </w:rPr>
        <w:tab/>
      </w:r>
      <w:r>
        <w:rPr>
          <w:rFonts w:hint="eastAsia" w:eastAsia="宋体"/>
          <w:lang w:eastAsia="zh-CN"/>
        </w:rPr>
        <w:tab/>
      </w:r>
    </w:p>
    <w:p>
      <w:pPr>
        <w:tabs>
          <w:tab w:val="right" w:pos="6120"/>
          <w:tab w:val="left" w:pos="6390"/>
        </w:tabs>
        <w:rPr>
          <w:rFonts w:eastAsia="宋体"/>
          <w:lang w:eastAsia="zh-CN"/>
        </w:rPr>
      </w:pPr>
      <w:r>
        <w:tab/>
      </w:r>
      <w:r>
        <w:t>Student ID:</w:t>
      </w:r>
      <w:r>
        <w:tab/>
      </w:r>
      <w:r>
        <w:rPr>
          <w:rFonts w:hint="eastAsia" w:eastAsia="宋体"/>
          <w:lang w:eastAsia="zh-CN"/>
        </w:rPr>
        <w:t>201830360498</w:t>
      </w:r>
    </w:p>
    <w:p/>
    <w:p>
      <w:r>
        <w:rPr>
          <w:b/>
          <w:bCs/>
        </w:rPr>
        <w:t>Introduction</w:t>
      </w:r>
    </w:p>
    <w:p>
      <w:pPr>
        <w:spacing w:line="260" w:lineRule="auto"/>
        <w:rPr>
          <w:lang w:eastAsia="zh-CN"/>
        </w:rPr>
      </w:pPr>
      <w:r>
        <w:rPr>
          <w:rFonts w:hint="eastAsia"/>
          <w:lang w:eastAsia="zh-CN"/>
        </w:rPr>
        <w:t>Nowadays, As the technology developing, convenient email takes the place of traditional handwriting mails and plays a more and more significant role in our life. However, the spams are quite annoying. Although there are quite a lot of filters to spams, the spams have become trickier to pass through the detective method at the same time</w:t>
      </w:r>
      <w:r>
        <w:rPr>
          <w:lang w:eastAsia="zh-CN"/>
        </w:rPr>
        <w:t xml:space="preserve"> </w:t>
      </w:r>
      <w:r>
        <w:rPr>
          <w:rFonts w:hint="eastAsia"/>
          <w:lang w:eastAsia="zh-CN"/>
        </w:rPr>
        <w:t>(like change the order of a word or deliberately misspell a word), which makes it harder to detect.</w:t>
      </w:r>
    </w:p>
    <w:p>
      <w:pPr>
        <w:rPr>
          <w:lang w:eastAsia="zh-CN"/>
        </w:rPr>
      </w:pPr>
      <w:r>
        <w:rPr>
          <w:rFonts w:hint="eastAsia"/>
          <w:lang w:eastAsia="zh-CN"/>
        </w:rPr>
        <w:t xml:space="preserve">In this paper, however, I aim to do the basic work to detect the spams, </w:t>
      </w:r>
      <w:r>
        <w:rPr>
          <w:lang w:eastAsia="zh-CN"/>
        </w:rPr>
        <w:t>i.e.</w:t>
      </w:r>
      <w:r>
        <w:rPr>
          <w:rFonts w:hint="eastAsia"/>
          <w:lang w:eastAsia="zh-CN"/>
        </w:rPr>
        <w:t xml:space="preserve"> develop a classifier to spam based on the common features of spams.</w:t>
      </w:r>
    </w:p>
    <w:p>
      <w:pPr>
        <w:rPr>
          <w:lang w:eastAsia="zh-CN"/>
        </w:rPr>
      </w:pPr>
    </w:p>
    <w:p>
      <w:r>
        <w:rPr>
          <w:b/>
          <w:bCs/>
        </w:rPr>
        <w:t>Method</w:t>
      </w:r>
    </w:p>
    <w:p>
      <w:pPr>
        <w:spacing w:line="260" w:lineRule="auto"/>
      </w:pPr>
      <w:r>
        <w:rPr>
          <w:rFonts w:hint="eastAsia"/>
          <w:lang w:eastAsia="zh-CN"/>
        </w:rPr>
        <w:t xml:space="preserve">I used the spam database (1999) from UCI machine learning repository at </w:t>
      </w:r>
      <w:r>
        <w:fldChar w:fldCharType="begin"/>
      </w:r>
      <w:r>
        <w:instrText xml:space="preserve"> HYPERLINK "http://archive.ics.uci.edu/ml/datasets/Spambase" </w:instrText>
      </w:r>
      <w:r>
        <w:fldChar w:fldCharType="separate"/>
      </w:r>
      <w:r>
        <w:rPr>
          <w:rFonts w:hint="eastAsia"/>
          <w:lang w:eastAsia="zh-CN"/>
        </w:rPr>
        <w:t>http://archive.ics.uci.edu/ml/datasets/Spambase</w:t>
      </w:r>
      <w:r>
        <w:rPr>
          <w:rFonts w:hint="eastAsia"/>
          <w:lang w:eastAsia="zh-CN"/>
        </w:rPr>
        <w:fldChar w:fldCharType="end"/>
      </w:r>
      <w:r>
        <w:rPr>
          <w:rFonts w:hint="eastAsia"/>
          <w:lang w:eastAsia="zh-CN"/>
        </w:rPr>
        <w:t>. It is quite old, but still make sense to most characters on how to detect a spam.</w:t>
      </w:r>
    </w:p>
    <w:p>
      <w:pPr>
        <w:rPr>
          <w:rFonts w:eastAsia="宋体"/>
          <w:lang w:eastAsia="zh-CN"/>
        </w:rPr>
      </w:pPr>
      <w:r>
        <w:rPr>
          <w:rFonts w:hint="eastAsia" w:eastAsia="宋体"/>
          <w:lang w:eastAsia="zh-CN"/>
        </w:rPr>
        <w:t>The data set contains 4601 instances</w:t>
      </w:r>
      <w:r>
        <w:rPr>
          <w:rFonts w:eastAsia="宋体"/>
          <w:lang w:eastAsia="zh-CN"/>
        </w:rPr>
        <w:t xml:space="preserve"> </w:t>
      </w:r>
      <w:r>
        <w:rPr>
          <w:rFonts w:hint="eastAsia" w:eastAsia="宋体"/>
          <w:lang w:eastAsia="zh-CN"/>
        </w:rPr>
        <w:t>(with 1813 spam instances), and there are 58 columns of attributes, including 57 features of spams and 1 label. The 57 features consist of 48 features on frequent words, 6 on frequent characters(marks), and 3 on capital letters.</w:t>
      </w:r>
    </w:p>
    <w:p>
      <w:pPr>
        <w:rPr>
          <w:rFonts w:hint="eastAsia"/>
          <w:lang w:eastAsia="zh-CN"/>
        </w:rPr>
      </w:pPr>
      <w:r>
        <w:rPr>
          <w:rFonts w:hint="eastAsia"/>
          <w:lang w:eastAsia="zh-CN"/>
        </w:rPr>
        <w:t>I developed four simple classifiers</w:t>
      </w:r>
      <w:r>
        <w:rPr>
          <w:lang w:eastAsia="zh-CN"/>
        </w:rPr>
        <w:t xml:space="preserve"> </w:t>
      </w:r>
      <w:r>
        <w:rPr>
          <w:rFonts w:hint="eastAsia"/>
          <w:lang w:eastAsia="zh-CN"/>
        </w:rPr>
        <w:t>(DT, Bayes, MLP and KNN) and four ensemble classifiers</w:t>
      </w:r>
      <w:r>
        <w:rPr>
          <w:lang w:eastAsia="zh-CN"/>
        </w:rPr>
        <w:t xml:space="preserve"> </w:t>
      </w:r>
      <w:r>
        <w:rPr>
          <w:rFonts w:hint="eastAsia"/>
          <w:lang w:eastAsia="zh-CN"/>
        </w:rPr>
        <w:t>(Random Forest, voting, boosting and bagging) to spams based on the database, comparing the accuracy and cho</w:t>
      </w:r>
      <w:r>
        <w:rPr>
          <w:rFonts w:hint="eastAsia"/>
          <w:lang w:val="en-US" w:eastAsia="zh-CN"/>
        </w:rPr>
        <w:t>osing</w:t>
      </w:r>
      <w:r>
        <w:rPr>
          <w:rFonts w:hint="eastAsia"/>
          <w:lang w:eastAsia="zh-CN"/>
        </w:rPr>
        <w:t xml:space="preserve"> the most suitable classifier.</w:t>
      </w:r>
    </w:p>
    <w:p>
      <w:pPr>
        <w:rPr>
          <w:rFonts w:eastAsia="宋体"/>
          <w:lang w:eastAsia="zh-CN"/>
        </w:rPr>
      </w:pPr>
    </w:p>
    <w:p>
      <w:r>
        <w:rPr>
          <w:b/>
          <w:bCs/>
        </w:rPr>
        <w:t>Experiment</w:t>
      </w:r>
    </w:p>
    <w:p>
      <w:r>
        <w:rPr>
          <w:rFonts w:hint="eastAsia" w:eastAsia="宋体"/>
          <w:lang w:eastAsia="zh-CN"/>
        </w:rPr>
        <w:t>I divided the data set into two parts, training set</w:t>
      </w:r>
      <w:r>
        <w:rPr>
          <w:rFonts w:eastAsia="宋体"/>
          <w:lang w:eastAsia="zh-CN"/>
        </w:rPr>
        <w:t xml:space="preserve"> </w:t>
      </w:r>
      <w:r>
        <w:rPr>
          <w:rFonts w:hint="eastAsia" w:eastAsia="宋体"/>
          <w:lang w:eastAsia="zh-CN"/>
        </w:rPr>
        <w:t>(2301, even-numbered sets) and testing set</w:t>
      </w:r>
      <w:r>
        <w:rPr>
          <w:rFonts w:eastAsia="宋体"/>
          <w:lang w:eastAsia="zh-CN"/>
        </w:rPr>
        <w:t xml:space="preserve"> </w:t>
      </w:r>
      <w:r>
        <w:rPr>
          <w:rFonts w:hint="eastAsia" w:eastAsia="宋体"/>
          <w:lang w:eastAsia="zh-CN"/>
        </w:rPr>
        <w:t>(2300, odd-numbered sets). Each part contains about the same amount of the data</w:t>
      </w:r>
      <w:r>
        <w:rPr>
          <w:rFonts w:eastAsia="宋体"/>
          <w:lang w:eastAsia="zh-CN"/>
        </w:rPr>
        <w:t xml:space="preserve"> </w:t>
      </w:r>
      <w:r>
        <w:rPr>
          <w:rFonts w:hint="eastAsia" w:eastAsia="宋体"/>
          <w:lang w:eastAsia="zh-CN"/>
        </w:rPr>
        <w:t>(~40% spam).</w:t>
      </w:r>
    </w:p>
    <w:p>
      <w:pPr>
        <w:rPr>
          <w:rFonts w:eastAsia="宋体"/>
          <w:lang w:eastAsia="zh-CN"/>
        </w:rPr>
      </w:pPr>
      <w:r>
        <w:rPr>
          <w:rFonts w:hint="eastAsia" w:eastAsia="宋体"/>
          <w:lang w:eastAsia="zh-CN"/>
        </w:rPr>
        <w:t>At first, I decided to use one single classifier to solve the problem, but their testing accuracy are not even higher than 90%</w:t>
      </w:r>
      <w:r>
        <w:rPr>
          <w:rFonts w:eastAsia="宋体"/>
          <w:lang w:eastAsia="zh-CN"/>
        </w:rPr>
        <w:t xml:space="preserve"> </w:t>
      </w:r>
      <w:r>
        <w:rPr>
          <w:rFonts w:hint="eastAsia" w:eastAsia="宋体"/>
          <w:lang w:eastAsia="zh-CN"/>
        </w:rPr>
        <w:t>(with MLP highest at 0.89), so I applied ensemble method instead.</w:t>
      </w:r>
    </w:p>
    <w:p>
      <w:pPr>
        <w:rPr>
          <w:rFonts w:eastAsia="宋体"/>
          <w:lang w:eastAsia="zh-CN"/>
        </w:rPr>
      </w:pPr>
      <w:r>
        <w:rPr>
          <w:rFonts w:hint="eastAsia" w:eastAsia="宋体"/>
          <w:lang w:eastAsia="zh-CN"/>
        </w:rPr>
        <w:t>For ensemble part, the Random Forest reached the highest accuracy with 1.0 training accuracy plus 0.945 training accuracy. Moreover, for all spam labeled sets, the testing accuracy increases to 0.972, that is to say, only about 3% of spams will pass through my filter.</w:t>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10"/>
        <w:gridCol w:w="1004"/>
        <w:gridCol w:w="1004"/>
        <w:gridCol w:w="1004"/>
        <w:gridCol w:w="1004"/>
        <w:gridCol w:w="1004"/>
        <w:gridCol w:w="1005"/>
        <w:gridCol w:w="1006"/>
        <w:gridCol w:w="101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06" w:type="dxa"/>
            <w:vAlign w:val="bottom"/>
          </w:tcPr>
          <w:p>
            <w:pPr>
              <w:spacing w:after="0" w:line="240" w:lineRule="auto"/>
              <w:jc w:val="center"/>
              <w:rPr>
                <w:rFonts w:eastAsia="宋体"/>
                <w:b/>
                <w:bCs/>
                <w:lang w:eastAsia="zh-CN"/>
              </w:rPr>
            </w:pPr>
            <w:r>
              <w:rPr>
                <w:rFonts w:hint="eastAsia" w:eastAsia="宋体"/>
                <w:b/>
                <w:bCs/>
                <w:lang w:eastAsia="zh-CN"/>
              </w:rPr>
              <w:t>accuracy</w:t>
            </w:r>
          </w:p>
        </w:tc>
        <w:tc>
          <w:tcPr>
            <w:tcW w:w="1006" w:type="dxa"/>
            <w:vAlign w:val="center"/>
          </w:tcPr>
          <w:p>
            <w:pPr>
              <w:spacing w:after="0" w:line="240" w:lineRule="auto"/>
              <w:jc w:val="center"/>
              <w:rPr>
                <w:rFonts w:eastAsia="宋体"/>
                <w:b/>
                <w:bCs/>
                <w:lang w:eastAsia="zh-CN"/>
              </w:rPr>
            </w:pPr>
            <w:r>
              <w:rPr>
                <w:rFonts w:hint="eastAsia" w:eastAsia="宋体"/>
                <w:b/>
                <w:bCs/>
                <w:lang w:eastAsia="zh-CN"/>
              </w:rPr>
              <w:t>K-NN</w:t>
            </w:r>
          </w:p>
        </w:tc>
        <w:tc>
          <w:tcPr>
            <w:tcW w:w="1006" w:type="dxa"/>
            <w:vAlign w:val="center"/>
          </w:tcPr>
          <w:p>
            <w:pPr>
              <w:spacing w:after="0" w:line="240" w:lineRule="auto"/>
              <w:jc w:val="center"/>
              <w:rPr>
                <w:rFonts w:eastAsia="宋体"/>
                <w:b/>
                <w:bCs/>
                <w:lang w:eastAsia="zh-CN"/>
              </w:rPr>
            </w:pPr>
            <w:r>
              <w:rPr>
                <w:rFonts w:hint="eastAsia" w:eastAsia="宋体"/>
                <w:b/>
                <w:bCs/>
                <w:lang w:eastAsia="zh-CN"/>
              </w:rPr>
              <w:t>DT</w:t>
            </w:r>
          </w:p>
        </w:tc>
        <w:tc>
          <w:tcPr>
            <w:tcW w:w="1006" w:type="dxa"/>
            <w:vAlign w:val="center"/>
          </w:tcPr>
          <w:p>
            <w:pPr>
              <w:spacing w:after="0" w:line="240" w:lineRule="auto"/>
              <w:jc w:val="center"/>
              <w:rPr>
                <w:rFonts w:eastAsia="宋体"/>
                <w:b/>
                <w:bCs/>
                <w:lang w:eastAsia="zh-CN"/>
              </w:rPr>
            </w:pPr>
            <w:r>
              <w:rPr>
                <w:rFonts w:hint="eastAsia" w:eastAsia="宋体"/>
                <w:b/>
                <w:bCs/>
                <w:lang w:eastAsia="zh-CN"/>
              </w:rPr>
              <w:t>Bayes</w:t>
            </w:r>
          </w:p>
        </w:tc>
        <w:tc>
          <w:tcPr>
            <w:tcW w:w="1006" w:type="dxa"/>
            <w:vAlign w:val="center"/>
          </w:tcPr>
          <w:p>
            <w:pPr>
              <w:spacing w:after="0" w:line="240" w:lineRule="auto"/>
              <w:jc w:val="center"/>
              <w:rPr>
                <w:rFonts w:eastAsia="宋体"/>
                <w:b/>
                <w:bCs/>
                <w:lang w:eastAsia="zh-CN"/>
              </w:rPr>
            </w:pPr>
            <w:r>
              <w:rPr>
                <w:rFonts w:hint="eastAsia" w:eastAsia="宋体"/>
                <w:b/>
                <w:bCs/>
                <w:lang w:eastAsia="zh-CN"/>
              </w:rPr>
              <w:t>MLP</w:t>
            </w:r>
          </w:p>
        </w:tc>
        <w:tc>
          <w:tcPr>
            <w:tcW w:w="1006" w:type="dxa"/>
            <w:shd w:val="clear" w:color="auto" w:fill="FFFF00"/>
            <w:vAlign w:val="center"/>
          </w:tcPr>
          <w:p>
            <w:pPr>
              <w:spacing w:after="0" w:line="240" w:lineRule="auto"/>
              <w:jc w:val="center"/>
              <w:rPr>
                <w:rFonts w:eastAsia="宋体"/>
                <w:b/>
                <w:bCs/>
                <w:lang w:eastAsia="zh-CN"/>
              </w:rPr>
            </w:pPr>
            <w:r>
              <w:rPr>
                <w:rFonts w:hint="eastAsia" w:eastAsia="宋体"/>
                <w:b/>
                <w:bCs/>
                <w:lang w:eastAsia="zh-CN"/>
              </w:rPr>
              <w:t>RF</w:t>
            </w:r>
          </w:p>
        </w:tc>
        <w:tc>
          <w:tcPr>
            <w:tcW w:w="1006" w:type="dxa"/>
            <w:vAlign w:val="center"/>
          </w:tcPr>
          <w:p>
            <w:pPr>
              <w:spacing w:after="0" w:line="240" w:lineRule="auto"/>
              <w:jc w:val="center"/>
              <w:rPr>
                <w:rFonts w:eastAsia="宋体"/>
                <w:b/>
                <w:bCs/>
                <w:lang w:eastAsia="zh-CN"/>
              </w:rPr>
            </w:pPr>
            <w:r>
              <w:rPr>
                <w:rFonts w:hint="eastAsia" w:eastAsia="宋体"/>
                <w:b/>
                <w:bCs/>
                <w:lang w:eastAsia="zh-CN"/>
              </w:rPr>
              <w:t>voting</w:t>
            </w:r>
          </w:p>
        </w:tc>
        <w:tc>
          <w:tcPr>
            <w:tcW w:w="1006" w:type="dxa"/>
            <w:vAlign w:val="center"/>
          </w:tcPr>
          <w:p>
            <w:pPr>
              <w:spacing w:after="0" w:line="240" w:lineRule="auto"/>
              <w:jc w:val="center"/>
              <w:rPr>
                <w:rFonts w:eastAsia="宋体"/>
                <w:b/>
                <w:bCs/>
                <w:lang w:eastAsia="zh-CN"/>
              </w:rPr>
            </w:pPr>
            <w:r>
              <w:rPr>
                <w:rFonts w:hint="eastAsia" w:eastAsia="宋体"/>
                <w:b/>
                <w:bCs/>
                <w:lang w:eastAsia="zh-CN"/>
              </w:rPr>
              <w:t>bagging</w:t>
            </w:r>
          </w:p>
        </w:tc>
        <w:tc>
          <w:tcPr>
            <w:tcW w:w="1006" w:type="dxa"/>
            <w:vAlign w:val="center"/>
          </w:tcPr>
          <w:p>
            <w:pPr>
              <w:spacing w:after="0" w:line="240" w:lineRule="auto"/>
              <w:jc w:val="center"/>
              <w:rPr>
                <w:rFonts w:eastAsia="宋体"/>
                <w:b/>
                <w:bCs/>
                <w:lang w:eastAsia="zh-CN"/>
              </w:rPr>
            </w:pPr>
            <w:r>
              <w:rPr>
                <w:rFonts w:hint="eastAsia" w:eastAsia="宋体"/>
                <w:b/>
                <w:bCs/>
                <w:lang w:eastAsia="zh-CN"/>
              </w:rPr>
              <w:t>boosting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06" w:type="dxa"/>
            <w:shd w:val="clear" w:color="auto" w:fill="F1F1F1" w:themeFill="background1" w:themeFillShade="F2"/>
            <w:vAlign w:val="bottom"/>
          </w:tcPr>
          <w:p>
            <w:pPr>
              <w:spacing w:after="0" w:line="240" w:lineRule="auto"/>
              <w:jc w:val="center"/>
              <w:rPr>
                <w:rFonts w:eastAsia="宋体"/>
                <w:b/>
                <w:bCs/>
                <w:lang w:eastAsia="zh-CN"/>
              </w:rPr>
            </w:pPr>
            <w:r>
              <w:rPr>
                <w:rFonts w:hint="eastAsia" w:eastAsia="宋体"/>
                <w:b/>
                <w:bCs/>
                <w:lang w:eastAsia="zh-CN"/>
              </w:rPr>
              <w:t>training</w:t>
            </w:r>
          </w:p>
        </w:tc>
        <w:tc>
          <w:tcPr>
            <w:tcW w:w="1006" w:type="dxa"/>
            <w:shd w:val="clear" w:color="auto" w:fill="F1F1F1" w:themeFill="background1" w:themeFillShade="F2"/>
          </w:tcPr>
          <w:p>
            <w:pPr>
              <w:spacing w:after="0" w:line="240" w:lineRule="auto"/>
              <w:jc w:val="right"/>
              <w:rPr>
                <w:rFonts w:eastAsia="宋体"/>
                <w:lang w:eastAsia="zh-CN"/>
              </w:rPr>
            </w:pPr>
            <w:r>
              <w:rPr>
                <w:rFonts w:hint="eastAsia" w:eastAsia="宋体"/>
                <w:lang w:eastAsia="zh-CN"/>
              </w:rPr>
              <w:t>0.886</w:t>
            </w:r>
          </w:p>
        </w:tc>
        <w:tc>
          <w:tcPr>
            <w:tcW w:w="1006" w:type="dxa"/>
            <w:shd w:val="clear" w:color="auto" w:fill="F1F1F1" w:themeFill="background1" w:themeFillShade="F2"/>
          </w:tcPr>
          <w:p>
            <w:pPr>
              <w:spacing w:after="0" w:line="240" w:lineRule="auto"/>
              <w:jc w:val="right"/>
              <w:rPr>
                <w:rFonts w:eastAsia="宋体"/>
                <w:lang w:eastAsia="zh-CN"/>
              </w:rPr>
            </w:pPr>
            <w:r>
              <w:rPr>
                <w:rFonts w:hint="eastAsia" w:eastAsia="宋体"/>
                <w:lang w:eastAsia="zh-CN"/>
              </w:rPr>
              <w:t>0.869</w:t>
            </w:r>
          </w:p>
        </w:tc>
        <w:tc>
          <w:tcPr>
            <w:tcW w:w="1006" w:type="dxa"/>
            <w:shd w:val="clear" w:color="auto" w:fill="F1F1F1" w:themeFill="background1" w:themeFillShade="F2"/>
          </w:tcPr>
          <w:p>
            <w:pPr>
              <w:spacing w:after="0" w:line="240" w:lineRule="auto"/>
              <w:jc w:val="right"/>
              <w:rPr>
                <w:rFonts w:eastAsia="宋体"/>
                <w:lang w:eastAsia="zh-CN"/>
              </w:rPr>
            </w:pPr>
            <w:r>
              <w:rPr>
                <w:rFonts w:hint="eastAsia" w:eastAsia="宋体"/>
                <w:lang w:eastAsia="zh-CN"/>
              </w:rPr>
              <w:t>0.819</w:t>
            </w:r>
          </w:p>
        </w:tc>
        <w:tc>
          <w:tcPr>
            <w:tcW w:w="1006" w:type="dxa"/>
            <w:shd w:val="clear" w:color="auto" w:fill="F1F1F1" w:themeFill="background1" w:themeFillShade="F2"/>
          </w:tcPr>
          <w:p>
            <w:pPr>
              <w:spacing w:after="0" w:line="240" w:lineRule="auto"/>
              <w:jc w:val="right"/>
              <w:rPr>
                <w:rFonts w:eastAsia="宋体"/>
                <w:lang w:eastAsia="zh-CN"/>
              </w:rPr>
            </w:pPr>
            <w:r>
              <w:rPr>
                <w:rFonts w:hint="eastAsia" w:eastAsia="宋体"/>
                <w:lang w:eastAsia="zh-CN"/>
              </w:rPr>
              <w:t>0.910</w:t>
            </w:r>
          </w:p>
        </w:tc>
        <w:tc>
          <w:tcPr>
            <w:tcW w:w="1006" w:type="dxa"/>
            <w:shd w:val="clear" w:color="auto" w:fill="FFFF00"/>
          </w:tcPr>
          <w:p>
            <w:pPr>
              <w:spacing w:after="0" w:line="240" w:lineRule="auto"/>
              <w:jc w:val="right"/>
              <w:rPr>
                <w:rFonts w:eastAsia="宋体"/>
                <w:lang w:eastAsia="zh-CN"/>
              </w:rPr>
            </w:pPr>
            <w:r>
              <w:rPr>
                <w:rFonts w:hint="eastAsia" w:eastAsia="宋体"/>
                <w:lang w:eastAsia="zh-CN"/>
              </w:rPr>
              <w:t>1.00</w:t>
            </w:r>
          </w:p>
        </w:tc>
        <w:tc>
          <w:tcPr>
            <w:tcW w:w="1006" w:type="dxa"/>
            <w:shd w:val="clear" w:color="auto" w:fill="F1F1F1" w:themeFill="background1" w:themeFillShade="F2"/>
          </w:tcPr>
          <w:p>
            <w:pPr>
              <w:spacing w:after="0" w:line="240" w:lineRule="auto"/>
              <w:jc w:val="right"/>
              <w:rPr>
                <w:rFonts w:eastAsia="宋体"/>
                <w:lang w:eastAsia="zh-CN"/>
              </w:rPr>
            </w:pPr>
            <w:r>
              <w:rPr>
                <w:rFonts w:hint="eastAsia" w:eastAsia="宋体"/>
                <w:lang w:eastAsia="zh-CN"/>
              </w:rPr>
              <w:t>0.928</w:t>
            </w:r>
          </w:p>
        </w:tc>
        <w:tc>
          <w:tcPr>
            <w:tcW w:w="1006" w:type="dxa"/>
            <w:shd w:val="clear" w:color="auto" w:fill="F1F1F1" w:themeFill="background1" w:themeFillShade="F2"/>
          </w:tcPr>
          <w:p>
            <w:pPr>
              <w:spacing w:after="0" w:line="240" w:lineRule="auto"/>
              <w:jc w:val="right"/>
              <w:rPr>
                <w:rFonts w:eastAsia="宋体"/>
                <w:lang w:eastAsia="zh-CN"/>
              </w:rPr>
            </w:pPr>
            <w:r>
              <w:rPr>
                <w:rFonts w:hint="eastAsia" w:eastAsia="宋体"/>
                <w:lang w:eastAsia="zh-CN"/>
              </w:rPr>
              <w:t>0.994</w:t>
            </w:r>
          </w:p>
        </w:tc>
        <w:tc>
          <w:tcPr>
            <w:tcW w:w="1006" w:type="dxa"/>
            <w:shd w:val="clear" w:color="auto" w:fill="F1F1F1" w:themeFill="background1" w:themeFillShade="F2"/>
          </w:tcPr>
          <w:p>
            <w:pPr>
              <w:spacing w:after="0" w:line="240" w:lineRule="auto"/>
              <w:jc w:val="right"/>
              <w:rPr>
                <w:rFonts w:eastAsia="宋体"/>
                <w:lang w:eastAsia="zh-CN"/>
              </w:rPr>
            </w:pPr>
            <w:r>
              <w:rPr>
                <w:rFonts w:hint="eastAsia" w:eastAsia="宋体"/>
                <w:lang w:eastAsia="zh-CN"/>
              </w:rPr>
              <w:t>0.973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06" w:type="dxa"/>
            <w:vAlign w:val="bottom"/>
          </w:tcPr>
          <w:p>
            <w:pPr>
              <w:spacing w:after="0" w:line="240" w:lineRule="auto"/>
              <w:jc w:val="center"/>
              <w:rPr>
                <w:rFonts w:eastAsia="宋体"/>
                <w:b/>
                <w:bCs/>
                <w:lang w:eastAsia="zh-CN"/>
              </w:rPr>
            </w:pPr>
            <w:r>
              <w:rPr>
                <w:rFonts w:hint="eastAsia" w:eastAsia="宋体"/>
                <w:b/>
                <w:bCs/>
                <w:lang w:eastAsia="zh-CN"/>
              </w:rPr>
              <w:t>testing</w:t>
            </w:r>
          </w:p>
        </w:tc>
        <w:tc>
          <w:tcPr>
            <w:tcW w:w="1006" w:type="dxa"/>
          </w:tcPr>
          <w:p>
            <w:pPr>
              <w:spacing w:after="0" w:line="240" w:lineRule="auto"/>
              <w:jc w:val="right"/>
              <w:rPr>
                <w:rFonts w:eastAsia="宋体"/>
                <w:lang w:eastAsia="zh-CN"/>
              </w:rPr>
            </w:pPr>
            <w:r>
              <w:rPr>
                <w:rFonts w:hint="eastAsia" w:eastAsia="宋体"/>
                <w:lang w:eastAsia="zh-CN"/>
              </w:rPr>
              <w:t>0.752</w:t>
            </w:r>
          </w:p>
        </w:tc>
        <w:tc>
          <w:tcPr>
            <w:tcW w:w="1006" w:type="dxa"/>
          </w:tcPr>
          <w:p>
            <w:pPr>
              <w:spacing w:after="0" w:line="240" w:lineRule="auto"/>
              <w:jc w:val="right"/>
              <w:rPr>
                <w:rFonts w:eastAsia="宋体"/>
                <w:lang w:eastAsia="zh-CN"/>
              </w:rPr>
            </w:pPr>
            <w:r>
              <w:rPr>
                <w:rFonts w:hint="eastAsia" w:eastAsia="宋体"/>
                <w:lang w:eastAsia="zh-CN"/>
              </w:rPr>
              <w:t>0.862</w:t>
            </w:r>
          </w:p>
        </w:tc>
        <w:tc>
          <w:tcPr>
            <w:tcW w:w="1006" w:type="dxa"/>
          </w:tcPr>
          <w:p>
            <w:pPr>
              <w:spacing w:after="0" w:line="240" w:lineRule="auto"/>
              <w:jc w:val="right"/>
              <w:rPr>
                <w:rFonts w:eastAsia="宋体"/>
                <w:lang w:eastAsia="zh-CN"/>
              </w:rPr>
            </w:pPr>
            <w:r>
              <w:rPr>
                <w:rFonts w:hint="eastAsia" w:eastAsia="宋体"/>
                <w:lang w:eastAsia="zh-CN"/>
              </w:rPr>
              <w:t>0.810</w:t>
            </w:r>
          </w:p>
        </w:tc>
        <w:tc>
          <w:tcPr>
            <w:tcW w:w="1006" w:type="dxa"/>
          </w:tcPr>
          <w:p>
            <w:pPr>
              <w:spacing w:after="0" w:line="240" w:lineRule="auto"/>
              <w:jc w:val="right"/>
              <w:rPr>
                <w:rFonts w:eastAsia="宋体"/>
                <w:lang w:eastAsia="zh-CN"/>
              </w:rPr>
            </w:pPr>
            <w:r>
              <w:rPr>
                <w:rFonts w:hint="eastAsia" w:eastAsia="宋体"/>
                <w:lang w:eastAsia="zh-CN"/>
              </w:rPr>
              <w:t>0.897</w:t>
            </w:r>
          </w:p>
        </w:tc>
        <w:tc>
          <w:tcPr>
            <w:tcW w:w="1006" w:type="dxa"/>
            <w:shd w:val="clear" w:color="auto" w:fill="FFFF00"/>
          </w:tcPr>
          <w:p>
            <w:pPr>
              <w:spacing w:after="0" w:line="240" w:lineRule="auto"/>
              <w:jc w:val="right"/>
              <w:rPr>
                <w:rFonts w:hint="default" w:eastAsia="宋体"/>
                <w:lang w:val="en-US" w:eastAsia="zh-CN"/>
              </w:rPr>
            </w:pPr>
            <w:r>
              <w:rPr>
                <w:rFonts w:hint="eastAsia" w:eastAsia="宋体"/>
                <w:lang w:eastAsia="zh-CN"/>
              </w:rPr>
              <w:t>0.94</w:t>
            </w:r>
            <w:r>
              <w:rPr>
                <w:rFonts w:hint="eastAsia" w:eastAsia="宋体"/>
                <w:lang w:val="en-US" w:eastAsia="zh-CN"/>
              </w:rPr>
              <w:t>7</w:t>
            </w:r>
          </w:p>
        </w:tc>
        <w:tc>
          <w:tcPr>
            <w:tcW w:w="1006" w:type="dxa"/>
          </w:tcPr>
          <w:p>
            <w:pPr>
              <w:spacing w:after="0" w:line="240" w:lineRule="auto"/>
              <w:jc w:val="right"/>
              <w:rPr>
                <w:rFonts w:eastAsia="宋体"/>
                <w:lang w:eastAsia="zh-CN"/>
              </w:rPr>
            </w:pPr>
            <w:r>
              <w:rPr>
                <w:rFonts w:hint="eastAsia" w:eastAsia="宋体"/>
                <w:lang w:eastAsia="zh-CN"/>
              </w:rPr>
              <w:t>0.913</w:t>
            </w:r>
          </w:p>
        </w:tc>
        <w:tc>
          <w:tcPr>
            <w:tcW w:w="1006" w:type="dxa"/>
          </w:tcPr>
          <w:p>
            <w:pPr>
              <w:spacing w:after="0" w:line="240" w:lineRule="auto"/>
              <w:jc w:val="right"/>
              <w:rPr>
                <w:rFonts w:eastAsia="宋体"/>
                <w:lang w:eastAsia="zh-CN"/>
              </w:rPr>
            </w:pPr>
            <w:r>
              <w:rPr>
                <w:rFonts w:hint="eastAsia" w:eastAsia="宋体"/>
                <w:lang w:eastAsia="zh-CN"/>
              </w:rPr>
              <w:t>0.925</w:t>
            </w:r>
          </w:p>
        </w:tc>
        <w:tc>
          <w:tcPr>
            <w:tcW w:w="1006" w:type="dxa"/>
          </w:tcPr>
          <w:p>
            <w:pPr>
              <w:spacing w:after="0" w:line="240" w:lineRule="auto"/>
              <w:jc w:val="right"/>
              <w:rPr>
                <w:rFonts w:eastAsia="宋体"/>
                <w:lang w:eastAsia="zh-CN"/>
              </w:rPr>
            </w:pPr>
            <w:r>
              <w:rPr>
                <w:rFonts w:hint="eastAsia" w:eastAsia="宋体"/>
                <w:lang w:eastAsia="zh-CN"/>
              </w:rPr>
              <w:t>0.937</w:t>
            </w:r>
          </w:p>
        </w:tc>
      </w:tr>
    </w:tbl>
    <w:p>
      <w:pPr>
        <w:keepNext w:val="0"/>
        <w:keepLines w:val="0"/>
        <w:pageBreakBefore w:val="0"/>
        <w:widowControl/>
        <w:kinsoku/>
        <w:wordWrap/>
        <w:overflowPunct/>
        <w:topLinePunct w:val="0"/>
        <w:autoSpaceDE/>
        <w:autoSpaceDN/>
        <w:bidi w:val="0"/>
        <w:adjustRightInd/>
        <w:snapToGrid/>
        <w:spacing w:before="160" w:line="260" w:lineRule="auto"/>
        <w:textAlignment w:val="auto"/>
        <w:rPr>
          <w:rFonts w:hint="eastAsia" w:eastAsia="宋体"/>
          <w:lang w:val="en-US" w:eastAsia="zh-CN"/>
        </w:rPr>
      </w:pPr>
    </w:p>
    <w:p>
      <w:pPr>
        <w:keepNext w:val="0"/>
        <w:keepLines w:val="0"/>
        <w:pageBreakBefore w:val="0"/>
        <w:widowControl/>
        <w:kinsoku/>
        <w:wordWrap/>
        <w:overflowPunct/>
        <w:topLinePunct w:val="0"/>
        <w:autoSpaceDE/>
        <w:autoSpaceDN/>
        <w:bidi w:val="0"/>
        <w:adjustRightInd/>
        <w:snapToGrid/>
        <w:spacing w:before="160" w:line="260" w:lineRule="auto"/>
        <w:textAlignment w:val="auto"/>
        <w:rPr>
          <w:rFonts w:hint="default" w:eastAsia="宋体"/>
          <w:lang w:val="en-US" w:eastAsia="zh-CN"/>
        </w:rPr>
      </w:pPr>
      <w:r>
        <w:rPr>
          <w:rFonts w:hint="eastAsia" w:eastAsia="宋体"/>
          <w:lang w:val="en-US" w:eastAsia="zh-CN"/>
        </w:rPr>
        <w:t>On the other hand, We can see from the figure that although there is a slight border do distinguish spams using only two features, in most cases it is not clear at all. So my classifier takes in all features from the data.</w:t>
      </w:r>
      <w:bookmarkStart w:id="0" w:name="_GoBack"/>
      <w:bookmarkEnd w:id="0"/>
    </w:p>
    <w:p>
      <w:pPr>
        <w:keepNext w:val="0"/>
        <w:keepLines w:val="0"/>
        <w:pageBreakBefore w:val="0"/>
        <w:widowControl/>
        <w:kinsoku/>
        <w:wordWrap/>
        <w:overflowPunct/>
        <w:topLinePunct w:val="0"/>
        <w:autoSpaceDE/>
        <w:autoSpaceDN/>
        <w:bidi w:val="0"/>
        <w:adjustRightInd/>
        <w:snapToGrid/>
        <w:spacing w:before="160" w:line="260" w:lineRule="auto"/>
        <w:jc w:val="center"/>
        <w:textAlignment w:val="auto"/>
        <w:rPr>
          <w:rFonts w:hint="default" w:eastAsia="宋体"/>
          <w:lang w:val="en-US" w:eastAsia="zh-CN"/>
        </w:rPr>
      </w:pPr>
      <w:r>
        <w:rPr>
          <w:rFonts w:hint="default" w:eastAsia="宋体"/>
          <w:lang w:val="en-US" w:eastAsia="zh-CN"/>
        </w:rPr>
        <w:drawing>
          <wp:inline distT="0" distB="0" distL="114300" distR="114300">
            <wp:extent cx="2655570" cy="2012950"/>
            <wp:effectExtent l="0" t="0" r="11430" b="1397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2655570" cy="2012950"/>
                    </a:xfrm>
                    <a:prstGeom prst="rect">
                      <a:avLst/>
                    </a:prstGeom>
                  </pic:spPr>
                </pic:pic>
              </a:graphicData>
            </a:graphic>
          </wp:inline>
        </w:drawing>
      </w:r>
      <w:r>
        <w:rPr>
          <w:rFonts w:hint="eastAsia" w:eastAsia="宋体"/>
          <w:lang w:val="en-US" w:eastAsia="zh-CN"/>
        </w:rPr>
        <w:t xml:space="preserve">     </w:t>
      </w:r>
      <w:r>
        <w:rPr>
          <w:rFonts w:hint="default" w:eastAsia="宋体"/>
          <w:lang w:val="en-US" w:eastAsia="zh-CN"/>
        </w:rPr>
        <w:drawing>
          <wp:inline distT="0" distB="0" distL="114300" distR="114300">
            <wp:extent cx="2688590" cy="2016760"/>
            <wp:effectExtent l="0" t="0" r="8890" b="1016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5"/>
                    <a:stretch>
                      <a:fillRect/>
                    </a:stretch>
                  </pic:blipFill>
                  <pic:spPr>
                    <a:xfrm>
                      <a:off x="0" y="0"/>
                      <a:ext cx="2688590" cy="201676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60" w:line="260" w:lineRule="auto"/>
        <w:textAlignment w:val="auto"/>
        <w:rPr>
          <w:rFonts w:eastAsia="宋体"/>
          <w:lang w:eastAsia="zh-CN"/>
        </w:rPr>
      </w:pPr>
    </w:p>
    <w:p>
      <w:r>
        <w:rPr>
          <w:b/>
          <w:bCs/>
        </w:rPr>
        <w:t>Conclusion</w:t>
      </w:r>
    </w:p>
    <w:p>
      <w:pPr>
        <w:rPr>
          <w:rFonts w:hint="default" w:eastAsia="宋体"/>
          <w:lang w:val="en-US" w:eastAsia="zh-CN"/>
        </w:rPr>
      </w:pPr>
      <w:r>
        <w:rPr>
          <w:rFonts w:hint="eastAsia" w:eastAsia="宋体"/>
          <w:lang w:val="en-US" w:eastAsia="zh-CN"/>
        </w:rPr>
        <w:t xml:space="preserve">In this paper, I discussed how to model a classifier to spams. The result of experiment shows that Random Forest ensemble classifier is the best one to this problem, </w:t>
      </w:r>
      <w:r>
        <w:rPr>
          <w:rFonts w:hint="eastAsia" w:eastAsia="宋体"/>
          <w:lang w:eastAsia="zh-CN"/>
        </w:rPr>
        <w:t>with 1.0 training accuracy plus 0.945 training accuracy</w:t>
      </w: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Here are some topic I can think of for further research (out of my ability): </w:t>
      </w:r>
    </w:p>
    <w:p>
      <w:pPr>
        <w:rPr>
          <w:rFonts w:hint="eastAsia" w:eastAsia="宋体"/>
          <w:lang w:val="en-US" w:eastAsia="zh-CN"/>
        </w:rPr>
      </w:pPr>
      <w:r>
        <w:rPr>
          <w:rFonts w:hint="eastAsia" w:eastAsia="宋体"/>
          <w:lang w:val="en-US" w:eastAsia="zh-CN"/>
        </w:rPr>
        <w:t>·Could we remove some features and have a better training model?</w:t>
      </w:r>
    </w:p>
    <w:p>
      <w:pPr>
        <w:rPr>
          <w:rFonts w:hint="eastAsia" w:eastAsia="宋体"/>
          <w:lang w:val="en-US" w:eastAsia="zh-CN"/>
        </w:rPr>
      </w:pPr>
      <w:r>
        <w:rPr>
          <w:rFonts w:hint="eastAsia" w:eastAsia="宋体"/>
          <w:lang w:val="en-US" w:eastAsia="zh-CN"/>
        </w:rPr>
        <w:t>·How can we build up our own spam database? (Maybe use regex to capture frequent words?)</w:t>
      </w:r>
    </w:p>
    <w:p>
      <w:pPr>
        <w:rPr>
          <w:rFonts w:hint="default" w:eastAsia="宋体"/>
          <w:lang w:val="en-US" w:eastAsia="zh-CN"/>
        </w:rPr>
      </w:pPr>
      <w:r>
        <w:rPr>
          <w:rFonts w:hint="eastAsia" w:eastAsia="宋体"/>
          <w:lang w:val="en-US" w:eastAsia="zh-CN"/>
        </w:rPr>
        <w:t>·How can we visualize multidimensional data classifier?</w:t>
      </w:r>
    </w:p>
    <w:p>
      <w:pPr>
        <w:rPr>
          <w:rFonts w:hint="default" w:eastAsia="宋体"/>
          <w:lang w:val="en-US" w:eastAsia="zh-CN"/>
        </w:rPr>
      </w:pPr>
    </w:p>
    <w:p>
      <w:pPr>
        <w:rPr>
          <w:rFonts w:eastAsia="宋体"/>
          <w:b/>
          <w:bCs/>
          <w:lang w:eastAsia="zh-CN"/>
        </w:rPr>
      </w:pPr>
      <w:r>
        <w:rPr>
          <w:rFonts w:hint="eastAsia" w:eastAsia="宋体"/>
          <w:b/>
          <w:bCs/>
          <w:lang w:eastAsia="zh-CN"/>
        </w:rPr>
        <w:t>Acknowledgments</w:t>
      </w:r>
    </w:p>
    <w:p>
      <w:r>
        <w:rPr>
          <w:rFonts w:hint="eastAsia" w:eastAsia="宋体"/>
          <w:lang w:eastAsia="zh-CN"/>
        </w:rPr>
        <w:t>Special thanks to the data</w:t>
      </w:r>
      <w:r>
        <w:rPr>
          <w:rFonts w:hint="eastAsia" w:eastAsia="宋体"/>
          <w:lang w:val="en-US" w:eastAsia="zh-CN"/>
        </w:rPr>
        <w:t>base</w:t>
      </w:r>
      <w:r>
        <w:rPr>
          <w:rFonts w:hint="eastAsia" w:eastAsia="宋体"/>
          <w:lang w:eastAsia="zh-CN"/>
        </w:rPr>
        <w:t xml:space="preserve"> from </w:t>
      </w:r>
      <w:r>
        <w:rPr>
          <w:rFonts w:ascii="Arial" w:hAnsi="Arial" w:eastAsia="宋体" w:cs="Arial"/>
          <w:color w:val="123654"/>
          <w:sz w:val="16"/>
          <w:szCs w:val="16"/>
        </w:rPr>
        <w:t>Dua, D. and Graff, C. (2019). UCI Machine Learning Repository [http://archive.ics.uci.edu/ml]. Irvine, CA: University of California, School of Information and Computer Science.</w:t>
      </w:r>
    </w:p>
    <w:sectPr>
      <w:pgSz w:w="12240" w:h="15840"/>
      <w:pgMar w:top="1985" w:right="1701"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明朝">
    <w:altName w:val="Helsinki Metronome Std"/>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Helsinki Metronome Std">
    <w:panose1 w:val="02000400000000000000"/>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E1"/>
    <w:rsid w:val="002E0401"/>
    <w:rsid w:val="00571482"/>
    <w:rsid w:val="006F6221"/>
    <w:rsid w:val="00AD3229"/>
    <w:rsid w:val="00B302E1"/>
    <w:rsid w:val="00B67BFF"/>
    <w:rsid w:val="00C85A23"/>
    <w:rsid w:val="00D20AF7"/>
    <w:rsid w:val="00D235F8"/>
    <w:rsid w:val="00E30299"/>
    <w:rsid w:val="00EC2700"/>
    <w:rsid w:val="02945FB4"/>
    <w:rsid w:val="02BE19A7"/>
    <w:rsid w:val="03394797"/>
    <w:rsid w:val="03590986"/>
    <w:rsid w:val="036A6B53"/>
    <w:rsid w:val="06947578"/>
    <w:rsid w:val="06D32B18"/>
    <w:rsid w:val="06F403F2"/>
    <w:rsid w:val="0775107D"/>
    <w:rsid w:val="08C718A2"/>
    <w:rsid w:val="08F90396"/>
    <w:rsid w:val="0B220BF3"/>
    <w:rsid w:val="0BCA4A01"/>
    <w:rsid w:val="0C4D5CFE"/>
    <w:rsid w:val="0C5246CC"/>
    <w:rsid w:val="0CC63C79"/>
    <w:rsid w:val="0D493E21"/>
    <w:rsid w:val="0EBB3380"/>
    <w:rsid w:val="0FA347D6"/>
    <w:rsid w:val="108D42CA"/>
    <w:rsid w:val="109C53A3"/>
    <w:rsid w:val="118904E8"/>
    <w:rsid w:val="11B4336F"/>
    <w:rsid w:val="11CF04E7"/>
    <w:rsid w:val="1223064D"/>
    <w:rsid w:val="12523335"/>
    <w:rsid w:val="129B26E2"/>
    <w:rsid w:val="12B32D91"/>
    <w:rsid w:val="13267200"/>
    <w:rsid w:val="13A86D67"/>
    <w:rsid w:val="14240115"/>
    <w:rsid w:val="142C5D20"/>
    <w:rsid w:val="14A83167"/>
    <w:rsid w:val="14AB7E31"/>
    <w:rsid w:val="15027192"/>
    <w:rsid w:val="153B7C2F"/>
    <w:rsid w:val="157026F3"/>
    <w:rsid w:val="15936A41"/>
    <w:rsid w:val="159E11F6"/>
    <w:rsid w:val="159E7912"/>
    <w:rsid w:val="15C706BF"/>
    <w:rsid w:val="15E33FB1"/>
    <w:rsid w:val="15EC7D22"/>
    <w:rsid w:val="1630418C"/>
    <w:rsid w:val="163C7A15"/>
    <w:rsid w:val="16671071"/>
    <w:rsid w:val="16DF57D8"/>
    <w:rsid w:val="17392CE8"/>
    <w:rsid w:val="18331CFD"/>
    <w:rsid w:val="183C1C0B"/>
    <w:rsid w:val="18597040"/>
    <w:rsid w:val="18D43B60"/>
    <w:rsid w:val="192619FD"/>
    <w:rsid w:val="19743FBC"/>
    <w:rsid w:val="19AA4B65"/>
    <w:rsid w:val="19BB3D03"/>
    <w:rsid w:val="19C40DC9"/>
    <w:rsid w:val="1AA2615F"/>
    <w:rsid w:val="1B3223E1"/>
    <w:rsid w:val="1B476C53"/>
    <w:rsid w:val="1B6975D9"/>
    <w:rsid w:val="1BCD089A"/>
    <w:rsid w:val="1BDF2A61"/>
    <w:rsid w:val="1BFB5537"/>
    <w:rsid w:val="1C4F1AD0"/>
    <w:rsid w:val="1CA26576"/>
    <w:rsid w:val="1D8362B5"/>
    <w:rsid w:val="1E1558B8"/>
    <w:rsid w:val="1E2B6CAE"/>
    <w:rsid w:val="1E6B0755"/>
    <w:rsid w:val="1EE5393D"/>
    <w:rsid w:val="1FE14866"/>
    <w:rsid w:val="20781625"/>
    <w:rsid w:val="20AB4410"/>
    <w:rsid w:val="212F045D"/>
    <w:rsid w:val="214C61CD"/>
    <w:rsid w:val="222D058C"/>
    <w:rsid w:val="223F5209"/>
    <w:rsid w:val="22B72B0F"/>
    <w:rsid w:val="234375EF"/>
    <w:rsid w:val="239B6BCC"/>
    <w:rsid w:val="242A6D5A"/>
    <w:rsid w:val="24BC5FC4"/>
    <w:rsid w:val="24CD7633"/>
    <w:rsid w:val="24E80C47"/>
    <w:rsid w:val="25E44322"/>
    <w:rsid w:val="26264C9D"/>
    <w:rsid w:val="27F46E23"/>
    <w:rsid w:val="280449DC"/>
    <w:rsid w:val="28BE2CEA"/>
    <w:rsid w:val="292E0BAC"/>
    <w:rsid w:val="29351DA4"/>
    <w:rsid w:val="29747C3B"/>
    <w:rsid w:val="2B9E1A05"/>
    <w:rsid w:val="2C5703A1"/>
    <w:rsid w:val="2CB54E0E"/>
    <w:rsid w:val="2DC03DC7"/>
    <w:rsid w:val="2E9D1478"/>
    <w:rsid w:val="2F1F6278"/>
    <w:rsid w:val="2F2B4BEF"/>
    <w:rsid w:val="2F720C88"/>
    <w:rsid w:val="3039332D"/>
    <w:rsid w:val="30AC0A51"/>
    <w:rsid w:val="30D17F9D"/>
    <w:rsid w:val="31186FB0"/>
    <w:rsid w:val="3152164D"/>
    <w:rsid w:val="31A95E13"/>
    <w:rsid w:val="31C2234B"/>
    <w:rsid w:val="32596D6D"/>
    <w:rsid w:val="336061A8"/>
    <w:rsid w:val="35BB591F"/>
    <w:rsid w:val="35C90055"/>
    <w:rsid w:val="3683735F"/>
    <w:rsid w:val="36CA2F23"/>
    <w:rsid w:val="378B1A4B"/>
    <w:rsid w:val="37FF26AA"/>
    <w:rsid w:val="38780662"/>
    <w:rsid w:val="389F4E79"/>
    <w:rsid w:val="38D45923"/>
    <w:rsid w:val="39AD37D1"/>
    <w:rsid w:val="3A4E6EA1"/>
    <w:rsid w:val="3A641A02"/>
    <w:rsid w:val="3B2C339F"/>
    <w:rsid w:val="3B4D2BF7"/>
    <w:rsid w:val="3BA3014B"/>
    <w:rsid w:val="3BC70572"/>
    <w:rsid w:val="3BE529A9"/>
    <w:rsid w:val="3BFC4D60"/>
    <w:rsid w:val="3C3747BD"/>
    <w:rsid w:val="3C4B0907"/>
    <w:rsid w:val="3C7A1957"/>
    <w:rsid w:val="3C8146A6"/>
    <w:rsid w:val="3CB819F2"/>
    <w:rsid w:val="3E2B67BF"/>
    <w:rsid w:val="3E756318"/>
    <w:rsid w:val="3E797E56"/>
    <w:rsid w:val="3F0A76DD"/>
    <w:rsid w:val="40076982"/>
    <w:rsid w:val="40667461"/>
    <w:rsid w:val="416850C0"/>
    <w:rsid w:val="41FE21D7"/>
    <w:rsid w:val="423A0B42"/>
    <w:rsid w:val="42D078CC"/>
    <w:rsid w:val="430821F9"/>
    <w:rsid w:val="430A2F63"/>
    <w:rsid w:val="43BA2EC2"/>
    <w:rsid w:val="43DC5DDC"/>
    <w:rsid w:val="44011823"/>
    <w:rsid w:val="440F3D76"/>
    <w:rsid w:val="450140A9"/>
    <w:rsid w:val="452D248A"/>
    <w:rsid w:val="458A4795"/>
    <w:rsid w:val="45B74827"/>
    <w:rsid w:val="46A4651E"/>
    <w:rsid w:val="47BA12CF"/>
    <w:rsid w:val="49044886"/>
    <w:rsid w:val="492D1D71"/>
    <w:rsid w:val="494372F6"/>
    <w:rsid w:val="4A1A4A4B"/>
    <w:rsid w:val="4A6208CB"/>
    <w:rsid w:val="4AEB70EA"/>
    <w:rsid w:val="4BAA59AE"/>
    <w:rsid w:val="4CB52680"/>
    <w:rsid w:val="4D5D6E1E"/>
    <w:rsid w:val="4D667996"/>
    <w:rsid w:val="4E18283B"/>
    <w:rsid w:val="4E864D8F"/>
    <w:rsid w:val="4EC047D8"/>
    <w:rsid w:val="4F2F22D7"/>
    <w:rsid w:val="50156DAB"/>
    <w:rsid w:val="502F3A04"/>
    <w:rsid w:val="50435784"/>
    <w:rsid w:val="50584350"/>
    <w:rsid w:val="50D62501"/>
    <w:rsid w:val="50FF3FA6"/>
    <w:rsid w:val="523B0E9D"/>
    <w:rsid w:val="527A2149"/>
    <w:rsid w:val="52961C53"/>
    <w:rsid w:val="53410FC9"/>
    <w:rsid w:val="55CD2F0D"/>
    <w:rsid w:val="56A174F5"/>
    <w:rsid w:val="575F6A13"/>
    <w:rsid w:val="58335391"/>
    <w:rsid w:val="58435925"/>
    <w:rsid w:val="58892C4E"/>
    <w:rsid w:val="594B7F65"/>
    <w:rsid w:val="5AB44383"/>
    <w:rsid w:val="5B723A56"/>
    <w:rsid w:val="5BA0726B"/>
    <w:rsid w:val="5BB87BDF"/>
    <w:rsid w:val="5C3E61F0"/>
    <w:rsid w:val="5CEA2875"/>
    <w:rsid w:val="5F9C5880"/>
    <w:rsid w:val="5FAA4653"/>
    <w:rsid w:val="5FE868DA"/>
    <w:rsid w:val="608513C6"/>
    <w:rsid w:val="61510933"/>
    <w:rsid w:val="616825F0"/>
    <w:rsid w:val="61C66D32"/>
    <w:rsid w:val="638F372F"/>
    <w:rsid w:val="63C00B9A"/>
    <w:rsid w:val="647740D1"/>
    <w:rsid w:val="67346E65"/>
    <w:rsid w:val="67FA34FB"/>
    <w:rsid w:val="687010A1"/>
    <w:rsid w:val="68B10E28"/>
    <w:rsid w:val="6A5F7AEF"/>
    <w:rsid w:val="6B183D70"/>
    <w:rsid w:val="6B683680"/>
    <w:rsid w:val="6BAD03A1"/>
    <w:rsid w:val="6C06348E"/>
    <w:rsid w:val="6C3D6C14"/>
    <w:rsid w:val="6C567602"/>
    <w:rsid w:val="6D150665"/>
    <w:rsid w:val="6DA73617"/>
    <w:rsid w:val="6E4C14CA"/>
    <w:rsid w:val="6E947D42"/>
    <w:rsid w:val="6EAF740E"/>
    <w:rsid w:val="6ED41797"/>
    <w:rsid w:val="6F636102"/>
    <w:rsid w:val="700F2898"/>
    <w:rsid w:val="70190BCD"/>
    <w:rsid w:val="70B74E0D"/>
    <w:rsid w:val="70D62229"/>
    <w:rsid w:val="71297A86"/>
    <w:rsid w:val="71702821"/>
    <w:rsid w:val="71D42F65"/>
    <w:rsid w:val="71E03A03"/>
    <w:rsid w:val="722D6B73"/>
    <w:rsid w:val="72B03826"/>
    <w:rsid w:val="72B15E85"/>
    <w:rsid w:val="72B66C3E"/>
    <w:rsid w:val="72DB1330"/>
    <w:rsid w:val="72FB6E97"/>
    <w:rsid w:val="734E35B1"/>
    <w:rsid w:val="740B57D8"/>
    <w:rsid w:val="74A26F8C"/>
    <w:rsid w:val="757F72A6"/>
    <w:rsid w:val="76410729"/>
    <w:rsid w:val="769B2185"/>
    <w:rsid w:val="77FC2C22"/>
    <w:rsid w:val="791A373A"/>
    <w:rsid w:val="79B33FE8"/>
    <w:rsid w:val="7AAC5082"/>
    <w:rsid w:val="7BE317BF"/>
    <w:rsid w:val="7C503E87"/>
    <w:rsid w:val="7C523604"/>
    <w:rsid w:val="7D24552F"/>
    <w:rsid w:val="7E5C05BA"/>
    <w:rsid w:val="7F5A152A"/>
    <w:rsid w:val="7F930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TW"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semiHidden/>
    <w:unhideWhenUsed/>
    <w:uiPriority w:val="99"/>
    <w:rPr>
      <w:color w:val="0000FF"/>
      <w:u w:val="single"/>
    </w:rPr>
  </w:style>
  <w:style w:type="table" w:customStyle="1" w:styleId="6">
    <w:name w:val="Plain Table 3"/>
    <w:basedOn w:val="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7">
    <w:name w:val="Plain Table 1"/>
    <w:basedOn w:val="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452</Words>
  <Characters>2583</Characters>
  <Lines>21</Lines>
  <Paragraphs>6</Paragraphs>
  <TotalTime>17</TotalTime>
  <ScaleCrop>false</ScaleCrop>
  <LinksUpToDate>false</LinksUpToDate>
  <CharactersWithSpaces>3029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2020-07-16T05:43:00Z</dcterms:created>
  <dc:creator>patrick</dc:creator>
  <cp:lastModifiedBy>宋震</cp:lastModifiedBy>
  <dcterms:modified xsi:type="dcterms:W3CDTF">2020-08-23T11:32:19Z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