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8"/>
        <w:ind w:left="0" w:right="81" w:firstLine="0"/>
        <w:jc w:val="center"/>
        <w:rPr>
          <w:sz w:val="24"/>
        </w:rPr>
      </w:pPr>
      <w:bookmarkStart w:name="SIR Modelling for COVID-19 Pandemic Base" w:id="1"/>
      <w:bookmarkEnd w:id="1"/>
      <w:r>
        <w:rPr/>
      </w:r>
      <w:r>
        <w:rPr>
          <w:sz w:val="24"/>
        </w:rPr>
        <w:t>SIR Modelling for COVID-19 Pandemic Based on MATLAB</w:t>
      </w:r>
    </w:p>
    <w:p>
      <w:pPr>
        <w:tabs>
          <w:tab w:pos="1259" w:val="left" w:leader="none"/>
        </w:tabs>
        <w:spacing w:before="215"/>
        <w:ind w:left="0" w:right="91" w:firstLine="0"/>
        <w:jc w:val="center"/>
        <w:rPr>
          <w:sz w:val="20"/>
        </w:rPr>
      </w:pPr>
      <w:r>
        <w:rPr>
          <w:spacing w:val="-4"/>
          <w:sz w:val="20"/>
        </w:rPr>
        <w:t>Yuchen</w:t>
      </w:r>
      <w:r>
        <w:rPr>
          <w:spacing w:val="-3"/>
          <w:sz w:val="20"/>
        </w:rPr>
        <w:t> </w:t>
      </w:r>
      <w:r>
        <w:rPr>
          <w:sz w:val="20"/>
        </w:rPr>
        <w:t>Song</w:t>
        <w:tab/>
        <w:t>Student No.201830360498</w:t>
      </w:r>
    </w:p>
    <w:p>
      <w:pPr>
        <w:pStyle w:val="BodyText"/>
        <w:rPr>
          <w:sz w:val="22"/>
        </w:rPr>
      </w:pPr>
    </w:p>
    <w:p>
      <w:pPr>
        <w:pStyle w:val="BodyText"/>
        <w:rPr>
          <w:sz w:val="22"/>
        </w:rPr>
      </w:pPr>
    </w:p>
    <w:p>
      <w:pPr>
        <w:pStyle w:val="Heading1"/>
        <w:numPr>
          <w:ilvl w:val="0"/>
          <w:numId w:val="1"/>
        </w:numPr>
        <w:tabs>
          <w:tab w:pos="4101" w:val="left" w:leader="none"/>
        </w:tabs>
        <w:spacing w:line="240" w:lineRule="auto" w:before="177" w:after="0"/>
        <w:ind w:left="4100" w:right="0" w:hanging="274"/>
        <w:jc w:val="both"/>
      </w:pPr>
      <w:bookmarkStart w:name="I.Introduction" w:id="2"/>
      <w:bookmarkEnd w:id="2"/>
      <w:r>
        <w:rPr/>
        <w:t>In</w:t>
      </w:r>
      <w:r>
        <w:rPr/>
        <w:t>troduction</w:t>
      </w:r>
    </w:p>
    <w:p>
      <w:pPr>
        <w:pStyle w:val="BodyText"/>
        <w:spacing w:line="465" w:lineRule="auto" w:before="208"/>
        <w:ind w:left="460" w:right="524" w:firstLine="208"/>
        <w:jc w:val="both"/>
      </w:pPr>
      <w:r>
        <w:rPr/>
        <w:t>The project is aimed at building an SIR model for COVID-19 based on confirmed case number data and make a prediction over twice the time span of available data. </w:t>
      </w:r>
      <w:r>
        <w:rPr>
          <w:spacing w:val="-6"/>
        </w:rPr>
        <w:t>To </w:t>
      </w:r>
      <w:r>
        <w:rPr/>
        <w:t>achieve this goal, we need </w:t>
      </w:r>
      <w:r>
        <w:rPr>
          <w:spacing w:val="-4"/>
        </w:rPr>
        <w:t>MATLAB </w:t>
      </w:r>
      <w:r>
        <w:rPr/>
        <w:t>or </w:t>
      </w:r>
      <w:r>
        <w:rPr>
          <w:spacing w:val="-7"/>
        </w:rPr>
        <w:t>OCTAVE </w:t>
      </w:r>
      <w:r>
        <w:rPr/>
        <w:t>as development environment, as well as the accurate data of confirmed case number from a region, a </w:t>
      </w:r>
      <w:r>
        <w:rPr>
          <w:spacing w:val="-3"/>
        </w:rPr>
        <w:t>city, </w:t>
      </w:r>
      <w:r>
        <w:rPr/>
        <w:t>a province or a state. I chose to use the data of China during the time period from January 11</w:t>
      </w:r>
      <w:r>
        <w:rPr>
          <w:position w:val="7"/>
          <w:sz w:val="13"/>
        </w:rPr>
        <w:t>th </w:t>
      </w:r>
      <w:r>
        <w:rPr/>
        <w:t>to February 29</w:t>
      </w:r>
      <w:r>
        <w:rPr>
          <w:position w:val="7"/>
          <w:sz w:val="13"/>
        </w:rPr>
        <w:t>th </w:t>
      </w:r>
      <w:r>
        <w:rPr/>
        <w:t>(50 days in total) and made a prediction between January 11</w:t>
      </w:r>
      <w:r>
        <w:rPr>
          <w:position w:val="7"/>
          <w:sz w:val="13"/>
        </w:rPr>
        <w:t>th </w:t>
      </w:r>
      <w:r>
        <w:rPr/>
        <w:t>and April 19</w:t>
      </w:r>
      <w:r>
        <w:rPr>
          <w:position w:val="7"/>
          <w:sz w:val="13"/>
        </w:rPr>
        <w:t>th</w:t>
      </w:r>
      <w:r>
        <w:rPr/>
        <w:t>. </w:t>
      </w:r>
      <w:r>
        <w:rPr>
          <w:spacing w:val="-6"/>
        </w:rPr>
        <w:t>To </w:t>
      </w:r>
      <w:r>
        <w:rPr/>
        <w:t>estimate the parameter of SIR model, I applied  least square</w:t>
      </w:r>
      <w:r>
        <w:rPr>
          <w:spacing w:val="-3"/>
        </w:rPr>
        <w:t> </w:t>
      </w:r>
      <w:r>
        <w:rPr/>
        <w:t>method.</w:t>
      </w:r>
    </w:p>
    <w:p>
      <w:pPr>
        <w:pStyle w:val="BodyText"/>
        <w:rPr>
          <w:sz w:val="20"/>
        </w:rPr>
      </w:pPr>
    </w:p>
    <w:p>
      <w:pPr>
        <w:pStyle w:val="BodyText"/>
        <w:rPr>
          <w:sz w:val="20"/>
        </w:rPr>
      </w:pPr>
    </w:p>
    <w:p>
      <w:pPr>
        <w:pStyle w:val="BodyText"/>
        <w:rPr>
          <w:sz w:val="20"/>
        </w:rPr>
      </w:pPr>
    </w:p>
    <w:p>
      <w:pPr>
        <w:pStyle w:val="Heading1"/>
        <w:numPr>
          <w:ilvl w:val="0"/>
          <w:numId w:val="1"/>
        </w:numPr>
        <w:tabs>
          <w:tab w:pos="4125" w:val="left" w:leader="none"/>
        </w:tabs>
        <w:spacing w:line="240" w:lineRule="auto" w:before="227" w:after="0"/>
        <w:ind w:left="4124" w:right="0" w:hanging="368"/>
        <w:jc w:val="left"/>
      </w:pPr>
      <w:bookmarkStart w:name="II.Methodology" w:id="3"/>
      <w:bookmarkEnd w:id="3"/>
      <w:r>
        <w:rPr/>
        <w:t>M</w:t>
      </w:r>
      <w:r>
        <w:rPr/>
        <w:t>ethodology</w:t>
      </w:r>
    </w:p>
    <w:p>
      <w:pPr>
        <w:pStyle w:val="Heading2"/>
        <w:numPr>
          <w:ilvl w:val="0"/>
          <w:numId w:val="2"/>
        </w:numPr>
        <w:tabs>
          <w:tab w:pos="772" w:val="left" w:leader="none"/>
        </w:tabs>
        <w:spacing w:line="240" w:lineRule="auto" w:before="203" w:after="0"/>
        <w:ind w:left="772" w:right="0" w:hanging="312"/>
        <w:jc w:val="left"/>
        <w:rPr>
          <w:i/>
        </w:rPr>
      </w:pPr>
      <w:bookmarkStart w:name="A.Flow of execution" w:id="4"/>
      <w:bookmarkEnd w:id="4"/>
      <w:r>
        <w:rPr>
          <w:i/>
        </w:rPr>
        <w:t>F</w:t>
      </w:r>
      <w:r>
        <w:rPr>
          <w:i/>
        </w:rPr>
        <w:t>low of</w:t>
      </w:r>
      <w:r>
        <w:rPr>
          <w:i/>
          <w:spacing w:val="-7"/>
        </w:rPr>
        <w:t> </w:t>
      </w:r>
      <w:r>
        <w:rPr>
          <w:i/>
        </w:rPr>
        <w:t>execution</w:t>
      </w:r>
    </w:p>
    <w:p>
      <w:pPr>
        <w:pStyle w:val="BodyText"/>
        <w:spacing w:before="3"/>
        <w:rPr>
          <w:b/>
          <w:i/>
          <w:sz w:val="11"/>
        </w:rPr>
      </w:pPr>
    </w:p>
    <w:p>
      <w:pPr>
        <w:pStyle w:val="ListParagraph"/>
        <w:numPr>
          <w:ilvl w:val="1"/>
          <w:numId w:val="2"/>
        </w:numPr>
        <w:tabs>
          <w:tab w:pos="792" w:val="left" w:leader="none"/>
        </w:tabs>
        <w:spacing w:line="465" w:lineRule="auto" w:before="90" w:after="0"/>
        <w:ind w:left="460" w:right="527" w:firstLine="208"/>
        <w:jc w:val="both"/>
        <w:rPr>
          <w:sz w:val="21"/>
        </w:rPr>
      </w:pPr>
      <w:r>
        <w:rPr>
          <w:sz w:val="21"/>
        </w:rPr>
        <w:t>There are two functions in task 1, which are model and main. function model is the characteristic function of SIR model (a set of three ordinary differential equations), and the purpose of main function is to find the integral of model</w:t>
      </w:r>
      <w:r>
        <w:rPr>
          <w:spacing w:val="-6"/>
          <w:sz w:val="21"/>
        </w:rPr>
        <w:t> </w:t>
      </w:r>
      <w:r>
        <w:rPr>
          <w:sz w:val="21"/>
        </w:rPr>
        <w:t>function.</w:t>
      </w:r>
    </w:p>
    <w:p>
      <w:pPr>
        <w:pStyle w:val="ListParagraph"/>
        <w:numPr>
          <w:ilvl w:val="1"/>
          <w:numId w:val="2"/>
        </w:numPr>
        <w:tabs>
          <w:tab w:pos="862" w:val="left" w:leader="none"/>
        </w:tabs>
        <w:spacing w:line="458" w:lineRule="auto" w:before="0" w:after="0"/>
        <w:ind w:left="460" w:right="519" w:firstLine="208"/>
        <w:jc w:val="both"/>
        <w:rPr>
          <w:sz w:val="21"/>
        </w:rPr>
      </w:pPr>
      <w:r>
        <w:rPr>
          <w:position w:val="2"/>
          <w:sz w:val="21"/>
        </w:rPr>
        <w:t>There are three functions for task 2, they are: prediction(β, γ, S</w:t>
      </w:r>
      <w:r>
        <w:rPr>
          <w:position w:val="2"/>
          <w:sz w:val="21"/>
          <w:vertAlign w:val="subscript"/>
        </w:rPr>
        <w:t>0</w:t>
      </w:r>
      <w:r>
        <w:rPr>
          <w:position w:val="2"/>
          <w:sz w:val="21"/>
          <w:vertAlign w:val="baseline"/>
        </w:rPr>
        <w:t>), obj(β, γ, S</w:t>
      </w:r>
      <w:r>
        <w:rPr>
          <w:position w:val="2"/>
          <w:sz w:val="21"/>
          <w:vertAlign w:val="subscript"/>
        </w:rPr>
        <w:t>0</w:t>
      </w:r>
      <w:r>
        <w:rPr>
          <w:position w:val="2"/>
          <w:sz w:val="21"/>
          <w:vertAlign w:val="baseline"/>
        </w:rPr>
        <w:t>), and main().</w:t>
      </w:r>
      <w:r>
        <w:rPr>
          <w:sz w:val="21"/>
          <w:vertAlign w:val="baseline"/>
        </w:rPr>
        <w:t> Just like task 1, the obj function will first find the integral of prediction function(the SIR model ODEs), then it calculates and returns the sum squared residual(SSE) of the predicted confirmed case. When the main function is called, the </w:t>
      </w:r>
      <w:r>
        <w:rPr>
          <w:spacing w:val="-4"/>
          <w:sz w:val="21"/>
          <w:vertAlign w:val="baseline"/>
        </w:rPr>
        <w:t>MATLAB </w:t>
      </w:r>
      <w:r>
        <w:rPr>
          <w:sz w:val="21"/>
          <w:vertAlign w:val="baseline"/>
        </w:rPr>
        <w:t>will check the obj function and find the</w:t>
      </w:r>
      <w:r>
        <w:rPr>
          <w:position w:val="2"/>
          <w:sz w:val="21"/>
          <w:vertAlign w:val="baseline"/>
        </w:rPr>
        <w:t> minimum value with corresponding parameters β, γ and S</w:t>
      </w:r>
      <w:r>
        <w:rPr>
          <w:position w:val="2"/>
          <w:sz w:val="21"/>
          <w:vertAlign w:val="subscript"/>
        </w:rPr>
        <w:t>0.</w:t>
      </w:r>
      <w:r>
        <w:rPr>
          <w:position w:val="2"/>
          <w:sz w:val="21"/>
          <w:vertAlign w:val="baseline"/>
        </w:rPr>
        <w:t> After that. the program will plot the</w:t>
      </w:r>
      <w:r>
        <w:rPr>
          <w:sz w:val="21"/>
          <w:vertAlign w:val="baseline"/>
        </w:rPr>
        <w:t> predicted case number and real case number with corresponding time span so we can compare them</w:t>
      </w:r>
      <w:r>
        <w:rPr>
          <w:spacing w:val="-1"/>
          <w:sz w:val="21"/>
          <w:vertAlign w:val="baseline"/>
        </w:rPr>
        <w:t> </w:t>
      </w:r>
      <w:r>
        <w:rPr>
          <w:sz w:val="21"/>
          <w:vertAlign w:val="baseline"/>
        </w:rPr>
        <w:t>directly.</w:t>
      </w:r>
    </w:p>
    <w:p>
      <w:pPr>
        <w:spacing w:after="0" w:line="458" w:lineRule="auto"/>
        <w:jc w:val="both"/>
        <w:rPr>
          <w:sz w:val="21"/>
        </w:rPr>
        <w:sectPr>
          <w:footerReference w:type="default" r:id="rId5"/>
          <w:type w:val="continuous"/>
          <w:pgSz w:w="11910" w:h="16840"/>
          <w:pgMar w:footer="1196" w:top="1440" w:bottom="1380" w:left="1340" w:right="1240"/>
          <w:pgNumType w:start="1"/>
        </w:sectPr>
      </w:pPr>
    </w:p>
    <w:p>
      <w:pPr>
        <w:pStyle w:val="BodyText"/>
        <w:ind w:left="1132"/>
        <w:rPr>
          <w:sz w:val="20"/>
        </w:rPr>
      </w:pPr>
      <w:r>
        <w:rPr>
          <w:sz w:val="20"/>
        </w:rPr>
        <w:drawing>
          <wp:inline distT="0" distB="0" distL="0" distR="0">
            <wp:extent cx="4415035" cy="2218181"/>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415035" cy="2218181"/>
                    </a:xfrm>
                    <a:prstGeom prst="rect">
                      <a:avLst/>
                    </a:prstGeom>
                  </pic:spPr>
                </pic:pic>
              </a:graphicData>
            </a:graphic>
          </wp:inline>
        </w:drawing>
      </w:r>
      <w:r>
        <w:rPr>
          <w:sz w:val="20"/>
        </w:rPr>
      </w:r>
    </w:p>
    <w:p>
      <w:pPr>
        <w:pStyle w:val="BodyText"/>
        <w:spacing w:before="8"/>
        <w:rPr>
          <w:sz w:val="13"/>
        </w:rPr>
      </w:pPr>
    </w:p>
    <w:p>
      <w:pPr>
        <w:spacing w:before="91"/>
        <w:ind w:left="0" w:right="94" w:firstLine="0"/>
        <w:jc w:val="center"/>
        <w:rPr>
          <w:sz w:val="20"/>
        </w:rPr>
      </w:pPr>
      <w:r>
        <w:rPr>
          <w:sz w:val="20"/>
        </w:rPr>
        <w:t>Figure 1 Execution of Each Function</w:t>
      </w:r>
    </w:p>
    <w:p>
      <w:pPr>
        <w:pStyle w:val="BodyText"/>
        <w:rPr>
          <w:sz w:val="22"/>
        </w:rPr>
      </w:pPr>
    </w:p>
    <w:p>
      <w:pPr>
        <w:pStyle w:val="BodyText"/>
        <w:rPr>
          <w:sz w:val="22"/>
        </w:rPr>
      </w:pPr>
    </w:p>
    <w:p>
      <w:pPr>
        <w:pStyle w:val="Heading2"/>
        <w:numPr>
          <w:ilvl w:val="0"/>
          <w:numId w:val="2"/>
        </w:numPr>
        <w:tabs>
          <w:tab w:pos="772" w:val="left" w:leader="none"/>
        </w:tabs>
        <w:spacing w:line="240" w:lineRule="auto" w:before="189" w:after="0"/>
        <w:ind w:left="772" w:right="0" w:hanging="312"/>
        <w:jc w:val="both"/>
        <w:rPr>
          <w:i/>
        </w:rPr>
      </w:pPr>
      <w:r>
        <w:rPr>
          <w:i/>
          <w:spacing w:val="-4"/>
        </w:rPr>
        <w:t>Technical</w:t>
      </w:r>
      <w:r>
        <w:rPr>
          <w:i/>
          <w:spacing w:val="-2"/>
        </w:rPr>
        <w:t> </w:t>
      </w:r>
      <w:r>
        <w:rPr>
          <w:i/>
        </w:rPr>
        <w:t>Problems</w:t>
      </w:r>
    </w:p>
    <w:p>
      <w:pPr>
        <w:pStyle w:val="BodyText"/>
        <w:spacing w:before="1"/>
        <w:rPr>
          <w:b/>
          <w:i/>
          <w:sz w:val="19"/>
        </w:rPr>
      </w:pPr>
    </w:p>
    <w:p>
      <w:pPr>
        <w:pStyle w:val="BodyText"/>
        <w:spacing w:line="465" w:lineRule="auto"/>
        <w:ind w:left="460" w:right="525" w:firstLine="208"/>
        <w:jc w:val="both"/>
      </w:pPr>
      <w:r>
        <w:rPr/>
        <w:t>I encountered several technical problems on my way to accomplishing the tasks. The first one was how to use the build-in function ode45 to solve a set of ODEs. After a few trials, I finally regarded y as an array instead of a single variable and solved the problem.</w:t>
      </w:r>
    </w:p>
    <w:p>
      <w:pPr>
        <w:pStyle w:val="BodyText"/>
        <w:spacing w:line="465" w:lineRule="auto"/>
        <w:ind w:left="460" w:right="529" w:firstLine="208"/>
        <w:jc w:val="both"/>
      </w:pPr>
      <w:r>
        <w:rPr/>
        <w:t>The second obstacle was not easy to access the confirmed cases data. Due to the limitation on linking to the outer net. I had to browse the official website of China National Health Commission to type down the daily confirmed case data manually.</w:t>
      </w:r>
    </w:p>
    <w:p>
      <w:pPr>
        <w:pStyle w:val="BodyText"/>
        <w:spacing w:line="458" w:lineRule="auto"/>
        <w:ind w:left="460" w:right="526" w:firstLine="208"/>
        <w:jc w:val="both"/>
      </w:pPr>
      <w:r>
        <w:rPr/>
        <w:t>The last problem I met was how to pass parameters to the objective function. Referring to the help document of ode45 and fminsearch, I tackled it by rewriting the integral part like this: </w:t>
      </w:r>
      <w:r>
        <w:rPr>
          <w:position w:val="2"/>
        </w:rPr>
        <w:t>ode45(@(t,y)fun(t,y,para),tspan,y0);. But when I replaced S</w:t>
      </w:r>
      <w:r>
        <w:rPr>
          <w:position w:val="2"/>
          <w:vertAlign w:val="subscript"/>
        </w:rPr>
        <w:t>0</w:t>
      </w:r>
      <w:r>
        <w:rPr>
          <w:position w:val="2"/>
          <w:vertAlign w:val="baseline"/>
        </w:rPr>
        <w:t> with an unknown parameter, the </w:t>
      </w:r>
      <w:r>
        <w:rPr>
          <w:vertAlign w:val="baseline"/>
        </w:rPr>
        <w:t>program kept running and no result was returned. Now I am still working on it and set the value of </w:t>
      </w:r>
      <w:r>
        <w:rPr>
          <w:position w:val="2"/>
          <w:vertAlign w:val="baseline"/>
        </w:rPr>
        <w:t>S</w:t>
      </w:r>
      <w:r>
        <w:rPr>
          <w:position w:val="2"/>
          <w:vertAlign w:val="subscript"/>
        </w:rPr>
        <w:t>0</w:t>
      </w:r>
      <w:r>
        <w:rPr>
          <w:position w:val="2"/>
          <w:vertAlign w:val="baseline"/>
        </w:rPr>
        <w:t> manually as a provisional measure.</w:t>
      </w:r>
    </w:p>
    <w:p>
      <w:pPr>
        <w:pStyle w:val="BodyText"/>
        <w:rPr>
          <w:sz w:val="22"/>
        </w:rPr>
      </w:pPr>
    </w:p>
    <w:p>
      <w:pPr>
        <w:pStyle w:val="BodyText"/>
        <w:spacing w:before="6"/>
        <w:rPr>
          <w:sz w:val="17"/>
        </w:rPr>
      </w:pPr>
    </w:p>
    <w:p>
      <w:pPr>
        <w:pStyle w:val="Heading2"/>
        <w:numPr>
          <w:ilvl w:val="0"/>
          <w:numId w:val="2"/>
        </w:numPr>
        <w:tabs>
          <w:tab w:pos="772" w:val="left" w:leader="none"/>
        </w:tabs>
        <w:spacing w:line="240" w:lineRule="auto" w:before="0" w:after="0"/>
        <w:ind w:left="772" w:right="0" w:hanging="312"/>
        <w:jc w:val="both"/>
        <w:rPr>
          <w:i/>
        </w:rPr>
      </w:pPr>
      <w:r>
        <w:rPr>
          <w:i/>
          <w:spacing w:val="-4"/>
        </w:rPr>
        <w:t>Testing </w:t>
      </w:r>
      <w:r>
        <w:rPr>
          <w:i/>
        </w:rPr>
        <w:t>of</w:t>
      </w:r>
      <w:r>
        <w:rPr>
          <w:i/>
          <w:spacing w:val="-1"/>
        </w:rPr>
        <w:t> </w:t>
      </w:r>
      <w:r>
        <w:rPr>
          <w:i/>
        </w:rPr>
        <w:t>Program</w:t>
      </w:r>
    </w:p>
    <w:p>
      <w:pPr>
        <w:pStyle w:val="BodyText"/>
        <w:spacing w:before="1"/>
        <w:rPr>
          <w:b/>
          <w:i/>
          <w:sz w:val="19"/>
        </w:rPr>
      </w:pPr>
    </w:p>
    <w:p>
      <w:pPr>
        <w:pStyle w:val="BodyText"/>
        <w:spacing w:line="465" w:lineRule="auto"/>
        <w:ind w:left="460" w:right="529" w:firstLine="208"/>
        <w:jc w:val="both"/>
      </w:pPr>
      <w:r>
        <w:rPr/>
        <w:t>The program went well and the predicted case number are so close to the real ones that the two chart almost coincide with each other.</w:t>
      </w:r>
    </w:p>
    <w:p>
      <w:pPr>
        <w:spacing w:after="0" w:line="465" w:lineRule="auto"/>
        <w:jc w:val="both"/>
        <w:sectPr>
          <w:pgSz w:w="11910" w:h="16840"/>
          <w:pgMar w:header="0" w:footer="1196" w:top="1540" w:bottom="1380" w:left="1340" w:right="1240"/>
        </w:sectPr>
      </w:pPr>
    </w:p>
    <w:p>
      <w:pPr>
        <w:pStyle w:val="Heading1"/>
        <w:numPr>
          <w:ilvl w:val="0"/>
          <w:numId w:val="1"/>
        </w:numPr>
        <w:tabs>
          <w:tab w:pos="4471" w:val="left" w:leader="none"/>
        </w:tabs>
        <w:spacing w:line="240" w:lineRule="auto" w:before="78" w:after="0"/>
        <w:ind w:left="4470" w:right="0" w:hanging="459"/>
        <w:jc w:val="left"/>
      </w:pPr>
      <w:bookmarkStart w:name="III.Results" w:id="5"/>
      <w:bookmarkEnd w:id="5"/>
      <w:r>
        <w:rPr/>
        <w:t>R</w:t>
      </w:r>
      <w:r>
        <w:rPr/>
        <w:t>esults</w:t>
      </w:r>
    </w:p>
    <w:p>
      <w:pPr>
        <w:pStyle w:val="BodyText"/>
        <w:spacing w:line="465" w:lineRule="auto" w:before="208"/>
        <w:ind w:left="460" w:right="476" w:firstLine="208"/>
        <w:jc w:val="both"/>
      </w:pPr>
      <w:r>
        <w:rPr/>
        <w:t>In task 1 I used the given parameters and did a simple modelling. The chart is as follows. It is clear from the chart chat susceptible population sees a notable downward trend from day 80 to 140, while the recovered cases shows an opposite change. The infected cases, however, rises  moderately and at day 120 it reaches a peak, then goes down to</w:t>
      </w:r>
      <w:r>
        <w:rPr>
          <w:spacing w:val="-9"/>
        </w:rPr>
        <w:t> </w:t>
      </w:r>
      <w:r>
        <w:rPr/>
        <w:t>0.</w:t>
      </w:r>
    </w:p>
    <w:p>
      <w:pPr>
        <w:pStyle w:val="BodyText"/>
        <w:ind w:left="2749"/>
        <w:rPr>
          <w:sz w:val="20"/>
        </w:rPr>
      </w:pPr>
      <w:r>
        <w:rPr>
          <w:sz w:val="20"/>
        </w:rPr>
        <w:drawing>
          <wp:inline distT="0" distB="0" distL="0" distR="0">
            <wp:extent cx="2514367" cy="2254948"/>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14367" cy="2254948"/>
                    </a:xfrm>
                    <a:prstGeom prst="rect">
                      <a:avLst/>
                    </a:prstGeom>
                  </pic:spPr>
                </pic:pic>
              </a:graphicData>
            </a:graphic>
          </wp:inline>
        </w:drawing>
      </w:r>
      <w:r>
        <w:rPr>
          <w:sz w:val="20"/>
        </w:rPr>
      </w:r>
    </w:p>
    <w:p>
      <w:pPr>
        <w:spacing w:before="197"/>
        <w:ind w:left="196" w:right="91" w:firstLine="0"/>
        <w:jc w:val="center"/>
        <w:rPr>
          <w:sz w:val="20"/>
        </w:rPr>
      </w:pPr>
      <w:r>
        <w:rPr>
          <w:sz w:val="20"/>
        </w:rPr>
        <w:t>Figure 2 A Simple Modelling</w:t>
      </w:r>
    </w:p>
    <w:p>
      <w:pPr>
        <w:pStyle w:val="BodyText"/>
        <w:rPr>
          <w:sz w:val="22"/>
        </w:rPr>
      </w:pPr>
    </w:p>
    <w:p>
      <w:pPr>
        <w:pStyle w:val="BodyText"/>
        <w:rPr>
          <w:sz w:val="22"/>
        </w:rPr>
      </w:pPr>
    </w:p>
    <w:p>
      <w:pPr>
        <w:pStyle w:val="BodyText"/>
        <w:spacing w:line="465" w:lineRule="auto" w:before="193"/>
        <w:ind w:left="460" w:right="474" w:firstLine="208"/>
        <w:jc w:val="both"/>
      </w:pPr>
      <w:r>
        <w:rPr/>
        <w:drawing>
          <wp:anchor distT="0" distB="0" distL="0" distR="0" allowOverlap="1" layoutInCell="1" locked="0" behindDoc="0" simplePos="0" relativeHeight="0">
            <wp:simplePos x="0" y="0"/>
            <wp:positionH relativeFrom="page">
              <wp:posOffset>2619755</wp:posOffset>
            </wp:positionH>
            <wp:positionV relativeFrom="paragraph">
              <wp:posOffset>1925875</wp:posOffset>
            </wp:positionV>
            <wp:extent cx="2446485" cy="2188559"/>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2446485" cy="2188559"/>
                    </a:xfrm>
                    <a:prstGeom prst="rect">
                      <a:avLst/>
                    </a:prstGeom>
                  </pic:spPr>
                </pic:pic>
              </a:graphicData>
            </a:graphic>
          </wp:anchor>
        </w:drawing>
      </w:r>
      <w:r>
        <w:rPr/>
        <w:t>In task 2, I used the number data of 50 days and built a model, the graph is shown like this. The changing tendency of each category is similar to the chart in task 1, the newly added item, confirmed cases are actually the sum of infected cases and recovered cases(no death cases concluded). The curve also illustrates that in day 33, the infected cases reach a peak, which coincide with the real world news. Besides, the confirmed cases slows its growing speed in day 60, when the National Health Commission reported the peak of epidemic has</w:t>
      </w:r>
      <w:r>
        <w:rPr>
          <w:spacing w:val="-7"/>
        </w:rPr>
        <w:t> </w:t>
      </w:r>
      <w:r>
        <w:rPr/>
        <w:t>gone.</w:t>
      </w:r>
    </w:p>
    <w:p>
      <w:pPr>
        <w:pStyle w:val="BodyText"/>
        <w:spacing w:before="2"/>
      </w:pPr>
    </w:p>
    <w:p>
      <w:pPr>
        <w:spacing w:before="0"/>
        <w:ind w:left="202" w:right="91" w:firstLine="0"/>
        <w:jc w:val="center"/>
        <w:rPr>
          <w:sz w:val="20"/>
        </w:rPr>
      </w:pPr>
      <w:r>
        <w:rPr>
          <w:sz w:val="20"/>
        </w:rPr>
        <w:t>Figure 3 SIR Model Based on Real Data</w:t>
      </w:r>
    </w:p>
    <w:p>
      <w:pPr>
        <w:spacing w:after="0"/>
        <w:jc w:val="center"/>
        <w:rPr>
          <w:sz w:val="20"/>
        </w:rPr>
        <w:sectPr>
          <w:pgSz w:w="11910" w:h="16840"/>
          <w:pgMar w:header="0" w:footer="1196" w:top="1440" w:bottom="1380" w:left="1340" w:right="1240"/>
        </w:sectPr>
      </w:pPr>
    </w:p>
    <w:p>
      <w:pPr>
        <w:pStyle w:val="BodyText"/>
        <w:spacing w:line="465" w:lineRule="auto" w:before="74"/>
        <w:ind w:left="460" w:right="532" w:firstLine="208"/>
        <w:jc w:val="both"/>
      </w:pPr>
      <w:r>
        <w:rPr/>
        <w:drawing>
          <wp:anchor distT="0" distB="0" distL="0" distR="0" allowOverlap="1" layoutInCell="1" locked="0" behindDoc="1" simplePos="0" relativeHeight="251493376">
            <wp:simplePos x="0" y="0"/>
            <wp:positionH relativeFrom="page">
              <wp:posOffset>4826508</wp:posOffset>
            </wp:positionH>
            <wp:positionV relativeFrom="paragraph">
              <wp:posOffset>585390</wp:posOffset>
            </wp:positionV>
            <wp:extent cx="1872995" cy="1696211"/>
            <wp:effectExtent l="0" t="0" r="0" b="0"/>
            <wp:wrapNone/>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1872995" cy="1696211"/>
                    </a:xfrm>
                    <a:prstGeom prst="rect">
                      <a:avLst/>
                    </a:prstGeom>
                  </pic:spPr>
                </pic:pic>
              </a:graphicData>
            </a:graphic>
          </wp:anchor>
        </w:drawing>
      </w:r>
      <w:r>
        <w:rPr/>
        <w:drawing>
          <wp:anchor distT="0" distB="0" distL="0" distR="0" allowOverlap="1" layoutInCell="1" locked="0" behindDoc="1" simplePos="0" relativeHeight="251494400">
            <wp:simplePos x="0" y="0"/>
            <wp:positionH relativeFrom="page">
              <wp:posOffset>2863595</wp:posOffset>
            </wp:positionH>
            <wp:positionV relativeFrom="paragraph">
              <wp:posOffset>609774</wp:posOffset>
            </wp:positionV>
            <wp:extent cx="1868424" cy="1670303"/>
            <wp:effectExtent l="0" t="0" r="0" b="0"/>
            <wp:wrapNone/>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1868424" cy="1670303"/>
                    </a:xfrm>
                    <a:prstGeom prst="rect">
                      <a:avLst/>
                    </a:prstGeom>
                  </pic:spPr>
                </pic:pic>
              </a:graphicData>
            </a:graphic>
          </wp:anchor>
        </w:drawing>
      </w:r>
      <w:r>
        <w:rPr/>
        <w:drawing>
          <wp:anchor distT="0" distB="0" distL="0" distR="0" allowOverlap="1" layoutInCell="1" locked="0" behindDoc="1" simplePos="0" relativeHeight="251495424">
            <wp:simplePos x="0" y="0"/>
            <wp:positionH relativeFrom="page">
              <wp:posOffset>922019</wp:posOffset>
            </wp:positionH>
            <wp:positionV relativeFrom="paragraph">
              <wp:posOffset>611298</wp:posOffset>
            </wp:positionV>
            <wp:extent cx="1866900" cy="1664207"/>
            <wp:effectExtent l="0" t="0" r="0" b="0"/>
            <wp:wrapNone/>
            <wp:docPr id="11" name="image6.jpeg"/>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1866900" cy="1664207"/>
                    </a:xfrm>
                    <a:prstGeom prst="rect">
                      <a:avLst/>
                    </a:prstGeom>
                  </pic:spPr>
                </pic:pic>
              </a:graphicData>
            </a:graphic>
          </wp:anchor>
        </w:drawing>
      </w:r>
      <w:r>
        <w:rPr/>
        <w:t>In addition, I made a few comparisons on how the size of available data influences modelling and find some interesting things.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tabs>
          <w:tab w:pos="3452" w:val="left" w:leader="none"/>
          <w:tab w:pos="6447" w:val="left" w:leader="none"/>
        </w:tabs>
        <w:spacing w:before="188"/>
        <w:ind w:left="460" w:right="0" w:firstLine="0"/>
        <w:jc w:val="left"/>
        <w:rPr>
          <w:sz w:val="20"/>
        </w:rPr>
      </w:pPr>
      <w:r>
        <w:rPr>
          <w:sz w:val="20"/>
        </w:rPr>
        <w:t>Figure 4-1 Based on</w:t>
      </w:r>
      <w:r>
        <w:rPr>
          <w:spacing w:val="-7"/>
          <w:sz w:val="20"/>
        </w:rPr>
        <w:t> </w:t>
      </w:r>
      <w:r>
        <w:rPr>
          <w:sz w:val="20"/>
        </w:rPr>
        <w:t>25</w:t>
      </w:r>
      <w:r>
        <w:rPr>
          <w:spacing w:val="-3"/>
          <w:sz w:val="20"/>
        </w:rPr>
        <w:t> </w:t>
      </w:r>
      <w:r>
        <w:rPr>
          <w:sz w:val="20"/>
        </w:rPr>
        <w:t>days</w:t>
        <w:tab/>
        <w:t>Figure 4-2 Based on</w:t>
      </w:r>
      <w:r>
        <w:rPr>
          <w:spacing w:val="-5"/>
          <w:sz w:val="20"/>
        </w:rPr>
        <w:t> </w:t>
      </w:r>
      <w:r>
        <w:rPr>
          <w:sz w:val="20"/>
        </w:rPr>
        <w:t>30</w:t>
      </w:r>
      <w:r>
        <w:rPr>
          <w:spacing w:val="-3"/>
          <w:sz w:val="20"/>
        </w:rPr>
        <w:t> </w:t>
      </w:r>
      <w:r>
        <w:rPr>
          <w:sz w:val="20"/>
        </w:rPr>
        <w:t>days</w:t>
        <w:tab/>
        <w:t>Figure 4-3 Based on</w:t>
      </w:r>
      <w:r>
        <w:rPr>
          <w:spacing w:val="-2"/>
          <w:sz w:val="20"/>
        </w:rPr>
        <w:t> </w:t>
      </w:r>
      <w:r>
        <w:rPr>
          <w:sz w:val="20"/>
        </w:rPr>
        <w:t>40days</w:t>
      </w:r>
    </w:p>
    <w:p>
      <w:pPr>
        <w:pStyle w:val="BodyText"/>
        <w:rPr>
          <w:sz w:val="22"/>
        </w:rPr>
      </w:pPr>
    </w:p>
    <w:p>
      <w:pPr>
        <w:pStyle w:val="BodyText"/>
        <w:rPr>
          <w:sz w:val="22"/>
        </w:rPr>
      </w:pPr>
    </w:p>
    <w:p>
      <w:pPr>
        <w:pStyle w:val="BodyText"/>
        <w:spacing w:line="465" w:lineRule="auto" w:before="193"/>
        <w:ind w:left="460" w:right="525" w:firstLine="208"/>
        <w:jc w:val="both"/>
      </w:pPr>
      <w:r>
        <w:rPr/>
        <w:t>It can be seen from the three graphs that the model based on 30 days data has a relatively large error. Considering the data, we can figure it out that the newly added confirmed case rocketed on February 12</w:t>
      </w:r>
      <w:r>
        <w:rPr>
          <w:position w:val="7"/>
          <w:sz w:val="13"/>
        </w:rPr>
        <w:t>th</w:t>
      </w:r>
      <w:r>
        <w:rPr/>
        <w:t>, which is exactly the 33</w:t>
      </w:r>
      <w:r>
        <w:rPr>
          <w:position w:val="7"/>
          <w:sz w:val="13"/>
        </w:rPr>
        <w:t>rd </w:t>
      </w:r>
      <w:r>
        <w:rPr/>
        <w:t>day of the data span. It has been claimed that on the very day, National Health Commission added clinical diagnosis cases to the confirmed cases, also making a calibration on the data forward. That is to say, some data before February 12</w:t>
      </w:r>
      <w:r>
        <w:rPr>
          <w:position w:val="7"/>
          <w:sz w:val="13"/>
        </w:rPr>
        <w:t>th </w:t>
      </w:r>
      <w:r>
        <w:rPr/>
        <w:t>are not accurate enough, which causes the error to our chart.</w:t>
      </w:r>
    </w:p>
    <w:p>
      <w:pPr>
        <w:pStyle w:val="BodyText"/>
        <w:spacing w:line="465" w:lineRule="auto"/>
        <w:ind w:left="460" w:right="531" w:firstLine="302"/>
        <w:jc w:val="both"/>
      </w:pPr>
      <w:r>
        <w:rPr/>
        <w:drawing>
          <wp:anchor distT="0" distB="0" distL="0" distR="0" allowOverlap="1" layoutInCell="1" locked="0" behindDoc="0" simplePos="0" relativeHeight="251659264">
            <wp:simplePos x="0" y="0"/>
            <wp:positionH relativeFrom="page">
              <wp:posOffset>1342644</wp:posOffset>
            </wp:positionH>
            <wp:positionV relativeFrom="paragraph">
              <wp:posOffset>576500</wp:posOffset>
            </wp:positionV>
            <wp:extent cx="2321052" cy="2068068"/>
            <wp:effectExtent l="0" t="0" r="0" b="0"/>
            <wp:wrapNone/>
            <wp:docPr id="13" name="image7.jpeg"/>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2321052" cy="2068068"/>
                    </a:xfrm>
                    <a:prstGeom prst="rect">
                      <a:avLst/>
                    </a:prstGeom>
                  </pic:spPr>
                </pic:pic>
              </a:graphicData>
            </a:graphic>
          </wp:anchor>
        </w:drawing>
      </w:r>
      <w:r>
        <w:rPr/>
        <w:drawing>
          <wp:anchor distT="0" distB="0" distL="0" distR="0" allowOverlap="1" layoutInCell="1" locked="0" behindDoc="0" simplePos="0" relativeHeight="251660288">
            <wp:simplePos x="0" y="0"/>
            <wp:positionH relativeFrom="page">
              <wp:posOffset>4075176</wp:posOffset>
            </wp:positionH>
            <wp:positionV relativeFrom="paragraph">
              <wp:posOffset>576500</wp:posOffset>
            </wp:positionV>
            <wp:extent cx="2314955" cy="2068068"/>
            <wp:effectExtent l="0" t="0" r="0" b="0"/>
            <wp:wrapNone/>
            <wp:docPr id="15" name="image8.jpeg"/>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2314955" cy="2068068"/>
                    </a:xfrm>
                    <a:prstGeom prst="rect">
                      <a:avLst/>
                    </a:prstGeom>
                  </pic:spPr>
                </pic:pic>
              </a:graphicData>
            </a:graphic>
          </wp:anchor>
        </w:drawing>
      </w:r>
      <w:r>
        <w:rPr/>
        <w:t>Another finding is that when the available dates are less than 22 days, we cannot build an SIR model successfully.</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5598" w:val="left" w:leader="none"/>
        </w:tabs>
        <w:spacing w:before="140"/>
        <w:ind w:left="1300"/>
      </w:pPr>
      <w:r>
        <w:rPr/>
        <w:t>Figure 5-1 Based on</w:t>
      </w:r>
      <w:r>
        <w:rPr>
          <w:spacing w:val="-4"/>
        </w:rPr>
        <w:t> </w:t>
      </w:r>
      <w:r>
        <w:rPr/>
        <w:t>21</w:t>
      </w:r>
      <w:r>
        <w:rPr>
          <w:spacing w:val="-4"/>
        </w:rPr>
        <w:t> </w:t>
      </w:r>
      <w:r>
        <w:rPr/>
        <w:t>days</w:t>
        <w:tab/>
        <w:t>Figure 5-2 Based on 22 days</w:t>
      </w:r>
    </w:p>
    <w:p>
      <w:pPr>
        <w:pStyle w:val="BodyText"/>
        <w:spacing w:before="8"/>
        <w:rPr>
          <w:sz w:val="19"/>
        </w:rPr>
      </w:pPr>
    </w:p>
    <w:p>
      <w:pPr>
        <w:pStyle w:val="BodyText"/>
        <w:spacing w:line="465" w:lineRule="auto"/>
        <w:ind w:left="460" w:right="528" w:firstLine="208"/>
        <w:jc w:val="both"/>
      </w:pPr>
      <w:r>
        <w:rPr>
          <w:spacing w:val="-7"/>
        </w:rPr>
        <w:t>We </w:t>
      </w:r>
      <w:r>
        <w:rPr/>
        <w:t>can guess that the least dates of data needed has some relationship with the inflection point of the curves(which seems close to day 22).</w:t>
      </w:r>
    </w:p>
    <w:p>
      <w:pPr>
        <w:spacing w:after="0" w:line="465" w:lineRule="auto"/>
        <w:jc w:val="both"/>
        <w:sectPr>
          <w:pgSz w:w="11910" w:h="16840"/>
          <w:pgMar w:header="0" w:footer="1196" w:top="1460" w:bottom="1380" w:left="1340" w:right="1240"/>
        </w:sectPr>
      </w:pPr>
    </w:p>
    <w:p>
      <w:pPr>
        <w:pStyle w:val="Heading1"/>
        <w:numPr>
          <w:ilvl w:val="0"/>
          <w:numId w:val="1"/>
        </w:numPr>
        <w:tabs>
          <w:tab w:pos="3000" w:val="left" w:leader="none"/>
        </w:tabs>
        <w:spacing w:line="240" w:lineRule="auto" w:before="78" w:after="0"/>
        <w:ind w:left="2999" w:right="0" w:hanging="416"/>
        <w:jc w:val="both"/>
      </w:pPr>
      <w:bookmarkStart w:name="IV.Conclusion and future development" w:id="6"/>
      <w:bookmarkEnd w:id="6"/>
      <w:r>
        <w:rPr/>
        <w:t>C</w:t>
      </w:r>
      <w:r>
        <w:rPr/>
        <w:t>onclusion and future</w:t>
      </w:r>
      <w:r>
        <w:rPr>
          <w:spacing w:val="-6"/>
        </w:rPr>
        <w:t> </w:t>
      </w:r>
      <w:r>
        <w:rPr/>
        <w:t>development</w:t>
      </w:r>
    </w:p>
    <w:p>
      <w:pPr>
        <w:pStyle w:val="BodyText"/>
        <w:spacing w:line="465" w:lineRule="auto" w:before="208"/>
        <w:ind w:left="460" w:right="529" w:firstLine="208"/>
        <w:jc w:val="both"/>
      </w:pPr>
      <w:r>
        <w:rPr/>
        <w:t>In this project, I built an SIR model based on the COVID-19 confirmed case data of China, using the build-in function ode45 and fminsearch with </w:t>
      </w:r>
      <w:r>
        <w:rPr>
          <w:spacing w:val="-4"/>
        </w:rPr>
        <w:t>MATLAB </w:t>
      </w:r>
      <w:r>
        <w:rPr/>
        <w:t>and made a prediction for 100 days. The modeled data fits the actual data very</w:t>
      </w:r>
      <w:r>
        <w:rPr>
          <w:spacing w:val="-5"/>
        </w:rPr>
        <w:t> </w:t>
      </w:r>
      <w:r>
        <w:rPr/>
        <w:t>well.</w:t>
      </w:r>
    </w:p>
    <w:p>
      <w:pPr>
        <w:pStyle w:val="BodyText"/>
        <w:spacing w:line="465" w:lineRule="auto"/>
        <w:ind w:left="460" w:right="529" w:firstLine="208"/>
        <w:jc w:val="both"/>
      </w:pPr>
      <w:r>
        <w:rPr/>
        <w:t>Future works include comparing SIR model with another famous epidemiological model SEIR, finding the least data required to estimate a model with high accuracy, and trying to use more data from different countries to find the influence from government implementation such as asking civilian to stay at home or keeping tracking and curing the infected ones.</w:t>
      </w:r>
    </w:p>
    <w:p>
      <w:pPr>
        <w:pStyle w:val="BodyText"/>
        <w:rPr>
          <w:sz w:val="20"/>
        </w:rPr>
      </w:pPr>
    </w:p>
    <w:p>
      <w:pPr>
        <w:pStyle w:val="BodyText"/>
        <w:rPr>
          <w:sz w:val="20"/>
        </w:rPr>
      </w:pPr>
    </w:p>
    <w:p>
      <w:pPr>
        <w:pStyle w:val="BodyText"/>
        <w:rPr>
          <w:sz w:val="20"/>
        </w:rPr>
      </w:pPr>
    </w:p>
    <w:p>
      <w:pPr>
        <w:pStyle w:val="Heading1"/>
        <w:spacing w:before="227"/>
        <w:ind w:right="95" w:firstLine="0"/>
        <w:jc w:val="center"/>
      </w:pPr>
      <w:bookmarkStart w:name="Appendix" w:id="7"/>
      <w:bookmarkEnd w:id="7"/>
      <w:r>
        <w:rPr>
          <w:b w:val="0"/>
        </w:rPr>
      </w:r>
      <w:r>
        <w:rPr/>
        <w:t>Appendix</w:t>
      </w:r>
    </w:p>
    <w:p>
      <w:pPr>
        <w:pStyle w:val="Heading2"/>
        <w:numPr>
          <w:ilvl w:val="0"/>
          <w:numId w:val="3"/>
        </w:numPr>
        <w:tabs>
          <w:tab w:pos="772" w:val="left" w:leader="none"/>
        </w:tabs>
        <w:spacing w:line="240" w:lineRule="auto" w:before="203" w:after="0"/>
        <w:ind w:left="772" w:right="0" w:hanging="312"/>
        <w:jc w:val="left"/>
        <w:rPr>
          <w:i/>
        </w:rPr>
      </w:pPr>
      <w:r>
        <w:rPr>
          <w:i/>
        </w:rPr>
        <w:t>User</w:t>
      </w:r>
      <w:r>
        <w:rPr>
          <w:i/>
          <w:spacing w:val="-5"/>
        </w:rPr>
        <w:t> </w:t>
      </w:r>
      <w:r>
        <w:rPr>
          <w:i/>
        </w:rPr>
        <w:t>Manual</w:t>
      </w:r>
    </w:p>
    <w:p>
      <w:pPr>
        <w:pStyle w:val="BodyText"/>
        <w:spacing w:before="3"/>
        <w:rPr>
          <w:b/>
          <w:i/>
          <w:sz w:val="11"/>
        </w:rPr>
      </w:pPr>
    </w:p>
    <w:p>
      <w:pPr>
        <w:pStyle w:val="ListParagraph"/>
        <w:numPr>
          <w:ilvl w:val="1"/>
          <w:numId w:val="3"/>
        </w:numPr>
        <w:tabs>
          <w:tab w:pos="897" w:val="left" w:leader="none"/>
        </w:tabs>
        <w:spacing w:line="240" w:lineRule="auto" w:before="90" w:after="0"/>
        <w:ind w:left="896" w:right="0" w:hanging="229"/>
        <w:jc w:val="left"/>
        <w:rPr>
          <w:sz w:val="21"/>
        </w:rPr>
      </w:pPr>
      <w:r>
        <w:rPr>
          <w:sz w:val="21"/>
        </w:rPr>
        <w:t>Read the “readme.txt” file before running the</w:t>
      </w:r>
      <w:r>
        <w:rPr>
          <w:spacing w:val="-2"/>
          <w:sz w:val="21"/>
        </w:rPr>
        <w:t> </w:t>
      </w:r>
      <w:r>
        <w:rPr>
          <w:sz w:val="21"/>
        </w:rPr>
        <w:t>code.</w:t>
      </w:r>
    </w:p>
    <w:p>
      <w:pPr>
        <w:pStyle w:val="BodyText"/>
        <w:spacing w:before="8"/>
        <w:rPr>
          <w:sz w:val="19"/>
        </w:rPr>
      </w:pPr>
    </w:p>
    <w:p>
      <w:pPr>
        <w:pStyle w:val="ListParagraph"/>
        <w:numPr>
          <w:ilvl w:val="1"/>
          <w:numId w:val="3"/>
        </w:numPr>
        <w:tabs>
          <w:tab w:pos="967" w:val="left" w:leader="none"/>
        </w:tabs>
        <w:spacing w:line="240" w:lineRule="auto" w:before="0" w:after="0"/>
        <w:ind w:left="966" w:right="0" w:hanging="299"/>
        <w:jc w:val="left"/>
        <w:rPr>
          <w:sz w:val="21"/>
        </w:rPr>
      </w:pPr>
      <w:r>
        <w:rPr>
          <w:sz w:val="21"/>
        </w:rPr>
        <w:t>Copy the data file “China_culmulative_confirmed_case.txt” to the same folder of</w:t>
      </w:r>
      <w:r>
        <w:rPr>
          <w:spacing w:val="-15"/>
          <w:sz w:val="21"/>
        </w:rPr>
        <w:t> </w:t>
      </w:r>
      <w:r>
        <w:rPr>
          <w:sz w:val="21"/>
        </w:rPr>
        <w:t>“main.m”.</w:t>
      </w:r>
    </w:p>
    <w:p>
      <w:pPr>
        <w:pStyle w:val="BodyText"/>
        <w:spacing w:before="8"/>
        <w:rPr>
          <w:sz w:val="19"/>
        </w:rPr>
      </w:pPr>
    </w:p>
    <w:p>
      <w:pPr>
        <w:pStyle w:val="ListParagraph"/>
        <w:numPr>
          <w:ilvl w:val="1"/>
          <w:numId w:val="3"/>
        </w:numPr>
        <w:tabs>
          <w:tab w:pos="1036" w:val="left" w:leader="none"/>
        </w:tabs>
        <w:spacing w:line="240" w:lineRule="auto" w:before="0" w:after="0"/>
        <w:ind w:left="1036" w:right="0" w:hanging="368"/>
        <w:jc w:val="left"/>
        <w:rPr>
          <w:sz w:val="21"/>
        </w:rPr>
      </w:pPr>
      <w:r>
        <w:rPr>
          <w:sz w:val="21"/>
        </w:rPr>
        <w:t>Run the main.m to see the task</w:t>
      </w:r>
      <w:r>
        <w:rPr>
          <w:spacing w:val="4"/>
          <w:sz w:val="21"/>
        </w:rPr>
        <w:t> </w:t>
      </w:r>
      <w:r>
        <w:rPr>
          <w:sz w:val="21"/>
        </w:rPr>
        <w:t>output.</w:t>
      </w:r>
    </w:p>
    <w:p>
      <w:pPr>
        <w:pStyle w:val="BodyText"/>
        <w:spacing w:before="8"/>
        <w:rPr>
          <w:sz w:val="19"/>
        </w:rPr>
      </w:pPr>
    </w:p>
    <w:p>
      <w:pPr>
        <w:pStyle w:val="ListParagraph"/>
        <w:numPr>
          <w:ilvl w:val="1"/>
          <w:numId w:val="3"/>
        </w:numPr>
        <w:tabs>
          <w:tab w:pos="1022" w:val="left" w:leader="none"/>
        </w:tabs>
        <w:spacing w:line="240" w:lineRule="auto" w:before="0" w:after="0"/>
        <w:ind w:left="1021" w:right="0" w:hanging="354"/>
        <w:jc w:val="left"/>
        <w:rPr>
          <w:sz w:val="21"/>
        </w:rPr>
      </w:pPr>
      <w:r>
        <w:rPr>
          <w:sz w:val="21"/>
        </w:rPr>
        <w:t>If you want to modify the size of input data, change it in obj.m at line</w:t>
      </w:r>
      <w:r>
        <w:rPr>
          <w:spacing w:val="-6"/>
          <w:sz w:val="21"/>
        </w:rPr>
        <w:t> </w:t>
      </w:r>
      <w:r>
        <w:rPr>
          <w:sz w:val="21"/>
        </w:rPr>
        <w:t>14.</w:t>
      </w:r>
    </w:p>
    <w:p>
      <w:pPr>
        <w:pStyle w:val="BodyText"/>
        <w:spacing w:before="8"/>
        <w:rPr>
          <w:sz w:val="19"/>
        </w:rPr>
      </w:pPr>
    </w:p>
    <w:p>
      <w:pPr>
        <w:pStyle w:val="ListParagraph"/>
        <w:numPr>
          <w:ilvl w:val="1"/>
          <w:numId w:val="3"/>
        </w:numPr>
        <w:tabs>
          <w:tab w:pos="952" w:val="left" w:leader="none"/>
        </w:tabs>
        <w:spacing w:line="240" w:lineRule="auto" w:before="0" w:after="0"/>
        <w:ind w:left="952" w:right="0" w:hanging="284"/>
        <w:jc w:val="left"/>
        <w:rPr>
          <w:sz w:val="21"/>
        </w:rPr>
      </w:pPr>
      <w:r>
        <w:rPr>
          <w:sz w:val="21"/>
        </w:rPr>
        <w:t>Always close the figure window before the second</w:t>
      </w:r>
      <w:r>
        <w:rPr>
          <w:spacing w:val="1"/>
          <w:sz w:val="21"/>
        </w:rPr>
        <w:t> </w:t>
      </w:r>
      <w:r>
        <w:rPr>
          <w:sz w:val="21"/>
        </w:rPr>
        <w:t>running.</w:t>
      </w:r>
    </w:p>
    <w:p>
      <w:pPr>
        <w:pStyle w:val="BodyText"/>
        <w:rPr>
          <w:sz w:val="22"/>
        </w:rPr>
      </w:pPr>
    </w:p>
    <w:p>
      <w:pPr>
        <w:pStyle w:val="BodyText"/>
        <w:rPr>
          <w:sz w:val="22"/>
        </w:rPr>
      </w:pPr>
    </w:p>
    <w:p>
      <w:pPr>
        <w:pStyle w:val="Heading2"/>
        <w:numPr>
          <w:ilvl w:val="0"/>
          <w:numId w:val="3"/>
        </w:numPr>
        <w:tabs>
          <w:tab w:pos="772" w:val="left" w:leader="none"/>
        </w:tabs>
        <w:spacing w:line="240" w:lineRule="auto" w:before="184" w:after="0"/>
        <w:ind w:left="772" w:right="0" w:hanging="312"/>
        <w:jc w:val="left"/>
        <w:rPr>
          <w:i/>
        </w:rPr>
      </w:pPr>
      <w:r>
        <w:rPr>
          <w:i/>
        </w:rPr>
        <w:t>Data</w:t>
      </w:r>
    </w:p>
    <w:p>
      <w:pPr>
        <w:pStyle w:val="BodyText"/>
        <w:spacing w:before="1"/>
        <w:rPr>
          <w:b/>
          <w:i/>
          <w:sz w:val="19"/>
        </w:rPr>
      </w:pPr>
    </w:p>
    <w:p>
      <w:pPr>
        <w:pStyle w:val="BodyText"/>
        <w:spacing w:line="465" w:lineRule="auto"/>
        <w:ind w:left="460" w:right="531" w:firstLine="208"/>
        <w:jc w:val="both"/>
      </w:pPr>
      <w:r>
        <w:rPr/>
        <w:t>The data used in the program comes from the website </w:t>
      </w:r>
      <w:hyperlink r:id="rId14">
        <w:r>
          <w:rPr>
            <w:color w:val="0000FF"/>
            <w:u w:val="single" w:color="0000FF"/>
          </w:rPr>
          <w:t>https://news.sina.cn/zt_d/yiqing0121</w:t>
        </w:r>
      </w:hyperlink>
      <w:r>
        <w:rPr/>
        <w:t>, more information can be found in file “China_culmulative_confirmed_case.txt” in the fold named “task 2”</w:t>
      </w:r>
    </w:p>
    <w:sectPr>
      <w:pgSz w:w="11910" w:h="16840"/>
      <w:pgMar w:header="0" w:footer="1196" w:top="1440" w:bottom="1380" w:left="134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8.759003pt;margin-top:771.100037pt;width:8.6pt;height:11pt;mso-position-horizontal-relative:page;mso-position-vertical-relative:page;z-index:-2518261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772" w:hanging="312"/>
        <w:jc w:val="left"/>
      </w:pPr>
      <w:rPr>
        <w:rFonts w:hint="default" w:ascii="Times New Roman" w:hAnsi="Times New Roman" w:eastAsia="Times New Roman" w:cs="Times New Roman"/>
        <w:b/>
        <w:bCs/>
        <w:i/>
        <w:spacing w:val="-2"/>
        <w:w w:val="100"/>
        <w:sz w:val="22"/>
        <w:szCs w:val="22"/>
        <w:lang w:val="en-US" w:eastAsia="en-US" w:bidi="en-US"/>
      </w:rPr>
    </w:lvl>
    <w:lvl w:ilvl="1">
      <w:start w:val="1"/>
      <w:numFmt w:val="upperRoman"/>
      <w:lvlText w:val="%2."/>
      <w:lvlJc w:val="left"/>
      <w:pPr>
        <w:ind w:left="896" w:hanging="228"/>
        <w:jc w:val="left"/>
      </w:pPr>
      <w:rPr>
        <w:rFonts w:hint="default" w:ascii="Times New Roman" w:hAnsi="Times New Roman" w:eastAsia="Times New Roman" w:cs="Times New Roman"/>
        <w:w w:val="99"/>
        <w:sz w:val="21"/>
        <w:szCs w:val="21"/>
        <w:lang w:val="en-US" w:eastAsia="en-US" w:bidi="en-US"/>
      </w:rPr>
    </w:lvl>
    <w:lvl w:ilvl="2">
      <w:start w:val="0"/>
      <w:numFmt w:val="bullet"/>
      <w:lvlText w:val="•"/>
      <w:lvlJc w:val="left"/>
      <w:pPr>
        <w:ind w:left="1836" w:hanging="228"/>
      </w:pPr>
      <w:rPr>
        <w:rFonts w:hint="default"/>
        <w:lang w:val="en-US" w:eastAsia="en-US" w:bidi="en-US"/>
      </w:rPr>
    </w:lvl>
    <w:lvl w:ilvl="3">
      <w:start w:val="0"/>
      <w:numFmt w:val="bullet"/>
      <w:lvlText w:val="•"/>
      <w:lvlJc w:val="left"/>
      <w:pPr>
        <w:ind w:left="2772" w:hanging="228"/>
      </w:pPr>
      <w:rPr>
        <w:rFonts w:hint="default"/>
        <w:lang w:val="en-US" w:eastAsia="en-US" w:bidi="en-US"/>
      </w:rPr>
    </w:lvl>
    <w:lvl w:ilvl="4">
      <w:start w:val="0"/>
      <w:numFmt w:val="bullet"/>
      <w:lvlText w:val="•"/>
      <w:lvlJc w:val="left"/>
      <w:pPr>
        <w:ind w:left="3708" w:hanging="228"/>
      </w:pPr>
      <w:rPr>
        <w:rFonts w:hint="default"/>
        <w:lang w:val="en-US" w:eastAsia="en-US" w:bidi="en-US"/>
      </w:rPr>
    </w:lvl>
    <w:lvl w:ilvl="5">
      <w:start w:val="0"/>
      <w:numFmt w:val="bullet"/>
      <w:lvlText w:val="•"/>
      <w:lvlJc w:val="left"/>
      <w:pPr>
        <w:ind w:left="4644" w:hanging="228"/>
      </w:pPr>
      <w:rPr>
        <w:rFonts w:hint="default"/>
        <w:lang w:val="en-US" w:eastAsia="en-US" w:bidi="en-US"/>
      </w:rPr>
    </w:lvl>
    <w:lvl w:ilvl="6">
      <w:start w:val="0"/>
      <w:numFmt w:val="bullet"/>
      <w:lvlText w:val="•"/>
      <w:lvlJc w:val="left"/>
      <w:pPr>
        <w:ind w:left="5581" w:hanging="228"/>
      </w:pPr>
      <w:rPr>
        <w:rFonts w:hint="default"/>
        <w:lang w:val="en-US" w:eastAsia="en-US" w:bidi="en-US"/>
      </w:rPr>
    </w:lvl>
    <w:lvl w:ilvl="7">
      <w:start w:val="0"/>
      <w:numFmt w:val="bullet"/>
      <w:lvlText w:val="•"/>
      <w:lvlJc w:val="left"/>
      <w:pPr>
        <w:ind w:left="6517" w:hanging="228"/>
      </w:pPr>
      <w:rPr>
        <w:rFonts w:hint="default"/>
        <w:lang w:val="en-US" w:eastAsia="en-US" w:bidi="en-US"/>
      </w:rPr>
    </w:lvl>
    <w:lvl w:ilvl="8">
      <w:start w:val="0"/>
      <w:numFmt w:val="bullet"/>
      <w:lvlText w:val="•"/>
      <w:lvlJc w:val="left"/>
      <w:pPr>
        <w:ind w:left="7453" w:hanging="228"/>
      </w:pPr>
      <w:rPr>
        <w:rFonts w:hint="default"/>
        <w:lang w:val="en-US" w:eastAsia="en-US" w:bidi="en-US"/>
      </w:rPr>
    </w:lvl>
  </w:abstractNum>
  <w:abstractNum w:abstractNumId="1">
    <w:multiLevelType w:val="hybridMultilevel"/>
    <w:lvl w:ilvl="0">
      <w:start w:val="1"/>
      <w:numFmt w:val="upperLetter"/>
      <w:lvlText w:val="%1."/>
      <w:lvlJc w:val="left"/>
      <w:pPr>
        <w:ind w:left="772" w:hanging="312"/>
        <w:jc w:val="left"/>
      </w:pPr>
      <w:rPr>
        <w:rFonts w:hint="default" w:ascii="Times New Roman" w:hAnsi="Times New Roman" w:eastAsia="Times New Roman" w:cs="Times New Roman"/>
        <w:b/>
        <w:bCs/>
        <w:i/>
        <w:spacing w:val="-2"/>
        <w:w w:val="100"/>
        <w:sz w:val="22"/>
        <w:szCs w:val="22"/>
        <w:lang w:val="en-US" w:eastAsia="en-US" w:bidi="en-US"/>
      </w:rPr>
    </w:lvl>
    <w:lvl w:ilvl="1">
      <w:start w:val="1"/>
      <w:numFmt w:val="upperRoman"/>
      <w:lvlText w:val="%2."/>
      <w:lvlJc w:val="left"/>
      <w:pPr>
        <w:ind w:left="460" w:hanging="123"/>
        <w:jc w:val="left"/>
      </w:pPr>
      <w:rPr>
        <w:rFonts w:hint="default" w:ascii="Times New Roman" w:hAnsi="Times New Roman" w:eastAsia="Times New Roman" w:cs="Times New Roman"/>
        <w:w w:val="99"/>
        <w:sz w:val="19"/>
        <w:szCs w:val="19"/>
        <w:lang w:val="en-US" w:eastAsia="en-US" w:bidi="en-US"/>
      </w:rPr>
    </w:lvl>
    <w:lvl w:ilvl="2">
      <w:start w:val="0"/>
      <w:numFmt w:val="bullet"/>
      <w:lvlText w:val="•"/>
      <w:lvlJc w:val="left"/>
      <w:pPr>
        <w:ind w:left="1729" w:hanging="123"/>
      </w:pPr>
      <w:rPr>
        <w:rFonts w:hint="default"/>
        <w:lang w:val="en-US" w:eastAsia="en-US" w:bidi="en-US"/>
      </w:rPr>
    </w:lvl>
    <w:lvl w:ilvl="3">
      <w:start w:val="0"/>
      <w:numFmt w:val="bullet"/>
      <w:lvlText w:val="•"/>
      <w:lvlJc w:val="left"/>
      <w:pPr>
        <w:ind w:left="2679" w:hanging="123"/>
      </w:pPr>
      <w:rPr>
        <w:rFonts w:hint="default"/>
        <w:lang w:val="en-US" w:eastAsia="en-US" w:bidi="en-US"/>
      </w:rPr>
    </w:lvl>
    <w:lvl w:ilvl="4">
      <w:start w:val="0"/>
      <w:numFmt w:val="bullet"/>
      <w:lvlText w:val="•"/>
      <w:lvlJc w:val="left"/>
      <w:pPr>
        <w:ind w:left="3628" w:hanging="123"/>
      </w:pPr>
      <w:rPr>
        <w:rFonts w:hint="default"/>
        <w:lang w:val="en-US" w:eastAsia="en-US" w:bidi="en-US"/>
      </w:rPr>
    </w:lvl>
    <w:lvl w:ilvl="5">
      <w:start w:val="0"/>
      <w:numFmt w:val="bullet"/>
      <w:lvlText w:val="•"/>
      <w:lvlJc w:val="left"/>
      <w:pPr>
        <w:ind w:left="4578" w:hanging="123"/>
      </w:pPr>
      <w:rPr>
        <w:rFonts w:hint="default"/>
        <w:lang w:val="en-US" w:eastAsia="en-US" w:bidi="en-US"/>
      </w:rPr>
    </w:lvl>
    <w:lvl w:ilvl="6">
      <w:start w:val="0"/>
      <w:numFmt w:val="bullet"/>
      <w:lvlText w:val="•"/>
      <w:lvlJc w:val="left"/>
      <w:pPr>
        <w:ind w:left="5527" w:hanging="123"/>
      </w:pPr>
      <w:rPr>
        <w:rFonts w:hint="default"/>
        <w:lang w:val="en-US" w:eastAsia="en-US" w:bidi="en-US"/>
      </w:rPr>
    </w:lvl>
    <w:lvl w:ilvl="7">
      <w:start w:val="0"/>
      <w:numFmt w:val="bullet"/>
      <w:lvlText w:val="•"/>
      <w:lvlJc w:val="left"/>
      <w:pPr>
        <w:ind w:left="6477" w:hanging="123"/>
      </w:pPr>
      <w:rPr>
        <w:rFonts w:hint="default"/>
        <w:lang w:val="en-US" w:eastAsia="en-US" w:bidi="en-US"/>
      </w:rPr>
    </w:lvl>
    <w:lvl w:ilvl="8">
      <w:start w:val="0"/>
      <w:numFmt w:val="bullet"/>
      <w:lvlText w:val="•"/>
      <w:lvlJc w:val="left"/>
      <w:pPr>
        <w:ind w:left="7426" w:hanging="123"/>
      </w:pPr>
      <w:rPr>
        <w:rFonts w:hint="default"/>
        <w:lang w:val="en-US" w:eastAsia="en-US" w:bidi="en-US"/>
      </w:rPr>
    </w:lvl>
  </w:abstractNum>
  <w:abstractNum w:abstractNumId="0">
    <w:multiLevelType w:val="hybridMultilevel"/>
    <w:lvl w:ilvl="0">
      <w:start w:val="1"/>
      <w:numFmt w:val="upperRoman"/>
      <w:lvlText w:val="%1."/>
      <w:lvlJc w:val="left"/>
      <w:pPr>
        <w:ind w:left="4100" w:hanging="274"/>
        <w:jc w:val="right"/>
      </w:pPr>
      <w:rPr>
        <w:rFonts w:hint="default" w:ascii="Times New Roman" w:hAnsi="Times New Roman" w:eastAsia="Times New Roman" w:cs="Times New Roman"/>
        <w:b/>
        <w:bCs/>
        <w:spacing w:val="-4"/>
        <w:w w:val="100"/>
        <w:sz w:val="24"/>
        <w:szCs w:val="24"/>
        <w:lang w:val="en-US" w:eastAsia="en-US" w:bidi="en-US"/>
      </w:rPr>
    </w:lvl>
    <w:lvl w:ilvl="1">
      <w:start w:val="0"/>
      <w:numFmt w:val="bullet"/>
      <w:lvlText w:val="•"/>
      <w:lvlJc w:val="left"/>
      <w:pPr>
        <w:ind w:left="4622" w:hanging="274"/>
      </w:pPr>
      <w:rPr>
        <w:rFonts w:hint="default"/>
        <w:lang w:val="en-US" w:eastAsia="en-US" w:bidi="en-US"/>
      </w:rPr>
    </w:lvl>
    <w:lvl w:ilvl="2">
      <w:start w:val="0"/>
      <w:numFmt w:val="bullet"/>
      <w:lvlText w:val="•"/>
      <w:lvlJc w:val="left"/>
      <w:pPr>
        <w:ind w:left="5145" w:hanging="274"/>
      </w:pPr>
      <w:rPr>
        <w:rFonts w:hint="default"/>
        <w:lang w:val="en-US" w:eastAsia="en-US" w:bidi="en-US"/>
      </w:rPr>
    </w:lvl>
    <w:lvl w:ilvl="3">
      <w:start w:val="0"/>
      <w:numFmt w:val="bullet"/>
      <w:lvlText w:val="•"/>
      <w:lvlJc w:val="left"/>
      <w:pPr>
        <w:ind w:left="5667" w:hanging="274"/>
      </w:pPr>
      <w:rPr>
        <w:rFonts w:hint="default"/>
        <w:lang w:val="en-US" w:eastAsia="en-US" w:bidi="en-US"/>
      </w:rPr>
    </w:lvl>
    <w:lvl w:ilvl="4">
      <w:start w:val="0"/>
      <w:numFmt w:val="bullet"/>
      <w:lvlText w:val="•"/>
      <w:lvlJc w:val="left"/>
      <w:pPr>
        <w:ind w:left="6190" w:hanging="274"/>
      </w:pPr>
      <w:rPr>
        <w:rFonts w:hint="default"/>
        <w:lang w:val="en-US" w:eastAsia="en-US" w:bidi="en-US"/>
      </w:rPr>
    </w:lvl>
    <w:lvl w:ilvl="5">
      <w:start w:val="0"/>
      <w:numFmt w:val="bullet"/>
      <w:lvlText w:val="•"/>
      <w:lvlJc w:val="left"/>
      <w:pPr>
        <w:ind w:left="6713" w:hanging="274"/>
      </w:pPr>
      <w:rPr>
        <w:rFonts w:hint="default"/>
        <w:lang w:val="en-US" w:eastAsia="en-US" w:bidi="en-US"/>
      </w:rPr>
    </w:lvl>
    <w:lvl w:ilvl="6">
      <w:start w:val="0"/>
      <w:numFmt w:val="bullet"/>
      <w:lvlText w:val="•"/>
      <w:lvlJc w:val="left"/>
      <w:pPr>
        <w:ind w:left="7235" w:hanging="274"/>
      </w:pPr>
      <w:rPr>
        <w:rFonts w:hint="default"/>
        <w:lang w:val="en-US" w:eastAsia="en-US" w:bidi="en-US"/>
      </w:rPr>
    </w:lvl>
    <w:lvl w:ilvl="7">
      <w:start w:val="0"/>
      <w:numFmt w:val="bullet"/>
      <w:lvlText w:val="•"/>
      <w:lvlJc w:val="left"/>
      <w:pPr>
        <w:ind w:left="7758" w:hanging="274"/>
      </w:pPr>
      <w:rPr>
        <w:rFonts w:hint="default"/>
        <w:lang w:val="en-US" w:eastAsia="en-US" w:bidi="en-US"/>
      </w:rPr>
    </w:lvl>
    <w:lvl w:ilvl="8">
      <w:start w:val="0"/>
      <w:numFmt w:val="bullet"/>
      <w:lvlText w:val="•"/>
      <w:lvlJc w:val="left"/>
      <w:pPr>
        <w:ind w:left="8280" w:hanging="274"/>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en-US"/>
    </w:rPr>
  </w:style>
  <w:style w:styleId="Heading1" w:type="paragraph">
    <w:name w:val="Heading 1"/>
    <w:basedOn w:val="Normal"/>
    <w:uiPriority w:val="1"/>
    <w:qFormat/>
    <w:pPr>
      <w:spacing w:before="78"/>
      <w:ind w:hanging="459"/>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spacing w:before="203"/>
      <w:ind w:left="772" w:hanging="312"/>
      <w:outlineLvl w:val="2"/>
    </w:pPr>
    <w:rPr>
      <w:rFonts w:ascii="Times New Roman" w:hAnsi="Times New Roman" w:eastAsia="Times New Roman" w:cs="Times New Roman"/>
      <w:b/>
      <w:bCs/>
      <w:i/>
      <w:sz w:val="22"/>
      <w:szCs w:val="22"/>
      <w:lang w:val="en-US" w:eastAsia="en-US" w:bidi="en-US"/>
    </w:rPr>
  </w:style>
  <w:style w:styleId="ListParagraph" w:type="paragraph">
    <w:name w:val="List Paragraph"/>
    <w:basedOn w:val="Normal"/>
    <w:uiPriority w:val="1"/>
    <w:qFormat/>
    <w:pPr>
      <w:ind w:left="772" w:hanging="312"/>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hyperlink" Target="https://news.sina.cn/zt_d/yiqing0121"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2021-04-11T08:13:42Z</dcterms:created>
  <dcterms:modified xsi:type="dcterms:W3CDTF">2021-04-11T08:13:42Z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WPS 文字</vt:lpwstr>
  </property>
  <property fmtid="{D5CDD505-2E9C-101B-9397-08002B2CF9AE}" pid="4" name="LastSaved">
    <vt:filetime>2021-04-11T00:00:00Z</vt:filetime>
  </property>
</Properties>
</file>