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5BE7" w14:textId="77777777" w:rsidR="00777415" w:rsidRDefault="00C50579">
      <w:pPr>
        <w:spacing w:before="78"/>
        <w:ind w:right="81"/>
        <w:jc w:val="center"/>
        <w:rPr>
          <w:sz w:val="24"/>
          <w:lang w:eastAsia="zh-CN"/>
        </w:rPr>
      </w:pPr>
      <w:r>
        <w:rPr>
          <w:sz w:val="24"/>
          <w:lang w:eastAsia="zh-CN"/>
        </w:rPr>
        <w:t xml:space="preserve">A </w:t>
      </w:r>
      <w:r>
        <w:rPr>
          <w:rFonts w:hint="eastAsia"/>
          <w:sz w:val="24"/>
          <w:lang w:eastAsia="zh-CN"/>
        </w:rPr>
        <w:t xml:space="preserve">Solution to the </w:t>
      </w:r>
      <w:bookmarkStart w:id="0" w:name="OLE_LINK1"/>
      <w:r>
        <w:rPr>
          <w:sz w:val="24"/>
          <w:lang w:eastAsia="zh-CN"/>
        </w:rPr>
        <w:t>Isolat</w:t>
      </w:r>
      <w:r>
        <w:rPr>
          <w:rFonts w:hint="eastAsia"/>
          <w:sz w:val="24"/>
          <w:lang w:eastAsia="zh-CN"/>
        </w:rPr>
        <w:t>ed-</w:t>
      </w:r>
      <w:r>
        <w:rPr>
          <w:sz w:val="24"/>
          <w:lang w:eastAsia="zh-CN"/>
        </w:rPr>
        <w:t>Source Vibration</w:t>
      </w:r>
      <w:bookmarkEnd w:id="0"/>
      <w:r>
        <w:rPr>
          <w:sz w:val="24"/>
          <w:lang w:eastAsia="zh-CN"/>
        </w:rPr>
        <w:t xml:space="preserve"> Problem Based on MATLAB</w:t>
      </w:r>
    </w:p>
    <w:p w14:paraId="349B8B1B" w14:textId="77777777" w:rsidR="00777415" w:rsidRDefault="00C50579">
      <w:pPr>
        <w:tabs>
          <w:tab w:val="left" w:pos="1259"/>
        </w:tabs>
        <w:spacing w:before="215"/>
        <w:ind w:right="91"/>
        <w:jc w:val="center"/>
        <w:rPr>
          <w:sz w:val="20"/>
        </w:rPr>
      </w:pPr>
      <w:r>
        <w:rPr>
          <w:spacing w:val="-4"/>
          <w:sz w:val="20"/>
        </w:rPr>
        <w:t>Yuchen</w:t>
      </w:r>
      <w:r>
        <w:rPr>
          <w:spacing w:val="-3"/>
          <w:sz w:val="20"/>
        </w:rPr>
        <w:t xml:space="preserve"> </w:t>
      </w:r>
      <w:r>
        <w:rPr>
          <w:sz w:val="20"/>
        </w:rPr>
        <w:t>Song</w:t>
      </w:r>
      <w:r>
        <w:rPr>
          <w:sz w:val="20"/>
        </w:rPr>
        <w:tab/>
        <w:t>Student No.201830360498</w:t>
      </w:r>
    </w:p>
    <w:p w14:paraId="4E344AA6" w14:textId="77777777" w:rsidR="00777415" w:rsidRDefault="00777415">
      <w:pPr>
        <w:pStyle w:val="a4"/>
        <w:rPr>
          <w:sz w:val="22"/>
        </w:rPr>
      </w:pPr>
    </w:p>
    <w:p w14:paraId="472092DA" w14:textId="77777777" w:rsidR="00777415" w:rsidRDefault="00777415">
      <w:pPr>
        <w:pStyle w:val="a4"/>
        <w:rPr>
          <w:sz w:val="22"/>
        </w:rPr>
      </w:pPr>
    </w:p>
    <w:p w14:paraId="47AE9926" w14:textId="77777777" w:rsidR="00777415" w:rsidRDefault="00777415">
      <w:pPr>
        <w:pStyle w:val="a4"/>
        <w:rPr>
          <w:sz w:val="22"/>
        </w:rPr>
      </w:pPr>
    </w:p>
    <w:p w14:paraId="10362C7C" w14:textId="77777777" w:rsidR="00777415" w:rsidRDefault="00777415">
      <w:pPr>
        <w:pStyle w:val="a4"/>
        <w:rPr>
          <w:sz w:val="22"/>
        </w:rPr>
      </w:pPr>
    </w:p>
    <w:p w14:paraId="0955572F" w14:textId="77777777" w:rsidR="00777415" w:rsidRDefault="00C50579">
      <w:pPr>
        <w:pStyle w:val="1"/>
        <w:numPr>
          <w:ilvl w:val="0"/>
          <w:numId w:val="1"/>
        </w:numPr>
        <w:tabs>
          <w:tab w:val="left" w:pos="4125"/>
        </w:tabs>
        <w:spacing w:before="227"/>
        <w:ind w:left="4124" w:hanging="368"/>
        <w:jc w:val="left"/>
        <w:rPr>
          <w:rFonts w:eastAsia="宋体"/>
          <w:lang w:eastAsia="zh-CN"/>
        </w:rPr>
      </w:pPr>
      <w:bookmarkStart w:id="1" w:name="I.Introduction"/>
      <w:bookmarkEnd w:id="1"/>
      <w:r>
        <w:rPr>
          <w:rFonts w:eastAsia="宋体" w:hint="eastAsia"/>
          <w:lang w:eastAsia="zh-CN"/>
        </w:rPr>
        <w:t>Introduction</w:t>
      </w:r>
    </w:p>
    <w:p w14:paraId="29FE5A27" w14:textId="77777777" w:rsidR="00777415" w:rsidRDefault="00C50579">
      <w:pPr>
        <w:pStyle w:val="a4"/>
        <w:spacing w:before="208" w:line="465" w:lineRule="auto"/>
        <w:ind w:left="460" w:right="524" w:firstLine="208"/>
        <w:jc w:val="both"/>
        <w:rPr>
          <w:lang w:eastAsia="zh-CN"/>
        </w:rPr>
      </w:pPr>
      <w:r>
        <w:rPr>
          <w:rFonts w:hint="eastAsia"/>
          <w:lang w:eastAsia="zh-CN"/>
        </w:rPr>
        <w:t xml:space="preserve">This project is aimed at solving an isolated-source vibration problem. In the problem, there is a machine element supported by springs and connected to a </w:t>
      </w:r>
      <w:r>
        <w:rPr>
          <w:lang w:eastAsia="zh-CN"/>
        </w:rPr>
        <w:t>dashpot is subjected to a periodic force</w:t>
      </w:r>
      <w:r>
        <w:rPr>
          <w:rFonts w:hint="eastAsia"/>
          <w:lang w:eastAsia="zh-CN"/>
        </w:rPr>
        <w:t xml:space="preserve">.  We are then asked to play with an interesting term, </w:t>
      </w:r>
      <w:bookmarkStart w:id="2" w:name="OLE_LINK3"/>
      <w:r>
        <w:rPr>
          <w:lang w:eastAsia="zh-CN"/>
        </w:rPr>
        <w:t>transmi</w:t>
      </w:r>
      <w:r>
        <w:rPr>
          <w:lang w:eastAsia="zh-CN"/>
        </w:rPr>
        <w:t>ssibility</w:t>
      </w:r>
      <w:bookmarkEnd w:id="2"/>
      <w:r>
        <w:rPr>
          <w:rFonts w:hint="eastAsia"/>
          <w:lang w:eastAsia="zh-CN"/>
        </w:rPr>
        <w:t xml:space="preserve">, defined as the ratio </w:t>
      </w:r>
      <w:r>
        <w:rPr>
          <w:lang w:eastAsia="zh-CN"/>
        </w:rPr>
        <w:t xml:space="preserve">of the maximum value of the fluctuating periodic force transmitted to the foundation to the maximum value of the periodic force applied to the machine element. </w:t>
      </w:r>
    </w:p>
    <w:p w14:paraId="1DD546DD" w14:textId="77777777" w:rsidR="00777415" w:rsidRDefault="00C50579">
      <w:pPr>
        <w:pStyle w:val="a4"/>
        <w:keepNext/>
        <w:spacing w:before="208" w:line="465" w:lineRule="auto"/>
        <w:ind w:right="524" w:firstLine="420"/>
        <w:jc w:val="center"/>
      </w:pPr>
      <w:r>
        <w:rPr>
          <w:noProof/>
        </w:rPr>
        <w:drawing>
          <wp:inline distT="0" distB="0" distL="114300" distR="114300" wp14:anchorId="03A2D2A7" wp14:editId="187811EF">
            <wp:extent cx="1939925" cy="224917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44B5" w14:textId="66A9E82A" w:rsidR="00777415" w:rsidRDefault="00C50579">
      <w:pPr>
        <w:pStyle w:val="a3"/>
        <w:jc w:val="center"/>
        <w:rPr>
          <w:rFonts w:eastAsia="宋体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0FF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The</w:t>
      </w:r>
      <w:r>
        <w:t xml:space="preserve"> diagram for the problem</w:t>
      </w:r>
    </w:p>
    <w:p w14:paraId="63B4A4F9" w14:textId="77777777" w:rsidR="00777415" w:rsidRDefault="00777415">
      <w:pPr>
        <w:pStyle w:val="a4"/>
        <w:rPr>
          <w:sz w:val="20"/>
        </w:rPr>
      </w:pPr>
    </w:p>
    <w:p w14:paraId="2429E0C4" w14:textId="77777777" w:rsidR="00777415" w:rsidRDefault="00777415">
      <w:pPr>
        <w:pStyle w:val="a4"/>
        <w:rPr>
          <w:sz w:val="20"/>
        </w:rPr>
      </w:pPr>
    </w:p>
    <w:p w14:paraId="75A07FCA" w14:textId="42A8B0D0" w:rsidR="00777415" w:rsidRDefault="00777415">
      <w:pPr>
        <w:pStyle w:val="a4"/>
        <w:rPr>
          <w:sz w:val="20"/>
        </w:rPr>
      </w:pPr>
    </w:p>
    <w:p w14:paraId="5C93E118" w14:textId="77777777" w:rsidR="00A95C07" w:rsidRDefault="00A95C07">
      <w:pPr>
        <w:pStyle w:val="a4"/>
        <w:rPr>
          <w:sz w:val="20"/>
        </w:rPr>
      </w:pPr>
    </w:p>
    <w:p w14:paraId="29535841" w14:textId="77777777" w:rsidR="00777415" w:rsidRDefault="00777415">
      <w:pPr>
        <w:pStyle w:val="a4"/>
        <w:rPr>
          <w:sz w:val="20"/>
        </w:rPr>
      </w:pPr>
    </w:p>
    <w:p w14:paraId="7D6D706E" w14:textId="77777777" w:rsidR="00777415" w:rsidRDefault="00C50579">
      <w:pPr>
        <w:pStyle w:val="1"/>
        <w:numPr>
          <w:ilvl w:val="0"/>
          <w:numId w:val="1"/>
        </w:numPr>
        <w:tabs>
          <w:tab w:val="left" w:pos="4125"/>
        </w:tabs>
        <w:spacing w:before="227"/>
        <w:ind w:left="4124" w:hanging="368"/>
        <w:jc w:val="left"/>
      </w:pPr>
      <w:bookmarkStart w:id="3" w:name="II.Methodology"/>
      <w:bookmarkEnd w:id="3"/>
      <w:r>
        <w:rPr>
          <w:rFonts w:eastAsia="宋体" w:hint="eastAsia"/>
          <w:lang w:eastAsia="zh-CN"/>
        </w:rPr>
        <w:t>Solutions</w:t>
      </w:r>
    </w:p>
    <w:p w14:paraId="6A7F1C5A" w14:textId="77777777" w:rsidR="00777415" w:rsidRDefault="00C50579">
      <w:pPr>
        <w:pStyle w:val="2"/>
        <w:numPr>
          <w:ilvl w:val="0"/>
          <w:numId w:val="2"/>
        </w:numPr>
        <w:tabs>
          <w:tab w:val="left" w:pos="772"/>
        </w:tabs>
      </w:pPr>
      <w:bookmarkStart w:id="4" w:name="A.Flow_of_execution"/>
      <w:bookmarkEnd w:id="4"/>
      <w:r>
        <w:rPr>
          <w:rFonts w:eastAsia="宋体" w:hint="eastAsia"/>
          <w:lang w:eastAsia="zh-CN"/>
        </w:rPr>
        <w:t>F</w:t>
      </w:r>
      <w:r>
        <w:rPr>
          <w:rFonts w:eastAsia="宋体" w:hint="eastAsia"/>
          <w:vertAlign w:val="subscript"/>
          <w:lang w:eastAsia="zh-CN"/>
        </w:rPr>
        <w:t xml:space="preserve">m </w:t>
      </w:r>
      <w:r>
        <w:rPr>
          <w:rFonts w:eastAsia="宋体" w:hint="eastAsia"/>
          <w:lang w:eastAsia="zh-CN"/>
        </w:rPr>
        <w:t>and T</w:t>
      </w:r>
      <w:r>
        <w:rPr>
          <w:rFonts w:eastAsia="宋体" w:hint="eastAsia"/>
          <w:vertAlign w:val="subscript"/>
          <w:lang w:eastAsia="zh-CN"/>
        </w:rPr>
        <w:t>m</w:t>
      </w:r>
    </w:p>
    <w:p w14:paraId="296F9438" w14:textId="77777777" w:rsidR="00777415" w:rsidRDefault="00C50579">
      <w:pPr>
        <w:pStyle w:val="a4"/>
        <w:spacing w:before="208" w:line="465" w:lineRule="auto"/>
        <w:ind w:left="460" w:right="524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In the free body </w:t>
      </w:r>
      <w:r>
        <w:rPr>
          <w:rFonts w:eastAsia="宋体"/>
          <w:lang w:eastAsia="zh-CN"/>
        </w:rPr>
        <w:t>diagram (</w:t>
      </w:r>
      <w:r>
        <w:rPr>
          <w:rFonts w:eastAsia="宋体" w:hint="eastAsia"/>
          <w:lang w:eastAsia="zh-CN"/>
        </w:rPr>
        <w:t>FBD) shown below, a set of equations can be generated. From these equations, we can do some algebraic transformation and get the expression of F</w:t>
      </w:r>
      <w:r>
        <w:rPr>
          <w:rFonts w:eastAsia="宋体" w:hint="eastAsia"/>
          <w:vertAlign w:val="subscript"/>
          <w:lang w:eastAsia="zh-CN"/>
        </w:rPr>
        <w:t xml:space="preserve">m </w:t>
      </w:r>
      <w:r>
        <w:rPr>
          <w:rFonts w:eastAsia="宋体" w:hint="eastAsia"/>
          <w:lang w:eastAsia="zh-CN"/>
        </w:rPr>
        <w:t>and T</w:t>
      </w:r>
      <w:r>
        <w:rPr>
          <w:rFonts w:eastAsia="宋体" w:hint="eastAsia"/>
          <w:vertAlign w:val="subscript"/>
          <w:lang w:eastAsia="zh-CN"/>
        </w:rPr>
        <w:t>m</w:t>
      </w:r>
      <w:r>
        <w:rPr>
          <w:rStyle w:val="a7"/>
          <w:rFonts w:eastAsia="宋体" w:hint="eastAsia"/>
          <w:lang w:eastAsia="zh-CN"/>
        </w:rPr>
        <w:endnoteReference w:id="1"/>
      </w:r>
      <w:r>
        <w:rPr>
          <w:rFonts w:eastAsia="宋体" w:hint="eastAsia"/>
          <w:lang w:eastAsia="zh-CN"/>
        </w:rPr>
        <w:t xml:space="preserve">, with </w:t>
      </w:r>
      <m:oMath>
        <m:sSub>
          <m:sSubPr>
            <m:ctrlPr>
              <w:rPr>
                <w:rFonts w:ascii="Cambria Math" w:eastAsia="宋体" w:hAnsi="Cambria Math" w:hint="eastAsia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f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lang w:eastAsia="zh-CN"/>
          </w:rPr>
          <m:t>/</m:t>
        </m:r>
        <m:sSub>
          <m:sSubPr>
            <m:ctrlPr>
              <w:rPr>
                <w:rFonts w:ascii="Cambria Math" w:eastAsia="宋体" w:hAnsi="Cambria Math" w:hint="eastAsia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)</m:t>
        </m:r>
      </m:oMath>
      <w:r>
        <w:rPr>
          <w:rFonts w:eastAsia="宋体" w:hint="eastAsia"/>
          <w:lang w:eastAsia="zh-CN"/>
        </w:rPr>
        <w:t xml:space="preserve"> and </w:t>
      </w:r>
      <m:oMath>
        <m:r>
          <m:rPr>
            <m:sty m:val="p"/>
          </m:rPr>
          <w:rPr>
            <w:rFonts w:ascii="Cambria Math" w:eastAsia="宋体" w:hAnsi="Cambria Math"/>
            <w:lang w:eastAsia="zh-CN"/>
          </w:rPr>
          <m:t>(c</m:t>
        </m:r>
        <m:r>
          <m:rPr>
            <m:sty m:val="p"/>
          </m:rPr>
          <w:rPr>
            <w:rFonts w:ascii="Cambria Math" w:eastAsia="宋体" w:hAnsi="Cambria Math" w:hint="eastAsia"/>
            <w:lang w:eastAsia="zh-CN"/>
          </w:rPr>
          <m:t>/</m:t>
        </m:r>
        <m:sSub>
          <m:sSubPr>
            <m:ctrlPr>
              <w:rPr>
                <w:rFonts w:ascii="Cambria Math" w:eastAsia="宋体" w:hAnsi="Cambria Math" w:hint="eastAsia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 xml:space="preserve">, we use </m:t>
        </m:r>
        <m:r>
          <m:rPr>
            <m:sty m:val="p"/>
          </m:rPr>
          <w:rPr>
            <w:rFonts w:ascii="Cambria Math" w:hAnsi="Cambria Math"/>
          </w:rPr>
          <m:t>ζ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lang w:eastAsia="zh-CN"/>
          </w:rPr>
          <m:t>here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 xml:space="preserve"> for convenience)</m:t>
        </m:r>
      </m:oMath>
      <w:r>
        <w:rPr>
          <w:rFonts w:eastAsia="宋体" w:hint="eastAsia"/>
          <w:lang w:eastAsia="zh-CN"/>
        </w:rPr>
        <w:t xml:space="preserve"> as parameters.</w:t>
      </w:r>
    </w:p>
    <w:p w14:paraId="3895F4EC" w14:textId="77777777" w:rsidR="00777415" w:rsidRDefault="00C50579">
      <w:pPr>
        <w:pStyle w:val="a4"/>
        <w:keepNext/>
        <w:spacing w:before="208" w:line="465" w:lineRule="auto"/>
        <w:ind w:right="524" w:firstLine="420"/>
        <w:jc w:val="center"/>
      </w:pPr>
      <w:r>
        <w:rPr>
          <w:noProof/>
        </w:rPr>
        <w:lastRenderedPageBreak/>
        <w:drawing>
          <wp:inline distT="0" distB="0" distL="114300" distR="114300" wp14:anchorId="5154B951" wp14:editId="3A563ACF">
            <wp:extent cx="2329180" cy="25717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r="3002"/>
                    <a:stretch>
                      <a:fillRect/>
                    </a:stretch>
                  </pic:blipFill>
                  <pic:spPr>
                    <a:xfrm>
                      <a:off x="0" y="0"/>
                      <a:ext cx="2330277" cy="257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CDA2" w14:textId="558316F8" w:rsidR="00777415" w:rsidRDefault="00C50579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0FF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  <w:lang w:eastAsia="zh-CN"/>
        </w:rPr>
        <w:t>Free</w:t>
      </w:r>
      <w:r>
        <w:t xml:space="preserve"> body diagram</w:t>
      </w:r>
    </w:p>
    <w:p w14:paraId="509AC021" w14:textId="77777777" w:rsidR="00777415" w:rsidRDefault="00777415">
      <w:pPr>
        <w:rPr>
          <w:rFonts w:eastAsia="宋体"/>
        </w:rPr>
      </w:pPr>
    </w:p>
    <w:p w14:paraId="5BC98AA1" w14:textId="77777777" w:rsidR="00777415" w:rsidRDefault="00777415">
      <w:pPr>
        <w:rPr>
          <w:rFonts w:eastAsia="宋体"/>
        </w:rPr>
      </w:pPr>
    </w:p>
    <w:p w14:paraId="5DD817C1" w14:textId="77777777" w:rsidR="00777415" w:rsidRDefault="00C50579">
      <w:pPr>
        <w:pStyle w:val="a4"/>
        <w:spacing w:before="208" w:line="465" w:lineRule="auto"/>
        <w:ind w:left="460" w:right="524" w:firstLine="208"/>
        <w:jc w:val="center"/>
        <w:rPr>
          <w:rFonts w:eastAsia="宋体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k=2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lang w:eastAsia="zh-CN"/>
                        </w:rPr>
                        <m:t>↓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 xml:space="preserve">  mg-2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lang w:eastAsia="zh-CN"/>
                        </w:rPr>
                        <m:t>↓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 xml:space="preserve">  mg+P-2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cx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mx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''</m:t>
                          </m:r>
                        </m:sup>
                      </m:sSup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sSup>
                <m:sSup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mx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cx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+kx=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1</m:t>
                  </m:r>
                </m:e>
              </m:d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>
          </m:eqArr>
        </m:oMath>
      </m:oMathPara>
    </w:p>
    <w:p w14:paraId="46143C14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k=2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F=f+mg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lang w:eastAsia="zh-CN"/>
                        </w:rPr>
                        <m:t>↓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 xml:space="preserve">  2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hint="eastAsia"/>
                              <w:lang w:eastAsia="zh-CN"/>
                            </w:rPr>
                            <m:t>cx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F=0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f=</m:t>
              </m:r>
              <m:sSup>
                <m:sSup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cx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+kx</m:t>
              </m:r>
              <m:r>
                <w:rPr>
                  <w:rFonts w:ascii="Cambria Math" w:eastAsia="宋体" w:hAnsi="Cambria Math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2</m:t>
                  </m:r>
                </m:e>
              </m:d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>
          </m:eqArr>
        </m:oMath>
      </m:oMathPara>
    </w:p>
    <w:p w14:paraId="11519380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(1)    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  x=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sin(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)</m:t>
          </m:r>
        </m:oMath>
      </m:oMathPara>
    </w:p>
    <w:p w14:paraId="01944CE0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                   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  x'=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sub>
          </m:sSub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cos(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)</m:t>
          </m:r>
        </m:oMath>
      </m:oMathPara>
    </w:p>
    <w:p w14:paraId="3155E9C5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(2)   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  f=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sub>
          </m:sSub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cos(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)+k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sin(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)</m:t>
          </m:r>
        </m:oMath>
      </m:oMathPara>
    </w:p>
    <w:p w14:paraId="47F5ED7A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                 =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f</m:t>
                      </m:r>
                    </m:sub>
                  </m:sSub>
                  <m:r>
                    <w:rPr>
                      <w:rFonts w:ascii="Cambria Math" w:eastAsia="宋体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sin(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+t)</m:t>
          </m:r>
        </m:oMath>
      </m:oMathPara>
    </w:p>
    <w:p w14:paraId="40A44E87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                           =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ζω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f</m:t>
                      </m:r>
                    </m:sub>
                  </m:sSub>
                  <m:r>
                    <w:rPr>
                      <w:rFonts w:ascii="Cambria Math" w:eastAsia="宋体" w:hAnsi="Cambria Math"/>
                      <w:lang w:eastAsia="zh-CN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lang w:eastAsia="zh-CN"/>
                </w:rPr>
                <m:t>+1</m:t>
              </m:r>
              <m:ctrlPr>
                <w:rPr>
                  <w:rFonts w:ascii="Cambria Math" w:hAnsi="Cambria Math"/>
                </w:rPr>
              </m:ctrlPr>
            </m:e>
          </m:rad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sin(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t-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+t)</m:t>
          </m:r>
        </m:oMath>
      </m:oMathPara>
    </w:p>
    <w:p w14:paraId="7A657418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   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=</m:t>
              </m:r>
              <m:sSub>
                <m:sSubPr>
                  <m:ctrlPr>
                    <w:rPr>
                      <w:rFonts w:ascii="Cambria Math" w:eastAsia="宋体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ζω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lang w:eastAsia="zh-CN"/>
                    </w:rPr>
                    <m:t>+1</m:t>
                  </m:r>
                  <m:ctrlPr>
                    <w:rPr>
                      <w:rFonts w:ascii="Cambria Math" w:hAnsi="Cambria Math"/>
                    </w:rPr>
                  </m:ctrlPr>
                </m:e>
              </m:rad>
              <m:r>
                <w:rPr>
                  <w:rFonts w:ascii="Cambria Math" w:eastAsia="宋体" w:hAnsi="Cambria Math"/>
                  <w:lang w:eastAsia="zh-CN"/>
                </w:rPr>
                <m:t>#(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3)</m:t>
              </m:r>
            </m:e>
          </m:eqArr>
        </m:oMath>
      </m:oMathPara>
    </w:p>
    <w:p w14:paraId="2123C1DE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w:r>
        <w:rPr>
          <w:rFonts w:eastAsia="宋体" w:hAnsi="Cambria Math" w:hint="eastAsia"/>
          <w:lang w:eastAsia="zh-CN"/>
        </w:rPr>
        <w:t>We have</w:t>
      </w:r>
      <m:oMath>
        <m:r>
          <m:rPr>
            <m:sty m:val="p"/>
          </m:rPr>
          <w:rPr>
            <w:rFonts w:ascii="Cambria Math" w:eastAsia="宋体" w:hAnsi="Cambria Math"/>
            <w:sz w:val="28"/>
            <w:lang w:eastAsia="zh-CN"/>
          </w:rPr>
          <m:t xml:space="preserve">   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/k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2ζω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14:paraId="73D132F1" w14:textId="77777777" w:rsidR="00777415" w:rsidRDefault="00C50579">
      <w:pPr>
        <w:pStyle w:val="a4"/>
        <w:spacing w:before="208" w:line="465" w:lineRule="auto"/>
        <w:ind w:right="524"/>
        <w:jc w:val="center"/>
        <w:rPr>
          <w:rFonts w:eastAsia="宋体" w:hAnsi="Cambria Math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(3)   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  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=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/</m:t>
          </m:r>
          <m:sSub>
            <m:sSubPr>
              <m:ctrlPr>
                <w:rPr>
                  <w:rFonts w:ascii="Cambria Math" w:eastAsia="宋体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lang w:eastAsia="zh-C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f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lang w:eastAsia="zh-CN"/>
                    </w:rPr>
                    <m:t>+1</m:t>
                  </m:r>
                  <m:ctrlPr>
                    <w:rPr>
                      <w:rFonts w:ascii="Cambria Math" w:hAnsi="Cambria Math"/>
                    </w:rPr>
                  </m:ctrlP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lang w:eastAsia="zh-CN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lang w:eastAsia="zh-C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lang w:eastAsia="zh-C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ζ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f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/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rad>
            </m:den>
          </m:f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</m:t>
          </m:r>
        </m:oMath>
      </m:oMathPara>
    </w:p>
    <w:p w14:paraId="3B9C4AD3" w14:textId="77777777" w:rsidR="00777415" w:rsidRDefault="00C50579">
      <w:pPr>
        <w:pStyle w:val="2"/>
        <w:numPr>
          <w:ilvl w:val="0"/>
          <w:numId w:val="2"/>
        </w:numPr>
        <w:tabs>
          <w:tab w:val="left" w:pos="772"/>
        </w:tabs>
        <w:spacing w:before="189"/>
        <w:jc w:val="both"/>
      </w:pPr>
      <w:r>
        <w:rPr>
          <w:rFonts w:eastAsia="宋体" w:hint="eastAsia"/>
          <w:lang w:eastAsia="zh-CN"/>
        </w:rPr>
        <w:lastRenderedPageBreak/>
        <w:t>Plotting</w:t>
      </w:r>
    </w:p>
    <w:p w14:paraId="75EF637B" w14:textId="77777777" w:rsidR="00777415" w:rsidRDefault="00777415">
      <w:pPr>
        <w:pStyle w:val="a4"/>
        <w:spacing w:before="1"/>
        <w:rPr>
          <w:b/>
          <w:i/>
          <w:sz w:val="19"/>
        </w:rPr>
      </w:pPr>
    </w:p>
    <w:p w14:paraId="7BC855EC" w14:textId="77777777" w:rsidR="00777415" w:rsidRDefault="00C50579">
      <w:pPr>
        <w:pStyle w:val="a4"/>
        <w:spacing w:line="458" w:lineRule="auto"/>
        <w:ind w:left="460" w:right="526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Now that we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 xml:space="preserve">ve gotten the expression of </w:t>
      </w:r>
      <m:oMath>
        <m:sSub>
          <m:sSubPr>
            <m:ctrlPr>
              <w:rPr>
                <w:rFonts w:ascii="Cambria Math" w:eastAsia="宋体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m</m:t>
            </m:r>
          </m:sub>
        </m:sSub>
      </m:oMath>
      <w:r>
        <w:rPr>
          <w:rFonts w:eastAsia="宋体" w:hAnsi="Cambria Math" w:hint="eastAsia"/>
          <w:lang w:eastAsia="zh-CN"/>
        </w:rPr>
        <w:t>, we</w:t>
      </w:r>
      <w:r>
        <w:rPr>
          <w:rFonts w:eastAsia="宋体" w:hAnsi="Cambria Math"/>
          <w:lang w:eastAsia="zh-CN"/>
        </w:rPr>
        <w:t>’</w:t>
      </w:r>
      <w:r>
        <w:rPr>
          <w:rFonts w:eastAsia="宋体" w:hAnsi="Cambria Math" w:hint="eastAsia"/>
          <w:lang w:eastAsia="zh-CN"/>
        </w:rPr>
        <w:t xml:space="preserve">re able to calculate and plot the value of it under different </w:t>
      </w:r>
      <w:r>
        <w:rPr>
          <w:rFonts w:eastAsia="宋体" w:hAnsi="Cambria Math"/>
          <w:lang w:eastAsia="zh-CN"/>
        </w:rPr>
        <w:t>situations (</w:t>
      </w:r>
      <w:r>
        <w:rPr>
          <w:rFonts w:eastAsia="宋体" w:hAnsi="Cambria Math" w:hint="eastAsia"/>
          <w:lang w:eastAsia="zh-CN"/>
        </w:rPr>
        <w:t xml:space="preserve">i.e., with different </w:t>
      </w:r>
      <m:oMath>
        <m:sSub>
          <m:sSubPr>
            <m:ctrlPr>
              <w:rPr>
                <w:rFonts w:ascii="Cambria Math" w:eastAsia="宋体" w:hAnsi="Cambria Math" w:hint="eastAsia"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hint="eastAsia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lang w:eastAsia="zh-C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/</m:t>
            </m:r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n</m:t>
            </m:r>
          </m:sub>
        </m:sSub>
      </m:oMath>
      <w:r>
        <w:rPr>
          <w:rFonts w:eastAsia="宋体" w:hAnsi="Cambria Math" w:hint="eastAsia"/>
          <w:lang w:eastAsia="zh-CN"/>
        </w:rPr>
        <w:t xml:space="preserve">, and different </w:t>
      </w:r>
      <m:oMath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="宋体" w:hAnsi="Cambria Math" w:hint="eastAsia"/>
          <w:lang w:eastAsia="zh-CN"/>
        </w:rPr>
        <w:t>).</w:t>
      </w:r>
    </w:p>
    <w:p w14:paraId="4F9542D5" w14:textId="77777777" w:rsidR="00777415" w:rsidRDefault="00C50579">
      <w:pPr>
        <w:pStyle w:val="a4"/>
        <w:keepNext/>
        <w:ind w:firstLine="420"/>
        <w:jc w:val="center"/>
      </w:pPr>
      <w:r>
        <w:rPr>
          <w:rFonts w:eastAsia="宋体"/>
          <w:noProof/>
          <w:sz w:val="22"/>
          <w:lang w:eastAsia="zh-CN"/>
        </w:rPr>
        <w:drawing>
          <wp:inline distT="0" distB="0" distL="114300" distR="114300" wp14:anchorId="191ADDA2" wp14:editId="36B55FCD">
            <wp:extent cx="2596515" cy="2323465"/>
            <wp:effectExtent l="0" t="0" r="9525" b="8255"/>
            <wp:docPr id="3" name="图片 3" descr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lo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25CA" w14:textId="77777777" w:rsidR="00A95C07" w:rsidRDefault="00A95C07">
      <w:pPr>
        <w:pStyle w:val="a3"/>
        <w:ind w:firstLine="420"/>
        <w:jc w:val="center"/>
      </w:pPr>
    </w:p>
    <w:p w14:paraId="2C31C836" w14:textId="0B8E1B3A" w:rsidR="00777415" w:rsidRDefault="00C50579">
      <w:pPr>
        <w:pStyle w:val="a3"/>
        <w:ind w:firstLine="420"/>
        <w:jc w:val="center"/>
        <w:rPr>
          <w:sz w:val="22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0FFC">
        <w:rPr>
          <w:noProof/>
        </w:rPr>
        <w:t>3</w:t>
      </w:r>
      <w:r>
        <w:fldChar w:fldCharType="end"/>
      </w:r>
      <w:r>
        <w:t xml:space="preserve"> T</w:t>
      </w:r>
      <w:r>
        <w:rPr>
          <w:vertAlign w:val="subscript"/>
        </w:rPr>
        <w:t>m</w:t>
      </w:r>
      <w:r>
        <w:t xml:space="preserve">-frequency ratio </w:t>
      </w:r>
      <w:r>
        <w:rPr>
          <w:rFonts w:hint="eastAsia"/>
          <w:lang w:eastAsia="zh-CN"/>
        </w:rPr>
        <w:t>curve</w:t>
      </w:r>
    </w:p>
    <w:p w14:paraId="0CDA8980" w14:textId="77777777" w:rsidR="00777415" w:rsidRDefault="00777415">
      <w:pPr>
        <w:pStyle w:val="a4"/>
        <w:jc w:val="center"/>
        <w:rPr>
          <w:rFonts w:eastAsia="宋体"/>
          <w:sz w:val="22"/>
          <w:lang w:eastAsia="zh-CN"/>
        </w:rPr>
      </w:pPr>
    </w:p>
    <w:p w14:paraId="36D9AAB9" w14:textId="77777777" w:rsidR="00777415" w:rsidRDefault="00777415">
      <w:pPr>
        <w:pStyle w:val="a4"/>
        <w:spacing w:before="6"/>
        <w:rPr>
          <w:sz w:val="17"/>
        </w:rPr>
      </w:pPr>
    </w:p>
    <w:p w14:paraId="57775006" w14:textId="79D18B20" w:rsidR="00777415" w:rsidRDefault="00777415">
      <w:pPr>
        <w:pStyle w:val="a4"/>
        <w:spacing w:before="6"/>
        <w:rPr>
          <w:sz w:val="17"/>
        </w:rPr>
      </w:pPr>
    </w:p>
    <w:p w14:paraId="76D34548" w14:textId="2215C256" w:rsidR="00A95C07" w:rsidRDefault="00A95C07">
      <w:pPr>
        <w:pStyle w:val="a4"/>
        <w:spacing w:before="6"/>
        <w:rPr>
          <w:sz w:val="17"/>
        </w:rPr>
      </w:pPr>
    </w:p>
    <w:p w14:paraId="37CD155D" w14:textId="51B96C7F" w:rsidR="00A95C07" w:rsidRDefault="00A95C07">
      <w:pPr>
        <w:pStyle w:val="a4"/>
        <w:spacing w:before="6"/>
        <w:rPr>
          <w:sz w:val="17"/>
        </w:rPr>
      </w:pPr>
    </w:p>
    <w:p w14:paraId="51842A90" w14:textId="77777777" w:rsidR="00A95C07" w:rsidRDefault="00A95C07">
      <w:pPr>
        <w:pStyle w:val="a4"/>
        <w:spacing w:before="6"/>
        <w:rPr>
          <w:sz w:val="17"/>
        </w:rPr>
      </w:pPr>
    </w:p>
    <w:p w14:paraId="1745E7B3" w14:textId="77777777" w:rsidR="00777415" w:rsidRDefault="00777415">
      <w:pPr>
        <w:pStyle w:val="a4"/>
        <w:spacing w:before="6"/>
        <w:rPr>
          <w:sz w:val="17"/>
        </w:rPr>
      </w:pPr>
    </w:p>
    <w:p w14:paraId="6FD6789E" w14:textId="1A97CD31" w:rsidR="00777415" w:rsidRDefault="00C50579">
      <w:pPr>
        <w:pStyle w:val="2"/>
        <w:numPr>
          <w:ilvl w:val="0"/>
          <w:numId w:val="2"/>
        </w:numPr>
        <w:tabs>
          <w:tab w:val="left" w:pos="772"/>
        </w:tabs>
        <w:spacing w:before="0"/>
        <w:jc w:val="both"/>
        <w:rPr>
          <w:sz w:val="19"/>
        </w:rPr>
      </w:pPr>
      <w:r>
        <w:rPr>
          <w:rFonts w:eastAsia="宋体" w:hint="eastAsia"/>
          <w:lang w:eastAsia="zh-CN"/>
        </w:rPr>
        <w:t xml:space="preserve">Appropriate </w:t>
      </w:r>
      <m:oMath>
        <m:r>
          <m:rPr>
            <m:sty m:val="bi"/>
          </m:rPr>
          <w:rPr>
            <w:rFonts w:ascii="Cambria Math" w:eastAsia="宋体" w:hAnsi="Cambria Math" w:hint="eastAsia"/>
            <w:lang w:eastAsia="zh-CN"/>
          </w:rPr>
          <m:t>ζ</m:t>
        </m:r>
      </m:oMath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 xml:space="preserve">(Solution: </w:t>
      </w:r>
      <m:oMath>
        <m:r>
          <m:rPr>
            <m:sty m:val="bi"/>
          </m:rPr>
          <w:rPr>
            <w:rFonts w:ascii="Cambria Math" w:eastAsia="宋体" w:hAnsi="Cambria Math" w:hint="eastAsia"/>
            <w:lang w:eastAsia="zh-CN"/>
          </w:rPr>
          <m:t>ζ</m:t>
        </m:r>
        <m:r>
          <m:rPr>
            <m:sty m:val="bi"/>
          </m:rPr>
          <w:rPr>
            <w:rFonts w:ascii="Cambria Math" w:eastAsia="宋体" w:hAnsi="Cambria Math"/>
            <w:lang w:eastAsia="zh-CN"/>
          </w:rPr>
          <m:t>≤</m:t>
        </m:r>
        <m:r>
          <m:rPr>
            <m:sty m:val="bi"/>
          </m:rPr>
          <w:rPr>
            <w:rFonts w:ascii="Cambria Math" w:eastAsia="宋体" w:hAnsi="Cambria Math" w:hint="eastAsia"/>
            <w:lang w:eastAsia="zh-CN"/>
          </w:rPr>
          <m:t>0.5605</m:t>
        </m:r>
      </m:oMath>
      <w:r>
        <w:rPr>
          <w:rFonts w:eastAsia="宋体" w:hint="eastAsia"/>
          <w:lang w:eastAsia="zh-CN"/>
        </w:rPr>
        <w:t>)</w:t>
      </w:r>
    </w:p>
    <w:p w14:paraId="11DE4741" w14:textId="334AA98F" w:rsidR="00777415" w:rsidRDefault="00C50579">
      <w:pPr>
        <w:pStyle w:val="a4"/>
        <w:spacing w:line="465" w:lineRule="auto"/>
        <w:ind w:left="460" w:right="529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From the plot, it is quite clear that when </w:t>
      </w:r>
      <m:oMath>
        <m:sSub>
          <m:sSubPr>
            <m:ctrlPr>
              <w:rPr>
                <w:rFonts w:ascii="Cambria Math" w:eastAsia="宋体" w:hAnsi="Cambria Math" w:hint="eastAsia"/>
                <w:lang w:eastAsia="zh-CN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 w:hint="eastAsia"/>
                    <w:lang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lang w:eastAsia="zh-CN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lang w:eastAsia="zh-CN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/</m:t>
            </m:r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lang w:eastAsia="zh-CN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=2.5</m:t>
        </m:r>
      </m:oMath>
      <w:r>
        <w:rPr>
          <w:rFonts w:eastAsia="宋体" w:hint="eastAsia"/>
          <w:lang w:eastAsia="zh-CN"/>
        </w:rPr>
        <w:t xml:space="preserve">, the higher </w:t>
      </w:r>
      <w:r>
        <w:rPr>
          <w:rFonts w:eastAsia="宋体" w:hAnsi="Cambria Math" w:hint="eastAsia"/>
          <w:lang w:eastAsia="zh-CN"/>
        </w:rP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="宋体" w:hAnsi="Cambria Math" w:hint="eastAsia"/>
          <w:lang w:eastAsia="zh-CN"/>
        </w:rPr>
        <w:t xml:space="preserve"> is, the larger </w:t>
      </w:r>
      <w:r>
        <w:rPr>
          <w:rFonts w:eastAsia="宋体" w:hint="eastAsia"/>
          <w:lang w:eastAsia="zh-CN"/>
        </w:rPr>
        <w:t>T</w:t>
      </w:r>
      <w:r>
        <w:rPr>
          <w:rFonts w:eastAsia="宋体" w:hint="eastAsia"/>
          <w:vertAlign w:val="subscript"/>
          <w:lang w:eastAsia="zh-CN"/>
        </w:rPr>
        <w:t xml:space="preserve">m </w:t>
      </w:r>
      <w:r>
        <w:rPr>
          <w:rFonts w:eastAsia="宋体" w:hint="eastAsia"/>
          <w:lang w:eastAsia="zh-CN"/>
        </w:rPr>
        <w:t xml:space="preserve">will be(i.e., they are positively correlated). </w:t>
      </w:r>
      <w:r>
        <w:rPr>
          <w:rFonts w:eastAsia="宋体"/>
          <w:lang w:eastAsia="zh-CN"/>
        </w:rPr>
        <w:t>So,</w:t>
      </w:r>
      <w:r>
        <w:rPr>
          <w:rFonts w:eastAsia="宋体" w:hint="eastAsia"/>
          <w:lang w:eastAsia="zh-CN"/>
        </w:rPr>
        <w:t xml:space="preserve"> all I need to do is to fi</w:t>
      </w:r>
      <w:r>
        <w:rPr>
          <w:rFonts w:eastAsia="宋体" w:hint="eastAsia"/>
          <w:lang w:eastAsia="zh-CN"/>
        </w:rPr>
        <w:t xml:space="preserve">nd the critical </w:t>
      </w:r>
      <m:oMath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="宋体" w:hAnsi="Cambria Math" w:hint="eastAsia"/>
          <w:lang w:eastAsia="zh-CN"/>
        </w:rPr>
        <w:t xml:space="preserve">, where </w:t>
      </w:r>
      <w:r>
        <w:rPr>
          <w:rFonts w:eastAsia="宋体" w:hint="eastAsia"/>
          <w:lang w:eastAsia="zh-CN"/>
        </w:rPr>
        <w:t>T</w:t>
      </w:r>
      <w:r>
        <w:rPr>
          <w:rFonts w:eastAsia="宋体" w:hint="eastAsia"/>
          <w:vertAlign w:val="subscript"/>
          <w:lang w:eastAsia="zh-CN"/>
        </w:rPr>
        <w:t>m</w:t>
      </w:r>
      <w:r>
        <w:rPr>
          <w:rFonts w:eastAsia="宋体" w:hint="eastAsia"/>
          <w:lang w:eastAsia="zh-CN"/>
        </w:rPr>
        <w:t xml:space="preserve"> exactly equals 0.5. I wrote another script and with the help of MATLAB, I find the solution </w:t>
      </w:r>
      <w:r>
        <w:rPr>
          <w:rFonts w:eastAsia="宋体"/>
          <w:lang w:eastAsia="zh-CN"/>
        </w:rPr>
        <w:t>“</w:t>
      </w:r>
      <w:r>
        <w:rPr>
          <w:rFonts w:eastAsia="宋体" w:hint="eastAsia"/>
          <w:lang w:eastAsia="zh-CN"/>
        </w:rPr>
        <w:t>x=0.5605</w:t>
      </w:r>
      <w:r>
        <w:rPr>
          <w:rFonts w:eastAsia="宋体"/>
          <w:lang w:eastAsia="zh-CN"/>
        </w:rPr>
        <w:t>”</w:t>
      </w:r>
      <w:r>
        <w:rPr>
          <w:rFonts w:eastAsia="宋体" w:hint="eastAsia"/>
          <w:lang w:eastAsia="zh-CN"/>
        </w:rPr>
        <w:t xml:space="preserve"> quickly. </w:t>
      </w:r>
      <w:r>
        <w:rPr>
          <w:rFonts w:eastAsia="宋体"/>
          <w:lang w:eastAsia="zh-CN"/>
        </w:rPr>
        <w:t>So,</w:t>
      </w:r>
      <w:r>
        <w:rPr>
          <w:rFonts w:eastAsia="宋体" w:hint="eastAsia"/>
          <w:lang w:eastAsia="zh-CN"/>
        </w:rPr>
        <w:t xml:space="preserve"> the answer to question (b) should be</w:t>
      </w:r>
      <w:bookmarkStart w:id="5" w:name="OLE_LINK2"/>
      <w:r>
        <w:rPr>
          <w:rFonts w:eastAsia="宋体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ζ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≤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0.5605</m:t>
        </m:r>
      </m:oMath>
      <w:bookmarkEnd w:id="5"/>
      <w:r>
        <w:rPr>
          <w:rFonts w:eastAsia="宋体" w:hAnsi="Cambria Math" w:hint="eastAsia"/>
          <w:lang w:eastAsia="zh-CN"/>
        </w:rPr>
        <w:t>.</w:t>
      </w:r>
    </w:p>
    <w:p w14:paraId="176033DA" w14:textId="77777777" w:rsidR="00777415" w:rsidRDefault="00C50579">
      <w:pPr>
        <w:pStyle w:val="a4"/>
        <w:keepNext/>
        <w:spacing w:line="465" w:lineRule="auto"/>
        <w:ind w:left="40" w:right="529" w:firstLine="380"/>
        <w:jc w:val="center"/>
      </w:pPr>
      <w:r>
        <w:rPr>
          <w:noProof/>
        </w:rPr>
        <w:drawing>
          <wp:inline distT="0" distB="0" distL="114300" distR="114300" wp14:anchorId="67290E0B" wp14:editId="2D0C9C48">
            <wp:extent cx="3071495" cy="1337945"/>
            <wp:effectExtent l="0" t="0" r="6985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DE40" w14:textId="324EF8DB" w:rsidR="00777415" w:rsidRDefault="00C50579">
      <w:pPr>
        <w:pStyle w:val="a3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D0FFC">
        <w:rPr>
          <w:noProof/>
        </w:rPr>
        <w:t>4</w:t>
      </w:r>
      <w:r>
        <w:fldChar w:fldCharType="end"/>
      </w:r>
      <w:r>
        <w:t xml:space="preserve"> Solutions in console</w:t>
      </w:r>
    </w:p>
    <w:p w14:paraId="22A835F6" w14:textId="77777777" w:rsidR="00777415" w:rsidRDefault="00777415">
      <w:pPr>
        <w:pStyle w:val="a4"/>
        <w:spacing w:line="465" w:lineRule="auto"/>
        <w:ind w:left="460" w:right="529" w:firstLine="208"/>
        <w:jc w:val="both"/>
      </w:pPr>
    </w:p>
    <w:p w14:paraId="2A2AE9BF" w14:textId="77777777" w:rsidR="00777415" w:rsidRDefault="00777415">
      <w:pPr>
        <w:pStyle w:val="a4"/>
        <w:spacing w:line="465" w:lineRule="auto"/>
        <w:ind w:left="460" w:right="529" w:firstLine="208"/>
        <w:jc w:val="both"/>
      </w:pPr>
    </w:p>
    <w:p w14:paraId="207C2D61" w14:textId="77777777" w:rsidR="00A95C07" w:rsidRDefault="00A95C07">
      <w:pPr>
        <w:widowControl/>
        <w:autoSpaceDE/>
        <w:autoSpaceDN/>
        <w:rPr>
          <w:rFonts w:eastAsia="宋体"/>
          <w:b/>
          <w:bCs/>
          <w:sz w:val="24"/>
          <w:szCs w:val="24"/>
          <w:lang w:eastAsia="zh-CN"/>
        </w:rPr>
      </w:pPr>
      <w:bookmarkStart w:id="6" w:name="III.Results"/>
      <w:bookmarkEnd w:id="6"/>
      <w:r>
        <w:rPr>
          <w:rFonts w:eastAsia="宋体"/>
          <w:lang w:eastAsia="zh-CN"/>
        </w:rPr>
        <w:br w:type="page"/>
      </w:r>
    </w:p>
    <w:p w14:paraId="4B5613E3" w14:textId="302F4523" w:rsidR="00777415" w:rsidRDefault="00C50579">
      <w:pPr>
        <w:pStyle w:val="1"/>
        <w:numPr>
          <w:ilvl w:val="0"/>
          <w:numId w:val="1"/>
        </w:numPr>
        <w:tabs>
          <w:tab w:val="left" w:pos="4471"/>
        </w:tabs>
        <w:ind w:left="4470" w:hanging="459"/>
        <w:jc w:val="left"/>
      </w:pPr>
      <w:r>
        <w:rPr>
          <w:rFonts w:eastAsia="宋体" w:hint="eastAsia"/>
          <w:lang w:eastAsia="zh-CN"/>
        </w:rPr>
        <w:lastRenderedPageBreak/>
        <w:t>Discussion</w:t>
      </w:r>
    </w:p>
    <w:p w14:paraId="4045BA97" w14:textId="77777777" w:rsidR="00777415" w:rsidRDefault="00C50579">
      <w:pPr>
        <w:pStyle w:val="a4"/>
        <w:spacing w:before="208" w:line="465" w:lineRule="auto"/>
        <w:ind w:left="460" w:right="476" w:firstLine="208"/>
        <w:jc w:val="both"/>
        <w:rPr>
          <w:rFonts w:eastAsia="宋体" w:hAnsi="Cambria Math"/>
          <w:lang w:eastAsia="zh-CN"/>
        </w:rPr>
      </w:pPr>
      <w:r>
        <w:rPr>
          <w:rFonts w:eastAsia="宋体" w:hint="eastAsia"/>
          <w:lang w:eastAsia="zh-CN"/>
        </w:rPr>
        <w:t>F</w:t>
      </w:r>
      <w:r>
        <w:rPr>
          <w:rFonts w:eastAsia="宋体" w:hint="eastAsia"/>
          <w:lang w:eastAsia="zh-CN"/>
        </w:rPr>
        <w:t xml:space="preserve">rom the plot we draw above, the curve firstly rockets up and then plummets down dramatically when the frequency ratio varies between 0 and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eastAsia="宋体" w:hAnsi="Cambria Math" w:hint="eastAsia"/>
          <w:lang w:eastAsia="zh-CN"/>
        </w:rPr>
        <w:t>, and</w:t>
      </w:r>
      <w:r>
        <w:rPr>
          <w:rFonts w:eastAsia="宋体" w:hint="eastAsia"/>
          <w:lang w:eastAsia="zh-CN"/>
        </w:rPr>
        <w:t xml:space="preserve"> all curves converges at the point </w:t>
      </w:r>
      <m:oMath>
        <m:r>
          <m:rPr>
            <m:sty m:val="p"/>
          </m:rPr>
          <w:rPr>
            <w:rFonts w:ascii="Cambria Math" w:eastAsia="宋体"/>
            <w:lang w:eastAsia="zh-CN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e>
        </m:rad>
        <m:r>
          <m:rPr>
            <m:sty m:val="p"/>
          </m:rPr>
          <w:rPr>
            <w:rFonts w:ascii="Cambria Math" w:eastAsia="宋体" w:hAnsi="Cambria Math"/>
            <w:lang w:eastAsia="zh-CN"/>
          </w:rPr>
          <m:t>, 1)</m:t>
        </m:r>
      </m:oMath>
      <w:r>
        <w:rPr>
          <w:rFonts w:eastAsia="宋体" w:hAnsi="Cambria Math" w:hint="eastAsia"/>
          <w:lang w:eastAsia="zh-CN"/>
        </w:rPr>
        <w:t>. It suggests that when the freque</w:t>
      </w:r>
      <w:r>
        <w:rPr>
          <w:rFonts w:eastAsia="宋体" w:hAnsi="Cambria Math" w:hint="eastAsia"/>
          <w:lang w:eastAsia="zh-CN"/>
        </w:rPr>
        <w:t xml:space="preserve">ncy ratio is smaller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eastAsia="宋体" w:hAnsi="Cambria Math"/>
                <w:lang w:eastAsia="zh-CN"/>
              </w:rPr>
              <m:t>2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eastAsia="宋体" w:hAnsi="Cambria Math" w:hint="eastAsia"/>
          <w:lang w:eastAsia="zh-CN"/>
        </w:rPr>
        <w:t xml:space="preserve">, the maximum force transmitted to the foundation is even larger than the maximum force applied to the </w:t>
      </w:r>
      <w:proofErr w:type="gramStart"/>
      <w:r>
        <w:rPr>
          <w:rFonts w:eastAsia="宋体" w:hAnsi="Cambria Math" w:hint="eastAsia"/>
          <w:lang w:eastAsia="zh-CN"/>
        </w:rPr>
        <w:t>object(</w:t>
      </w:r>
      <w:proofErr w:type="gramEnd"/>
      <w:r>
        <w:rPr>
          <w:rFonts w:eastAsia="宋体" w:hAnsi="Cambria Math" w:hint="eastAsia"/>
          <w:lang w:eastAsia="zh-CN"/>
        </w:rPr>
        <w:t>i.e., it cannot achieve the goal of isolating the vibration). As for</w:t>
      </w:r>
      <m:oMath>
        <m:r>
          <m:rPr>
            <m:sty m:val="p"/>
          </m:rPr>
          <w:rPr>
            <w:rFonts w:ascii="Cambria Math" w:eastAsia="宋体" w:hAnsi="Cambria Math" w:hint="eastAsia"/>
            <w:lang w:eastAsia="zh-CN"/>
          </w:rPr>
          <m:t>ζ</m:t>
        </m:r>
      </m:oMath>
      <w:r>
        <w:rPr>
          <w:rFonts w:eastAsia="宋体" w:hAnsi="Cambria Math" w:hint="eastAsia"/>
          <w:lang w:eastAsia="zh-CN"/>
        </w:rPr>
        <w:t>, we can infer that the smaller the</w:t>
      </w:r>
      <m:oMath>
        <m:r>
          <m:rPr>
            <m:sty m:val="p"/>
          </m:rPr>
          <w:rPr>
            <w:rFonts w:ascii="Cambria Math" w:eastAsia="宋体" w:hAnsi="Cambria Math" w:hint="eastAsia"/>
            <w:lang w:eastAsia="zh-CN"/>
          </w:rPr>
          <m:t>ζ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 xml:space="preserve"> </m:t>
        </m:r>
      </m:oMath>
      <w:r>
        <w:rPr>
          <w:rFonts w:eastAsia="宋体" w:hAnsi="Cambria Math" w:hint="eastAsia"/>
          <w:lang w:eastAsia="zh-CN"/>
        </w:rPr>
        <w:t>is, the bette</w:t>
      </w:r>
      <w:r>
        <w:rPr>
          <w:rFonts w:eastAsia="宋体" w:hAnsi="Cambria Math" w:hint="eastAsia"/>
          <w:lang w:eastAsia="zh-CN"/>
        </w:rPr>
        <w:t>r the isolating effect will achieve.</w:t>
      </w:r>
      <w:r>
        <w:rPr>
          <w:rStyle w:val="a7"/>
          <w:rFonts w:eastAsia="宋体" w:hint="eastAsia"/>
          <w:lang w:eastAsia="zh-CN"/>
        </w:rPr>
        <w:endnoteReference w:id="2"/>
      </w:r>
      <w:r>
        <w:rPr>
          <w:rFonts w:eastAsia="宋体" w:hAnsi="Cambria Math" w:hint="eastAsia"/>
          <w:lang w:eastAsia="zh-CN"/>
        </w:rPr>
        <w:t xml:space="preserve"> </w:t>
      </w:r>
    </w:p>
    <w:p w14:paraId="4E140580" w14:textId="77777777" w:rsidR="00777415" w:rsidRDefault="00C50579">
      <w:pPr>
        <w:pStyle w:val="a4"/>
        <w:spacing w:before="208" w:line="465" w:lineRule="auto"/>
        <w:ind w:left="460" w:right="476" w:firstLine="208"/>
        <w:jc w:val="both"/>
        <w:rPr>
          <w:rFonts w:eastAsia="宋体" w:hAnsi="Cambria Math"/>
          <w:lang w:eastAsia="zh-CN"/>
        </w:rPr>
      </w:pPr>
      <w:r>
        <w:rPr>
          <w:rFonts w:eastAsia="宋体" w:hAnsi="Cambria Math" w:hint="eastAsia"/>
          <w:lang w:eastAsia="zh-CN"/>
        </w:rPr>
        <w:t>Meanwhile, I find the curve very similar to the magnification factor plot we</w:t>
      </w:r>
      <w:r>
        <w:rPr>
          <w:rFonts w:eastAsia="宋体" w:hAnsi="Cambria Math"/>
          <w:lang w:eastAsia="zh-CN"/>
        </w:rPr>
        <w:t>’</w:t>
      </w:r>
      <w:r>
        <w:rPr>
          <w:rFonts w:eastAsia="宋体" w:hAnsi="Cambria Math" w:hint="eastAsia"/>
          <w:lang w:eastAsia="zh-CN"/>
        </w:rPr>
        <w:t xml:space="preserve">ve learnt in class, that is because the expression of </w:t>
      </w:r>
      <w:r>
        <w:rPr>
          <w:lang w:eastAsia="zh-CN"/>
        </w:rPr>
        <w:t>transmissibility</w:t>
      </w:r>
      <w:r>
        <w:rPr>
          <w:rFonts w:hint="eastAsia"/>
          <w:lang w:eastAsia="zh-CN"/>
        </w:rPr>
        <w:t xml:space="preserve"> and the expression of magnification factor share the same nominator, and their value tends to infinite when frequency ratio is 1 and damping factor approaches 0.</w:t>
      </w:r>
    </w:p>
    <w:p w14:paraId="1E107E7F" w14:textId="77777777" w:rsidR="00A95C07" w:rsidRDefault="00A95C07">
      <w:pPr>
        <w:pStyle w:val="a4"/>
        <w:rPr>
          <w:sz w:val="22"/>
        </w:rPr>
      </w:pPr>
    </w:p>
    <w:p w14:paraId="189477B0" w14:textId="77777777" w:rsidR="00777415" w:rsidRDefault="00C50579">
      <w:pPr>
        <w:pStyle w:val="1"/>
        <w:numPr>
          <w:ilvl w:val="0"/>
          <w:numId w:val="1"/>
        </w:numPr>
        <w:tabs>
          <w:tab w:val="left" w:pos="4471"/>
        </w:tabs>
        <w:ind w:left="4470" w:hanging="459"/>
        <w:jc w:val="left"/>
      </w:pPr>
      <w:bookmarkStart w:id="7" w:name="IV.Conclusion_and_future_development"/>
      <w:bookmarkEnd w:id="7"/>
      <w:r>
        <w:rPr>
          <w:rFonts w:eastAsia="宋体" w:hint="eastAsia"/>
          <w:lang w:eastAsia="zh-CN"/>
        </w:rPr>
        <w:t>Conclusion</w:t>
      </w:r>
    </w:p>
    <w:p w14:paraId="40F81BCA" w14:textId="5B0DB3CA" w:rsidR="00777415" w:rsidRDefault="00C50579" w:rsidP="00A95C07">
      <w:pPr>
        <w:pStyle w:val="a4"/>
        <w:spacing w:before="208" w:line="465" w:lineRule="auto"/>
        <w:ind w:left="460" w:right="476" w:firstLine="208"/>
        <w:jc w:val="both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In this project, </w:t>
      </w:r>
      <w:r>
        <w:rPr>
          <w:rFonts w:eastAsia="宋体" w:hint="eastAsia"/>
          <w:lang w:eastAsia="zh-CN"/>
        </w:rPr>
        <w:t>I dig into a vibration source isolating system, calculating and</w:t>
      </w:r>
      <w:r>
        <w:rPr>
          <w:rFonts w:eastAsia="宋体" w:hint="eastAsia"/>
          <w:lang w:eastAsia="zh-CN"/>
        </w:rPr>
        <w:t xml:space="preserve"> plotting the expression of the </w:t>
      </w:r>
      <w:r>
        <w:rPr>
          <w:lang w:eastAsia="zh-CN"/>
        </w:rPr>
        <w:t>transmissibility</w:t>
      </w:r>
      <w:r>
        <w:rPr>
          <w:rFonts w:hint="eastAsia"/>
          <w:lang w:eastAsia="zh-CN"/>
        </w:rPr>
        <w:t xml:space="preserve"> versus frequency ratio under the situations of different damping ratios. What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more, I find some interesting conclusions based on the plot, which can be used in further research.</w:t>
      </w:r>
    </w:p>
    <w:p w14:paraId="62172700" w14:textId="77777777" w:rsidR="00777415" w:rsidRDefault="00C50579">
      <w:pPr>
        <w:pStyle w:val="1"/>
        <w:numPr>
          <w:ilvl w:val="0"/>
          <w:numId w:val="1"/>
        </w:numPr>
        <w:tabs>
          <w:tab w:val="left" w:pos="4471"/>
        </w:tabs>
        <w:ind w:left="4470" w:hanging="459"/>
        <w:jc w:val="left"/>
      </w:pPr>
      <w:r>
        <w:rPr>
          <w:rFonts w:eastAsia="宋体" w:hint="eastAsia"/>
          <w:lang w:eastAsia="zh-CN"/>
        </w:rPr>
        <w:t>Code</w:t>
      </w:r>
    </w:p>
    <w:p w14:paraId="2D4024E9" w14:textId="77777777" w:rsidR="00777415" w:rsidRDefault="00777415">
      <w:pPr>
        <w:rPr>
          <w:rFonts w:eastAsia="宋体"/>
          <w:lang w:eastAsia="zh-CN"/>
        </w:rPr>
      </w:pPr>
    </w:p>
    <w:p w14:paraId="4DCD1DE3" w14:textId="539B3AB3" w:rsidR="00777415" w:rsidRDefault="00C50579" w:rsidP="004D2C6D">
      <w:pPr>
        <w:pStyle w:val="a4"/>
        <w:spacing w:before="208" w:line="465" w:lineRule="auto"/>
        <w:ind w:left="420" w:right="476" w:firstLine="420"/>
        <w:jc w:val="both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Part I</w:t>
      </w:r>
    </w:p>
    <w:tbl>
      <w:tblPr>
        <w:tblStyle w:val="a6"/>
        <w:tblW w:w="7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FCDCD" w:themeFill="background2" w:themeFillShade="E5"/>
        <w:tblLook w:val="04A0" w:firstRow="1" w:lastRow="0" w:firstColumn="1" w:lastColumn="0" w:noHBand="0" w:noVBand="1"/>
      </w:tblPr>
      <w:tblGrid>
        <w:gridCol w:w="7640"/>
      </w:tblGrid>
      <w:tr w:rsidR="00777415" w14:paraId="02F50712" w14:textId="77777777">
        <w:trPr>
          <w:trHeight w:val="4219"/>
          <w:jc w:val="center"/>
        </w:trPr>
        <w:tc>
          <w:tcPr>
            <w:tcW w:w="764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51006295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3C763D"/>
                <w:sz w:val="21"/>
                <w:szCs w:val="21"/>
              </w:rPr>
              <w:t>%</w:t>
            </w:r>
            <w:r>
              <w:rPr>
                <w:rFonts w:ascii="Courier New" w:hAnsi="Courier New" w:hint="eastAsia"/>
                <w:color w:val="3C763D"/>
                <w:sz w:val="21"/>
                <w:szCs w:val="21"/>
              </w:rPr>
              <w:t>Author Yuch</w:t>
            </w:r>
            <w:r>
              <w:rPr>
                <w:rFonts w:ascii="Courier New" w:hAnsi="Courier New" w:hint="eastAsia"/>
                <w:color w:val="3C763D"/>
                <w:sz w:val="21"/>
                <w:szCs w:val="21"/>
              </w:rPr>
              <w:t>en Song</w:t>
            </w:r>
          </w:p>
          <w:p w14:paraId="16D2D528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3C763D"/>
                <w:sz w:val="21"/>
                <w:szCs w:val="21"/>
              </w:rPr>
              <w:t>%2021/06/17 20:42</w:t>
            </w:r>
          </w:p>
          <w:p w14:paraId="31483001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clc;clear</w:t>
            </w:r>
            <w:proofErr w:type="spellEnd"/>
            <w:proofErr w:type="gram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;</w:t>
            </w:r>
          </w:p>
          <w:p w14:paraId="3966735A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hold 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on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;</w:t>
            </w:r>
          </w:p>
          <w:p w14:paraId="2A640722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frequency_ratio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 = 0:0.01:5;</w:t>
            </w:r>
          </w:p>
          <w:p w14:paraId="5A72691C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damping_factors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 = [0.2:0.2:1];</w:t>
            </w:r>
          </w:p>
          <w:p w14:paraId="72373521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colors = [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r'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'g'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'b'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'y'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'c</w:t>
            </w:r>
            <w:proofErr w:type="spellEnd"/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];</w:t>
            </w:r>
          </w:p>
          <w:p w14:paraId="4AFE2AA6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FF"/>
                <w:sz w:val="21"/>
                <w:szCs w:val="21"/>
              </w:rPr>
              <w:t>for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=</w:t>
            </w:r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1:length</w:t>
            </w:r>
            <w:proofErr w:type="gram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damping_factors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</w:t>
            </w:r>
          </w:p>
          <w:p w14:paraId="13B6FF4B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c = colors(</w:t>
            </w: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);</w:t>
            </w:r>
          </w:p>
          <w:p w14:paraId="6E6CA3AE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Tm = sqrt((2*</w:t>
            </w: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damping_factors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).*</w:t>
            </w:r>
            <w:proofErr w:type="spellStart"/>
            <w:proofErr w:type="gram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frequency_ratio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).^2+1) </w:t>
            </w:r>
            <w:r>
              <w:rPr>
                <w:rFonts w:ascii="Courier New" w:hAnsi="Courier New" w:hint="eastAsia"/>
                <w:color w:val="0000FF"/>
                <w:sz w:val="21"/>
                <w:szCs w:val="21"/>
              </w:rPr>
              <w:t>...</w:t>
            </w:r>
          </w:p>
          <w:p w14:paraId="58D03655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./</w:t>
            </w:r>
            <w:proofErr w:type="gram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sqrt((1-frequency_ratio.^2).^2 + </w:t>
            </w:r>
            <w:r>
              <w:rPr>
                <w:rFonts w:ascii="Courier New" w:hAnsi="Courier New" w:hint="eastAsia"/>
                <w:color w:val="0000FF"/>
                <w:sz w:val="21"/>
                <w:szCs w:val="21"/>
              </w:rPr>
              <w:t>...</w:t>
            </w:r>
            <w:r>
              <w:rPr>
                <w:rFonts w:ascii="Courier New" w:eastAsia="宋体" w:hAnsi="Courier New" w:hint="eastAsia"/>
                <w:color w:val="0000FF"/>
                <w:sz w:val="21"/>
                <w:szCs w:val="21"/>
                <w:lang w:eastAsia="zh-CN"/>
              </w:rPr>
              <w:t xml:space="preserve"> </w:t>
            </w:r>
            <w:r>
              <w:rPr>
                <w:rStyle w:val="a7"/>
                <w:rFonts w:eastAsia="宋体" w:hint="eastAsia"/>
                <w:lang w:eastAsia="zh-CN"/>
              </w:rPr>
              <w:endnoteReference w:id="3"/>
            </w:r>
          </w:p>
          <w:p w14:paraId="46C138EA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(2*</w:t>
            </w: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damping_factors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).*</w:t>
            </w:r>
            <w:proofErr w:type="spellStart"/>
            <w:proofErr w:type="gram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frequency_ratio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).^2);</w:t>
            </w:r>
          </w:p>
          <w:p w14:paraId="7DB14145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plot(</w:t>
            </w:r>
            <w:proofErr w:type="spellStart"/>
            <w:proofErr w:type="gram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frequency_ratio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 Tm, c);</w:t>
            </w:r>
          </w:p>
          <w:p w14:paraId="1421F339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FF"/>
                <w:sz w:val="21"/>
                <w:szCs w:val="21"/>
              </w:rPr>
              <w:t>end</w:t>
            </w:r>
          </w:p>
          <w:p w14:paraId="757C8E9F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legend(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'ζ=0.2'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'ζ=0.4'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'ζ=0.6'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'ζ=0.8'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'ζ=1.0'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);</w:t>
            </w:r>
          </w:p>
          <w:p w14:paraId="46785D73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xlabel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ωf</w:t>
            </w:r>
            <w:proofErr w:type="spellEnd"/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/</w:t>
            </w:r>
            <w:proofErr w:type="spellStart"/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ωn</w:t>
            </w:r>
            <w:proofErr w:type="spellEnd"/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);</w:t>
            </w:r>
          </w:p>
          <w:p w14:paraId="12A5F001" w14:textId="77777777" w:rsidR="00777415" w:rsidRDefault="00C50579">
            <w:pPr>
              <w:jc w:val="left"/>
              <w:rPr>
                <w:rFonts w:eastAsia="宋体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ylabel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'T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m'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);</w:t>
            </w:r>
          </w:p>
        </w:tc>
      </w:tr>
    </w:tbl>
    <w:p w14:paraId="0D1CF391" w14:textId="77777777" w:rsidR="00777415" w:rsidRDefault="00C50579">
      <w:pPr>
        <w:pStyle w:val="a4"/>
        <w:spacing w:before="208" w:line="465" w:lineRule="auto"/>
        <w:ind w:left="420" w:right="476" w:firstLine="420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Part II</w:t>
      </w:r>
    </w:p>
    <w:tbl>
      <w:tblPr>
        <w:tblStyle w:val="a6"/>
        <w:tblW w:w="76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FCDCD" w:themeFill="background2" w:themeFillShade="E5"/>
        <w:tblLook w:val="04A0" w:firstRow="1" w:lastRow="0" w:firstColumn="1" w:lastColumn="0" w:noHBand="0" w:noVBand="1"/>
      </w:tblPr>
      <w:tblGrid>
        <w:gridCol w:w="7680"/>
      </w:tblGrid>
      <w:tr w:rsidR="00777415" w14:paraId="53D35522" w14:textId="77777777">
        <w:trPr>
          <w:trHeight w:val="1479"/>
          <w:jc w:val="center"/>
        </w:trPr>
        <w:tc>
          <w:tcPr>
            <w:tcW w:w="7680" w:type="dxa"/>
            <w:tcBorders>
              <w:tl2br w:val="nil"/>
              <w:tr2bl w:val="nil"/>
            </w:tcBorders>
            <w:shd w:val="clear" w:color="auto" w:fill="CFCDCD" w:themeFill="background2" w:themeFillShade="E5"/>
          </w:tcPr>
          <w:p w14:paraId="2AB8B3BB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clc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; clear;</w:t>
            </w:r>
          </w:p>
          <w:p w14:paraId="0AD3E44B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syms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x</w:t>
            </w:r>
          </w:p>
          <w:p w14:paraId="7DE9D3E4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x = solve(((2*x*2.</w:t>
            </w:r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5)^</w:t>
            </w:r>
            <w:proofErr w:type="gram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2+1)/((1-2.5^2)^2 </w:t>
            </w:r>
            <w:r>
              <w:rPr>
                <w:rFonts w:ascii="Courier New" w:hAnsi="Courier New" w:hint="eastAsia"/>
                <w:color w:val="0000FF"/>
                <w:sz w:val="21"/>
                <w:szCs w:val="21"/>
              </w:rPr>
              <w:t>...</w:t>
            </w:r>
          </w:p>
          <w:p w14:paraId="0E72D4B2" w14:textId="77777777" w:rsidR="00777415" w:rsidRDefault="00C50579">
            <w:pPr>
              <w:jc w:val="left"/>
              <w:rPr>
                <w:sz w:val="21"/>
                <w:szCs w:val="21"/>
              </w:rPr>
            </w:pP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 xml:space="preserve">    + (2*x*2.</w:t>
            </w:r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5)^</w:t>
            </w:r>
            <w:proofErr w:type="gram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2)==0.25,x);</w:t>
            </w:r>
          </w:p>
          <w:p w14:paraId="66565A19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disp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hint="eastAsia"/>
                <w:color w:val="A020F0"/>
                <w:sz w:val="21"/>
                <w:szCs w:val="21"/>
              </w:rPr>
              <w:t>'x= '</w:t>
            </w:r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);</w:t>
            </w:r>
          </w:p>
          <w:p w14:paraId="19CB5C15" w14:textId="77777777" w:rsidR="00777415" w:rsidRDefault="00C50579">
            <w:pPr>
              <w:jc w:val="left"/>
              <w:rPr>
                <w:sz w:val="21"/>
                <w:szCs w:val="21"/>
              </w:rPr>
            </w:pP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disp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vpa</w:t>
            </w:r>
            <w:proofErr w:type="spellEnd"/>
            <w:r>
              <w:rPr>
                <w:rFonts w:ascii="Courier New" w:hAnsi="Courier New" w:hint="eastAsia"/>
                <w:color w:val="000000"/>
                <w:sz w:val="21"/>
                <w:szCs w:val="21"/>
              </w:rPr>
              <w:t>(x,8));</w:t>
            </w:r>
          </w:p>
          <w:p w14:paraId="299853CB" w14:textId="77777777" w:rsidR="00777415" w:rsidRDefault="00777415">
            <w:pPr>
              <w:jc w:val="left"/>
              <w:rPr>
                <w:rFonts w:eastAsia="宋体"/>
                <w:sz w:val="21"/>
                <w:szCs w:val="21"/>
                <w:lang w:eastAsia="zh-CN"/>
              </w:rPr>
            </w:pPr>
          </w:p>
        </w:tc>
      </w:tr>
    </w:tbl>
    <w:p w14:paraId="6D75D0A4" w14:textId="77777777" w:rsidR="00777415" w:rsidRDefault="00777415">
      <w:pPr>
        <w:pStyle w:val="2"/>
        <w:tabs>
          <w:tab w:val="left" w:pos="772"/>
        </w:tabs>
        <w:ind w:left="568" w:firstLine="0"/>
      </w:pPr>
    </w:p>
    <w:p w14:paraId="5BD214DE" w14:textId="77777777" w:rsidR="00777415" w:rsidRDefault="00777415"/>
    <w:p w14:paraId="25777B11" w14:textId="77777777" w:rsidR="00777415" w:rsidRDefault="00777415"/>
    <w:p w14:paraId="73B8FCA9" w14:textId="77777777" w:rsidR="00777415" w:rsidRDefault="00C50579">
      <w:pPr>
        <w:pStyle w:val="1"/>
        <w:numPr>
          <w:ilvl w:val="0"/>
          <w:numId w:val="1"/>
        </w:numPr>
        <w:tabs>
          <w:tab w:val="left" w:pos="4471"/>
        </w:tabs>
        <w:ind w:left="4470" w:hanging="459"/>
        <w:jc w:val="left"/>
      </w:pPr>
      <w:r>
        <w:rPr>
          <w:rFonts w:eastAsia="宋体" w:hint="eastAsia"/>
          <w:lang w:eastAsia="zh-CN"/>
        </w:rPr>
        <w:t>References</w:t>
      </w:r>
    </w:p>
    <w:p w14:paraId="1AC1D629" w14:textId="6468B66C" w:rsidR="00777415" w:rsidRDefault="00C50579">
      <w:pPr>
        <w:pStyle w:val="a4"/>
        <w:spacing w:before="208"/>
        <w:ind w:left="460" w:right="476" w:firstLine="208"/>
        <w:jc w:val="both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I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ve referred some online websites</w:t>
      </w:r>
      <w:r>
        <w:rPr>
          <w:rFonts w:eastAsia="宋体" w:hint="eastAsia"/>
          <w:lang w:eastAsia="zh-CN"/>
        </w:rPr>
        <w:t xml:space="preserve"> </w:t>
      </w:r>
      <w:r w:rsidR="00A95C07">
        <w:rPr>
          <w:rFonts w:eastAsia="宋体" w:hint="eastAsia"/>
          <w:lang w:eastAsia="zh-CN"/>
        </w:rPr>
        <w:t>and</w:t>
      </w:r>
      <w:r>
        <w:rPr>
          <w:rFonts w:eastAsia="宋体" w:hint="eastAsia"/>
          <w:lang w:eastAsia="zh-CN"/>
        </w:rPr>
        <w:t xml:space="preserve"> articles</w:t>
      </w:r>
      <w:r>
        <w:rPr>
          <w:rFonts w:eastAsia="宋体" w:hint="eastAsia"/>
          <w:lang w:eastAsia="zh-CN"/>
        </w:rPr>
        <w:t xml:space="preserve"> for inspiration. Special thanks for the help </w:t>
      </w:r>
      <w:r>
        <w:rPr>
          <w:rFonts w:eastAsia="宋体" w:hint="eastAsia"/>
          <w:lang w:eastAsia="zh-CN"/>
        </w:rPr>
        <w:t>of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them.</w:t>
      </w:r>
    </w:p>
    <w:p w14:paraId="194192A0" w14:textId="77777777" w:rsidR="00777415" w:rsidRDefault="00777415">
      <w:pPr>
        <w:pStyle w:val="a4"/>
        <w:spacing w:before="208"/>
        <w:ind w:left="460" w:right="476" w:firstLine="208"/>
        <w:jc w:val="both"/>
        <w:rPr>
          <w:rFonts w:eastAsia="宋体"/>
          <w:lang w:eastAsia="zh-CN"/>
        </w:rPr>
      </w:pPr>
    </w:p>
    <w:sectPr w:rsidR="00777415">
      <w:footerReference w:type="default" r:id="rId12"/>
      <w:pgSz w:w="11910" w:h="16840"/>
      <w:pgMar w:top="1440" w:right="1440" w:bottom="1440" w:left="1440" w:header="0" w:footer="1196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E3873" w14:textId="77777777" w:rsidR="00C50579" w:rsidRDefault="00C50579">
      <w:r>
        <w:separator/>
      </w:r>
    </w:p>
  </w:endnote>
  <w:endnote w:type="continuationSeparator" w:id="0">
    <w:p w14:paraId="232EA705" w14:textId="77777777" w:rsidR="00C50579" w:rsidRDefault="00C50579">
      <w:r>
        <w:continuationSeparator/>
      </w:r>
    </w:p>
  </w:endnote>
  <w:endnote w:id="1">
    <w:p w14:paraId="74D0844A" w14:textId="77777777" w:rsidR="00777415" w:rsidRDefault="00C50579">
      <w:pPr>
        <w:pStyle w:val="a5"/>
        <w:rPr>
          <w:rFonts w:eastAsia="宋体"/>
          <w:sz w:val="21"/>
          <w:szCs w:val="21"/>
        </w:rPr>
      </w:pPr>
      <w:r>
        <w:rPr>
          <w:rStyle w:val="a7"/>
        </w:rPr>
        <w:endnoteRef/>
      </w:r>
      <w:r>
        <w:t xml:space="preserve"> </w:t>
      </w:r>
      <w:r>
        <w:rPr>
          <w:rFonts w:eastAsia="宋体" w:hint="eastAsia"/>
        </w:rPr>
        <w:fldChar w:fldCharType="begin"/>
      </w:r>
      <w:r>
        <w:rPr>
          <w:rFonts w:eastAsia="宋体" w:hint="eastAsia"/>
        </w:rPr>
        <w:instrText xml:space="preserve"> HYPERLINK "https://cdn.chegginfo.com/aa4b16dd-3b94-4f49-885c-28e2996eb4da.html" </w:instrText>
      </w:r>
      <w:r>
        <w:rPr>
          <w:rFonts w:eastAsia="宋体" w:hint="eastAsia"/>
        </w:rPr>
        <w:fldChar w:fldCharType="separate"/>
      </w:r>
      <w:r>
        <w:rPr>
          <w:rStyle w:val="a8"/>
          <w:rFonts w:eastAsia="宋体" w:hint="eastAsia"/>
        </w:rPr>
        <w:t>https://cdn.chegginfo.com/aa4b16dd-3b94-4f49-885c-28e2996eb4da.html</w:t>
      </w:r>
      <w:r>
        <w:rPr>
          <w:rFonts w:eastAsia="宋体" w:hint="eastAsia"/>
        </w:rPr>
        <w:fldChar w:fldCharType="end"/>
      </w:r>
    </w:p>
  </w:endnote>
  <w:endnote w:id="2">
    <w:p w14:paraId="7E6FF6A0" w14:textId="77777777" w:rsidR="00777415" w:rsidRDefault="00C50579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 xml:space="preserve">Zou, </w:t>
      </w:r>
      <w:proofErr w:type="spellStart"/>
      <w:r>
        <w:rPr>
          <w:rFonts w:hint="eastAsia"/>
        </w:rPr>
        <w:t>Xicong</w:t>
      </w:r>
      <w:proofErr w:type="spellEnd"/>
      <w:r>
        <w:rPr>
          <w:rFonts w:hint="eastAsia"/>
        </w:rPr>
        <w:t xml:space="preserve"> &amp; Li, </w:t>
      </w:r>
      <w:proofErr w:type="spellStart"/>
      <w:r>
        <w:rPr>
          <w:rFonts w:hint="eastAsia"/>
        </w:rPr>
        <w:t>Zengqiang</w:t>
      </w:r>
      <w:proofErr w:type="spellEnd"/>
      <w:r>
        <w:rPr>
          <w:rFonts w:hint="eastAsia"/>
        </w:rPr>
        <w:t xml:space="preserve"> &amp; Zhao, </w:t>
      </w:r>
      <w:proofErr w:type="spellStart"/>
      <w:r>
        <w:rPr>
          <w:rFonts w:hint="eastAsia"/>
        </w:rPr>
        <w:t>Xuesen</w:t>
      </w:r>
      <w:proofErr w:type="spellEnd"/>
      <w:r>
        <w:rPr>
          <w:rFonts w:hint="eastAsia"/>
        </w:rPr>
        <w:t xml:space="preserve"> &amp; Sun, Tao &amp; Zhang, </w:t>
      </w:r>
      <w:proofErr w:type="spellStart"/>
      <w:r>
        <w:rPr>
          <w:rFonts w:hint="eastAsia"/>
        </w:rPr>
        <w:t>KunPeng</w:t>
      </w:r>
      <w:proofErr w:type="spellEnd"/>
      <w:r>
        <w:rPr>
          <w:rFonts w:hint="eastAsia"/>
        </w:rPr>
        <w:t xml:space="preserve">. (2014). Study on the auto-leveling adjustment vibration isolation system for the ultra-precision machine tool. </w:t>
      </w:r>
      <w:r>
        <w:rPr>
          <w:rFonts w:hint="eastAsia"/>
        </w:rPr>
        <w:t xml:space="preserve">Proceedings of SPIE - The International Society for Optical Engineering. 9281. 92812L. 10.1117/12.2069463. </w:t>
      </w:r>
    </w:p>
  </w:endnote>
  <w:endnote w:id="3">
    <w:p w14:paraId="2855601F" w14:textId="77777777" w:rsidR="00777415" w:rsidRDefault="00C50579">
      <w:pPr>
        <w:pStyle w:val="a5"/>
      </w:pPr>
      <w:r>
        <w:rPr>
          <w:rStyle w:val="a7"/>
        </w:rPr>
        <w:endnoteRef/>
      </w:r>
      <w:r>
        <w:t xml:space="preserve"> </w:t>
      </w:r>
      <w:hyperlink r:id="rId1" w:history="1">
        <w:r>
          <w:rPr>
            <w:rStyle w:val="a8"/>
            <w:rFonts w:hint="eastAsia"/>
          </w:rPr>
          <w:t>https://www.mathworks.com/matlabcentral/</w:t>
        </w:r>
        <w:r>
          <w:rPr>
            <w:rStyle w:val="a8"/>
            <w:rFonts w:hint="eastAsia"/>
          </w:rPr>
          <w:t>answers/158522-how-do-i-plot-this-function-in-matlab</w:t>
        </w:r>
      </w:hyperlink>
    </w:p>
    <w:p w14:paraId="6E5552CF" w14:textId="77777777" w:rsidR="00777415" w:rsidRDefault="00777415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3F0E" w14:textId="77777777" w:rsidR="00777415" w:rsidRDefault="00C50579">
    <w:pPr>
      <w:pStyle w:val="a4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296112" wp14:editId="377DEBEC">
              <wp:simplePos x="0" y="0"/>
              <wp:positionH relativeFrom="page">
                <wp:posOffset>6334125</wp:posOffset>
              </wp:positionH>
              <wp:positionV relativeFrom="page">
                <wp:posOffset>9792970</wp:posOffset>
              </wp:positionV>
              <wp:extent cx="109220" cy="1397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5C945E" w14:textId="77777777" w:rsidR="00777415" w:rsidRDefault="00C50579">
                          <w:pPr>
                            <w:spacing w:line="203" w:lineRule="exact"/>
                            <w:ind w:left="4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7D29611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498.75pt;margin-top:771.1pt;width:8.6pt;height:1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" filled="f" stroked="f">
              <v:textbox inset="0,0,0,0">
                <w:txbxContent>
                  <w:p w14:paraId="4F5C945E" w14:textId="77777777" w:rsidR="00777415" w:rsidRDefault="00C50579">
                    <w:pPr>
                      <w:spacing w:line="203" w:lineRule="exact"/>
                      <w:ind w:left="4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335A4" w14:textId="77777777" w:rsidR="00C50579" w:rsidRDefault="00C50579">
      <w:r>
        <w:separator/>
      </w:r>
    </w:p>
  </w:footnote>
  <w:footnote w:type="continuationSeparator" w:id="0">
    <w:p w14:paraId="70DEBB7A" w14:textId="77777777" w:rsidR="00C50579" w:rsidRDefault="00C5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4100" w:hanging="274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4622" w:hanging="27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5145" w:hanging="27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5667" w:hanging="27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190" w:hanging="27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13" w:hanging="27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35" w:hanging="27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58" w:hanging="27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80" w:hanging="274"/>
      </w:pPr>
      <w:rPr>
        <w:rFonts w:hint="default"/>
        <w:lang w:val="en-US" w:eastAsia="en-US" w:bidi="en-US"/>
      </w:rPr>
    </w:lvl>
  </w:abstractNum>
  <w:abstractNum w:abstractNumId="1" w15:restartNumberingAfterBreak="0">
    <w:nsid w:val="6EE90327"/>
    <w:multiLevelType w:val="multilevel"/>
    <w:tmpl w:val="6EE90327"/>
    <w:lvl w:ilvl="0">
      <w:start w:val="1"/>
      <w:numFmt w:val="upperLetter"/>
      <w:lvlText w:val="%1."/>
      <w:lvlJc w:val="left"/>
      <w:pPr>
        <w:ind w:left="772" w:hanging="312"/>
        <w:jc w:val="left"/>
      </w:pPr>
      <w:rPr>
        <w:rFonts w:ascii="Times New Roman" w:eastAsia="Times New Roman" w:hAnsi="Times New Roman" w:cs="Times New Roman" w:hint="default"/>
        <w:b/>
        <w:bCs/>
        <w:i/>
        <w:spacing w:val="-2"/>
        <w:w w:val="100"/>
        <w:sz w:val="22"/>
        <w:szCs w:val="22"/>
        <w:lang w:val="en-US" w:eastAsia="en-US" w:bidi="en-US"/>
      </w:rPr>
    </w:lvl>
    <w:lvl w:ilvl="1">
      <w:start w:val="1"/>
      <w:numFmt w:val="upperRoman"/>
      <w:lvlText w:val="%2."/>
      <w:lvlJc w:val="left"/>
      <w:pPr>
        <w:ind w:left="460" w:hanging="123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en-US"/>
      </w:rPr>
    </w:lvl>
    <w:lvl w:ilvl="2">
      <w:numFmt w:val="bullet"/>
      <w:lvlText w:val="•"/>
      <w:lvlJc w:val="left"/>
      <w:pPr>
        <w:ind w:left="1729" w:hanging="1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679" w:hanging="1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28" w:hanging="1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78" w:hanging="1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27" w:hanging="1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77" w:hanging="1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26" w:hanging="12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C17"/>
    <w:rsid w:val="00047BA7"/>
    <w:rsid w:val="00052E10"/>
    <w:rsid w:val="00086BFF"/>
    <w:rsid w:val="0009107E"/>
    <w:rsid w:val="000D3DB4"/>
    <w:rsid w:val="0015009B"/>
    <w:rsid w:val="00172A27"/>
    <w:rsid w:val="00182251"/>
    <w:rsid w:val="002F09F0"/>
    <w:rsid w:val="00381486"/>
    <w:rsid w:val="00397364"/>
    <w:rsid w:val="004D2C6D"/>
    <w:rsid w:val="00536289"/>
    <w:rsid w:val="00591096"/>
    <w:rsid w:val="0061541C"/>
    <w:rsid w:val="00643DF8"/>
    <w:rsid w:val="006B7DA4"/>
    <w:rsid w:val="00777415"/>
    <w:rsid w:val="007868FC"/>
    <w:rsid w:val="007D0FFC"/>
    <w:rsid w:val="00837602"/>
    <w:rsid w:val="00882FF4"/>
    <w:rsid w:val="008D2A5A"/>
    <w:rsid w:val="009F6E97"/>
    <w:rsid w:val="00A27C0A"/>
    <w:rsid w:val="00A95C07"/>
    <w:rsid w:val="00AB58C8"/>
    <w:rsid w:val="00B24812"/>
    <w:rsid w:val="00B774AC"/>
    <w:rsid w:val="00BE1ACF"/>
    <w:rsid w:val="00C50579"/>
    <w:rsid w:val="00C7585C"/>
    <w:rsid w:val="00CC3361"/>
    <w:rsid w:val="00D45179"/>
    <w:rsid w:val="00D455AA"/>
    <w:rsid w:val="00E36F9E"/>
    <w:rsid w:val="00F42008"/>
    <w:rsid w:val="00F8761B"/>
    <w:rsid w:val="00F92632"/>
    <w:rsid w:val="0120075B"/>
    <w:rsid w:val="014102D8"/>
    <w:rsid w:val="01444012"/>
    <w:rsid w:val="01765E4F"/>
    <w:rsid w:val="01C6053A"/>
    <w:rsid w:val="0253308F"/>
    <w:rsid w:val="030E749F"/>
    <w:rsid w:val="03382D18"/>
    <w:rsid w:val="035A3B23"/>
    <w:rsid w:val="073E1ABD"/>
    <w:rsid w:val="07CE04DD"/>
    <w:rsid w:val="087C7CCD"/>
    <w:rsid w:val="0A086A2A"/>
    <w:rsid w:val="0A385CCD"/>
    <w:rsid w:val="0AAB5644"/>
    <w:rsid w:val="0B1713AE"/>
    <w:rsid w:val="0B9A4E06"/>
    <w:rsid w:val="0BEA672F"/>
    <w:rsid w:val="0D38461A"/>
    <w:rsid w:val="0E1C3F4B"/>
    <w:rsid w:val="0E5F2B29"/>
    <w:rsid w:val="0EFF5C34"/>
    <w:rsid w:val="10D24F37"/>
    <w:rsid w:val="11462C00"/>
    <w:rsid w:val="11A07917"/>
    <w:rsid w:val="126069E2"/>
    <w:rsid w:val="138A4EA3"/>
    <w:rsid w:val="142B190A"/>
    <w:rsid w:val="14CA0A54"/>
    <w:rsid w:val="15131F6E"/>
    <w:rsid w:val="15E67F87"/>
    <w:rsid w:val="163C179D"/>
    <w:rsid w:val="167236F8"/>
    <w:rsid w:val="16C169C7"/>
    <w:rsid w:val="175017EB"/>
    <w:rsid w:val="17534A28"/>
    <w:rsid w:val="179A3CF2"/>
    <w:rsid w:val="17B468F7"/>
    <w:rsid w:val="181D291E"/>
    <w:rsid w:val="187245CB"/>
    <w:rsid w:val="18842378"/>
    <w:rsid w:val="190E4A83"/>
    <w:rsid w:val="19123BE7"/>
    <w:rsid w:val="19CC7608"/>
    <w:rsid w:val="1A1B0DAF"/>
    <w:rsid w:val="1A8754B7"/>
    <w:rsid w:val="1B4D4506"/>
    <w:rsid w:val="1B8E797A"/>
    <w:rsid w:val="1C881BE4"/>
    <w:rsid w:val="1E14033A"/>
    <w:rsid w:val="1EAE4ABD"/>
    <w:rsid w:val="1ECC7CE8"/>
    <w:rsid w:val="1EFA1BE1"/>
    <w:rsid w:val="1F283350"/>
    <w:rsid w:val="1F9E216B"/>
    <w:rsid w:val="20C367E5"/>
    <w:rsid w:val="20DF0751"/>
    <w:rsid w:val="212B2966"/>
    <w:rsid w:val="21726AC1"/>
    <w:rsid w:val="21814040"/>
    <w:rsid w:val="21820F6C"/>
    <w:rsid w:val="21A4194F"/>
    <w:rsid w:val="227F1250"/>
    <w:rsid w:val="243209B4"/>
    <w:rsid w:val="24912D8A"/>
    <w:rsid w:val="258C3588"/>
    <w:rsid w:val="25A76C6E"/>
    <w:rsid w:val="26A32A1C"/>
    <w:rsid w:val="27616A09"/>
    <w:rsid w:val="27A9438B"/>
    <w:rsid w:val="27E84E2A"/>
    <w:rsid w:val="28091B26"/>
    <w:rsid w:val="28340658"/>
    <w:rsid w:val="2939249E"/>
    <w:rsid w:val="2A814BA5"/>
    <w:rsid w:val="2ACD14B5"/>
    <w:rsid w:val="2ADB2537"/>
    <w:rsid w:val="2B273E05"/>
    <w:rsid w:val="2CCE3EA8"/>
    <w:rsid w:val="2D322AA4"/>
    <w:rsid w:val="2D71185A"/>
    <w:rsid w:val="2DAA51BE"/>
    <w:rsid w:val="2E980782"/>
    <w:rsid w:val="2FD1758A"/>
    <w:rsid w:val="30F04F35"/>
    <w:rsid w:val="312E2C3A"/>
    <w:rsid w:val="31372E9E"/>
    <w:rsid w:val="31847293"/>
    <w:rsid w:val="32313691"/>
    <w:rsid w:val="324960DF"/>
    <w:rsid w:val="325049E6"/>
    <w:rsid w:val="326A387B"/>
    <w:rsid w:val="326B4715"/>
    <w:rsid w:val="32D56DDE"/>
    <w:rsid w:val="37AC7EA2"/>
    <w:rsid w:val="38F437CF"/>
    <w:rsid w:val="3A996F3B"/>
    <w:rsid w:val="3AB93406"/>
    <w:rsid w:val="3AF24712"/>
    <w:rsid w:val="3BE30C94"/>
    <w:rsid w:val="3D0F7F45"/>
    <w:rsid w:val="3E0301DB"/>
    <w:rsid w:val="3E4C5A7A"/>
    <w:rsid w:val="3EA939CC"/>
    <w:rsid w:val="3ECD32F4"/>
    <w:rsid w:val="3F6765D3"/>
    <w:rsid w:val="3F9C5022"/>
    <w:rsid w:val="409356A9"/>
    <w:rsid w:val="40957625"/>
    <w:rsid w:val="42C12B43"/>
    <w:rsid w:val="43001522"/>
    <w:rsid w:val="43B644DE"/>
    <w:rsid w:val="43C22EAF"/>
    <w:rsid w:val="43F92115"/>
    <w:rsid w:val="447A00DD"/>
    <w:rsid w:val="4621484E"/>
    <w:rsid w:val="462177CB"/>
    <w:rsid w:val="46346952"/>
    <w:rsid w:val="46624A1A"/>
    <w:rsid w:val="470E4992"/>
    <w:rsid w:val="475E4883"/>
    <w:rsid w:val="47CC0BE3"/>
    <w:rsid w:val="480602B6"/>
    <w:rsid w:val="488F15FE"/>
    <w:rsid w:val="489A2CE5"/>
    <w:rsid w:val="48CF5EC0"/>
    <w:rsid w:val="48D6557E"/>
    <w:rsid w:val="48E270A0"/>
    <w:rsid w:val="49A6657E"/>
    <w:rsid w:val="49D81E89"/>
    <w:rsid w:val="4A725FF0"/>
    <w:rsid w:val="4AE47CB3"/>
    <w:rsid w:val="4B163537"/>
    <w:rsid w:val="4BDC49F9"/>
    <w:rsid w:val="4BF1438E"/>
    <w:rsid w:val="4CD509E5"/>
    <w:rsid w:val="4D303941"/>
    <w:rsid w:val="4D7B5C83"/>
    <w:rsid w:val="4D9334AE"/>
    <w:rsid w:val="4EE074C3"/>
    <w:rsid w:val="50A9414E"/>
    <w:rsid w:val="50E23386"/>
    <w:rsid w:val="53CB79CF"/>
    <w:rsid w:val="53E703E4"/>
    <w:rsid w:val="53F84D94"/>
    <w:rsid w:val="54423BCB"/>
    <w:rsid w:val="54D64DE8"/>
    <w:rsid w:val="553A30E1"/>
    <w:rsid w:val="559F2790"/>
    <w:rsid w:val="55A64419"/>
    <w:rsid w:val="55DB41C2"/>
    <w:rsid w:val="56361A38"/>
    <w:rsid w:val="564D52FC"/>
    <w:rsid w:val="577C1C33"/>
    <w:rsid w:val="57D93215"/>
    <w:rsid w:val="582E1A2B"/>
    <w:rsid w:val="58DB4F1F"/>
    <w:rsid w:val="59EC10E0"/>
    <w:rsid w:val="59ED56D9"/>
    <w:rsid w:val="5A3A1288"/>
    <w:rsid w:val="5A656EC5"/>
    <w:rsid w:val="5BFC3984"/>
    <w:rsid w:val="5C417BCB"/>
    <w:rsid w:val="5C7D20FC"/>
    <w:rsid w:val="5D6345ED"/>
    <w:rsid w:val="5DB6197C"/>
    <w:rsid w:val="5DBA3387"/>
    <w:rsid w:val="5F0A5FD1"/>
    <w:rsid w:val="5F61609D"/>
    <w:rsid w:val="60C0021E"/>
    <w:rsid w:val="61C92F2E"/>
    <w:rsid w:val="6211113C"/>
    <w:rsid w:val="627C0F7D"/>
    <w:rsid w:val="62CD46AF"/>
    <w:rsid w:val="634321D6"/>
    <w:rsid w:val="63EB218E"/>
    <w:rsid w:val="64296BE7"/>
    <w:rsid w:val="645371FB"/>
    <w:rsid w:val="64D96DAB"/>
    <w:rsid w:val="64DF4148"/>
    <w:rsid w:val="664C09B6"/>
    <w:rsid w:val="687007AA"/>
    <w:rsid w:val="68E143BB"/>
    <w:rsid w:val="695C4D54"/>
    <w:rsid w:val="69906F65"/>
    <w:rsid w:val="699A58B5"/>
    <w:rsid w:val="6A197537"/>
    <w:rsid w:val="6A784287"/>
    <w:rsid w:val="6B114213"/>
    <w:rsid w:val="6C266A2F"/>
    <w:rsid w:val="6CCA79B4"/>
    <w:rsid w:val="6CED75F6"/>
    <w:rsid w:val="6E2D5AA8"/>
    <w:rsid w:val="6F7231BD"/>
    <w:rsid w:val="6FBF3B0A"/>
    <w:rsid w:val="6FCF375B"/>
    <w:rsid w:val="70353B19"/>
    <w:rsid w:val="703F013A"/>
    <w:rsid w:val="709304E6"/>
    <w:rsid w:val="70F76A44"/>
    <w:rsid w:val="71284038"/>
    <w:rsid w:val="719324CF"/>
    <w:rsid w:val="72DB54BD"/>
    <w:rsid w:val="72F16025"/>
    <w:rsid w:val="745166E3"/>
    <w:rsid w:val="74C47F08"/>
    <w:rsid w:val="75213E20"/>
    <w:rsid w:val="754A261E"/>
    <w:rsid w:val="754F51C3"/>
    <w:rsid w:val="77965E2A"/>
    <w:rsid w:val="786722C6"/>
    <w:rsid w:val="79071BD6"/>
    <w:rsid w:val="79647FE9"/>
    <w:rsid w:val="7AB029DC"/>
    <w:rsid w:val="7AB27896"/>
    <w:rsid w:val="7AF001C5"/>
    <w:rsid w:val="7B3628B6"/>
    <w:rsid w:val="7BF96D4A"/>
    <w:rsid w:val="7D7E2B7E"/>
    <w:rsid w:val="7DB57377"/>
    <w:rsid w:val="7E3B01F0"/>
    <w:rsid w:val="7E9C663B"/>
    <w:rsid w:val="7ED6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70732"/>
  <w15:docId w15:val="{1AABA395-2871-49E8-B2A4-9874030F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78"/>
      <w:ind w:hanging="459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uiPriority w:val="1"/>
    <w:qFormat/>
    <w:pPr>
      <w:spacing w:before="203"/>
      <w:ind w:left="772" w:hanging="312"/>
      <w:outlineLvl w:val="1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uiPriority w:val="1"/>
    <w:qFormat/>
    <w:rPr>
      <w:sz w:val="21"/>
      <w:szCs w:val="21"/>
    </w:rPr>
  </w:style>
  <w:style w:type="paragraph" w:styleId="a5">
    <w:name w:val="endnote text"/>
    <w:basedOn w:val="a"/>
    <w:pPr>
      <w:snapToGrid w:val="0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ndnote reference"/>
    <w:basedOn w:val="a0"/>
    <w:rPr>
      <w:vertAlign w:val="superscript"/>
    </w:rPr>
  </w:style>
  <w:style w:type="character" w:styleId="a8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thworks.com/matlabcentral/answers/158522-how-do-i-plot-this-function-in-matla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宋 震</cp:lastModifiedBy>
  <cp:revision>27</cp:revision>
  <cp:lastPrinted>2021-06-18T09:07:00Z</cp:lastPrinted>
  <dcterms:created xsi:type="dcterms:W3CDTF">2014-10-29T12:08:00Z</dcterms:created>
  <dcterms:modified xsi:type="dcterms:W3CDTF">2021-06-18T09:09:00Z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0BB995D5982A414CAA7757747A4A68BC</vt:lpwstr>
  </property>
</Properties>
</file>