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78C46" w14:textId="70E92A93" w:rsidR="007B6583" w:rsidRPr="00355924" w:rsidRDefault="00D7628D" w:rsidP="00355924">
      <w:pPr>
        <w:spacing w:line="276" w:lineRule="auto"/>
        <w:jc w:val="center"/>
        <w:rPr>
          <w:rFonts w:ascii="Times New Roman" w:hAnsi="Times New Roman"/>
          <w:b/>
          <w:bCs/>
        </w:rPr>
      </w:pPr>
      <w:r>
        <w:rPr>
          <w:rFonts w:ascii="Times New Roman" w:hAnsi="Times New Roman" w:hint="eastAsia"/>
          <w:b/>
          <w:bCs/>
        </w:rPr>
        <w:t>Supplemental</w:t>
      </w:r>
      <w:r w:rsidR="001D64AA" w:rsidRPr="00355924">
        <w:rPr>
          <w:rFonts w:ascii="Times New Roman" w:hAnsi="Times New Roman" w:hint="eastAsia"/>
          <w:b/>
          <w:bCs/>
        </w:rPr>
        <w:t xml:space="preserve"> Information</w:t>
      </w:r>
    </w:p>
    <w:p w14:paraId="28984746" w14:textId="77777777" w:rsidR="001D64AA" w:rsidRPr="00355924" w:rsidRDefault="001D64AA" w:rsidP="00355924">
      <w:pPr>
        <w:spacing w:line="276" w:lineRule="auto"/>
        <w:jc w:val="both"/>
        <w:rPr>
          <w:rFonts w:ascii="Times New Roman" w:hAnsi="Times New Roman"/>
        </w:rPr>
      </w:pPr>
    </w:p>
    <w:p w14:paraId="3015578B" w14:textId="77777777" w:rsidR="001D64AA" w:rsidRPr="00355924" w:rsidRDefault="001D64AA" w:rsidP="00355924">
      <w:pPr>
        <w:spacing w:line="276" w:lineRule="auto"/>
        <w:jc w:val="both"/>
        <w:rPr>
          <w:rFonts w:ascii="Times New Roman" w:hAnsi="Times New Roman"/>
          <w:sz w:val="22"/>
          <w:szCs w:val="22"/>
        </w:rPr>
      </w:pPr>
      <w:r w:rsidRPr="00355924">
        <w:rPr>
          <w:rFonts w:ascii="Times New Roman" w:hAnsi="Times New Roman" w:cs="Times New Roman"/>
          <w:sz w:val="28"/>
          <w:szCs w:val="28"/>
        </w:rPr>
        <w:t xml:space="preserve">Identification of </w:t>
      </w:r>
      <w:r w:rsidRPr="00355924">
        <w:rPr>
          <w:rFonts w:ascii="Times New Roman" w:hAnsi="Times New Roman" w:cs="Times New Roman"/>
          <w:i/>
          <w:iCs/>
          <w:sz w:val="28"/>
          <w:szCs w:val="28"/>
        </w:rPr>
        <w:t>Vps13c</w:t>
      </w:r>
      <w:r w:rsidRPr="00355924">
        <w:rPr>
          <w:rFonts w:ascii="Times New Roman" w:hAnsi="Times New Roman" w:cs="Times New Roman"/>
          <w:sz w:val="28"/>
          <w:szCs w:val="28"/>
        </w:rPr>
        <w:t xml:space="preserve"> as a key regulator of mitochondrial retrograde signaling and diastolic function in the heart</w:t>
      </w:r>
    </w:p>
    <w:p w14:paraId="63EEE3B3" w14:textId="77777777" w:rsidR="001D64AA" w:rsidRPr="00355924" w:rsidRDefault="001D64AA" w:rsidP="00355924">
      <w:pPr>
        <w:spacing w:line="276" w:lineRule="auto"/>
        <w:jc w:val="both"/>
        <w:rPr>
          <w:rFonts w:ascii="Times New Roman" w:hAnsi="Times New Roman"/>
        </w:rPr>
      </w:pPr>
      <w:bookmarkStart w:id="0" w:name="OLE_LINK2"/>
    </w:p>
    <w:bookmarkEnd w:id="0"/>
    <w:p w14:paraId="7735F85B" w14:textId="4362BE56" w:rsidR="00936555" w:rsidRPr="00355924" w:rsidRDefault="00936555" w:rsidP="00355924">
      <w:pPr>
        <w:spacing w:line="276" w:lineRule="auto"/>
        <w:jc w:val="both"/>
        <w:rPr>
          <w:rFonts w:ascii="Times New Roman" w:hAnsi="Times New Roman"/>
        </w:rPr>
      </w:pPr>
      <w:r w:rsidRPr="00355924">
        <w:rPr>
          <w:rFonts w:ascii="Times New Roman" w:hAnsi="Times New Roman"/>
        </w:rPr>
        <w:t xml:space="preserve">Yu-Chen Wang, </w:t>
      </w:r>
      <w:r w:rsidRPr="00355924">
        <w:rPr>
          <w:rFonts w:ascii="Times New Roman" w:hAnsi="Times New Roman" w:hint="eastAsia"/>
        </w:rPr>
        <w:t>Y</w:t>
      </w:r>
      <w:r w:rsidRPr="00355924">
        <w:rPr>
          <w:rFonts w:ascii="Times New Roman" w:hAnsi="Times New Roman"/>
        </w:rPr>
        <w:t xml:space="preserve">ue Lu, Shichun Shen, </w:t>
      </w:r>
      <w:bookmarkStart w:id="1" w:name="OLE_LINK16"/>
      <w:bookmarkStart w:id="2" w:name="OLE_LINK18"/>
      <w:r w:rsidRPr="00355924">
        <w:rPr>
          <w:rFonts w:ascii="Times New Roman" w:hAnsi="Times New Roman"/>
        </w:rPr>
        <w:t>Wei Ou</w:t>
      </w:r>
      <w:bookmarkEnd w:id="1"/>
      <w:bookmarkEnd w:id="2"/>
      <w:r w:rsidRPr="00355924">
        <w:rPr>
          <w:rFonts w:ascii="Times New Roman" w:hAnsi="Times New Roman"/>
        </w:rPr>
        <w:t>,</w:t>
      </w:r>
      <w:bookmarkStart w:id="3" w:name="OLE_LINK22"/>
      <w:r w:rsidRPr="00355924">
        <w:rPr>
          <w:rFonts w:ascii="Times New Roman" w:hAnsi="Times New Roman"/>
        </w:rPr>
        <w:t xml:space="preserve"> Yaxin Song, Calvin Pan, Chenlu Yuan,</w:t>
      </w:r>
      <w:bookmarkEnd w:id="3"/>
      <w:r w:rsidRPr="00355924">
        <w:rPr>
          <w:rFonts w:ascii="Times New Roman" w:hAnsi="Times New Roman"/>
        </w:rPr>
        <w:t xml:space="preserve"> </w:t>
      </w:r>
      <w:r w:rsidRPr="00355924">
        <w:rPr>
          <w:rFonts w:ascii="Times New Roman" w:hAnsi="Times New Roman" w:hint="eastAsia"/>
        </w:rPr>
        <w:t xml:space="preserve">Yongning Lv, </w:t>
      </w:r>
      <w:r w:rsidRPr="00355924">
        <w:rPr>
          <w:rFonts w:ascii="Times New Roman" w:hAnsi="Times New Roman"/>
        </w:rPr>
        <w:t>Haizhu Zhang, Na Yang, Zihao Ren, Beiduo Tian, Likun Ma, Yajun Duan, Aldons J. Lusis, Mingxing Wu, Tao Li, and Yang Cao</w:t>
      </w:r>
    </w:p>
    <w:p w14:paraId="6C399B47" w14:textId="77777777" w:rsidR="001D64AA" w:rsidRPr="00355924" w:rsidRDefault="001D64AA" w:rsidP="00355924">
      <w:pPr>
        <w:spacing w:line="276" w:lineRule="auto"/>
        <w:jc w:val="both"/>
        <w:rPr>
          <w:rFonts w:ascii="Times New Roman" w:hAnsi="Times New Roman"/>
        </w:rPr>
      </w:pPr>
    </w:p>
    <w:p w14:paraId="2ACA8D08" w14:textId="77777777" w:rsidR="001D64AA" w:rsidRPr="00355924" w:rsidRDefault="001D64AA" w:rsidP="00355924">
      <w:pPr>
        <w:spacing w:line="276" w:lineRule="auto"/>
        <w:jc w:val="both"/>
        <w:rPr>
          <w:rFonts w:ascii="Times New Roman" w:hAnsi="Times New Roman"/>
        </w:rPr>
      </w:pPr>
      <w:r w:rsidRPr="00355924">
        <w:rPr>
          <w:rFonts w:ascii="Times New Roman" w:hAnsi="Times New Roman"/>
        </w:rPr>
        <w:t xml:space="preserve">TABLE OF CONTENTS </w:t>
      </w:r>
    </w:p>
    <w:p w14:paraId="31BFA090" w14:textId="12DEA00F" w:rsidR="001D64AA" w:rsidRPr="00355924" w:rsidRDefault="00355924" w:rsidP="00355924">
      <w:pPr>
        <w:spacing w:line="276" w:lineRule="auto"/>
        <w:jc w:val="both"/>
        <w:rPr>
          <w:rFonts w:ascii="Times New Roman" w:hAnsi="Times New Roman"/>
        </w:rPr>
      </w:pPr>
      <w:r w:rsidRPr="00355924">
        <w:rPr>
          <w:rFonts w:ascii="Times New Roman" w:hAnsi="Times New Roman" w:hint="eastAsia"/>
        </w:rPr>
        <w:t>1</w:t>
      </w:r>
      <w:r w:rsidR="001D64AA" w:rsidRPr="00355924">
        <w:rPr>
          <w:rFonts w:ascii="Times New Roman" w:hAnsi="Times New Roman"/>
        </w:rPr>
        <w:t xml:space="preserve">. </w:t>
      </w:r>
      <w:bookmarkStart w:id="4" w:name="_Hlk205516493"/>
      <w:bookmarkStart w:id="5" w:name="_Hlk205516542"/>
      <w:r w:rsidRPr="00355924">
        <w:rPr>
          <w:rFonts w:ascii="Times New Roman" w:hAnsi="Times New Roman"/>
        </w:rPr>
        <w:t>Methods</w:t>
      </w:r>
      <w:bookmarkEnd w:id="4"/>
      <w:bookmarkEnd w:id="5"/>
      <w:r w:rsidRPr="00355924">
        <w:rPr>
          <w:rFonts w:ascii="Times New Roman" w:hAnsi="Times New Roman"/>
        </w:rPr>
        <w:t xml:space="preserve"> </w:t>
      </w:r>
    </w:p>
    <w:p w14:paraId="0E0D2466" w14:textId="4B271542" w:rsidR="001D64AA" w:rsidRPr="00355924" w:rsidRDefault="00355924" w:rsidP="00355924">
      <w:pPr>
        <w:spacing w:line="276" w:lineRule="auto"/>
        <w:jc w:val="both"/>
        <w:rPr>
          <w:rFonts w:ascii="Times New Roman" w:hAnsi="Times New Roman"/>
        </w:rPr>
      </w:pPr>
      <w:r w:rsidRPr="00355924">
        <w:rPr>
          <w:rFonts w:ascii="Times New Roman" w:hAnsi="Times New Roman" w:hint="eastAsia"/>
        </w:rPr>
        <w:t>2</w:t>
      </w:r>
      <w:r w:rsidR="001D64AA" w:rsidRPr="00355924">
        <w:rPr>
          <w:rFonts w:ascii="Times New Roman" w:hAnsi="Times New Roman"/>
        </w:rPr>
        <w:t xml:space="preserve">. </w:t>
      </w:r>
      <w:r w:rsidRPr="00355924">
        <w:rPr>
          <w:rFonts w:ascii="Times New Roman" w:hAnsi="Times New Roman" w:hint="eastAsia"/>
        </w:rPr>
        <w:t>Tables 1-</w:t>
      </w:r>
      <w:r w:rsidR="00E64508">
        <w:rPr>
          <w:rFonts w:ascii="Times New Roman" w:hAnsi="Times New Roman" w:hint="eastAsia"/>
        </w:rPr>
        <w:t>3</w:t>
      </w:r>
    </w:p>
    <w:p w14:paraId="78B91297" w14:textId="008ADD0A" w:rsidR="009470DA" w:rsidRPr="00355924" w:rsidRDefault="00355924" w:rsidP="00355924">
      <w:pPr>
        <w:spacing w:line="276" w:lineRule="auto"/>
        <w:jc w:val="both"/>
        <w:rPr>
          <w:rFonts w:ascii="Times New Roman" w:hAnsi="Times New Roman"/>
          <w:noProof/>
        </w:rPr>
      </w:pPr>
      <w:r w:rsidRPr="00355924">
        <w:rPr>
          <w:rFonts w:ascii="Times New Roman" w:hAnsi="Times New Roman" w:hint="eastAsia"/>
        </w:rPr>
        <w:t>3</w:t>
      </w:r>
      <w:r w:rsidR="001D64AA" w:rsidRPr="00355924">
        <w:rPr>
          <w:rFonts w:ascii="Times New Roman" w:hAnsi="Times New Roman"/>
        </w:rPr>
        <w:t>. References</w:t>
      </w:r>
    </w:p>
    <w:p w14:paraId="41C88E6B" w14:textId="2A2F4328" w:rsidR="00365924" w:rsidRPr="00355924" w:rsidRDefault="00365924" w:rsidP="00355924">
      <w:pPr>
        <w:jc w:val="both"/>
        <w:rPr>
          <w:rFonts w:ascii="Times New Roman" w:hAnsi="Times New Roman"/>
        </w:rPr>
      </w:pPr>
      <w:r w:rsidRPr="00355924">
        <w:rPr>
          <w:rFonts w:ascii="Times New Roman" w:hAnsi="Times New Roman"/>
        </w:rPr>
        <w:br w:type="page"/>
      </w:r>
    </w:p>
    <w:p w14:paraId="2621EEC5" w14:textId="140159CC" w:rsidR="0008134E" w:rsidRPr="00355924" w:rsidRDefault="0008134E" w:rsidP="00355924">
      <w:pPr>
        <w:jc w:val="both"/>
        <w:rPr>
          <w:rFonts w:ascii="Times New Roman" w:hAnsi="Times New Roman"/>
          <w:b/>
          <w:bCs/>
        </w:rPr>
      </w:pPr>
      <w:r w:rsidRPr="00355924">
        <w:rPr>
          <w:rFonts w:ascii="Times New Roman" w:hAnsi="Times New Roman"/>
          <w:b/>
          <w:bCs/>
        </w:rPr>
        <w:lastRenderedPageBreak/>
        <w:t>Methods</w:t>
      </w:r>
    </w:p>
    <w:p w14:paraId="51977DF0" w14:textId="27C36E4C" w:rsidR="00355924" w:rsidRPr="00355924" w:rsidRDefault="00D745F7" w:rsidP="00355924">
      <w:pPr>
        <w:spacing w:line="360" w:lineRule="auto"/>
        <w:jc w:val="both"/>
        <w:rPr>
          <w:rFonts w:ascii="Times New Roman" w:hAnsi="Times New Roman" w:cs="Times New Roman"/>
          <w:b/>
          <w:bCs/>
        </w:rPr>
      </w:pPr>
      <w:r>
        <w:rPr>
          <w:rFonts w:ascii="Times New Roman" w:hAnsi="Times New Roman" w:cs="Times New Roman" w:hint="eastAsia"/>
          <w:b/>
          <w:bCs/>
        </w:rPr>
        <w:t>Animal</w:t>
      </w:r>
      <w:r w:rsidR="00355924" w:rsidRPr="00355924">
        <w:rPr>
          <w:rFonts w:ascii="Times New Roman" w:hAnsi="Times New Roman" w:cs="Times New Roman"/>
          <w:b/>
          <w:bCs/>
        </w:rPr>
        <w:t xml:space="preserve"> studies</w:t>
      </w:r>
    </w:p>
    <w:p w14:paraId="3BC72E43" w14:textId="68E42D58" w:rsidR="00355924" w:rsidRPr="00F028B3" w:rsidRDefault="00355924" w:rsidP="00355924">
      <w:pPr>
        <w:autoSpaceDE w:val="0"/>
        <w:autoSpaceDN w:val="0"/>
        <w:adjustRightInd w:val="0"/>
        <w:spacing w:line="360" w:lineRule="auto"/>
        <w:jc w:val="both"/>
      </w:pPr>
      <w:r w:rsidRPr="00355924">
        <w:rPr>
          <w:rFonts w:ascii="Times New Roman" w:hAnsi="Times New Roman" w:cs="Times New Roman"/>
        </w:rPr>
        <w:t>All animal experiments were approved by the University of Science and Technology of China (USTC)</w:t>
      </w:r>
      <w:r w:rsidRPr="00355924">
        <w:rPr>
          <w:rFonts w:ascii="Times New Roman" w:hAnsi="Times New Roman" w:cs="Times New Roman" w:hint="eastAsia"/>
        </w:rPr>
        <w:t xml:space="preserve"> </w:t>
      </w:r>
      <w:r w:rsidRPr="00355924">
        <w:rPr>
          <w:rFonts w:ascii="Times New Roman" w:hAnsi="Times New Roman" w:cs="Times New Roman"/>
        </w:rPr>
        <w:t xml:space="preserve">Ethics Committee. </w:t>
      </w:r>
      <w:r w:rsidRPr="00355924">
        <w:rPr>
          <w:rFonts w:ascii="Times New Roman" w:hAnsi="Times New Roman" w:cs="Times New Roman" w:hint="eastAsia"/>
        </w:rPr>
        <w:t>All</w:t>
      </w:r>
      <w:r w:rsidRPr="00355924">
        <w:rPr>
          <w:rFonts w:ascii="Times New Roman" w:hAnsi="Times New Roman" w:cs="Times New Roman"/>
        </w:rPr>
        <w:t xml:space="preserve"> mice were purchased from the</w:t>
      </w:r>
      <w:r w:rsidRPr="00355924">
        <w:rPr>
          <w:rFonts w:ascii="Times New Roman" w:hAnsi="Times New Roman" w:cs="Times New Roman" w:hint="eastAsia"/>
        </w:rPr>
        <w:t xml:space="preserve"> </w:t>
      </w:r>
      <w:r w:rsidRPr="00355924">
        <w:rPr>
          <w:rFonts w:ascii="Times New Roman" w:hAnsi="Times New Roman" w:cs="Times New Roman"/>
          <w:kern w:val="0"/>
        </w:rPr>
        <w:t xml:space="preserve">GemPharmatech Co., Ltd. </w:t>
      </w:r>
      <w:r w:rsidRPr="00355924">
        <w:rPr>
          <w:rFonts w:ascii="Times New Roman" w:hAnsi="Times New Roman" w:cs="Times New Roman"/>
        </w:rPr>
        <w:t>and maintained on a 12-h light/dark cycle from 8 am to 8 pm.</w:t>
      </w:r>
      <w:r w:rsidR="009E1F86">
        <w:rPr>
          <w:rFonts w:ascii="Times New Roman" w:hAnsi="Times New Roman" w:cs="Times New Roman" w:hint="eastAsia"/>
        </w:rPr>
        <w:t xml:space="preserve"> </w:t>
      </w:r>
      <w:r w:rsidR="009E1F86" w:rsidRPr="009E1F86">
        <w:rPr>
          <w:rFonts w:ascii="Times New Roman" w:hAnsi="Times New Roman" w:cs="Times New Roman"/>
        </w:rPr>
        <w:t>Animals were maintained at 20–2</w:t>
      </w:r>
      <w:r w:rsidR="009E1F86">
        <w:rPr>
          <w:rFonts w:ascii="Times New Roman" w:hAnsi="Times New Roman" w:cs="Times New Roman" w:hint="eastAsia"/>
        </w:rPr>
        <w:t>5</w:t>
      </w:r>
      <w:r w:rsidR="009E1F86" w:rsidRPr="009E1F86">
        <w:rPr>
          <w:rFonts w:ascii="Times New Roman" w:hAnsi="Times New Roman" w:cs="Times New Roman"/>
        </w:rPr>
        <w:t xml:space="preserve"> °C.</w:t>
      </w:r>
      <w:r w:rsidRPr="00355924">
        <w:rPr>
          <w:rFonts w:ascii="Times New Roman" w:hAnsi="Times New Roman" w:cs="Times New Roman"/>
        </w:rPr>
        <w:t xml:space="preserve"> Body composition was determined using nuclear magnetic resonance (NMR, Bruker Minispec). Echocardiography was performed 7 weeks after </w:t>
      </w:r>
      <w:r w:rsidRPr="00355924">
        <w:rPr>
          <w:rFonts w:ascii="Times New Roman" w:hAnsi="Times New Roman" w:cs="Times New Roman" w:hint="eastAsia"/>
        </w:rPr>
        <w:t xml:space="preserve">fed with </w:t>
      </w:r>
      <w:r w:rsidRPr="00355924">
        <w:rPr>
          <w:rFonts w:ascii="Times New Roman" w:hAnsi="Times New Roman" w:cs="Times New Roman"/>
        </w:rPr>
        <w:t>the indicated diet to assess cardiac function.</w:t>
      </w:r>
      <w:r w:rsidRPr="00355924">
        <w:rPr>
          <w:rFonts w:ascii="Times New Roman" w:hAnsi="Times New Roman" w:cs="Times New Roman" w:hint="eastAsia"/>
        </w:rPr>
        <w:t xml:space="preserve"> </w:t>
      </w:r>
      <w:r w:rsidRPr="00355924">
        <w:rPr>
          <w:rFonts w:ascii="Times New Roman" w:hAnsi="Times New Roman" w:cs="Times New Roman"/>
        </w:rPr>
        <w:t xml:space="preserve">The experiments included in this study were performed on </w:t>
      </w:r>
      <w:r w:rsidR="00D82DF9">
        <w:rPr>
          <w:rFonts w:ascii="Times New Roman" w:hAnsi="Times New Roman" w:cs="Times New Roman" w:hint="eastAsia"/>
        </w:rPr>
        <w:t>male</w:t>
      </w:r>
      <w:r w:rsidRPr="00355924">
        <w:rPr>
          <w:rFonts w:ascii="Times New Roman" w:hAnsi="Times New Roman" w:cs="Times New Roman"/>
        </w:rPr>
        <w:t xml:space="preserve"> mice. Mito-TEMPO (1 mg/kg body weight) were obtained from Sigma-Aldrich (Cat# SML0737) and intraperitoneally injected</w:t>
      </w:r>
      <w:r w:rsidR="00196AFB" w:rsidRPr="00196AFB">
        <w:rPr>
          <w:rFonts w:ascii="Times New Roman" w:hAnsi="Times New Roman" w:cs="Times New Roman"/>
        </w:rPr>
        <w:t xml:space="preserve"> twice weekly</w:t>
      </w:r>
      <w:r w:rsidR="00196AFB">
        <w:rPr>
          <w:rFonts w:ascii="Times New Roman" w:hAnsi="Times New Roman" w:cs="Times New Roman" w:hint="eastAsia"/>
        </w:rPr>
        <w:t xml:space="preserve"> </w:t>
      </w:r>
      <w:r w:rsidRPr="00355924">
        <w:rPr>
          <w:rFonts w:ascii="Times New Roman" w:hAnsi="Times New Roman" w:cs="Times New Roman"/>
        </w:rPr>
        <w:t xml:space="preserve">during the feeding of HFD + l-NAME. </w:t>
      </w:r>
      <w:r w:rsidR="00854F0B">
        <w:rPr>
          <w:rFonts w:ascii="Times New Roman" w:hAnsi="Times New Roman" w:cs="Times New Roman" w:hint="eastAsia"/>
        </w:rPr>
        <w:t xml:space="preserve">8 weeks old </w:t>
      </w:r>
      <w:r w:rsidR="008B1BC3">
        <w:rPr>
          <w:rFonts w:ascii="Times New Roman" w:hAnsi="Times New Roman" w:cs="Times New Roman" w:hint="eastAsia"/>
        </w:rPr>
        <w:t>m</w:t>
      </w:r>
      <w:r w:rsidR="00BE6910">
        <w:rPr>
          <w:rFonts w:ascii="Times New Roman" w:hAnsi="Times New Roman" w:cs="Times New Roman" w:hint="eastAsia"/>
        </w:rPr>
        <w:t xml:space="preserve">ale </w:t>
      </w:r>
      <w:r w:rsidR="00BE6910" w:rsidRPr="00BE6910">
        <w:rPr>
          <w:rFonts w:ascii="Times New Roman" w:hAnsi="Times New Roman" w:cs="Times New Roman"/>
        </w:rPr>
        <w:t>C57BL/6</w:t>
      </w:r>
      <w:r w:rsidR="00BE6910" w:rsidRPr="00BE6910">
        <w:rPr>
          <w:rFonts w:ascii="Times New Roman" w:hAnsi="Times New Roman" w:cs="Times New Roman" w:hint="eastAsia"/>
        </w:rPr>
        <w:t xml:space="preserve">J mice (The Jackson Labotory, Cat# 000664) </w:t>
      </w:r>
      <w:r w:rsidR="00BE6910">
        <w:rPr>
          <w:rFonts w:ascii="Times New Roman" w:hAnsi="Times New Roman" w:cs="Times New Roman" w:hint="eastAsia"/>
        </w:rPr>
        <w:t xml:space="preserve">were utilized in the studies </w:t>
      </w:r>
      <w:r w:rsidR="00BE6910" w:rsidRPr="00BE6910">
        <w:rPr>
          <w:rFonts w:ascii="Times New Roman" w:hAnsi="Times New Roman" w:cs="Times New Roman" w:hint="eastAsia"/>
        </w:rPr>
        <w:t>unless specifically mentioned.</w:t>
      </w:r>
      <w:r w:rsidR="00BE6910">
        <w:rPr>
          <w:rFonts w:ascii="Times New Roman" w:hAnsi="Times New Roman" w:cs="Times New Roman" w:hint="eastAsia"/>
        </w:rPr>
        <w:t xml:space="preserve"> </w:t>
      </w:r>
      <w:r w:rsidR="00BE6910" w:rsidRPr="00BE6910">
        <w:rPr>
          <w:rFonts w:ascii="Times New Roman" w:hAnsi="Times New Roman" w:cs="Times New Roman"/>
        </w:rPr>
        <w:t>B6.FVB-Tg(</w:t>
      </w:r>
      <w:r w:rsidR="00BE6910" w:rsidRPr="008B1BC3">
        <w:rPr>
          <w:rFonts w:ascii="Times New Roman" w:hAnsi="Times New Roman" w:cs="Times New Roman"/>
          <w:i/>
          <w:iCs/>
        </w:rPr>
        <w:t>Myh6</w:t>
      </w:r>
      <w:r w:rsidR="00BE6910" w:rsidRPr="00BE6910">
        <w:rPr>
          <w:rFonts w:ascii="Times New Roman" w:hAnsi="Times New Roman" w:cs="Times New Roman"/>
        </w:rPr>
        <w:t>-cre)2182Mds/J</w:t>
      </w:r>
      <w:r w:rsidR="00BE6910" w:rsidRPr="00BE6910">
        <w:rPr>
          <w:rFonts w:ascii="Times New Roman" w:hAnsi="Times New Roman" w:cs="Times New Roman" w:hint="eastAsia"/>
        </w:rPr>
        <w:t xml:space="preserve"> mice were brought from The Jackson Labotory (Cat# 011038).</w:t>
      </w:r>
      <w:r w:rsidR="00BE6910" w:rsidRPr="00BE6910">
        <w:rPr>
          <w:rFonts w:ascii="Times New Roman" w:hAnsi="Times New Roman" w:cs="Times New Roman"/>
          <w:i/>
          <w:iCs/>
        </w:rPr>
        <w:t xml:space="preserve"> </w:t>
      </w:r>
      <w:r w:rsidR="00BE6910" w:rsidRPr="00D063D6">
        <w:rPr>
          <w:rFonts w:ascii="Times New Roman" w:hAnsi="Times New Roman" w:cs="Times New Roman"/>
          <w:i/>
          <w:iCs/>
        </w:rPr>
        <w:t>Vps13c</w:t>
      </w:r>
      <w:r w:rsidR="00BE6910" w:rsidRPr="00C51C53">
        <w:rPr>
          <w:rFonts w:ascii="Times New Roman" w:hAnsi="Times New Roman" w:cs="Times New Roman"/>
        </w:rPr>
        <w:t>-flox</w:t>
      </w:r>
      <w:r w:rsidR="008B1BC3">
        <w:rPr>
          <w:rFonts w:ascii="Times New Roman" w:hAnsi="Times New Roman" w:cs="Times New Roman" w:hint="eastAsia"/>
        </w:rPr>
        <w:t xml:space="preserve"> strain</w:t>
      </w:r>
      <w:r w:rsidR="00BE6910">
        <w:rPr>
          <w:rFonts w:ascii="Times New Roman" w:hAnsi="Times New Roman" w:cs="Times New Roman" w:hint="eastAsia"/>
        </w:rPr>
        <w:t xml:space="preserve"> </w:t>
      </w:r>
      <w:r w:rsidR="008B1BC3" w:rsidRPr="008B1BC3">
        <w:rPr>
          <w:rFonts w:ascii="Times New Roman" w:hAnsi="Times New Roman" w:cs="Times New Roman"/>
        </w:rPr>
        <w:t xml:space="preserve">was created and maintained on a </w:t>
      </w:r>
      <w:r w:rsidR="008B1BC3" w:rsidRPr="00BE6910">
        <w:rPr>
          <w:rFonts w:ascii="Times New Roman" w:hAnsi="Times New Roman" w:cs="Times New Roman"/>
        </w:rPr>
        <w:t>C57BL/6</w:t>
      </w:r>
      <w:r w:rsidR="008B1BC3" w:rsidRPr="008B1BC3">
        <w:rPr>
          <w:rFonts w:ascii="Times New Roman" w:hAnsi="Times New Roman" w:cs="Times New Roman"/>
        </w:rPr>
        <w:t xml:space="preserve"> background</w:t>
      </w:r>
      <w:r w:rsidR="00854F0B">
        <w:rPr>
          <w:rFonts w:ascii="Times New Roman" w:hAnsi="Times New Roman" w:cs="Times New Roman" w:hint="eastAsia"/>
        </w:rPr>
        <w:t>.</w:t>
      </w:r>
      <w:r w:rsidR="00854F0B" w:rsidRPr="00854F0B">
        <w:rPr>
          <w:rFonts w:ascii="Times New Roman" w:hAnsi="Times New Roman" w:cs="Times New Roman"/>
        </w:rPr>
        <w:t xml:space="preserve"> </w:t>
      </w:r>
      <w:r w:rsidR="00854F0B" w:rsidRPr="00D063D6">
        <w:rPr>
          <w:rFonts w:ascii="Times New Roman" w:hAnsi="Times New Roman" w:cs="Times New Roman"/>
          <w:i/>
          <w:iCs/>
        </w:rPr>
        <w:t>Vps13c</w:t>
      </w:r>
      <w:r w:rsidR="00854F0B" w:rsidRPr="00C51C53">
        <w:rPr>
          <w:rFonts w:ascii="Times New Roman" w:hAnsi="Times New Roman" w:cs="Times New Roman"/>
        </w:rPr>
        <w:t xml:space="preserve">-flox </w:t>
      </w:r>
      <w:r w:rsidR="00854F0B">
        <w:rPr>
          <w:rFonts w:ascii="Times New Roman" w:hAnsi="Times New Roman" w:cs="Times New Roman" w:hint="eastAsia"/>
        </w:rPr>
        <w:t xml:space="preserve">mice </w:t>
      </w:r>
      <w:r w:rsidR="00854F0B">
        <w:rPr>
          <w:rFonts w:ascii="Times New Roman" w:hAnsi="Times New Roman" w:cs="Times New Roman"/>
        </w:rPr>
        <w:t xml:space="preserve">were further crossed with </w:t>
      </w:r>
      <w:r w:rsidR="00854F0B" w:rsidRPr="00AE5E92">
        <w:rPr>
          <w:rFonts w:ascii="Times New Roman" w:hAnsi="Times New Roman" w:cs="Times New Roman"/>
          <w:i/>
          <w:iCs/>
        </w:rPr>
        <w:t>M</w:t>
      </w:r>
      <w:r w:rsidR="00854F0B">
        <w:rPr>
          <w:rFonts w:ascii="Times New Roman" w:hAnsi="Times New Roman" w:cs="Times New Roman"/>
          <w:i/>
          <w:iCs/>
        </w:rPr>
        <w:t>yh</w:t>
      </w:r>
      <w:r w:rsidR="00854F0B" w:rsidRPr="00AE5E92">
        <w:rPr>
          <w:rFonts w:ascii="Times New Roman" w:hAnsi="Times New Roman" w:cs="Times New Roman"/>
          <w:i/>
          <w:iCs/>
        </w:rPr>
        <w:t>6</w:t>
      </w:r>
      <w:r w:rsidR="00854F0B" w:rsidRPr="00C51C53">
        <w:rPr>
          <w:rFonts w:ascii="Times New Roman" w:hAnsi="Times New Roman" w:cs="Times New Roman"/>
        </w:rPr>
        <w:t>-Cre mice</w:t>
      </w:r>
      <w:r w:rsidR="00854F0B">
        <w:rPr>
          <w:rFonts w:ascii="Times New Roman" w:hAnsi="Times New Roman" w:cs="Times New Roman"/>
        </w:rPr>
        <w:t xml:space="preserve"> to generate </w:t>
      </w:r>
      <w:r w:rsidR="008B1BC3">
        <w:rPr>
          <w:rFonts w:ascii="Times New Roman" w:hAnsi="Times New Roman" w:cs="Times New Roman" w:hint="eastAsia"/>
        </w:rPr>
        <w:t xml:space="preserve">the </w:t>
      </w:r>
      <w:r w:rsidR="00854F0B" w:rsidRPr="00C51C53">
        <w:rPr>
          <w:rFonts w:ascii="Times New Roman" w:hAnsi="Times New Roman" w:cs="Times New Roman"/>
        </w:rPr>
        <w:t>cardiac-specific knockout (</w:t>
      </w:r>
      <w:r w:rsidR="00854F0B" w:rsidRPr="00D063D6">
        <w:rPr>
          <w:rFonts w:ascii="Times New Roman" w:hAnsi="Times New Roman" w:cs="Times New Roman"/>
          <w:i/>
          <w:iCs/>
        </w:rPr>
        <w:t>Vps13c</w:t>
      </w:r>
      <w:r w:rsidR="00854F0B" w:rsidRPr="00C51C53">
        <w:rPr>
          <w:rFonts w:ascii="Times New Roman" w:hAnsi="Times New Roman" w:cs="Times New Roman"/>
        </w:rPr>
        <w:t>-cKO) mice</w:t>
      </w:r>
      <w:r w:rsidR="00854F0B" w:rsidRPr="002B37F4">
        <w:rPr>
          <w:rFonts w:ascii="Times New Roman" w:hAnsi="Times New Roman" w:cs="Times New Roman" w:hint="eastAsia"/>
        </w:rPr>
        <w:t>.</w:t>
      </w:r>
      <w:r w:rsidR="008B1BC3" w:rsidRPr="002B37F4">
        <w:rPr>
          <w:rFonts w:ascii="Times New Roman" w:hAnsi="Times New Roman" w:cs="Times New Roman" w:hint="eastAsia"/>
        </w:rPr>
        <w:t xml:space="preserve"> </w:t>
      </w:r>
      <w:r w:rsidR="00F028B3" w:rsidRPr="00F028B3">
        <w:rPr>
          <w:rFonts w:ascii="Times New Roman" w:hAnsi="Times New Roman" w:cs="Times New Roman"/>
        </w:rPr>
        <w:t>All animal procedures were approved by the Institutional Animal Care and Use Committee (IACUC) of the University of California, Los Angeles (UCLA; protocol #92-169) or by the Animal Ethics Committee of the University of Science and Technology of China (USTC; protocol USTCACUC27020124047)</w:t>
      </w:r>
      <w:r w:rsidR="00F028B3">
        <w:rPr>
          <w:rFonts w:ascii="Times New Roman" w:hAnsi="Times New Roman" w:cs="Times New Roman" w:hint="eastAsia"/>
        </w:rPr>
        <w:t xml:space="preserve"> </w:t>
      </w:r>
      <w:r w:rsidR="00F028B3" w:rsidRPr="00F028B3">
        <w:rPr>
          <w:rFonts w:ascii="Times New Roman" w:hAnsi="Times New Roman" w:cs="Times New Roman"/>
        </w:rPr>
        <w:t>and were performed in accordance with the respective institutional guidelines for the care and use of laboratory animals.</w:t>
      </w:r>
      <w:r w:rsidR="00F028B3" w:rsidRPr="00F028B3">
        <w:rPr>
          <w:rFonts w:ascii="Times New Roman" w:hAnsi="Times New Roman" w:cs="Times New Roman" w:hint="eastAsia"/>
        </w:rPr>
        <w:t xml:space="preserve"> </w:t>
      </w:r>
      <w:r w:rsidRPr="00355924">
        <w:rPr>
          <w:rFonts w:ascii="Times New Roman" w:hAnsi="Times New Roman" w:cs="Times New Roman"/>
        </w:rPr>
        <w:t>Animals were randomly assigned to each group, and experiments were performed under standard laboratory procedures of randomization and blinding. The sample size was determined empirically based on results obtained from similar experimental measurements. No samples were intentionally excluded from the analyses.</w:t>
      </w:r>
    </w:p>
    <w:p w14:paraId="6346A484" w14:textId="77777777" w:rsidR="00355924" w:rsidRPr="00355924" w:rsidRDefault="00355924" w:rsidP="00355924">
      <w:pPr>
        <w:autoSpaceDE w:val="0"/>
        <w:autoSpaceDN w:val="0"/>
        <w:adjustRightInd w:val="0"/>
        <w:spacing w:line="360" w:lineRule="auto"/>
        <w:jc w:val="both"/>
        <w:rPr>
          <w:rFonts w:ascii="Times New Roman" w:hAnsi="Times New Roman" w:cs="Times New Roman"/>
        </w:rPr>
      </w:pPr>
    </w:p>
    <w:p w14:paraId="2822568A" w14:textId="77777777" w:rsidR="00355924" w:rsidRPr="00355924" w:rsidRDefault="00355924" w:rsidP="00355924">
      <w:pPr>
        <w:spacing w:line="360" w:lineRule="auto"/>
        <w:jc w:val="both"/>
        <w:rPr>
          <w:rFonts w:ascii="Times New Roman" w:hAnsi="Times New Roman" w:cs="Times New Roman"/>
          <w:b/>
          <w:bCs/>
        </w:rPr>
      </w:pPr>
      <w:r w:rsidRPr="00355924">
        <w:rPr>
          <w:rFonts w:ascii="Times New Roman" w:hAnsi="Times New Roman" w:cs="Times New Roman"/>
          <w:b/>
          <w:bCs/>
        </w:rPr>
        <w:t>HMDP Models</w:t>
      </w:r>
    </w:p>
    <w:p w14:paraId="485EA5E7" w14:textId="000C663E" w:rsidR="00355924" w:rsidRPr="00355924" w:rsidRDefault="00355924" w:rsidP="00355924">
      <w:pPr>
        <w:autoSpaceDE w:val="0"/>
        <w:autoSpaceDN w:val="0"/>
        <w:adjustRightInd w:val="0"/>
        <w:spacing w:line="360" w:lineRule="auto"/>
        <w:jc w:val="both"/>
        <w:rPr>
          <w:rFonts w:ascii="Times New Roman" w:hAnsi="Times New Roman" w:cs="Times New Roman"/>
          <w:b/>
          <w:bCs/>
        </w:rPr>
      </w:pPr>
      <w:r w:rsidRPr="00355924">
        <w:rPr>
          <w:rFonts w:ascii="Times New Roman" w:hAnsi="Times New Roman" w:cs="Times New Roman"/>
        </w:rPr>
        <w:t xml:space="preserve">HFpEF was induced by HFD + l-NAME feeding for 7 weeks. 8-week-old </w:t>
      </w:r>
      <w:r w:rsidR="00080B0A">
        <w:rPr>
          <w:rFonts w:ascii="Times New Roman" w:hAnsi="Times New Roman" w:cs="Times New Roman" w:hint="eastAsia"/>
        </w:rPr>
        <w:t xml:space="preserve">male </w:t>
      </w:r>
      <w:r w:rsidRPr="00355924">
        <w:rPr>
          <w:rFonts w:ascii="Times New Roman" w:hAnsi="Times New Roman" w:cs="Times New Roman"/>
        </w:rPr>
        <w:t xml:space="preserve">mice </w:t>
      </w:r>
      <w:r w:rsidR="002B37F4" w:rsidRPr="00355924">
        <w:rPr>
          <w:rFonts w:ascii="Times New Roman" w:hAnsi="Times New Roman" w:cs="Times New Roman"/>
        </w:rPr>
        <w:t xml:space="preserve">from </w:t>
      </w:r>
      <w:r w:rsidR="002B37F4">
        <w:rPr>
          <w:rFonts w:ascii="Times New Roman" w:hAnsi="Times New Roman" w:cs="Times New Roman" w:hint="eastAsia"/>
        </w:rPr>
        <w:t>93</w:t>
      </w:r>
      <w:r w:rsidR="002B37F4" w:rsidRPr="00355924">
        <w:rPr>
          <w:rFonts w:ascii="Times New Roman" w:hAnsi="Times New Roman" w:cs="Times New Roman"/>
        </w:rPr>
        <w:t xml:space="preserve"> inbred strains </w:t>
      </w:r>
      <w:r w:rsidRPr="00355924">
        <w:rPr>
          <w:rFonts w:ascii="Times New Roman" w:hAnsi="Times New Roman" w:cs="Times New Roman"/>
        </w:rPr>
        <w:t>were fed with HFD (Research Diets, Cat# D12492). Nω-Nitro-L-arginine methyl ester hydrochloride (l-NAME) (Sigma</w:t>
      </w:r>
      <w:r w:rsidRPr="00355924">
        <w:rPr>
          <w:rFonts w:ascii="Times New Roman" w:hAnsi="Times New Roman" w:cs="Times New Roman" w:hint="eastAsia"/>
        </w:rPr>
        <w:t>,</w:t>
      </w:r>
      <w:r w:rsidRPr="00355924">
        <w:rPr>
          <w:rFonts w:ascii="Times New Roman" w:hAnsi="Times New Roman" w:cs="Times New Roman"/>
        </w:rPr>
        <w:t xml:space="preserve"> </w:t>
      </w:r>
      <w:r w:rsidRPr="00355924">
        <w:rPr>
          <w:rFonts w:ascii="Times New Roman" w:hAnsi="Times New Roman" w:cs="Times New Roman" w:hint="eastAsia"/>
        </w:rPr>
        <w:t>Cat</w:t>
      </w:r>
      <w:r w:rsidRPr="00355924">
        <w:rPr>
          <w:rFonts w:ascii="Times New Roman" w:hAnsi="Times New Roman" w:cs="Times New Roman"/>
        </w:rPr>
        <w:t># HY-18729A) was dissolved in drinking water (0.5 g/L, pH = 7.4)</w:t>
      </w:r>
      <w:r w:rsidR="00080B0A">
        <w:rPr>
          <w:rFonts w:ascii="Times New Roman" w:hAnsi="Times New Roman" w:cs="Times New Roman" w:hint="eastAsia"/>
        </w:rPr>
        <w:t xml:space="preserve">. </w:t>
      </w:r>
      <w:r w:rsidRPr="00355924">
        <w:rPr>
          <w:rFonts w:ascii="Times New Roman" w:hAnsi="Times New Roman" w:cs="Times New Roman"/>
        </w:rPr>
        <w:t xml:space="preserve">For HS/HS-HMDP, 8-week-old </w:t>
      </w:r>
      <w:r w:rsidR="00080B0A">
        <w:rPr>
          <w:rFonts w:ascii="Times New Roman" w:hAnsi="Times New Roman" w:cs="Times New Roman" w:hint="eastAsia"/>
        </w:rPr>
        <w:t xml:space="preserve">male </w:t>
      </w:r>
      <w:r w:rsidRPr="00355924">
        <w:rPr>
          <w:rFonts w:ascii="Times New Roman" w:hAnsi="Times New Roman" w:cs="Times New Roman"/>
        </w:rPr>
        <w:t xml:space="preserve">mice from </w:t>
      </w:r>
      <w:r w:rsidR="002B37F4">
        <w:rPr>
          <w:rFonts w:ascii="Times New Roman" w:hAnsi="Times New Roman" w:cs="Times New Roman" w:hint="eastAsia"/>
        </w:rPr>
        <w:t>96</w:t>
      </w:r>
      <w:r w:rsidRPr="00355924">
        <w:rPr>
          <w:rFonts w:ascii="Times New Roman" w:hAnsi="Times New Roman" w:cs="Times New Roman"/>
        </w:rPr>
        <w:t xml:space="preserve"> inbred strains were treated with high-fat/high-sucrose diet (Research Diets, Cat# D12266B) for 8 weeks.</w:t>
      </w:r>
      <w:r w:rsidR="00080B0A">
        <w:rPr>
          <w:rFonts w:ascii="Times New Roman" w:hAnsi="Times New Roman" w:cs="Times New Roman" w:hint="eastAsia"/>
        </w:rPr>
        <w:t xml:space="preserve"> </w:t>
      </w:r>
      <w:r w:rsidRPr="00355924">
        <w:rPr>
          <w:rFonts w:ascii="Times New Roman" w:hAnsi="Times New Roman" w:cs="Times New Roman"/>
        </w:rPr>
        <w:t xml:space="preserve">Upon sacrifice, tissues were weighed and instantly frozen in liquid nitrogen. </w:t>
      </w:r>
    </w:p>
    <w:p w14:paraId="720F6A7A" w14:textId="77777777" w:rsidR="00355924" w:rsidRPr="00355924" w:rsidRDefault="00355924" w:rsidP="00355924">
      <w:pPr>
        <w:spacing w:line="360" w:lineRule="auto"/>
        <w:jc w:val="both"/>
        <w:rPr>
          <w:rFonts w:ascii="Times New Roman" w:hAnsi="Times New Roman" w:cs="Times New Roman"/>
          <w:b/>
          <w:bCs/>
        </w:rPr>
      </w:pPr>
    </w:p>
    <w:p w14:paraId="2B967252" w14:textId="77777777" w:rsidR="0020091B" w:rsidRDefault="00355924" w:rsidP="0020091B">
      <w:pPr>
        <w:autoSpaceDE w:val="0"/>
        <w:autoSpaceDN w:val="0"/>
        <w:adjustRightInd w:val="0"/>
        <w:spacing w:line="360" w:lineRule="auto"/>
        <w:jc w:val="both"/>
        <w:rPr>
          <w:rFonts w:ascii="Times New Roman" w:hAnsi="Times New Roman" w:cs="Times New Roman"/>
          <w:b/>
          <w:bCs/>
        </w:rPr>
      </w:pPr>
      <w:r w:rsidRPr="00355924">
        <w:rPr>
          <w:rFonts w:ascii="Times New Roman" w:hAnsi="Times New Roman" w:cs="Times New Roman"/>
          <w:b/>
          <w:bCs/>
        </w:rPr>
        <w:t>Statistical Analysis</w:t>
      </w:r>
    </w:p>
    <w:p w14:paraId="5474C92C" w14:textId="6E14B5FC" w:rsidR="00355924" w:rsidRPr="00355924" w:rsidRDefault="00355924" w:rsidP="0020091B">
      <w:pPr>
        <w:autoSpaceDE w:val="0"/>
        <w:autoSpaceDN w:val="0"/>
        <w:adjustRightInd w:val="0"/>
        <w:spacing w:line="360" w:lineRule="auto"/>
        <w:jc w:val="both"/>
        <w:rPr>
          <w:rFonts w:ascii="Times New Roman" w:hAnsi="Times New Roman" w:cs="Times New Roman"/>
        </w:rPr>
      </w:pPr>
      <w:r w:rsidRPr="00355924">
        <w:rPr>
          <w:rFonts w:ascii="Times New Roman" w:hAnsi="Times New Roman" w:cs="Times New Roman"/>
        </w:rPr>
        <w:t xml:space="preserve">Statistical analysis was performed using GraphPad Prism software version </w:t>
      </w:r>
      <w:r w:rsidRPr="00355924">
        <w:rPr>
          <w:rFonts w:ascii="Times New Roman" w:hAnsi="Times New Roman" w:cs="Times New Roman" w:hint="eastAsia"/>
        </w:rPr>
        <w:t>10</w:t>
      </w:r>
      <w:r w:rsidRPr="00355924">
        <w:rPr>
          <w:rFonts w:ascii="Times New Roman" w:hAnsi="Times New Roman" w:cs="Times New Roman"/>
        </w:rPr>
        <w:t>.</w:t>
      </w:r>
      <w:r w:rsidRPr="00355924">
        <w:rPr>
          <w:rFonts w:ascii="Times New Roman" w:hAnsi="Times New Roman" w:cs="Times New Roman" w:hint="eastAsia"/>
        </w:rPr>
        <w:t>4.</w:t>
      </w:r>
      <w:r w:rsidRPr="00355924">
        <w:rPr>
          <w:rFonts w:ascii="Times New Roman" w:hAnsi="Times New Roman" w:cs="Times New Roman"/>
        </w:rPr>
        <w:t>0 Computational procedures including heatmaps and principal component analysis were carried out using R (v.4.</w:t>
      </w:r>
      <w:r w:rsidRPr="00355924">
        <w:rPr>
          <w:rFonts w:ascii="Times New Roman" w:hAnsi="Times New Roman" w:cs="Times New Roman" w:hint="eastAsia"/>
        </w:rPr>
        <w:t>4</w:t>
      </w:r>
      <w:r w:rsidRPr="00355924">
        <w:rPr>
          <w:rFonts w:ascii="Times New Roman" w:hAnsi="Times New Roman" w:cs="Times New Roman"/>
        </w:rPr>
        <w:t>.</w:t>
      </w:r>
      <w:r w:rsidRPr="00355924">
        <w:rPr>
          <w:rFonts w:ascii="Times New Roman" w:hAnsi="Times New Roman" w:cs="Times New Roman" w:hint="eastAsia"/>
        </w:rPr>
        <w:t>3</w:t>
      </w:r>
      <w:r w:rsidRPr="00355924">
        <w:rPr>
          <w:rFonts w:ascii="Times New Roman" w:hAnsi="Times New Roman" w:cs="Times New Roman"/>
        </w:rPr>
        <w:t>). Spearman's rank correlation was used to examine correlations. Single comparisons between two groups were performed using two-</w:t>
      </w:r>
      <w:r w:rsidRPr="00355924">
        <w:rPr>
          <w:rFonts w:ascii="Times New Roman" w:hAnsi="Times New Roman" w:cs="Times New Roman"/>
        </w:rPr>
        <w:lastRenderedPageBreak/>
        <w:t xml:space="preserve">tailed Student’s </w:t>
      </w:r>
      <w:r w:rsidRPr="00355924">
        <w:rPr>
          <w:rFonts w:ascii="Times New Roman" w:hAnsi="Times New Roman" w:cs="Times New Roman"/>
          <w:i/>
          <w:iCs/>
        </w:rPr>
        <w:t>t</w:t>
      </w:r>
      <w:r w:rsidRPr="00355924">
        <w:rPr>
          <w:rFonts w:ascii="Times New Roman" w:hAnsi="Times New Roman" w:cs="Times New Roman"/>
        </w:rPr>
        <w:t xml:space="preserve">-tests with 95% confidence intervals. All analysis was performed with R </w:t>
      </w:r>
      <w:r w:rsidRPr="00355924">
        <w:rPr>
          <w:rFonts w:ascii="Times New Roman" w:hAnsi="Times New Roman" w:cs="Times New Roman" w:hint="eastAsia"/>
        </w:rPr>
        <w:t xml:space="preserve">or </w:t>
      </w:r>
      <w:r w:rsidRPr="00355924">
        <w:rPr>
          <w:rFonts w:ascii="Times New Roman" w:hAnsi="Times New Roman" w:cs="Times New Roman"/>
        </w:rPr>
        <w:t>GraphPad Prism</w:t>
      </w:r>
      <w:r w:rsidRPr="00355924">
        <w:rPr>
          <w:rFonts w:ascii="Times New Roman" w:hAnsi="Times New Roman" w:cs="Times New Roman" w:hint="eastAsia"/>
        </w:rPr>
        <w:t xml:space="preserve"> </w:t>
      </w:r>
      <w:r w:rsidRPr="00355924">
        <w:rPr>
          <w:rFonts w:ascii="Times New Roman" w:hAnsi="Times New Roman" w:cs="Times New Roman"/>
        </w:rPr>
        <w:t>and p-value &lt; 0.05 was considered statistically significant.</w:t>
      </w:r>
      <w:r w:rsidRPr="00355924">
        <w:rPr>
          <w:rFonts w:ascii="Times New Roman" w:hAnsi="Times New Roman" w:cs="Times New Roman" w:hint="eastAsia"/>
        </w:rPr>
        <w:t xml:space="preserve"> </w:t>
      </w:r>
      <w:r w:rsidRPr="00355924">
        <w:rPr>
          <w:rFonts w:ascii="Times New Roman" w:hAnsi="Times New Roman" w:cs="Times New Roman"/>
        </w:rPr>
        <w:t>Multiple comparisons were assessed using an ordinary 1-way ANOVA or using a 2-way ANOVA with Sidak's multiple comparison correction. All data presented as mean ± SEM. Values were considered significant at p &lt; 0.05. *p&lt;0.05, **p&lt;0.01,</w:t>
      </w:r>
      <w:r w:rsidRPr="00355924">
        <w:rPr>
          <w:rFonts w:ascii="Times New Roman" w:hAnsi="Times New Roman" w:cs="Times New Roman" w:hint="eastAsia"/>
        </w:rPr>
        <w:t xml:space="preserve"> and</w:t>
      </w:r>
      <w:r w:rsidRPr="00355924">
        <w:rPr>
          <w:rFonts w:ascii="Times New Roman" w:hAnsi="Times New Roman" w:cs="Times New Roman"/>
        </w:rPr>
        <w:t xml:space="preserve"> ***</w:t>
      </w:r>
      <w:r w:rsidRPr="00355924">
        <w:rPr>
          <w:rFonts w:ascii="Times New Roman" w:hAnsi="Times New Roman" w:cs="Times New Roman" w:hint="eastAsia"/>
        </w:rPr>
        <w:t>p</w:t>
      </w:r>
      <w:r w:rsidRPr="00355924">
        <w:rPr>
          <w:rFonts w:ascii="Times New Roman" w:hAnsi="Times New Roman" w:cs="Times New Roman"/>
        </w:rPr>
        <w:t>&lt;0.00</w:t>
      </w:r>
      <w:r w:rsidRPr="00355924">
        <w:rPr>
          <w:rFonts w:ascii="Times New Roman" w:hAnsi="Times New Roman" w:cs="Times New Roman" w:hint="eastAsia"/>
        </w:rPr>
        <w:t>1</w:t>
      </w:r>
      <w:r w:rsidRPr="00355924">
        <w:rPr>
          <w:rFonts w:ascii="Times New Roman" w:hAnsi="Times New Roman" w:cs="Times New Roman"/>
        </w:rPr>
        <w:t xml:space="preserve">. </w:t>
      </w:r>
    </w:p>
    <w:p w14:paraId="1F568AC2" w14:textId="77777777" w:rsidR="00355924" w:rsidRPr="00355924" w:rsidRDefault="00355924" w:rsidP="00355924">
      <w:pPr>
        <w:autoSpaceDE w:val="0"/>
        <w:autoSpaceDN w:val="0"/>
        <w:adjustRightInd w:val="0"/>
        <w:spacing w:line="360" w:lineRule="auto"/>
        <w:jc w:val="both"/>
        <w:rPr>
          <w:rFonts w:ascii="Times New Roman" w:hAnsi="Times New Roman" w:cs="Times New Roman"/>
        </w:rPr>
      </w:pPr>
    </w:p>
    <w:p w14:paraId="5615EBEC" w14:textId="77777777" w:rsidR="00355924" w:rsidRPr="00355924" w:rsidRDefault="00355924" w:rsidP="00355924">
      <w:pPr>
        <w:autoSpaceDE w:val="0"/>
        <w:autoSpaceDN w:val="0"/>
        <w:adjustRightInd w:val="0"/>
        <w:spacing w:line="360" w:lineRule="auto"/>
        <w:jc w:val="both"/>
        <w:rPr>
          <w:rFonts w:ascii="Times New Roman" w:hAnsi="Times New Roman" w:cs="Times New Roman"/>
          <w:b/>
          <w:bCs/>
        </w:rPr>
      </w:pPr>
      <w:r w:rsidRPr="00355924">
        <w:rPr>
          <w:rFonts w:ascii="Times New Roman" w:hAnsi="Times New Roman" w:cs="Times New Roman"/>
          <w:b/>
          <w:bCs/>
        </w:rPr>
        <w:t xml:space="preserve">Expression Quantitative Trait Loci (eQTL) Analysis and Systems Genetics Approach </w:t>
      </w:r>
    </w:p>
    <w:p w14:paraId="2208A676" w14:textId="7E1E6D8A" w:rsidR="00355924" w:rsidRPr="00355924" w:rsidRDefault="00355924" w:rsidP="00355924">
      <w:pPr>
        <w:autoSpaceDE w:val="0"/>
        <w:autoSpaceDN w:val="0"/>
        <w:adjustRightInd w:val="0"/>
        <w:spacing w:line="360" w:lineRule="auto"/>
        <w:jc w:val="both"/>
        <w:rPr>
          <w:rFonts w:ascii="Times New Roman" w:hAnsi="Times New Roman" w:cs="Times New Roman"/>
        </w:rPr>
      </w:pPr>
      <w:r w:rsidRPr="00355924">
        <w:rPr>
          <w:rFonts w:ascii="Times New Roman" w:hAnsi="Times New Roman" w:cs="Times New Roman"/>
        </w:rPr>
        <w:t>Genome-wide association study (GWAS) for gene expression was</w:t>
      </w:r>
      <w:r w:rsidRPr="00355924">
        <w:rPr>
          <w:rFonts w:ascii="Times New Roman" w:hAnsi="Times New Roman" w:cs="Times New Roman"/>
          <w:b/>
          <w:bCs/>
        </w:rPr>
        <w:t xml:space="preserve"> </w:t>
      </w:r>
      <w:r w:rsidRPr="00355924">
        <w:rPr>
          <w:rFonts w:ascii="Times New Roman" w:hAnsi="Times New Roman" w:cs="Times New Roman"/>
        </w:rPr>
        <w:t>performed with FaST-LMM (fast spectrally transformed linear mixed models), associating log</w:t>
      </w:r>
      <w:r w:rsidRPr="00355924">
        <w:rPr>
          <w:rFonts w:ascii="Times New Roman" w:hAnsi="Times New Roman" w:cs="Times New Roman"/>
        </w:rPr>
        <w:noBreakHyphen/>
        <w:t>transformed transcript levels of annotated genes with high</w:t>
      </w:r>
      <w:r w:rsidRPr="00355924">
        <w:rPr>
          <w:rFonts w:ascii="Times New Roman" w:hAnsi="Times New Roman" w:cs="Times New Roman"/>
        </w:rPr>
        <w:noBreakHyphen/>
        <w:t>quality nucleotide polymorphisms (SNPs) across ~100 inbred mouse strains of the HMDP. To delineate trans</w:t>
      </w:r>
      <w:r w:rsidRPr="00355924">
        <w:rPr>
          <w:rFonts w:ascii="Times New Roman" w:hAnsi="Times New Roman" w:cs="Times New Roman"/>
        </w:rPr>
        <w:noBreakHyphen/>
        <w:t xml:space="preserve">eQTLs, we considered SNPs &gt; </w:t>
      </w:r>
      <w:r w:rsidRPr="00355924">
        <w:rPr>
          <w:rFonts w:ascii="Times New Roman" w:hAnsi="Times New Roman" w:cs="Times New Roman" w:hint="eastAsia"/>
        </w:rPr>
        <w:t>1</w:t>
      </w:r>
      <w:r w:rsidRPr="00355924">
        <w:rPr>
          <w:rFonts w:ascii="Times New Roman" w:hAnsi="Times New Roman" w:cs="Times New Roman"/>
        </w:rPr>
        <w:t xml:space="preserve"> Mb from their target gene or located on different chromosomes, applying a permutation</w:t>
      </w:r>
      <w:r w:rsidRPr="00355924">
        <w:rPr>
          <w:rFonts w:ascii="Times New Roman" w:hAnsi="Times New Roman" w:cs="Times New Roman"/>
        </w:rPr>
        <w:noBreakHyphen/>
        <w:t>based threshold p</w:t>
      </w:r>
      <w:r w:rsidRPr="00355924">
        <w:rPr>
          <w:rFonts w:ascii="Times New Roman" w:hAnsi="Times New Roman" w:cs="Times New Roman" w:hint="eastAsia"/>
        </w:rPr>
        <w:t xml:space="preserve"> value </w:t>
      </w:r>
      <w:r w:rsidRPr="00355924">
        <w:rPr>
          <w:rFonts w:ascii="Times New Roman" w:hAnsi="Times New Roman" w:cs="Times New Roman"/>
        </w:rPr>
        <w:t>&lt; 4.1e-6</w:t>
      </w:r>
      <w:r w:rsidRPr="00355924">
        <w:rPr>
          <w:rFonts w:ascii="Times New Roman" w:hAnsi="Times New Roman" w:cs="Times New Roman" w:hint="eastAsia"/>
        </w:rPr>
        <w:t xml:space="preserve">. </w:t>
      </w:r>
      <w:r w:rsidRPr="00355924">
        <w:rPr>
          <w:rFonts w:ascii="Times New Roman" w:hAnsi="Times New Roman" w:cs="Times New Roman"/>
        </w:rPr>
        <w:t xml:space="preserve">To delineate </w:t>
      </w:r>
      <w:r w:rsidRPr="00355924">
        <w:rPr>
          <w:rFonts w:ascii="Times New Roman" w:hAnsi="Times New Roman" w:cs="Times New Roman" w:hint="eastAsia"/>
        </w:rPr>
        <w:t>ci</w:t>
      </w:r>
      <w:r w:rsidRPr="00355924">
        <w:rPr>
          <w:rFonts w:ascii="Times New Roman" w:hAnsi="Times New Roman" w:cs="Times New Roman"/>
        </w:rPr>
        <w:t>s</w:t>
      </w:r>
      <w:r w:rsidRPr="00355924">
        <w:rPr>
          <w:rFonts w:ascii="Times New Roman" w:hAnsi="Times New Roman" w:cs="Times New Roman"/>
        </w:rPr>
        <w:noBreakHyphen/>
        <w:t xml:space="preserve">eQTLs, we considered SNPs </w:t>
      </w:r>
      <w:r w:rsidRPr="00355924">
        <w:rPr>
          <w:rFonts w:ascii="Times New Roman" w:hAnsi="Times New Roman" w:cs="Times New Roman" w:hint="eastAsia"/>
        </w:rPr>
        <w:t>&lt;</w:t>
      </w:r>
      <w:r w:rsidRPr="00355924">
        <w:rPr>
          <w:rFonts w:ascii="Times New Roman" w:hAnsi="Times New Roman" w:cs="Times New Roman"/>
        </w:rPr>
        <w:t xml:space="preserve"> </w:t>
      </w:r>
      <w:r w:rsidRPr="00355924">
        <w:rPr>
          <w:rFonts w:ascii="Times New Roman" w:hAnsi="Times New Roman" w:cs="Times New Roman" w:hint="eastAsia"/>
        </w:rPr>
        <w:t>1</w:t>
      </w:r>
      <w:r w:rsidRPr="00355924">
        <w:rPr>
          <w:rFonts w:ascii="Times New Roman" w:hAnsi="Times New Roman" w:cs="Times New Roman"/>
        </w:rPr>
        <w:t xml:space="preserve"> Mb from their target gene on </w:t>
      </w:r>
      <w:r w:rsidRPr="00355924">
        <w:rPr>
          <w:rFonts w:ascii="Times New Roman" w:hAnsi="Times New Roman" w:cs="Times New Roman" w:hint="eastAsia"/>
        </w:rPr>
        <w:t>the same</w:t>
      </w:r>
      <w:r w:rsidRPr="00355924">
        <w:rPr>
          <w:rFonts w:ascii="Times New Roman" w:hAnsi="Times New Roman" w:cs="Times New Roman"/>
        </w:rPr>
        <w:t xml:space="preserve"> chromosome, applying a permutation</w:t>
      </w:r>
      <w:r w:rsidRPr="00355924">
        <w:rPr>
          <w:rFonts w:ascii="Times New Roman" w:hAnsi="Times New Roman" w:cs="Times New Roman"/>
        </w:rPr>
        <w:noBreakHyphen/>
        <w:t>based threshold p</w:t>
      </w:r>
      <w:r w:rsidRPr="00355924">
        <w:rPr>
          <w:rFonts w:ascii="Times New Roman" w:hAnsi="Times New Roman" w:cs="Times New Roman" w:hint="eastAsia"/>
        </w:rPr>
        <w:t xml:space="preserve"> value </w:t>
      </w:r>
      <w:r w:rsidRPr="00355924">
        <w:rPr>
          <w:rFonts w:ascii="Times New Roman" w:hAnsi="Times New Roman" w:cs="Times New Roman"/>
        </w:rPr>
        <w:t xml:space="preserve">&lt; </w:t>
      </w:r>
      <w:r w:rsidRPr="00355924">
        <w:rPr>
          <w:rFonts w:ascii="Times New Roman" w:hAnsi="Times New Roman" w:cs="Times New Roman" w:hint="eastAsia"/>
        </w:rPr>
        <w:t>1</w:t>
      </w:r>
      <w:r w:rsidRPr="00355924">
        <w:rPr>
          <w:rFonts w:ascii="Times New Roman" w:hAnsi="Times New Roman" w:cs="Times New Roman"/>
        </w:rPr>
        <w:t>e-</w:t>
      </w:r>
      <w:r w:rsidRPr="00355924">
        <w:rPr>
          <w:rFonts w:ascii="Times New Roman" w:hAnsi="Times New Roman" w:cs="Times New Roman" w:hint="eastAsia"/>
        </w:rPr>
        <w:t xml:space="preserve">3. </w:t>
      </w:r>
      <w:r w:rsidRPr="00355924">
        <w:rPr>
          <w:rFonts w:ascii="Times New Roman" w:hAnsi="Times New Roman" w:cs="Times New Roman"/>
        </w:rPr>
        <w:t>To focus on mitochondrial genomic regulation, we first curated a list of nuclear</w:t>
      </w:r>
      <w:r w:rsidRPr="00355924">
        <w:rPr>
          <w:rFonts w:ascii="Times New Roman" w:hAnsi="Times New Roman" w:cs="Times New Roman"/>
        </w:rPr>
        <w:noBreakHyphen/>
        <w:t>encoded mitochondrial genes from MitoCarta</w:t>
      </w:r>
      <w:r w:rsidR="00C445BE">
        <w:rPr>
          <w:rFonts w:ascii="Times New Roman" w:hAnsi="Times New Roman" w:cs="Times New Roman" w:hint="eastAsia"/>
        </w:rPr>
        <w:t>3</w:t>
      </w:r>
      <w:r w:rsidRPr="00355924">
        <w:rPr>
          <w:rFonts w:ascii="Times New Roman" w:hAnsi="Times New Roman" w:cs="Times New Roman"/>
        </w:rPr>
        <w:t xml:space="preserve">.0, resulting in ~1,100 transcripts consistently expressed in heart tissue. We then extracted </w:t>
      </w:r>
      <w:r w:rsidRPr="00355924">
        <w:rPr>
          <w:rFonts w:ascii="Times New Roman" w:hAnsi="Times New Roman" w:cs="Times New Roman" w:hint="eastAsia"/>
        </w:rPr>
        <w:t>cis- and trans-</w:t>
      </w:r>
      <w:r w:rsidRPr="00355924">
        <w:rPr>
          <w:rFonts w:ascii="Times New Roman" w:hAnsi="Times New Roman" w:cs="Times New Roman"/>
        </w:rPr>
        <w:t>eQTL associations</w:t>
      </w:r>
      <w:r w:rsidRPr="00355924">
        <w:rPr>
          <w:rFonts w:ascii="Times New Roman" w:hAnsi="Times New Roman" w:cs="Times New Roman" w:hint="eastAsia"/>
        </w:rPr>
        <w:t xml:space="preserve"> </w:t>
      </w:r>
      <w:r w:rsidRPr="00355924">
        <w:rPr>
          <w:rFonts w:ascii="Times New Roman" w:hAnsi="Times New Roman" w:cs="Times New Roman"/>
        </w:rPr>
        <w:t>for this mitochondrial gene set</w:t>
      </w:r>
      <w:r w:rsidRPr="00355924">
        <w:rPr>
          <w:rFonts w:ascii="Times New Roman" w:hAnsi="Times New Roman" w:cs="Times New Roman" w:hint="eastAsia"/>
        </w:rPr>
        <w:t xml:space="preserve"> and mapping </w:t>
      </w:r>
      <w:r w:rsidRPr="00355924">
        <w:rPr>
          <w:rFonts w:ascii="Times New Roman" w:hAnsi="Times New Roman" w:cs="Times New Roman"/>
        </w:rPr>
        <w:t>all</w:t>
      </w:r>
      <w:r w:rsidRPr="00355924">
        <w:rPr>
          <w:rFonts w:ascii="Times New Roman" w:hAnsi="Times New Roman" w:cs="Times New Roman" w:hint="eastAsia"/>
        </w:rPr>
        <w:t xml:space="preserve"> the genes on the same plot </w:t>
      </w:r>
      <w:r w:rsidRPr="00355924">
        <w:rPr>
          <w:rFonts w:ascii="Times New Roman" w:hAnsi="Times New Roman" w:cs="Times New Roman"/>
        </w:rPr>
        <w:t>with at least one significant</w:t>
      </w:r>
      <w:r w:rsidRPr="00355924">
        <w:rPr>
          <w:rFonts w:ascii="Times New Roman" w:hAnsi="Times New Roman" w:cs="Times New Roman" w:hint="eastAsia"/>
        </w:rPr>
        <w:t xml:space="preserve"> </w:t>
      </w:r>
      <w:r w:rsidRPr="00355924">
        <w:rPr>
          <w:rFonts w:ascii="Times New Roman" w:hAnsi="Times New Roman" w:cs="Times New Roman"/>
        </w:rPr>
        <w:t>eQTL effect exceeded permutation</w:t>
      </w:r>
      <w:r w:rsidRPr="00355924">
        <w:rPr>
          <w:rFonts w:ascii="Times New Roman" w:hAnsi="Times New Roman" w:cs="Times New Roman"/>
        </w:rPr>
        <w:noBreakHyphen/>
        <w:t>based expectation.</w:t>
      </w:r>
      <w:r w:rsidRPr="00355924">
        <w:rPr>
          <w:rFonts w:ascii="Times New Roman" w:hAnsi="Times New Roman" w:cs="Times New Roman" w:hint="eastAsia"/>
        </w:rPr>
        <w:t xml:space="preserve"> </w:t>
      </w:r>
    </w:p>
    <w:p w14:paraId="40E6BBA8" w14:textId="77777777" w:rsidR="00355924" w:rsidRPr="00355924" w:rsidRDefault="00355924" w:rsidP="00355924">
      <w:pPr>
        <w:autoSpaceDE w:val="0"/>
        <w:autoSpaceDN w:val="0"/>
        <w:adjustRightInd w:val="0"/>
        <w:spacing w:line="360" w:lineRule="auto"/>
        <w:jc w:val="both"/>
        <w:rPr>
          <w:rFonts w:ascii="Times New Roman" w:hAnsi="Times New Roman" w:cs="Times New Roman"/>
          <w:b/>
          <w:bCs/>
        </w:rPr>
      </w:pPr>
    </w:p>
    <w:p w14:paraId="6EB9FE1C" w14:textId="77777777" w:rsidR="00355924" w:rsidRPr="00355924" w:rsidRDefault="00355924" w:rsidP="00355924">
      <w:pPr>
        <w:autoSpaceDE w:val="0"/>
        <w:autoSpaceDN w:val="0"/>
        <w:adjustRightInd w:val="0"/>
        <w:spacing w:line="360" w:lineRule="auto"/>
        <w:jc w:val="both"/>
        <w:rPr>
          <w:rFonts w:ascii="Times New Roman" w:hAnsi="Times New Roman" w:cs="Times New Roman"/>
          <w:b/>
          <w:bCs/>
        </w:rPr>
      </w:pPr>
      <w:r w:rsidRPr="00355924">
        <w:rPr>
          <w:rFonts w:ascii="Times New Roman" w:hAnsi="Times New Roman" w:cs="Times New Roman"/>
          <w:b/>
          <w:bCs/>
        </w:rPr>
        <w:t xml:space="preserve">Transthoracic Echocardiography </w:t>
      </w:r>
    </w:p>
    <w:p w14:paraId="70566F75" w14:textId="3B5DBC0A" w:rsidR="00355924" w:rsidRPr="00355924" w:rsidRDefault="00355924" w:rsidP="00355924">
      <w:pPr>
        <w:autoSpaceDE w:val="0"/>
        <w:autoSpaceDN w:val="0"/>
        <w:adjustRightInd w:val="0"/>
        <w:spacing w:line="360" w:lineRule="auto"/>
        <w:jc w:val="both"/>
        <w:rPr>
          <w:rFonts w:ascii="Times New Roman" w:hAnsi="Times New Roman" w:cs="Times New Roman"/>
        </w:rPr>
      </w:pPr>
      <w:r w:rsidRPr="00355924">
        <w:rPr>
          <w:rFonts w:ascii="Times New Roman" w:hAnsi="Times New Roman" w:cs="Times New Roman"/>
        </w:rPr>
        <w:t>Trans-thoracic echocardiography was conducted with Vevo 3100 high-frequency, high-resolution digital imaging system (FUJIFILM VisualSonics, Vevo F2</w:t>
      </w:r>
      <w:r w:rsidRPr="00355924">
        <w:rPr>
          <w:rFonts w:ascii="Times New Roman" w:hAnsi="Times New Roman" w:cs="Times New Roman" w:hint="eastAsia"/>
        </w:rPr>
        <w:t>, Canada</w:t>
      </w:r>
      <w:r w:rsidRPr="00355924">
        <w:rPr>
          <w:rFonts w:ascii="Times New Roman" w:hAnsi="Times New Roman" w:cs="Times New Roman"/>
        </w:rPr>
        <w:t>). The mice were anesthetized and maintained with 1-2% isoflurane in 95% oxygen. The heart rate was maintained at 450-500 bpm. A parasternal short</w:t>
      </w:r>
      <w:r w:rsidRPr="00355924">
        <w:rPr>
          <w:rFonts w:ascii="Times New Roman" w:hAnsi="Times New Roman" w:cs="Times New Roman" w:hint="eastAsia"/>
        </w:rPr>
        <w:t>-</w:t>
      </w:r>
      <w:r w:rsidRPr="00355924">
        <w:rPr>
          <w:rFonts w:ascii="Times New Roman" w:hAnsi="Times New Roman" w:cs="Times New Roman"/>
        </w:rPr>
        <w:t xml:space="preserve">axis view as indicated by the presence of papillary muscles was used to obtain M-mode images for analysis of fractional shortening, ejection fraction, and other cardiac functional parameters. </w:t>
      </w:r>
      <w:r w:rsidRPr="00355924">
        <w:rPr>
          <w:rFonts w:ascii="Times New Roman" w:hAnsi="Times New Roman" w:cs="Times New Roman" w:hint="eastAsia"/>
        </w:rPr>
        <w:t>An a</w:t>
      </w:r>
      <w:r w:rsidRPr="00355924">
        <w:rPr>
          <w:rFonts w:ascii="Times New Roman" w:hAnsi="Times New Roman" w:cs="Times New Roman"/>
        </w:rPr>
        <w:t xml:space="preserve">pical four-chamber view was used to obtain tissue Doppler imaging (TDI) mode and </w:t>
      </w:r>
      <w:r w:rsidRPr="00355924">
        <w:rPr>
          <w:rFonts w:ascii="Times New Roman" w:hAnsi="Times New Roman" w:cs="Times New Roman" w:hint="eastAsia"/>
        </w:rPr>
        <w:t>p</w:t>
      </w:r>
      <w:r w:rsidRPr="00355924">
        <w:rPr>
          <w:rFonts w:ascii="Times New Roman" w:hAnsi="Times New Roman" w:cs="Times New Roman"/>
        </w:rPr>
        <w:t xml:space="preserve">ulse-wave </w:t>
      </w:r>
      <w:r w:rsidRPr="00355924">
        <w:rPr>
          <w:rFonts w:ascii="Times New Roman" w:hAnsi="Times New Roman" w:cs="Times New Roman" w:hint="eastAsia"/>
        </w:rPr>
        <w:t>D</w:t>
      </w:r>
      <w:r w:rsidRPr="00355924">
        <w:rPr>
          <w:rFonts w:ascii="Times New Roman" w:hAnsi="Times New Roman" w:cs="Times New Roman"/>
        </w:rPr>
        <w:t>oppler (PWD) mode for analysis of myocardial velocity and blood flow velocity, respectively. All parameters were measured at least three times. After the test all mice recovered from anesthesia without difficulties and were returned to the original cages immediately. Echocardiographic results in the different groups of mice were listed in Table 1.</w:t>
      </w:r>
    </w:p>
    <w:p w14:paraId="3EFEBBF0" w14:textId="77777777" w:rsidR="00355924" w:rsidRPr="00355924" w:rsidRDefault="00355924" w:rsidP="00355924">
      <w:pPr>
        <w:autoSpaceDE w:val="0"/>
        <w:autoSpaceDN w:val="0"/>
        <w:adjustRightInd w:val="0"/>
        <w:spacing w:line="360" w:lineRule="auto"/>
        <w:jc w:val="both"/>
        <w:rPr>
          <w:rFonts w:ascii="Times New Roman" w:hAnsi="Times New Roman" w:cs="Times New Roman"/>
        </w:rPr>
      </w:pPr>
    </w:p>
    <w:p w14:paraId="4D7CB756" w14:textId="77777777" w:rsidR="00355924" w:rsidRPr="00355924" w:rsidRDefault="00355924" w:rsidP="00355924">
      <w:pPr>
        <w:autoSpaceDE w:val="0"/>
        <w:autoSpaceDN w:val="0"/>
        <w:adjustRightInd w:val="0"/>
        <w:spacing w:line="360" w:lineRule="auto"/>
        <w:jc w:val="both"/>
        <w:rPr>
          <w:rFonts w:ascii="Times New Roman" w:hAnsi="Times New Roman" w:cs="Times New Roman"/>
          <w:b/>
          <w:bCs/>
        </w:rPr>
      </w:pPr>
      <w:r w:rsidRPr="00355924">
        <w:rPr>
          <w:rFonts w:ascii="Times New Roman" w:hAnsi="Times New Roman" w:cs="Times New Roman"/>
          <w:b/>
          <w:bCs/>
        </w:rPr>
        <w:t>Exercise Exhaustion Test</w:t>
      </w:r>
    </w:p>
    <w:p w14:paraId="44922D37" w14:textId="77777777" w:rsidR="00355924" w:rsidRPr="00355924" w:rsidRDefault="00355924" w:rsidP="00355924">
      <w:pPr>
        <w:autoSpaceDE w:val="0"/>
        <w:autoSpaceDN w:val="0"/>
        <w:adjustRightInd w:val="0"/>
        <w:spacing w:line="360" w:lineRule="auto"/>
        <w:jc w:val="both"/>
        <w:rPr>
          <w:rFonts w:ascii="Times New Roman" w:hAnsi="Times New Roman" w:cs="Times New Roman"/>
        </w:rPr>
      </w:pPr>
      <w:r w:rsidRPr="00355924">
        <w:rPr>
          <w:rFonts w:ascii="Times New Roman" w:hAnsi="Times New Roman" w:cs="Times New Roman"/>
        </w:rPr>
        <w:t xml:space="preserve">After three days of acclimatization to treadmill, an exercise exhaustion test was performed to determine exercise tolerance. Mice ran on the treadmill (20°) at a warming-up speed of 5 m/min, and the speed was increased </w:t>
      </w:r>
      <w:r w:rsidRPr="00355924">
        <w:rPr>
          <w:rFonts w:ascii="Times New Roman" w:hAnsi="Times New Roman" w:cs="Times New Roman"/>
        </w:rPr>
        <w:lastRenderedPageBreak/>
        <w:t>gradually to 18 m/min. The speed was kept at 18 m/min until the mice were exhausted. Exhaustion was defined as the inability of the mice to return to running within 10 s of direct contact with an electric-stimulus grid. Running time was recorded and running distance was calculated. Anesthesia was not required, and mice were returned to original cages immediately after the test.</w:t>
      </w:r>
    </w:p>
    <w:p w14:paraId="36DD820E" w14:textId="77777777" w:rsidR="00355924" w:rsidRPr="00355924" w:rsidRDefault="00355924" w:rsidP="00355924">
      <w:pPr>
        <w:spacing w:line="360" w:lineRule="auto"/>
        <w:jc w:val="both"/>
        <w:rPr>
          <w:rFonts w:ascii="Times New Roman" w:hAnsi="Times New Roman" w:cs="Times New Roman"/>
          <w:b/>
          <w:bCs/>
        </w:rPr>
      </w:pPr>
    </w:p>
    <w:p w14:paraId="6AD31C37" w14:textId="77777777" w:rsidR="00355924" w:rsidRPr="00355924" w:rsidRDefault="00355924" w:rsidP="00355924">
      <w:pPr>
        <w:autoSpaceDE w:val="0"/>
        <w:autoSpaceDN w:val="0"/>
        <w:adjustRightInd w:val="0"/>
        <w:spacing w:line="360" w:lineRule="auto"/>
        <w:jc w:val="both"/>
        <w:rPr>
          <w:rFonts w:ascii="Times New Roman" w:hAnsi="Times New Roman" w:cs="Times New Roman"/>
          <w:b/>
          <w:bCs/>
        </w:rPr>
      </w:pPr>
      <w:r w:rsidRPr="00355924">
        <w:rPr>
          <w:rFonts w:ascii="Times New Roman" w:hAnsi="Times New Roman" w:cs="Times New Roman" w:hint="eastAsia"/>
          <w:b/>
          <w:bCs/>
        </w:rPr>
        <w:t>ATP</w:t>
      </w:r>
      <w:r w:rsidRPr="00355924">
        <w:rPr>
          <w:rFonts w:ascii="Times New Roman" w:hAnsi="Times New Roman" w:cs="Times New Roman"/>
          <w:b/>
          <w:bCs/>
        </w:rPr>
        <w:t xml:space="preserve"> Measurement</w:t>
      </w:r>
    </w:p>
    <w:p w14:paraId="3FEE4E9C" w14:textId="77777777" w:rsidR="00355924" w:rsidRPr="00355924" w:rsidRDefault="00355924" w:rsidP="00355924">
      <w:pPr>
        <w:autoSpaceDE w:val="0"/>
        <w:autoSpaceDN w:val="0"/>
        <w:adjustRightInd w:val="0"/>
        <w:spacing w:line="360" w:lineRule="auto"/>
        <w:jc w:val="both"/>
        <w:rPr>
          <w:rFonts w:ascii="Times New Roman" w:hAnsi="Times New Roman" w:cs="Times New Roman"/>
        </w:rPr>
      </w:pPr>
      <w:r w:rsidRPr="00355924">
        <w:rPr>
          <w:rFonts w:ascii="Times New Roman" w:hAnsi="Times New Roman" w:cs="Times New Roman"/>
        </w:rPr>
        <w:t>ATP levels in heart tissue were measured using a ATP assay kit (Beyotime, Cat# S0026) according to the manufacturer’s instructions. Briefly, samples were lysed and homogenized. Following lysis, samples were centrifuged at 12,000 × g for 5 minutes at 4°C. The supernatant was mixed with the ATP detection reagent, and luminescence was measured using a microplate reader (Molecular Devices, SpectraMax iD5). ATP concentrations were calculated based on a standard curve generated with known ATP standards.</w:t>
      </w:r>
    </w:p>
    <w:p w14:paraId="344A8E6A" w14:textId="77777777" w:rsidR="00355924" w:rsidRPr="00355924" w:rsidRDefault="00355924" w:rsidP="00355924">
      <w:pPr>
        <w:tabs>
          <w:tab w:val="left" w:pos="1365"/>
        </w:tabs>
        <w:spacing w:line="360" w:lineRule="auto"/>
        <w:jc w:val="both"/>
        <w:rPr>
          <w:rFonts w:ascii="Times New Roman" w:hAnsi="Times New Roman" w:cs="Times New Roman"/>
          <w:b/>
          <w:bCs/>
        </w:rPr>
      </w:pPr>
    </w:p>
    <w:p w14:paraId="2B4646E2" w14:textId="77777777" w:rsidR="00355924" w:rsidRPr="00355924" w:rsidRDefault="00355924" w:rsidP="00355924">
      <w:pPr>
        <w:autoSpaceDE w:val="0"/>
        <w:autoSpaceDN w:val="0"/>
        <w:adjustRightInd w:val="0"/>
        <w:spacing w:line="360" w:lineRule="auto"/>
        <w:jc w:val="both"/>
        <w:rPr>
          <w:rFonts w:ascii="Times New Roman" w:hAnsi="Times New Roman" w:cs="Times New Roman"/>
          <w:b/>
          <w:bCs/>
        </w:rPr>
      </w:pPr>
      <w:r w:rsidRPr="00355924">
        <w:rPr>
          <w:rFonts w:ascii="Times New Roman" w:hAnsi="Times New Roman" w:cs="Times New Roman"/>
          <w:b/>
          <w:bCs/>
        </w:rPr>
        <w:t xml:space="preserve">Isolated </w:t>
      </w:r>
      <w:bookmarkStart w:id="6" w:name="OLE_LINK5"/>
      <w:r w:rsidRPr="00355924">
        <w:rPr>
          <w:rFonts w:ascii="Times New Roman" w:hAnsi="Times New Roman" w:cs="Times New Roman"/>
          <w:b/>
          <w:bCs/>
        </w:rPr>
        <w:t xml:space="preserve">Heart Perfusion </w:t>
      </w:r>
      <w:r w:rsidRPr="00355924">
        <w:rPr>
          <w:rFonts w:ascii="Times New Roman" w:hAnsi="Times New Roman" w:cs="Times New Roman" w:hint="eastAsia"/>
          <w:b/>
          <w:bCs/>
        </w:rPr>
        <w:t xml:space="preserve">and 13C </w:t>
      </w:r>
      <w:r w:rsidRPr="00355924">
        <w:rPr>
          <w:rFonts w:ascii="Times New Roman" w:hAnsi="Times New Roman" w:cs="Times New Roman"/>
          <w:b/>
          <w:bCs/>
        </w:rPr>
        <w:t>Nuclear Magnetic Resonance (NMR) Spectroscopy</w:t>
      </w:r>
    </w:p>
    <w:bookmarkEnd w:id="6"/>
    <w:p w14:paraId="421A25CA" w14:textId="77777777" w:rsidR="00355924" w:rsidRPr="00355924" w:rsidRDefault="00355924" w:rsidP="00355924">
      <w:pPr>
        <w:autoSpaceDE w:val="0"/>
        <w:autoSpaceDN w:val="0"/>
        <w:adjustRightInd w:val="0"/>
        <w:spacing w:line="360" w:lineRule="auto"/>
        <w:jc w:val="both"/>
        <w:rPr>
          <w:rFonts w:ascii="Times New Roman" w:hAnsi="Times New Roman" w:cs="Times New Roman"/>
        </w:rPr>
      </w:pPr>
      <w:r w:rsidRPr="00355924">
        <w:rPr>
          <w:rFonts w:ascii="Times New Roman" w:hAnsi="Times New Roman" w:cs="Times New Roman"/>
        </w:rPr>
        <w:t xml:space="preserve">Isolated mouse hearts were perfused in Langendorff mode as previously described. In brief, mice were heparinized (100 U intraperitoneally) and anesthetized with sodium pentobarbital (150 mg/kg intraperitoneally). The hearts were quickly </w:t>
      </w:r>
      <w:r w:rsidRPr="00355924">
        <w:rPr>
          <w:rFonts w:ascii="Times New Roman" w:hAnsi="Times New Roman" w:cs="Times New Roman" w:hint="eastAsia"/>
        </w:rPr>
        <w:t>mounted</w:t>
      </w:r>
      <w:r w:rsidRPr="00355924">
        <w:rPr>
          <w:rFonts w:ascii="Times New Roman" w:hAnsi="Times New Roman" w:cs="Times New Roman"/>
        </w:rPr>
        <w:t xml:space="preserve"> on a Langendorff apparatus and perfused at a constant perfusion pressure of 80 mmHg with Krebs-Henseleit (KH) buffer containing (mM): 118 NaCl, 25 NaHCO</w:t>
      </w:r>
      <w:r w:rsidRPr="00355924">
        <w:rPr>
          <w:rFonts w:ascii="Times New Roman" w:hAnsi="Times New Roman" w:cs="Times New Roman"/>
          <w:vertAlign w:val="subscript"/>
        </w:rPr>
        <w:t>3</w:t>
      </w:r>
      <w:r w:rsidRPr="00355924">
        <w:rPr>
          <w:rFonts w:ascii="Times New Roman" w:hAnsi="Times New Roman" w:cs="Times New Roman"/>
        </w:rPr>
        <w:t>, 5.3 KCl, 2 CaCl</w:t>
      </w:r>
      <w:r w:rsidRPr="00355924">
        <w:rPr>
          <w:rFonts w:ascii="Times New Roman" w:hAnsi="Times New Roman" w:cs="Times New Roman"/>
          <w:vertAlign w:val="subscript"/>
        </w:rPr>
        <w:t>2</w:t>
      </w:r>
      <w:r w:rsidRPr="00355924">
        <w:rPr>
          <w:rFonts w:ascii="Times New Roman" w:hAnsi="Times New Roman" w:cs="Times New Roman"/>
        </w:rPr>
        <w:t>, 1.2 MgSO</w:t>
      </w:r>
      <w:r w:rsidRPr="00355924">
        <w:rPr>
          <w:rFonts w:ascii="Times New Roman" w:hAnsi="Times New Roman" w:cs="Times New Roman"/>
          <w:vertAlign w:val="subscript"/>
        </w:rPr>
        <w:t>4</w:t>
      </w:r>
      <w:r w:rsidRPr="00355924">
        <w:rPr>
          <w:rFonts w:ascii="Times New Roman" w:hAnsi="Times New Roman" w:cs="Times New Roman"/>
        </w:rPr>
        <w:t>, 0.5 EDTA and</w:t>
      </w:r>
      <w:r w:rsidRPr="00355924">
        <w:rPr>
          <w:rFonts w:ascii="Times New Roman" w:hAnsi="Times New Roman" w:cs="Times New Roman" w:hint="eastAsia"/>
        </w:rPr>
        <w:t xml:space="preserve"> </w:t>
      </w:r>
      <w:r w:rsidRPr="00355924">
        <w:rPr>
          <w:rFonts w:ascii="Times New Roman" w:hAnsi="Times New Roman" w:cs="Times New Roman"/>
        </w:rPr>
        <w:t>1 of the following 2 different combinations of substrates: “glucose/pyruvate buffer” (containing 10 mM glucose and 0.5 mM pyruvate) or “mixed-substrate buffer” (containing 5.5 mM glucose, 0.4 mM mixed long-chain fatty acids bound to 1% albumin, 1 mM lactate, and 50 μU/mL insulin). The perfusate was equilibrated with 95% O</w:t>
      </w:r>
      <w:r w:rsidRPr="00355924">
        <w:rPr>
          <w:rFonts w:ascii="Times New Roman" w:hAnsi="Times New Roman" w:cs="Times New Roman"/>
          <w:vertAlign w:val="subscript"/>
        </w:rPr>
        <w:t>2</w:t>
      </w:r>
      <w:r w:rsidRPr="00355924">
        <w:rPr>
          <w:rFonts w:ascii="Times New Roman" w:hAnsi="Times New Roman" w:cs="Times New Roman"/>
        </w:rPr>
        <w:t xml:space="preserve"> and 5% CO</w:t>
      </w:r>
      <w:r w:rsidRPr="00355924">
        <w:rPr>
          <w:rFonts w:ascii="Times New Roman" w:hAnsi="Times New Roman" w:cs="Times New Roman"/>
          <w:vertAlign w:val="subscript"/>
        </w:rPr>
        <w:t>2</w:t>
      </w:r>
      <w:r w:rsidRPr="00355924">
        <w:rPr>
          <w:rFonts w:ascii="Times New Roman" w:hAnsi="Times New Roman" w:cs="Times New Roman"/>
        </w:rPr>
        <w:t xml:space="preserve"> (pH</w:t>
      </w:r>
      <w:r w:rsidRPr="00355924">
        <w:rPr>
          <w:rFonts w:ascii="Times New Roman" w:hAnsi="Times New Roman" w:cs="Times New Roman" w:hint="eastAsia"/>
        </w:rPr>
        <w:t xml:space="preserve"> = </w:t>
      </w:r>
      <w:r w:rsidRPr="00355924">
        <w:rPr>
          <w:rFonts w:ascii="Times New Roman" w:hAnsi="Times New Roman" w:cs="Times New Roman"/>
        </w:rPr>
        <w:t>7.4) and maintained at 37.5°C throughout the experimental protocol.</w:t>
      </w:r>
    </w:p>
    <w:p w14:paraId="0028A07C" w14:textId="77777777" w:rsidR="00355924" w:rsidRPr="00355924" w:rsidRDefault="00355924" w:rsidP="00355924">
      <w:pPr>
        <w:autoSpaceDE w:val="0"/>
        <w:autoSpaceDN w:val="0"/>
        <w:adjustRightInd w:val="0"/>
        <w:spacing w:line="360" w:lineRule="auto"/>
        <w:jc w:val="both"/>
        <w:rPr>
          <w:rFonts w:ascii="Times New Roman" w:hAnsi="Times New Roman" w:cs="Times New Roman"/>
        </w:rPr>
      </w:pPr>
      <w:r w:rsidRPr="00355924">
        <w:rPr>
          <w:rFonts w:ascii="Times New Roman" w:hAnsi="Times New Roman" w:cs="Times New Roman"/>
        </w:rPr>
        <w:t>Isolated mouse hearts were perfused with unlabeled mixed-substrate buffer for 15 minutes and</w:t>
      </w:r>
      <w:r w:rsidRPr="00355924">
        <w:rPr>
          <w:rFonts w:ascii="Times New Roman" w:hAnsi="Times New Roman" w:cs="Times New Roman" w:hint="eastAsia"/>
        </w:rPr>
        <w:t xml:space="preserve"> </w:t>
      </w:r>
      <w:r w:rsidRPr="00355924">
        <w:rPr>
          <w:rFonts w:ascii="Times New Roman" w:hAnsi="Times New Roman" w:cs="Times New Roman"/>
          <w:vertAlign w:val="superscript"/>
        </w:rPr>
        <w:t>13</w:t>
      </w:r>
      <w:r w:rsidRPr="00355924">
        <w:rPr>
          <w:rFonts w:ascii="Times New Roman" w:hAnsi="Times New Roman" w:cs="Times New Roman"/>
        </w:rPr>
        <w:t>C-labeled mixed-substrate buffer containing [1,6-</w:t>
      </w:r>
      <w:r w:rsidRPr="00355924">
        <w:rPr>
          <w:rFonts w:ascii="Times New Roman" w:hAnsi="Times New Roman" w:cs="Times New Roman"/>
          <w:vertAlign w:val="superscript"/>
        </w:rPr>
        <w:t>13</w:t>
      </w:r>
      <w:r w:rsidRPr="00355924">
        <w:rPr>
          <w:rFonts w:ascii="Times New Roman" w:hAnsi="Times New Roman" w:cs="Times New Roman"/>
        </w:rPr>
        <w:t>C] glucose (5.5 mM; Cambridge Isotope Laboratories) and [U-</w:t>
      </w:r>
      <w:r w:rsidRPr="00355924">
        <w:rPr>
          <w:rFonts w:ascii="Times New Roman" w:hAnsi="Times New Roman" w:cs="Times New Roman"/>
          <w:vertAlign w:val="superscript"/>
        </w:rPr>
        <w:t>13</w:t>
      </w:r>
      <w:r w:rsidRPr="00355924">
        <w:rPr>
          <w:rFonts w:ascii="Times New Roman" w:hAnsi="Times New Roman" w:cs="Times New Roman"/>
        </w:rPr>
        <w:t xml:space="preserve">C] mixed long-chain fatty acids </w:t>
      </w:r>
      <w:r w:rsidRPr="00355924">
        <w:rPr>
          <w:rFonts w:ascii="Calibri" w:hAnsi="Calibri" w:cs="Calibri"/>
        </w:rPr>
        <w:t>﻿</w:t>
      </w:r>
      <w:r w:rsidRPr="00355924">
        <w:rPr>
          <w:rFonts w:ascii="Times New Roman" w:hAnsi="Times New Roman" w:cs="Times New Roman"/>
        </w:rPr>
        <w:t>(0.4 mM; Cambridge Isotope Laboratories) for 40 minutes. At the end of the perfusion protocol, hearts were freeze-clamped with Wollenberger tongs precooled in liquid nitrogen. Tissues were extracted with perchloric acid and neutralized by KOH. After lyophilization, dry extracts of each heart were dissolved in deuterium oxide (D</w:t>
      </w:r>
      <w:r w:rsidRPr="00355924">
        <w:rPr>
          <w:rFonts w:ascii="Times New Roman" w:hAnsi="Times New Roman" w:cs="Times New Roman"/>
          <w:vertAlign w:val="subscript"/>
        </w:rPr>
        <w:t>2</w:t>
      </w:r>
      <w:r w:rsidRPr="00355924">
        <w:rPr>
          <w:rFonts w:ascii="Times New Roman" w:hAnsi="Times New Roman" w:cs="Times New Roman"/>
        </w:rPr>
        <w:t xml:space="preserve">O) and loaded into a 3-mm NMR tube. Proton-decoupled </w:t>
      </w:r>
      <w:r w:rsidRPr="00355924">
        <w:rPr>
          <w:rFonts w:ascii="Times New Roman" w:hAnsi="Times New Roman" w:cs="Times New Roman"/>
          <w:vertAlign w:val="superscript"/>
        </w:rPr>
        <w:t>13</w:t>
      </w:r>
      <w:r w:rsidRPr="00355924">
        <w:rPr>
          <w:rFonts w:ascii="Times New Roman" w:hAnsi="Times New Roman" w:cs="Times New Roman"/>
        </w:rPr>
        <w:t>C NMR spectra of tissue extracts were obtained using a vertical wide bore Bruker Spectrometer (</w:t>
      </w:r>
      <w:r w:rsidRPr="00355924">
        <w:rPr>
          <w:rFonts w:ascii="Times New Roman" w:eastAsia="Microsoft YaHei" w:hAnsi="Times New Roman" w:cs="Times New Roman"/>
          <w:kern w:val="0"/>
        </w:rPr>
        <w:t>AV III-800 MHz</w:t>
      </w:r>
      <w:r w:rsidRPr="00355924">
        <w:rPr>
          <w:rFonts w:ascii="Times New Roman" w:hAnsi="Times New Roman" w:cs="Times New Roman"/>
        </w:rPr>
        <w:t>). Spectra were generated by Fourier transformation</w:t>
      </w:r>
      <w:r w:rsidRPr="00355924">
        <w:rPr>
          <w:rFonts w:ascii="Times New Roman" w:eastAsia="SimSun" w:hAnsi="Times New Roman" w:cs="Times New Roman"/>
          <w:kern w:val="0"/>
        </w:rPr>
        <w:t xml:space="preserve"> </w:t>
      </w:r>
      <w:r w:rsidRPr="00355924">
        <w:rPr>
          <w:rFonts w:ascii="Times New Roman" w:hAnsi="Times New Roman" w:cs="Times New Roman"/>
        </w:rPr>
        <w:t>following multiplication of the free-induction decays (FIDs) by an expo</w:t>
      </w:r>
      <w:r w:rsidRPr="00355924">
        <w:rPr>
          <w:rFonts w:ascii="Times New Roman" w:hAnsi="Times New Roman" w:cs="Times New Roman" w:hint="eastAsia"/>
        </w:rPr>
        <w:t>b</w:t>
      </w:r>
      <w:r w:rsidRPr="00355924">
        <w:rPr>
          <w:rFonts w:ascii="Times New Roman" w:hAnsi="Times New Roman" w:cs="Times New Roman"/>
        </w:rPr>
        <w:t>nential function.</w:t>
      </w:r>
      <w:r w:rsidRPr="00355924">
        <w:rPr>
          <w:rFonts w:ascii="Times New Roman" w:eastAsia="SimSun" w:hAnsi="Times New Roman" w:cs="Times New Roman"/>
          <w:kern w:val="0"/>
        </w:rPr>
        <w:t xml:space="preserve"> </w:t>
      </w:r>
      <w:r w:rsidRPr="00355924">
        <w:rPr>
          <w:rFonts w:ascii="Times New Roman" w:hAnsi="Times New Roman" w:cs="Times New Roman"/>
        </w:rPr>
        <w:t>The peak areas of the C3 and C4 of glutamate were quantified using ACD/Labs 1D</w:t>
      </w:r>
      <w:r w:rsidRPr="00355924">
        <w:rPr>
          <w:rFonts w:ascii="Times New Roman" w:eastAsia="SimSun" w:hAnsi="Times New Roman" w:cs="Times New Roman"/>
          <w:kern w:val="0"/>
        </w:rPr>
        <w:t xml:space="preserve"> </w:t>
      </w:r>
      <w:r w:rsidRPr="00355924">
        <w:rPr>
          <w:rFonts w:ascii="Times New Roman" w:hAnsi="Times New Roman" w:cs="Times New Roman"/>
        </w:rPr>
        <w:t>NMR Manager (ACD/Labs, Toronto, Canada). The contributions of each labeled</w:t>
      </w:r>
      <w:r w:rsidRPr="00355924">
        <w:rPr>
          <w:rFonts w:ascii="Times New Roman" w:eastAsia="SimSun" w:hAnsi="Times New Roman" w:cs="Times New Roman"/>
          <w:kern w:val="0"/>
        </w:rPr>
        <w:t xml:space="preserve"> </w:t>
      </w:r>
      <w:r w:rsidRPr="00355924">
        <w:rPr>
          <w:rFonts w:ascii="Times New Roman" w:hAnsi="Times New Roman" w:cs="Times New Roman"/>
        </w:rPr>
        <w:t>substrate and the total of the unlabeled exogenous and endogenous substrates to</w:t>
      </w:r>
      <w:r w:rsidRPr="00355924">
        <w:rPr>
          <w:rFonts w:ascii="Times New Roman" w:eastAsia="SimSun" w:hAnsi="Times New Roman" w:cs="Times New Roman"/>
          <w:kern w:val="0"/>
        </w:rPr>
        <w:t xml:space="preserve"> </w:t>
      </w:r>
      <w:r w:rsidRPr="00355924">
        <w:rPr>
          <w:rFonts w:ascii="Times New Roman" w:hAnsi="Times New Roman" w:cs="Times New Roman"/>
        </w:rPr>
        <w:t>oxidative metabolism were determined by modeling the tricarboxylic acid (TCA) cycle</w:t>
      </w:r>
      <w:r w:rsidRPr="00355924">
        <w:rPr>
          <w:rFonts w:ascii="Times New Roman" w:eastAsia="SimSun" w:hAnsi="Times New Roman" w:cs="Times New Roman"/>
          <w:kern w:val="0"/>
        </w:rPr>
        <w:t xml:space="preserve"> </w:t>
      </w:r>
      <w:r w:rsidRPr="00355924">
        <w:rPr>
          <w:rFonts w:ascii="Times New Roman" w:hAnsi="Times New Roman" w:cs="Times New Roman"/>
        </w:rPr>
        <w:lastRenderedPageBreak/>
        <w:t>flux using the peak areas of the C3 and C4 of glutamate (TCACALC, Dallas, TX). To track the intracellular fate of glucose, the enrichment patterns of C3-</w:t>
      </w:r>
      <w:r w:rsidRPr="00355924">
        <w:rPr>
          <w:rFonts w:ascii="Times New Roman" w:hAnsi="Times New Roman" w:cs="Times New Roman"/>
          <w:vertAlign w:val="superscript"/>
        </w:rPr>
        <w:t>13</w:t>
      </w:r>
      <w:r w:rsidRPr="00355924">
        <w:rPr>
          <w:rFonts w:ascii="Times New Roman" w:hAnsi="Times New Roman" w:cs="Times New Roman"/>
        </w:rPr>
        <w:t>C alanine and C3-</w:t>
      </w:r>
      <w:r w:rsidRPr="00355924">
        <w:rPr>
          <w:rFonts w:ascii="Times New Roman" w:hAnsi="Times New Roman" w:cs="Times New Roman"/>
          <w:vertAlign w:val="superscript"/>
        </w:rPr>
        <w:t>13</w:t>
      </w:r>
      <w:r w:rsidRPr="00355924">
        <w:rPr>
          <w:rFonts w:ascii="Times New Roman" w:hAnsi="Times New Roman" w:cs="Times New Roman"/>
        </w:rPr>
        <w:t xml:space="preserve">C lactate were analyzed using Lorentzian line fitting and normalized by the peak areas of </w:t>
      </w:r>
      <w:r w:rsidRPr="00355924">
        <w:rPr>
          <w:rFonts w:ascii="Times New Roman" w:hAnsi="Times New Roman" w:cs="Times New Roman"/>
          <w:vertAlign w:val="superscript"/>
        </w:rPr>
        <w:t>13</w:t>
      </w:r>
      <w:r w:rsidRPr="00355924">
        <w:rPr>
          <w:rFonts w:ascii="Times New Roman" w:hAnsi="Times New Roman" w:cs="Times New Roman"/>
        </w:rPr>
        <w:t>C4-glutamate (S, D34). Ratios were then referenced and normalized to the myocardial ATP concentration.</w:t>
      </w:r>
    </w:p>
    <w:p w14:paraId="31A17051" w14:textId="77777777" w:rsidR="00355924" w:rsidRPr="00355924" w:rsidRDefault="00355924" w:rsidP="00355924">
      <w:pPr>
        <w:autoSpaceDE w:val="0"/>
        <w:autoSpaceDN w:val="0"/>
        <w:adjustRightInd w:val="0"/>
        <w:spacing w:line="360" w:lineRule="auto"/>
        <w:jc w:val="both"/>
        <w:rPr>
          <w:rFonts w:ascii="Times New Roman" w:hAnsi="Times New Roman" w:cs="Times New Roman"/>
        </w:rPr>
      </w:pPr>
    </w:p>
    <w:p w14:paraId="195EA0E8" w14:textId="77777777" w:rsidR="00355924" w:rsidRPr="00355924" w:rsidRDefault="00355924" w:rsidP="00355924">
      <w:pPr>
        <w:autoSpaceDE w:val="0"/>
        <w:autoSpaceDN w:val="0"/>
        <w:adjustRightInd w:val="0"/>
        <w:spacing w:line="360" w:lineRule="auto"/>
        <w:jc w:val="both"/>
        <w:rPr>
          <w:rFonts w:ascii="Times New Roman" w:hAnsi="Times New Roman" w:cs="Times New Roman"/>
          <w:b/>
          <w:bCs/>
        </w:rPr>
      </w:pPr>
      <w:r w:rsidRPr="00355924">
        <w:rPr>
          <w:rFonts w:ascii="Times New Roman" w:hAnsi="Times New Roman" w:cs="Times New Roman"/>
          <w:b/>
          <w:bCs/>
        </w:rPr>
        <w:t xml:space="preserve">Transmission Electron Microscopy (TEM) </w:t>
      </w:r>
    </w:p>
    <w:p w14:paraId="5E4F9F19" w14:textId="77777777" w:rsidR="00355924" w:rsidRPr="00355924" w:rsidRDefault="00355924" w:rsidP="00355924">
      <w:pPr>
        <w:autoSpaceDE w:val="0"/>
        <w:autoSpaceDN w:val="0"/>
        <w:adjustRightInd w:val="0"/>
        <w:spacing w:line="360" w:lineRule="auto"/>
        <w:jc w:val="both"/>
        <w:rPr>
          <w:rFonts w:ascii="Times New Roman" w:hAnsi="Times New Roman" w:cs="Times New Roman"/>
        </w:rPr>
      </w:pPr>
      <w:r w:rsidRPr="00355924">
        <w:rPr>
          <w:rFonts w:ascii="Times New Roman" w:hAnsi="Times New Roman" w:cs="Times New Roman"/>
        </w:rPr>
        <w:t>Hearts were collected from mice, immediately after euthanasia by isoflurane overdose, and the left ventricular free wall was dissected as ~1 mm³ tissue blocks. Tissues were fixed at 4</w:t>
      </w:r>
      <w:r w:rsidRPr="00355924">
        <w:rPr>
          <w:rFonts w:ascii="Times New Roman" w:hAnsi="Times New Roman" w:cs="Times New Roman" w:hint="eastAsia"/>
        </w:rPr>
        <w:t>℃</w:t>
      </w:r>
      <w:r w:rsidRPr="00355924">
        <w:rPr>
          <w:rFonts w:ascii="Times New Roman" w:hAnsi="Times New Roman" w:cs="Times New Roman"/>
        </w:rPr>
        <w:t xml:space="preserve"> in a buffer containing 2.5% glutaraldehyde </w:t>
      </w:r>
      <w:r w:rsidRPr="00355924">
        <w:rPr>
          <w:rFonts w:ascii="Times New Roman" w:hAnsi="Times New Roman" w:cs="Times New Roman" w:hint="eastAsia"/>
        </w:rPr>
        <w:t>for</w:t>
      </w:r>
      <w:r w:rsidRPr="00355924">
        <w:rPr>
          <w:rFonts w:ascii="Times New Roman" w:hAnsi="Times New Roman" w:cs="Times New Roman"/>
        </w:rPr>
        <w:t xml:space="preserve"> 6-12</w:t>
      </w:r>
      <w:r w:rsidRPr="00355924">
        <w:rPr>
          <w:rFonts w:ascii="Times New Roman" w:hAnsi="Times New Roman" w:cs="Times New Roman" w:hint="eastAsia"/>
        </w:rPr>
        <w:t xml:space="preserve">h. </w:t>
      </w:r>
      <w:r w:rsidRPr="00355924">
        <w:rPr>
          <w:rFonts w:ascii="Times New Roman" w:hAnsi="Times New Roman" w:cs="Times New Roman"/>
        </w:rPr>
        <w:t>After primary fixation, samples were rinsed in PBS for 1–6 h and post-fixed in 1% osmium tetroxide (TED PELLA INC, Cat</w:t>
      </w:r>
      <w:r w:rsidRPr="00355924">
        <w:rPr>
          <w:rFonts w:ascii="Times New Roman" w:hAnsi="Times New Roman" w:cs="Times New Roman" w:hint="eastAsia"/>
        </w:rPr>
        <w:t xml:space="preserve"># </w:t>
      </w:r>
      <w:r w:rsidRPr="00355924">
        <w:rPr>
          <w:rFonts w:ascii="Times New Roman" w:hAnsi="Times New Roman" w:cs="Times New Roman"/>
        </w:rPr>
        <w:t>18456) for 1–2 h at room temperature. Samples were dehydrated in a graded ethanol series (Sinopharm Chemical Reagent Co., Ltd., Cat</w:t>
      </w:r>
      <w:r w:rsidRPr="00355924">
        <w:rPr>
          <w:rFonts w:ascii="Times New Roman" w:hAnsi="Times New Roman" w:cs="Times New Roman" w:hint="eastAsia"/>
        </w:rPr>
        <w:t>#</w:t>
      </w:r>
      <w:r w:rsidRPr="00355924">
        <w:rPr>
          <w:rFonts w:ascii="Times New Roman" w:hAnsi="Times New Roman" w:cs="Times New Roman"/>
        </w:rPr>
        <w:t xml:space="preserve"> GB/T 678‑2002): 30% ethanol for 10 min, 50% ethanol for 10 min, 70% ethanol containing uranyl acetate for 3 h, 80% ethanol for 10 min, 95% ethanol for 15 min, and absolute ethanol twice for 50 min each. This was followed by treatment with propylene oxide (Meryer Chemical Technology Co.,</w:t>
      </w:r>
      <w:r w:rsidRPr="00355924">
        <w:rPr>
          <w:rFonts w:ascii="Times New Roman" w:hAnsi="Times New Roman" w:cs="Times New Roman" w:hint="eastAsia"/>
        </w:rPr>
        <w:t xml:space="preserve"> </w:t>
      </w:r>
      <w:r w:rsidRPr="00355924">
        <w:rPr>
          <w:rFonts w:ascii="Times New Roman" w:hAnsi="Times New Roman" w:cs="Times New Roman"/>
        </w:rPr>
        <w:t>Ltd., Cat</w:t>
      </w:r>
      <w:r w:rsidRPr="00355924">
        <w:rPr>
          <w:rFonts w:ascii="Times New Roman" w:hAnsi="Times New Roman" w:cs="Times New Roman" w:hint="eastAsia"/>
        </w:rPr>
        <w:t>#</w:t>
      </w:r>
      <w:r w:rsidRPr="00355924">
        <w:rPr>
          <w:rFonts w:ascii="Times New Roman" w:hAnsi="Times New Roman" w:cs="Times New Roman"/>
        </w:rPr>
        <w:t xml:space="preserve"> M25514) for 30 min. For resin infiltration, tissues were incubated in a 1:1 mixture of propylene oxide and Eponate® 12 Resin (TED Pella Inc., Cat</w:t>
      </w:r>
      <w:r w:rsidRPr="00355924">
        <w:rPr>
          <w:rFonts w:ascii="Times New Roman" w:hAnsi="Times New Roman" w:cs="Times New Roman" w:hint="eastAsia"/>
        </w:rPr>
        <w:t xml:space="preserve"># </w:t>
      </w:r>
      <w:r w:rsidRPr="00355924">
        <w:rPr>
          <w:rFonts w:ascii="Times New Roman" w:hAnsi="Times New Roman" w:cs="Times New Roman"/>
        </w:rPr>
        <w:t>18005) for 1–2 h, followed by pure Eponate® 12 Resin for 2–3 h. The resin was prepared with DDSA (TED Pella Inc., Cat</w:t>
      </w:r>
      <w:r w:rsidRPr="00355924">
        <w:rPr>
          <w:rFonts w:ascii="Times New Roman" w:hAnsi="Times New Roman" w:cs="Times New Roman" w:hint="eastAsia"/>
        </w:rPr>
        <w:t>#</w:t>
      </w:r>
      <w:r w:rsidRPr="00355924">
        <w:rPr>
          <w:rFonts w:ascii="Times New Roman" w:hAnsi="Times New Roman" w:cs="Times New Roman"/>
        </w:rPr>
        <w:t xml:space="preserve"> 18022), NMA (TED Pella Inc., Cat</w:t>
      </w:r>
      <w:r w:rsidRPr="00355924">
        <w:rPr>
          <w:rFonts w:ascii="Times New Roman" w:hAnsi="Times New Roman" w:cs="Times New Roman" w:hint="eastAsia"/>
        </w:rPr>
        <w:t>#</w:t>
      </w:r>
      <w:r w:rsidRPr="00355924">
        <w:rPr>
          <w:rFonts w:ascii="Times New Roman" w:hAnsi="Times New Roman" w:cs="Times New Roman"/>
        </w:rPr>
        <w:t xml:space="preserve"> 18032), and DMP-30 (TED Pella Inc., Cat</w:t>
      </w:r>
      <w:r w:rsidRPr="00355924">
        <w:rPr>
          <w:rFonts w:ascii="Times New Roman" w:hAnsi="Times New Roman" w:cs="Times New Roman" w:hint="eastAsia"/>
        </w:rPr>
        <w:t>#</w:t>
      </w:r>
      <w:r w:rsidRPr="00355924">
        <w:rPr>
          <w:rFonts w:ascii="Times New Roman" w:hAnsi="Times New Roman" w:cs="Times New Roman"/>
        </w:rPr>
        <w:t xml:space="preserve"> 18042) according to the manufacturer’s instructions. Samples were polymerized at 40 °C for 12 h, then at 60 °C for 48 h. Ultrathin sections (~70 nm) were cut using an ultramicrotome (Leica UC-7), mounted on copper grids, and stained with uranyl acetate and lead citrate trihydrate (TED Pella Inc., Cat</w:t>
      </w:r>
      <w:r w:rsidRPr="00355924">
        <w:rPr>
          <w:rFonts w:ascii="Times New Roman" w:hAnsi="Times New Roman" w:cs="Times New Roman" w:hint="eastAsia"/>
        </w:rPr>
        <w:t>#</w:t>
      </w:r>
      <w:r w:rsidRPr="00355924">
        <w:rPr>
          <w:rFonts w:ascii="Times New Roman" w:hAnsi="Times New Roman" w:cs="Times New Roman"/>
        </w:rPr>
        <w:t xml:space="preserve"> 19312). Sections were imaged using a JEOL 1400, operated at 120–200 kV. Mitochondrial area, density, and cristae density were quantified using ImageJ software with electron-dense thresholding. Mitochondria-associated membrane (MAM) contact length was measured as the total length of ER</w:t>
      </w:r>
      <w:r w:rsidRPr="00355924">
        <w:rPr>
          <w:rFonts w:ascii="Times New Roman" w:hAnsi="Times New Roman" w:cs="Times New Roman" w:hint="eastAsia"/>
        </w:rPr>
        <w:t>-</w:t>
      </w:r>
      <w:r w:rsidRPr="00355924">
        <w:rPr>
          <w:rFonts w:ascii="Times New Roman" w:hAnsi="Times New Roman" w:cs="Times New Roman"/>
        </w:rPr>
        <w:t>mitochondria apposition within 25 nm distance.</w:t>
      </w:r>
    </w:p>
    <w:p w14:paraId="2F97727A" w14:textId="77777777" w:rsidR="00355924" w:rsidRPr="00355924" w:rsidRDefault="00355924" w:rsidP="00355924">
      <w:pPr>
        <w:autoSpaceDE w:val="0"/>
        <w:autoSpaceDN w:val="0"/>
        <w:adjustRightInd w:val="0"/>
        <w:spacing w:line="360" w:lineRule="auto"/>
        <w:jc w:val="both"/>
        <w:rPr>
          <w:rFonts w:ascii="Times New Roman" w:hAnsi="Times New Roman" w:cs="Times New Roman"/>
        </w:rPr>
      </w:pPr>
    </w:p>
    <w:p w14:paraId="600F777A" w14:textId="77777777" w:rsidR="00355924" w:rsidRPr="00355924" w:rsidRDefault="00355924" w:rsidP="00355924">
      <w:pPr>
        <w:autoSpaceDE w:val="0"/>
        <w:autoSpaceDN w:val="0"/>
        <w:adjustRightInd w:val="0"/>
        <w:spacing w:line="360" w:lineRule="auto"/>
        <w:jc w:val="both"/>
        <w:rPr>
          <w:rFonts w:ascii="Times New Roman" w:hAnsi="Times New Roman" w:cs="Times New Roman"/>
          <w:b/>
          <w:bCs/>
        </w:rPr>
      </w:pPr>
      <w:r w:rsidRPr="00355924">
        <w:rPr>
          <w:rFonts w:ascii="Times New Roman" w:hAnsi="Times New Roman" w:cs="Times New Roman"/>
          <w:b/>
          <w:bCs/>
        </w:rPr>
        <w:t xml:space="preserve">RNA Extraction and </w:t>
      </w:r>
      <w:r w:rsidRPr="00355924">
        <w:rPr>
          <w:rFonts w:ascii="Times New Roman" w:hAnsi="Times New Roman" w:cs="Times New Roman" w:hint="eastAsia"/>
          <w:b/>
          <w:bCs/>
        </w:rPr>
        <w:t>Reverse Transcription-quantative PCR (RT-qPCR)</w:t>
      </w:r>
    </w:p>
    <w:p w14:paraId="4C677643" w14:textId="77777777" w:rsidR="00355924" w:rsidRPr="00355924" w:rsidRDefault="00355924" w:rsidP="00355924">
      <w:pPr>
        <w:autoSpaceDE w:val="0"/>
        <w:autoSpaceDN w:val="0"/>
        <w:adjustRightInd w:val="0"/>
        <w:spacing w:line="360" w:lineRule="auto"/>
        <w:jc w:val="both"/>
        <w:rPr>
          <w:rFonts w:ascii="Times New Roman" w:hAnsi="Times New Roman" w:cs="Times New Roman"/>
        </w:rPr>
      </w:pPr>
      <w:r w:rsidRPr="00355924">
        <w:rPr>
          <w:rFonts w:ascii="Times New Roman" w:hAnsi="Times New Roman" w:cs="Times New Roman"/>
        </w:rPr>
        <w:t>Upon euthanasia, tissues were instantly frozen in liquid nitrogen. Frozen tissue was homogenized in trizol</w:t>
      </w:r>
      <w:r w:rsidRPr="00355924">
        <w:rPr>
          <w:rFonts w:ascii="Times New Roman" w:hAnsi="Times New Roman" w:cs="Times New Roman" w:hint="eastAsia"/>
        </w:rPr>
        <w:t xml:space="preserve"> </w:t>
      </w:r>
      <w:r w:rsidRPr="00355924">
        <w:rPr>
          <w:rFonts w:ascii="Times New Roman" w:hAnsi="Times New Roman" w:cs="Times New Roman"/>
        </w:rPr>
        <w:t>(1 mL</w:t>
      </w:r>
      <w:r w:rsidRPr="00355924">
        <w:rPr>
          <w:rFonts w:ascii="Times New Roman" w:hAnsi="Times New Roman" w:cs="Times New Roman" w:hint="eastAsia"/>
        </w:rPr>
        <w:t>/</w:t>
      </w:r>
      <w:r w:rsidRPr="00355924">
        <w:rPr>
          <w:rFonts w:ascii="Times New Roman" w:hAnsi="Times New Roman" w:cs="Times New Roman"/>
        </w:rPr>
        <w:t>20 mg tissue</w:t>
      </w:r>
      <w:r w:rsidRPr="00355924">
        <w:rPr>
          <w:rFonts w:ascii="Times New Roman" w:hAnsi="Times New Roman" w:cs="Times New Roman" w:hint="eastAsia"/>
        </w:rPr>
        <w:t xml:space="preserve"> weight;</w:t>
      </w:r>
      <w:r w:rsidRPr="00355924">
        <w:rPr>
          <w:rFonts w:ascii="Times New Roman" w:hAnsi="Times New Roman" w:cs="Times New Roman"/>
        </w:rPr>
        <w:t xml:space="preserve"> Invitrogen, </w:t>
      </w:r>
      <w:r w:rsidRPr="00355924">
        <w:rPr>
          <w:rFonts w:ascii="Times New Roman" w:hAnsi="Times New Roman" w:cs="Times New Roman" w:hint="eastAsia"/>
        </w:rPr>
        <w:t xml:space="preserve">Cat# </w:t>
      </w:r>
      <w:r w:rsidRPr="00355924">
        <w:rPr>
          <w:rFonts w:ascii="Times New Roman" w:hAnsi="Times New Roman" w:cs="Times New Roman"/>
        </w:rPr>
        <w:t>15596026) using Tissuelyser-24L (</w:t>
      </w:r>
      <w:r w:rsidRPr="00355924">
        <w:rPr>
          <w:rFonts w:ascii="Times New Roman" w:hAnsi="Times New Roman" w:cs="Times New Roman" w:hint="eastAsia"/>
        </w:rPr>
        <w:t>S</w:t>
      </w:r>
      <w:r w:rsidRPr="00355924">
        <w:rPr>
          <w:rFonts w:ascii="Times New Roman" w:hAnsi="Times New Roman" w:cs="Times New Roman"/>
        </w:rPr>
        <w:t xml:space="preserve">hanghai </w:t>
      </w:r>
      <w:r w:rsidRPr="00355924">
        <w:rPr>
          <w:rFonts w:ascii="Times New Roman" w:hAnsi="Times New Roman" w:cs="Times New Roman" w:hint="eastAsia"/>
        </w:rPr>
        <w:t>J</w:t>
      </w:r>
      <w:r w:rsidRPr="00355924">
        <w:rPr>
          <w:rFonts w:ascii="Times New Roman" w:hAnsi="Times New Roman" w:cs="Times New Roman"/>
        </w:rPr>
        <w:t>ingxin). Cells were homogenized in</w:t>
      </w:r>
      <w:r w:rsidRPr="00355924">
        <w:rPr>
          <w:rFonts w:ascii="Times New Roman" w:hAnsi="Times New Roman" w:cs="Times New Roman" w:hint="eastAsia"/>
        </w:rPr>
        <w:t xml:space="preserve"> </w:t>
      </w:r>
      <w:r w:rsidRPr="00355924">
        <w:rPr>
          <w:rFonts w:ascii="Times New Roman" w:hAnsi="Times New Roman" w:cs="Times New Roman"/>
        </w:rPr>
        <w:t>trizol. Then the homogenate was mixed with chloroform (200 µL per 1 mL trizol) for phase separation. Samples were incubated at room temperature for 2</w:t>
      </w:r>
      <w:bookmarkStart w:id="7" w:name="_Hlk206186286"/>
      <w:r w:rsidRPr="00355924">
        <w:rPr>
          <w:rFonts w:ascii="Times New Roman" w:hAnsi="Times New Roman" w:cs="Times New Roman"/>
        </w:rPr>
        <w:t>–</w:t>
      </w:r>
      <w:bookmarkEnd w:id="7"/>
      <w:r w:rsidRPr="00355924">
        <w:rPr>
          <w:rFonts w:ascii="Times New Roman" w:hAnsi="Times New Roman" w:cs="Times New Roman"/>
        </w:rPr>
        <w:t xml:space="preserve">3 minutes before centrifugation at 10,000 g for 15 min at 4°C. The upper aqueous phase was carefully transferred to an RNase-free microcentrifuge tube, mixed with 500 µL isopropanol (equal to the aqueous phase volume), inverted 5–6 times, and incubated at room temperature for 10 min. After centrifugation at 10,000 rpm for 15 minutes at 4°C, the RNA pellet was washed </w:t>
      </w:r>
      <w:r w:rsidRPr="00355924">
        <w:rPr>
          <w:rFonts w:ascii="Times New Roman" w:hAnsi="Times New Roman" w:cs="Times New Roman"/>
        </w:rPr>
        <w:lastRenderedPageBreak/>
        <w:t xml:space="preserve">with 750 µL 70% ethanol by gentle pipetting, followed by centrifugation at 10,000 rpm for 15 min at 4°C. The ethanol was discarded, and the pellet was air-dried at room temperature until nearly transparent before downstream use. </w:t>
      </w:r>
      <w:r w:rsidRPr="00355924">
        <w:rPr>
          <w:rFonts w:ascii="Times New Roman" w:hAnsi="Times New Roman" w:cs="Times New Roman" w:hint="eastAsia"/>
        </w:rPr>
        <w:t>Total</w:t>
      </w:r>
      <w:r w:rsidRPr="00355924">
        <w:rPr>
          <w:rFonts w:ascii="Times New Roman" w:hAnsi="Times New Roman" w:cs="Times New Roman"/>
        </w:rPr>
        <w:t xml:space="preserve"> RNA was dissolved in approximately 50 µL RNase-free water and RNA concentration was examined using a Multiskan SkyHigh microplate spectrophotometer (Thermo Scientific). 1 µg of total RNA per sample was reverse transcribed using a HiScript III RT SuperMix (Vazyme, Cat#</w:t>
      </w:r>
      <w:r w:rsidRPr="00355924">
        <w:rPr>
          <w:rFonts w:ascii="Times New Roman" w:hAnsi="Times New Roman" w:cs="Times New Roman" w:hint="eastAsia"/>
        </w:rPr>
        <w:t xml:space="preserve"> </w:t>
      </w:r>
      <w:r w:rsidRPr="00355924">
        <w:rPr>
          <w:rFonts w:ascii="Times New Roman" w:hAnsi="Times New Roman" w:cs="Times New Roman"/>
        </w:rPr>
        <w:t xml:space="preserve">R323-01-AC) with random primers. Reverse-transcribed cDNA was then diluted in water (10x dilution) for </w:t>
      </w:r>
      <w:r w:rsidRPr="00355924">
        <w:rPr>
          <w:rFonts w:ascii="Times New Roman" w:hAnsi="Times New Roman" w:cs="Times New Roman" w:hint="eastAsia"/>
        </w:rPr>
        <w:t>q</w:t>
      </w:r>
      <w:r w:rsidRPr="00355924">
        <w:rPr>
          <w:rFonts w:ascii="Times New Roman" w:hAnsi="Times New Roman" w:cs="Times New Roman"/>
        </w:rPr>
        <w:t xml:space="preserve">uantitative PCR analysis. </w:t>
      </w:r>
    </w:p>
    <w:p w14:paraId="3830B43E" w14:textId="16038C60" w:rsidR="00355924" w:rsidRPr="00355924" w:rsidRDefault="00355924" w:rsidP="00355924">
      <w:pPr>
        <w:autoSpaceDE w:val="0"/>
        <w:autoSpaceDN w:val="0"/>
        <w:adjustRightInd w:val="0"/>
        <w:spacing w:line="360" w:lineRule="auto"/>
        <w:jc w:val="both"/>
        <w:rPr>
          <w:rFonts w:ascii="Times New Roman" w:hAnsi="Times New Roman" w:cs="Times New Roman"/>
        </w:rPr>
      </w:pPr>
      <w:r w:rsidRPr="00355924">
        <w:rPr>
          <w:rFonts w:ascii="Times New Roman" w:hAnsi="Times New Roman" w:cs="Times New Roman"/>
        </w:rPr>
        <w:t>Quantitative PCR was carried out using a AceQ qPCR SYBR Green Master Mix (Vazyme, Cat# Q111). Samples were run on a LightCycler</w:t>
      </w:r>
      <w:r w:rsidRPr="00355924">
        <w:rPr>
          <w:rFonts w:ascii="Times New Roman" w:hAnsi="Times New Roman" w:cs="Times New Roman" w:hint="eastAsia"/>
          <w:vertAlign w:val="superscript"/>
        </w:rPr>
        <w:t>®</w:t>
      </w:r>
      <w:r w:rsidRPr="00355924">
        <w:rPr>
          <w:rFonts w:ascii="Times New Roman" w:hAnsi="Times New Roman" w:cs="Times New Roman"/>
          <w:vertAlign w:val="superscript"/>
        </w:rPr>
        <w:t xml:space="preserve"> </w:t>
      </w:r>
      <w:r w:rsidRPr="00355924">
        <w:rPr>
          <w:rFonts w:ascii="Times New Roman" w:hAnsi="Times New Roman" w:cs="Times New Roman"/>
        </w:rPr>
        <w:t xml:space="preserve">96 (Roche) and analyzed with the Roche LightCycler 1.5.0 Software. qPCR targets were normalized to </w:t>
      </w:r>
      <w:r w:rsidRPr="00355924">
        <w:rPr>
          <w:rFonts w:ascii="Times New Roman" w:hAnsi="Times New Roman" w:cs="Times New Roman"/>
          <w:i/>
          <w:iCs/>
        </w:rPr>
        <w:t>Actin</w:t>
      </w:r>
      <w:r w:rsidRPr="00355924">
        <w:rPr>
          <w:rFonts w:ascii="Times New Roman" w:hAnsi="Times New Roman" w:cs="Times New Roman"/>
        </w:rPr>
        <w:t xml:space="preserve"> and quantified using the delta Ct method. All qPCR primer sequences were obtained from PrimerBank (</w:t>
      </w:r>
      <w:hyperlink r:id="rId8" w:history="1">
        <w:r w:rsidRPr="00355924">
          <w:rPr>
            <w:rFonts w:ascii="Times New Roman" w:hAnsi="Times New Roman" w:cs="Times New Roman"/>
          </w:rPr>
          <w:t>https://pga.mgh.harvard.edu/primerbank/</w:t>
        </w:r>
      </w:hyperlink>
      <w:r w:rsidRPr="00355924">
        <w:rPr>
          <w:rFonts w:ascii="Times New Roman" w:hAnsi="Times New Roman" w:cs="Times New Roman"/>
        </w:rPr>
        <w:t>). Sequences of qPCR primers are listed in Table 2.</w:t>
      </w:r>
    </w:p>
    <w:p w14:paraId="3F7F8870" w14:textId="77777777" w:rsidR="00355924" w:rsidRPr="00355924" w:rsidRDefault="00355924" w:rsidP="00355924">
      <w:pPr>
        <w:autoSpaceDE w:val="0"/>
        <w:autoSpaceDN w:val="0"/>
        <w:adjustRightInd w:val="0"/>
        <w:spacing w:line="360" w:lineRule="auto"/>
        <w:jc w:val="both"/>
        <w:rPr>
          <w:rFonts w:ascii="Times New Roman" w:hAnsi="Times New Roman" w:cs="Times New Roman"/>
          <w:b/>
          <w:bCs/>
        </w:rPr>
      </w:pPr>
    </w:p>
    <w:p w14:paraId="1AA20955" w14:textId="77777777" w:rsidR="00355924" w:rsidRPr="00355924" w:rsidRDefault="00355924" w:rsidP="00355924">
      <w:pPr>
        <w:autoSpaceDE w:val="0"/>
        <w:autoSpaceDN w:val="0"/>
        <w:adjustRightInd w:val="0"/>
        <w:spacing w:line="360" w:lineRule="auto"/>
        <w:jc w:val="both"/>
        <w:rPr>
          <w:rFonts w:ascii="Times New Roman" w:hAnsi="Times New Roman" w:cs="Times New Roman"/>
          <w:b/>
          <w:bCs/>
        </w:rPr>
      </w:pPr>
      <w:r w:rsidRPr="00355924">
        <w:rPr>
          <w:rFonts w:ascii="Times New Roman" w:hAnsi="Times New Roman" w:cs="Times New Roman"/>
          <w:b/>
          <w:bCs/>
        </w:rPr>
        <w:t>Subcellular Fractionation of Heart Tissue</w:t>
      </w:r>
    </w:p>
    <w:p w14:paraId="554CB0C8" w14:textId="77777777" w:rsidR="00355924" w:rsidRPr="00355924" w:rsidRDefault="00355924" w:rsidP="00355924">
      <w:pPr>
        <w:autoSpaceDE w:val="0"/>
        <w:autoSpaceDN w:val="0"/>
        <w:adjustRightInd w:val="0"/>
        <w:spacing w:line="360" w:lineRule="auto"/>
        <w:jc w:val="both"/>
        <w:rPr>
          <w:rFonts w:ascii="Times New Roman" w:hAnsi="Times New Roman" w:cs="Times New Roman"/>
        </w:rPr>
      </w:pPr>
      <w:r w:rsidRPr="00355924">
        <w:rPr>
          <w:rFonts w:ascii="Times New Roman" w:hAnsi="Times New Roman" w:cs="Times New Roman"/>
        </w:rPr>
        <w:t xml:space="preserve">Freshly excised </w:t>
      </w:r>
      <w:r w:rsidRPr="00355924">
        <w:rPr>
          <w:rFonts w:ascii="Times New Roman" w:hAnsi="Times New Roman" w:cs="Times New Roman" w:hint="eastAsia"/>
        </w:rPr>
        <w:t>m</w:t>
      </w:r>
      <w:r w:rsidRPr="00355924">
        <w:rPr>
          <w:rFonts w:ascii="Times New Roman" w:hAnsi="Times New Roman" w:cs="Times New Roman"/>
        </w:rPr>
        <w:t>ouse left ventricular tissues were homogenized in ice-cold buffer (220 mM mannitol, 70 mM sucrose, 10 mM HEPES</w:t>
      </w:r>
      <w:r w:rsidRPr="00355924">
        <w:rPr>
          <w:rFonts w:ascii="Times New Roman" w:hAnsi="Times New Roman" w:cs="Times New Roman" w:hint="eastAsia"/>
        </w:rPr>
        <w:t>,</w:t>
      </w:r>
      <w:r w:rsidRPr="00355924">
        <w:rPr>
          <w:rFonts w:ascii="Times New Roman" w:hAnsi="Times New Roman" w:cs="Times New Roman"/>
        </w:rPr>
        <w:t xml:space="preserve"> pH</w:t>
      </w:r>
      <w:r w:rsidRPr="00355924">
        <w:rPr>
          <w:rFonts w:ascii="Times New Roman" w:hAnsi="Times New Roman" w:cs="Times New Roman" w:hint="eastAsia"/>
        </w:rPr>
        <w:t>=</w:t>
      </w:r>
      <w:r w:rsidRPr="00355924">
        <w:rPr>
          <w:rFonts w:ascii="Times New Roman" w:hAnsi="Times New Roman" w:cs="Times New Roman"/>
        </w:rPr>
        <w:t>7.4, 1 mM EGTA) with protease/phosphatase inhibitors</w:t>
      </w:r>
      <w:r w:rsidRPr="00355924">
        <w:rPr>
          <w:rFonts w:ascii="Roboto Mono" w:eastAsia="Times New Roman" w:hAnsi="Roboto Mono" w:cs="Courier New"/>
          <w:sz w:val="19"/>
          <w:szCs w:val="19"/>
        </w:rPr>
        <w:t xml:space="preserve"> </w:t>
      </w:r>
      <w:r w:rsidRPr="00355924">
        <w:rPr>
          <w:rFonts w:ascii="Times New Roman" w:hAnsi="Times New Roman" w:cs="Times New Roman"/>
        </w:rPr>
        <w:t>using a Potter-Elvehjem homogenizer</w:t>
      </w:r>
      <w:r w:rsidRPr="00355924">
        <w:rPr>
          <w:rFonts w:ascii="Times New Roman" w:hAnsi="Times New Roman" w:cs="Times New Roman" w:hint="eastAsia"/>
        </w:rPr>
        <w:t xml:space="preserve"> on ice.</w:t>
      </w:r>
      <w:r w:rsidRPr="00355924">
        <w:rPr>
          <w:rFonts w:ascii="Roboto Mono" w:eastAsia="Times New Roman" w:hAnsi="Roboto Mono" w:cs="Courier New"/>
          <w:sz w:val="19"/>
          <w:szCs w:val="19"/>
        </w:rPr>
        <w:t xml:space="preserve"> </w:t>
      </w:r>
      <w:r w:rsidRPr="00355924">
        <w:rPr>
          <w:rFonts w:ascii="Times New Roman" w:hAnsi="Times New Roman" w:cs="Times New Roman"/>
        </w:rPr>
        <w:t>The homogenate was centrifuged at 700g for 10 min to pellet nuclei.</w:t>
      </w:r>
      <w:r w:rsidRPr="00355924">
        <w:rPr>
          <w:rFonts w:ascii="Times New Roman" w:hAnsi="Times New Roman" w:cs="Times New Roman" w:hint="eastAsia"/>
        </w:rPr>
        <w:t xml:space="preserve"> </w:t>
      </w:r>
      <w:r w:rsidRPr="00355924">
        <w:rPr>
          <w:rFonts w:ascii="Times New Roman" w:hAnsi="Times New Roman" w:cs="Times New Roman"/>
        </w:rPr>
        <w:t xml:space="preserve">To obtain cytosol: centrifuge </w:t>
      </w:r>
      <w:r w:rsidRPr="00355924">
        <w:rPr>
          <w:rFonts w:ascii="Times New Roman" w:hAnsi="Times New Roman" w:cs="Times New Roman" w:hint="eastAsia"/>
        </w:rPr>
        <w:t>s</w:t>
      </w:r>
      <w:r w:rsidRPr="00355924">
        <w:rPr>
          <w:rFonts w:ascii="Times New Roman" w:hAnsi="Times New Roman" w:cs="Times New Roman"/>
        </w:rPr>
        <w:t>upernatant at 100,000 g for 1 h</w:t>
      </w:r>
      <w:r w:rsidRPr="00355924">
        <w:rPr>
          <w:rFonts w:ascii="Times New Roman" w:hAnsi="Times New Roman" w:cs="Times New Roman" w:hint="eastAsia"/>
        </w:rPr>
        <w:t>. Collect</w:t>
      </w:r>
      <w:r w:rsidRPr="00355924">
        <w:rPr>
          <w:rFonts w:ascii="Times New Roman" w:hAnsi="Times New Roman" w:cs="Times New Roman"/>
        </w:rPr>
        <w:t xml:space="preserve"> supernatant </w:t>
      </w:r>
      <w:r w:rsidRPr="00355924">
        <w:rPr>
          <w:rFonts w:ascii="Times New Roman" w:hAnsi="Times New Roman" w:cs="Times New Roman" w:hint="eastAsia"/>
        </w:rPr>
        <w:t xml:space="preserve">for </w:t>
      </w:r>
      <w:r w:rsidRPr="00355924">
        <w:rPr>
          <w:rFonts w:ascii="Times New Roman" w:hAnsi="Times New Roman" w:cs="Times New Roman"/>
        </w:rPr>
        <w:t>cytosol</w:t>
      </w:r>
      <w:r w:rsidRPr="00355924">
        <w:rPr>
          <w:rFonts w:ascii="Times New Roman" w:hAnsi="Times New Roman" w:cs="Times New Roman" w:hint="eastAsia"/>
        </w:rPr>
        <w:t xml:space="preserve">. </w:t>
      </w:r>
      <w:r w:rsidRPr="00355924">
        <w:rPr>
          <w:rFonts w:ascii="Times New Roman" w:hAnsi="Times New Roman" w:cs="Times New Roman"/>
        </w:rPr>
        <w:t>T</w:t>
      </w:r>
      <w:r w:rsidRPr="00355924">
        <w:rPr>
          <w:rFonts w:ascii="Times New Roman" w:hAnsi="Times New Roman" w:cs="Times New Roman" w:hint="eastAsia"/>
        </w:rPr>
        <w:t>he</w:t>
      </w:r>
      <w:r w:rsidRPr="00355924">
        <w:rPr>
          <w:rFonts w:ascii="Times New Roman" w:hAnsi="Times New Roman" w:cs="Times New Roman"/>
        </w:rPr>
        <w:t xml:space="preserve"> post-nuclear supernatant prior to ultracentrifugation was centrifuged at 9,000</w:t>
      </w:r>
      <w:r w:rsidRPr="00355924">
        <w:rPr>
          <w:rFonts w:ascii="Times New Roman" w:hAnsi="Times New Roman" w:cs="Times New Roman" w:hint="eastAsia"/>
        </w:rPr>
        <w:t xml:space="preserve"> </w:t>
      </w:r>
      <w:r w:rsidRPr="00355924">
        <w:rPr>
          <w:rFonts w:ascii="Times New Roman" w:hAnsi="Times New Roman" w:cs="Times New Roman"/>
        </w:rPr>
        <w:t xml:space="preserve">g for 10 min to pellet crude mitochondria/MAM. This pellet was processed with the Mitochondria Isolation Kit (Beyotime, </w:t>
      </w:r>
      <w:r w:rsidRPr="00355924">
        <w:rPr>
          <w:rFonts w:ascii="Times New Roman" w:hAnsi="Times New Roman" w:cs="Times New Roman" w:hint="eastAsia"/>
        </w:rPr>
        <w:t xml:space="preserve">Cat# </w:t>
      </w:r>
      <w:r w:rsidRPr="00355924">
        <w:rPr>
          <w:rFonts w:ascii="Times New Roman" w:hAnsi="Times New Roman" w:cs="Times New Roman"/>
        </w:rPr>
        <w:t>C3606) following manufacturer’s instructions</w:t>
      </w:r>
      <w:r w:rsidRPr="00355924">
        <w:rPr>
          <w:rFonts w:ascii="Segoe UI" w:hAnsi="Segoe UI" w:cs="Segoe UI"/>
          <w:shd w:val="clear" w:color="auto" w:fill="FFFFFF"/>
        </w:rPr>
        <w:t xml:space="preserve"> </w:t>
      </w:r>
      <w:r w:rsidRPr="00355924">
        <w:rPr>
          <w:rFonts w:ascii="Times New Roman" w:hAnsi="Times New Roman" w:cs="Times New Roman"/>
        </w:rPr>
        <w:t>to yield purified mitochondria/MAM.</w:t>
      </w:r>
      <w:r w:rsidRPr="00355924">
        <w:rPr>
          <w:rFonts w:ascii="Times New Roman" w:hAnsi="Times New Roman" w:cs="Times New Roman" w:hint="eastAsia"/>
        </w:rPr>
        <w:t xml:space="preserve"> </w:t>
      </w:r>
      <w:r w:rsidRPr="00355924">
        <w:rPr>
          <w:rFonts w:ascii="Times New Roman" w:hAnsi="Times New Roman" w:cs="Times New Roman"/>
        </w:rPr>
        <w:t>The resulting post-mitochondrial supernatant was retained for subsequent ER isolation</w:t>
      </w:r>
      <w:r w:rsidRPr="00355924">
        <w:rPr>
          <w:rFonts w:ascii="Times New Roman" w:hAnsi="Times New Roman" w:cs="Times New Roman" w:hint="eastAsia"/>
        </w:rPr>
        <w:t xml:space="preserve"> </w:t>
      </w:r>
      <w:r w:rsidRPr="00355924">
        <w:rPr>
          <w:rFonts w:ascii="Times New Roman" w:hAnsi="Times New Roman" w:cs="Times New Roman"/>
        </w:rPr>
        <w:t>using the ER Isolation Kit (Bestbio, Cat# BB-36051) according to the manufacturer’s protocol.</w:t>
      </w:r>
    </w:p>
    <w:p w14:paraId="7A26DD9E" w14:textId="77777777" w:rsidR="00355924" w:rsidRPr="00355924" w:rsidRDefault="00355924" w:rsidP="00355924">
      <w:pPr>
        <w:autoSpaceDE w:val="0"/>
        <w:autoSpaceDN w:val="0"/>
        <w:adjustRightInd w:val="0"/>
        <w:spacing w:line="360" w:lineRule="auto"/>
        <w:jc w:val="both"/>
        <w:rPr>
          <w:rFonts w:ascii="Times New Roman" w:hAnsi="Times New Roman" w:cs="Times New Roman"/>
        </w:rPr>
      </w:pPr>
      <w:r w:rsidRPr="00355924">
        <w:rPr>
          <w:rFonts w:ascii="Times New Roman" w:hAnsi="Times New Roman" w:cs="Times New Roman" w:hint="eastAsia"/>
        </w:rPr>
        <w:t>To isolate MAM, p</w:t>
      </w:r>
      <w:r w:rsidRPr="00355924">
        <w:rPr>
          <w:rFonts w:ascii="Times New Roman" w:hAnsi="Times New Roman" w:cs="Times New Roman"/>
        </w:rPr>
        <w:t>repare a 30% Percoll solution: 225 mM mannitol, 25 mM HEPES pH</w:t>
      </w:r>
      <w:r w:rsidRPr="00355924">
        <w:rPr>
          <w:rFonts w:ascii="Times New Roman" w:hAnsi="Times New Roman" w:cs="Times New Roman" w:hint="eastAsia"/>
        </w:rPr>
        <w:t xml:space="preserve"> = </w:t>
      </w:r>
      <w:r w:rsidRPr="00355924">
        <w:rPr>
          <w:rFonts w:ascii="Times New Roman" w:hAnsi="Times New Roman" w:cs="Times New Roman"/>
        </w:rPr>
        <w:t>7.4, 1 mM EGTA, 30%</w:t>
      </w:r>
      <w:r w:rsidRPr="00355924">
        <w:rPr>
          <w:rFonts w:ascii="Times New Roman" w:hAnsi="Times New Roman" w:cs="Times New Roman" w:hint="eastAsia"/>
        </w:rPr>
        <w:t xml:space="preserve"> </w:t>
      </w:r>
      <w:r w:rsidRPr="00355924">
        <w:rPr>
          <w:rFonts w:ascii="Times New Roman" w:hAnsi="Times New Roman" w:cs="Times New Roman"/>
        </w:rPr>
        <w:t>Percoll. Layer 0.5 mL crude mitochondrial</w:t>
      </w:r>
      <w:r w:rsidRPr="00355924">
        <w:rPr>
          <w:rFonts w:ascii="Times New Roman" w:hAnsi="Times New Roman" w:cs="Times New Roman" w:hint="eastAsia"/>
        </w:rPr>
        <w:t>/MAM</w:t>
      </w:r>
      <w:r w:rsidRPr="00355924">
        <w:rPr>
          <w:rFonts w:ascii="Times New Roman" w:hAnsi="Times New Roman" w:cs="Times New Roman"/>
        </w:rPr>
        <w:t xml:space="preserve"> resuspension under 6 mL Percoll cushion in ultracentrifuge tube</w:t>
      </w:r>
      <w:r w:rsidRPr="00355924">
        <w:rPr>
          <w:rFonts w:ascii="Times New Roman" w:hAnsi="Times New Roman" w:cs="Times New Roman" w:hint="eastAsia"/>
        </w:rPr>
        <w:t xml:space="preserve"> and</w:t>
      </w:r>
      <w:r w:rsidRPr="00355924">
        <w:rPr>
          <w:rFonts w:ascii="Times New Roman" w:hAnsi="Times New Roman" w:cs="Times New Roman"/>
        </w:rPr>
        <w:t xml:space="preserve"> top </w:t>
      </w:r>
      <w:r w:rsidRPr="00355924">
        <w:rPr>
          <w:rFonts w:ascii="Times New Roman" w:hAnsi="Times New Roman" w:cs="Times New Roman" w:hint="eastAsia"/>
        </w:rPr>
        <w:t xml:space="preserve">it </w:t>
      </w:r>
      <w:r w:rsidRPr="00355924">
        <w:rPr>
          <w:rFonts w:ascii="Times New Roman" w:hAnsi="Times New Roman" w:cs="Times New Roman"/>
        </w:rPr>
        <w:t>with 0.5 mL homogenization buffer</w:t>
      </w:r>
      <w:r w:rsidRPr="00355924">
        <w:rPr>
          <w:rFonts w:ascii="Times New Roman" w:hAnsi="Times New Roman" w:cs="Times New Roman" w:hint="eastAsia"/>
        </w:rPr>
        <w:t xml:space="preserve">. </w:t>
      </w:r>
      <w:r w:rsidRPr="00355924">
        <w:rPr>
          <w:rFonts w:ascii="Times New Roman" w:hAnsi="Times New Roman" w:cs="Times New Roman"/>
        </w:rPr>
        <w:t xml:space="preserve">Centrifuge at 95,000 g for 30 min (SW55Ti rotor, approx. 40 K rpm) at 4 °C. </w:t>
      </w:r>
      <w:r w:rsidRPr="00355924">
        <w:rPr>
          <w:rFonts w:ascii="Times New Roman" w:hAnsi="Times New Roman" w:cs="Times New Roman" w:hint="eastAsia"/>
        </w:rPr>
        <w:t>P</w:t>
      </w:r>
      <w:r w:rsidRPr="00355924">
        <w:rPr>
          <w:rFonts w:ascii="Times New Roman" w:hAnsi="Times New Roman" w:cs="Times New Roman"/>
        </w:rPr>
        <w:t>ure mitochondria</w:t>
      </w:r>
      <w:r w:rsidRPr="00355924">
        <w:rPr>
          <w:rFonts w:ascii="Times New Roman" w:hAnsi="Times New Roman" w:cs="Times New Roman" w:hint="eastAsia"/>
        </w:rPr>
        <w:t xml:space="preserve"> </w:t>
      </w:r>
      <w:r w:rsidRPr="00355924">
        <w:rPr>
          <w:rFonts w:ascii="Times New Roman" w:hAnsi="Times New Roman" w:cs="Times New Roman"/>
        </w:rPr>
        <w:t xml:space="preserve">as dense pellet or lower </w:t>
      </w:r>
      <w:r w:rsidRPr="00355924">
        <w:rPr>
          <w:rFonts w:ascii="Times New Roman" w:hAnsi="Times New Roman" w:cs="Times New Roman" w:hint="eastAsia"/>
        </w:rPr>
        <w:t xml:space="preserve">darker </w:t>
      </w:r>
      <w:r w:rsidRPr="00355924">
        <w:rPr>
          <w:rFonts w:ascii="Times New Roman" w:hAnsi="Times New Roman" w:cs="Times New Roman"/>
        </w:rPr>
        <w:t>band; MAM resets as lighter band above mitochondria</w:t>
      </w:r>
      <w:r w:rsidRPr="00355924">
        <w:rPr>
          <w:rFonts w:ascii="Times New Roman" w:hAnsi="Times New Roman" w:cs="Times New Roman" w:hint="eastAsia"/>
        </w:rPr>
        <w:t xml:space="preserve">. </w:t>
      </w:r>
      <w:r w:rsidRPr="00355924">
        <w:rPr>
          <w:rFonts w:ascii="Times New Roman" w:hAnsi="Times New Roman" w:cs="Times New Roman"/>
        </w:rPr>
        <w:t>Western blot each fraction</w:t>
      </w:r>
      <w:r w:rsidRPr="00355924">
        <w:rPr>
          <w:rFonts w:ascii="Times New Roman" w:hAnsi="Times New Roman" w:cs="Times New Roman" w:hint="eastAsia"/>
        </w:rPr>
        <w:t>.</w:t>
      </w:r>
    </w:p>
    <w:p w14:paraId="4010E4FE" w14:textId="77777777" w:rsidR="00355924" w:rsidRPr="00355924" w:rsidRDefault="00355924" w:rsidP="00355924">
      <w:pPr>
        <w:autoSpaceDE w:val="0"/>
        <w:autoSpaceDN w:val="0"/>
        <w:adjustRightInd w:val="0"/>
        <w:spacing w:line="360" w:lineRule="auto"/>
        <w:jc w:val="both"/>
        <w:rPr>
          <w:rFonts w:ascii="Times New Roman" w:hAnsi="Times New Roman" w:cs="Times New Roman"/>
        </w:rPr>
      </w:pPr>
    </w:p>
    <w:p w14:paraId="632DC202" w14:textId="77777777" w:rsidR="00355924" w:rsidRPr="00355924" w:rsidRDefault="00355924" w:rsidP="00355924">
      <w:pPr>
        <w:autoSpaceDE w:val="0"/>
        <w:autoSpaceDN w:val="0"/>
        <w:adjustRightInd w:val="0"/>
        <w:spacing w:line="360" w:lineRule="auto"/>
        <w:jc w:val="both"/>
        <w:rPr>
          <w:rFonts w:ascii="Times New Roman" w:hAnsi="Times New Roman" w:cs="Times New Roman"/>
          <w:b/>
          <w:bCs/>
        </w:rPr>
      </w:pPr>
      <w:r w:rsidRPr="00355924">
        <w:rPr>
          <w:rFonts w:ascii="Times New Roman" w:hAnsi="Times New Roman" w:cs="Times New Roman"/>
          <w:b/>
          <w:bCs/>
        </w:rPr>
        <w:t>Mitochondrial Function</w:t>
      </w:r>
      <w:r w:rsidRPr="00355924">
        <w:rPr>
          <w:rFonts w:ascii="Times New Roman" w:hAnsi="Times New Roman" w:cs="Times New Roman" w:hint="eastAsia"/>
          <w:b/>
          <w:bCs/>
        </w:rPr>
        <w:t xml:space="preserve"> Analysis</w:t>
      </w:r>
      <w:r w:rsidRPr="00355924">
        <w:rPr>
          <w:rFonts w:ascii="Times New Roman" w:hAnsi="Times New Roman" w:cs="Times New Roman"/>
          <w:b/>
          <w:bCs/>
        </w:rPr>
        <w:t xml:space="preserve"> </w:t>
      </w:r>
    </w:p>
    <w:p w14:paraId="6D78A97B" w14:textId="77777777" w:rsidR="00355924" w:rsidRPr="00355924" w:rsidRDefault="00355924" w:rsidP="00355924">
      <w:pPr>
        <w:autoSpaceDE w:val="0"/>
        <w:autoSpaceDN w:val="0"/>
        <w:adjustRightInd w:val="0"/>
        <w:spacing w:line="360" w:lineRule="auto"/>
        <w:jc w:val="both"/>
        <w:rPr>
          <w:rFonts w:ascii="Times New Roman" w:hAnsi="Times New Roman" w:cs="Times New Roman"/>
        </w:rPr>
      </w:pPr>
      <w:r w:rsidRPr="00355924">
        <w:rPr>
          <w:rFonts w:ascii="Times New Roman" w:hAnsi="Times New Roman" w:cs="Times New Roman"/>
        </w:rPr>
        <w:t>Real-time measurement of oxygen consumption rate (OCR) in isolated mitochondria was carried out using the XF24 Extracellular Flux Analyzer (Agilent). Upon sacrifice, the heart was instantly washed in cold PBS and homogenized in MSHE buffer. Mitochondria were isolated by dual centrifugation (800 g and 8000 g) and resuspended in MAS buffer. One to three</w:t>
      </w:r>
      <w:r w:rsidRPr="00355924">
        <w:rPr>
          <w:rFonts w:ascii="Times New Roman" w:hAnsi="Times New Roman" w:cs="Times New Roman" w:hint="eastAsia"/>
        </w:rPr>
        <w:t xml:space="preserve"> </w:t>
      </w:r>
      <w:r w:rsidRPr="00355924">
        <w:rPr>
          <w:rFonts w:ascii="Times New Roman" w:hAnsi="Times New Roman" w:cs="Times New Roman"/>
        </w:rPr>
        <w:t xml:space="preserve">micrograms mitochondria were transferred to a XFe24 microplate and centrifuged at 2000 </w:t>
      </w:r>
      <w:r w:rsidRPr="00355924">
        <w:rPr>
          <w:rFonts w:ascii="Times New Roman" w:hAnsi="Times New Roman" w:cs="Times New Roman" w:hint="eastAsia"/>
        </w:rPr>
        <w:t>g</w:t>
      </w:r>
      <w:r w:rsidRPr="00355924">
        <w:rPr>
          <w:rFonts w:ascii="Times New Roman" w:hAnsi="Times New Roman" w:cs="Times New Roman"/>
        </w:rPr>
        <w:t xml:space="preserve"> for 10 min at 4°C. After centrifugation, all wells in the microplate were</w:t>
      </w:r>
      <w:r w:rsidRPr="00355924">
        <w:rPr>
          <w:rFonts w:ascii="Times New Roman" w:hAnsi="Times New Roman" w:cs="Times New Roman" w:hint="eastAsia"/>
        </w:rPr>
        <w:t xml:space="preserve"> </w:t>
      </w:r>
      <w:r w:rsidRPr="00355924">
        <w:rPr>
          <w:rFonts w:ascii="Times New Roman" w:hAnsi="Times New Roman" w:cs="Times New Roman"/>
        </w:rPr>
        <w:t xml:space="preserve">filled with MAS to </w:t>
      </w:r>
      <w:r w:rsidRPr="00355924">
        <w:rPr>
          <w:rFonts w:ascii="Times New Roman" w:hAnsi="Times New Roman" w:cs="Times New Roman"/>
        </w:rPr>
        <w:lastRenderedPageBreak/>
        <w:t xml:space="preserve">a final amount of 500 μl containing </w:t>
      </w:r>
      <w:r w:rsidRPr="00355924">
        <w:rPr>
          <w:rFonts w:ascii="Times New Roman" w:hAnsi="Times New Roman" w:cs="Times New Roman" w:hint="eastAsia"/>
        </w:rPr>
        <w:t>pyruvate</w:t>
      </w:r>
      <w:r w:rsidRPr="00355924">
        <w:rPr>
          <w:rFonts w:ascii="Times New Roman" w:hAnsi="Times New Roman" w:cs="Times New Roman"/>
        </w:rPr>
        <w:t>/malate (</w:t>
      </w:r>
      <w:r w:rsidRPr="00355924">
        <w:rPr>
          <w:rFonts w:ascii="Times New Roman" w:hAnsi="Times New Roman" w:cs="Times New Roman" w:hint="eastAsia"/>
        </w:rPr>
        <w:t>2</w:t>
      </w:r>
      <w:r w:rsidRPr="00355924">
        <w:rPr>
          <w:rFonts w:ascii="Times New Roman" w:hAnsi="Times New Roman" w:cs="Times New Roman"/>
        </w:rPr>
        <w:t>0 mM/</w:t>
      </w:r>
      <w:r w:rsidRPr="00355924">
        <w:rPr>
          <w:rFonts w:ascii="Times New Roman" w:hAnsi="Times New Roman" w:cs="Times New Roman" w:hint="eastAsia"/>
        </w:rPr>
        <w:t>4</w:t>
      </w:r>
      <w:r w:rsidRPr="00355924">
        <w:rPr>
          <w:rFonts w:ascii="Times New Roman" w:hAnsi="Times New Roman" w:cs="Times New Roman"/>
        </w:rPr>
        <w:t xml:space="preserve"> mM,</w:t>
      </w:r>
      <w:r w:rsidRPr="00355924">
        <w:rPr>
          <w:rFonts w:ascii="Times New Roman" w:hAnsi="Times New Roman" w:cs="Times New Roman" w:hint="eastAsia"/>
        </w:rPr>
        <w:t xml:space="preserve"> </w:t>
      </w:r>
      <w:r w:rsidRPr="00355924">
        <w:rPr>
          <w:rFonts w:ascii="Times New Roman" w:hAnsi="Times New Roman" w:cs="Times New Roman"/>
        </w:rPr>
        <w:t>for complex I respiration) or succinate/rotenone (</w:t>
      </w:r>
      <w:r w:rsidRPr="00355924">
        <w:rPr>
          <w:rFonts w:ascii="Times New Roman" w:hAnsi="Times New Roman" w:cs="Times New Roman" w:hint="eastAsia"/>
        </w:rPr>
        <w:t>2</w:t>
      </w:r>
      <w:r w:rsidRPr="00355924">
        <w:rPr>
          <w:rFonts w:ascii="Times New Roman" w:hAnsi="Times New Roman" w:cs="Times New Roman"/>
        </w:rPr>
        <w:t>0 mM/</w:t>
      </w:r>
      <w:r w:rsidRPr="00355924">
        <w:rPr>
          <w:rFonts w:ascii="Times New Roman" w:hAnsi="Times New Roman" w:cs="Times New Roman" w:hint="eastAsia"/>
        </w:rPr>
        <w:t>4</w:t>
      </w:r>
      <w:r w:rsidRPr="00355924">
        <w:rPr>
          <w:rFonts w:ascii="Times New Roman" w:hAnsi="Times New Roman" w:cs="Times New Roman"/>
        </w:rPr>
        <w:t xml:space="preserve"> μM, for complex II</w:t>
      </w:r>
      <w:r w:rsidRPr="00355924">
        <w:rPr>
          <w:rFonts w:ascii="Times New Roman" w:hAnsi="Times New Roman" w:cs="Times New Roman" w:hint="eastAsia"/>
        </w:rPr>
        <w:t xml:space="preserve"> </w:t>
      </w:r>
      <w:r w:rsidRPr="00355924">
        <w:rPr>
          <w:rFonts w:ascii="Times New Roman" w:hAnsi="Times New Roman" w:cs="Times New Roman"/>
        </w:rPr>
        <w:t>respiration). The microplate was placed in a CO</w:t>
      </w:r>
      <w:r w:rsidRPr="00355924">
        <w:rPr>
          <w:rFonts w:ascii="Times New Roman" w:hAnsi="Times New Roman" w:cs="Times New Roman"/>
          <w:vertAlign w:val="subscript"/>
        </w:rPr>
        <w:t>2</w:t>
      </w:r>
      <w:r w:rsidRPr="00355924">
        <w:rPr>
          <w:rFonts w:ascii="Times New Roman" w:hAnsi="Times New Roman" w:cs="Times New Roman"/>
        </w:rPr>
        <w:t>-free incubator at 37°C for 10</w:t>
      </w:r>
      <w:r w:rsidRPr="00355924">
        <w:rPr>
          <w:rFonts w:ascii="Times New Roman" w:hAnsi="Times New Roman" w:cs="Times New Roman" w:hint="eastAsia"/>
        </w:rPr>
        <w:t xml:space="preserve"> </w:t>
      </w:r>
      <w:r w:rsidRPr="00355924">
        <w:rPr>
          <w:rFonts w:ascii="Times New Roman" w:hAnsi="Times New Roman" w:cs="Times New Roman"/>
        </w:rPr>
        <w:t>min and then transferred to the XFe24 Analyzer. The OCR was measured in</w:t>
      </w:r>
      <w:r w:rsidRPr="00355924">
        <w:rPr>
          <w:rFonts w:ascii="Times New Roman" w:hAnsi="Times New Roman" w:cs="Times New Roman" w:hint="eastAsia"/>
        </w:rPr>
        <w:t xml:space="preserve"> </w:t>
      </w:r>
      <w:r w:rsidRPr="00355924">
        <w:rPr>
          <w:rFonts w:ascii="Times New Roman" w:hAnsi="Times New Roman" w:cs="Times New Roman"/>
        </w:rPr>
        <w:t>response to sequential injection of ADP (4 mM), oligomycin (2.5 μg/ml),</w:t>
      </w:r>
      <w:r w:rsidRPr="00355924">
        <w:rPr>
          <w:rFonts w:ascii="Times New Roman" w:hAnsi="Times New Roman" w:cs="Times New Roman" w:hint="eastAsia"/>
        </w:rPr>
        <w:t xml:space="preserve"> </w:t>
      </w:r>
      <w:r w:rsidRPr="00355924">
        <w:rPr>
          <w:rFonts w:ascii="Times New Roman" w:hAnsi="Times New Roman" w:cs="Times New Roman"/>
        </w:rPr>
        <w:t>trifluorocarbonyl cyanide phenylhydrazone (FCCP, 4 μM), and antimycin A (4 μM), at</w:t>
      </w:r>
      <w:r w:rsidRPr="00355924">
        <w:rPr>
          <w:rFonts w:ascii="Times New Roman" w:hAnsi="Times New Roman" w:cs="Times New Roman" w:hint="eastAsia"/>
        </w:rPr>
        <w:t xml:space="preserve"> </w:t>
      </w:r>
      <w:r w:rsidRPr="00355924">
        <w:rPr>
          <w:rFonts w:ascii="Times New Roman" w:hAnsi="Times New Roman" w:cs="Times New Roman"/>
        </w:rPr>
        <w:t>37°C.</w:t>
      </w:r>
      <w:r w:rsidRPr="00355924">
        <w:rPr>
          <w:rFonts w:ascii="Times New Roman" w:hAnsi="Times New Roman" w:cs="Times New Roman" w:hint="eastAsia"/>
        </w:rPr>
        <w:t xml:space="preserve"> </w:t>
      </w:r>
      <w:r w:rsidRPr="00355924">
        <w:rPr>
          <w:rFonts w:ascii="Times New Roman" w:hAnsi="Times New Roman" w:cs="Times New Roman"/>
        </w:rPr>
        <w:t>OCR was normalized per protein content using a Bradford assay.</w:t>
      </w:r>
    </w:p>
    <w:p w14:paraId="490ABCF5" w14:textId="77777777" w:rsidR="00355924" w:rsidRPr="00355924" w:rsidRDefault="00355924" w:rsidP="00355924">
      <w:pPr>
        <w:autoSpaceDE w:val="0"/>
        <w:autoSpaceDN w:val="0"/>
        <w:adjustRightInd w:val="0"/>
        <w:spacing w:line="360" w:lineRule="auto"/>
        <w:jc w:val="both"/>
        <w:rPr>
          <w:rFonts w:ascii="Times New Roman" w:hAnsi="Times New Roman" w:cs="Times New Roman"/>
          <w:b/>
          <w:bCs/>
        </w:rPr>
      </w:pPr>
    </w:p>
    <w:p w14:paraId="1FB54932" w14:textId="389A3C5A" w:rsidR="00355924" w:rsidRPr="00355924" w:rsidRDefault="00355924" w:rsidP="00355924">
      <w:pPr>
        <w:autoSpaceDE w:val="0"/>
        <w:autoSpaceDN w:val="0"/>
        <w:adjustRightInd w:val="0"/>
        <w:spacing w:line="360" w:lineRule="auto"/>
        <w:jc w:val="both"/>
        <w:rPr>
          <w:rFonts w:ascii="Times New Roman" w:hAnsi="Times New Roman" w:cs="Times New Roman"/>
        </w:rPr>
      </w:pPr>
      <w:r w:rsidRPr="00355924">
        <w:rPr>
          <w:rFonts w:ascii="Times New Roman" w:hAnsi="Times New Roman" w:cs="Times New Roman"/>
          <w:b/>
          <w:bCs/>
        </w:rPr>
        <w:t>UPLC-MS/MS</w:t>
      </w:r>
      <w:r w:rsidRPr="00355924">
        <w:rPr>
          <w:rFonts w:ascii="Times New Roman" w:hAnsi="Times New Roman" w:cs="Times New Roman"/>
        </w:rPr>
        <w:cr/>
      </w:r>
      <w:r w:rsidRPr="00355924">
        <w:rPr>
          <w:rFonts w:ascii="Times New Roman" w:hAnsi="Times New Roman" w:cs="Times New Roman" w:hint="eastAsia"/>
        </w:rPr>
        <w:t>After</w:t>
      </w:r>
      <w:r w:rsidRPr="00355924">
        <w:rPr>
          <w:rFonts w:ascii="Times New Roman" w:hAnsi="Times New Roman" w:cs="Times New Roman"/>
        </w:rPr>
        <w:t xml:space="preserve"> 4 hours of fasting, mice were euthanized with isoflurane and blood was collected immediately by retroorbital bleeding in a BD Microtainer. Plasma was collected after 10,000 rpm for 5 min at 4°C</w:t>
      </w:r>
      <w:r w:rsidRPr="00355924">
        <w:rPr>
          <w:rFonts w:ascii="Times New Roman" w:hAnsi="Times New Roman" w:cs="Times New Roman" w:hint="eastAsia"/>
        </w:rPr>
        <w:t>.</w:t>
      </w:r>
      <w:r w:rsidRPr="00355924">
        <w:rPr>
          <w:rFonts w:ascii="Times New Roman" w:hAnsi="Times New Roman" w:cs="Times New Roman"/>
        </w:rPr>
        <w:t xml:space="preserve"> Heart tissues were frozen in liquid nitrogen until analysis. </w:t>
      </w:r>
      <w:r w:rsidRPr="00355924">
        <w:rPr>
          <w:rFonts w:ascii="Times New Roman" w:hAnsi="Times New Roman"/>
        </w:rPr>
        <w:t>All the standards were obtained from Sigma-Aldrich (St. Louis, MO, USA), Steraloids Inc. (Newport, RI, USA) and TRC Chemicals (Toronto, ON, Canada). All the standards were accurately weighed and prepared in water</w:t>
      </w:r>
      <w:r w:rsidRPr="00355924">
        <w:rPr>
          <w:rFonts w:ascii="Times New Roman" w:hAnsi="Times New Roman" w:hint="eastAsia"/>
        </w:rPr>
        <w:t xml:space="preserve">, </w:t>
      </w:r>
      <w:r w:rsidRPr="00355924">
        <w:rPr>
          <w:rFonts w:ascii="Times New Roman" w:hAnsi="Times New Roman"/>
        </w:rPr>
        <w:t>methanol, sodium hydroxide solution, or hydrochloric acid solution to obtain individual stock solution at a concentration of 5.0 mg/mL. Appropriate amount of each stock solution was mixed to create stock calibration solutions. Formic acid was of Optima grade and obtained from Sigma-Aldrich (St. Louis, MO, USA). Methanol (Optima LC-MS), acetonitrile (Optima LC-MS), and isopropanol (Optima LC-MS) were purchased from Thermo-Fisher Scientific (FairLawn, NJ, USA). Ultrapure water was produced by a Mill-Q Reference system equipped with a LC-MS Pak filter (Millipore, Billerica, MA, USA).</w:t>
      </w:r>
    </w:p>
    <w:p w14:paraId="08C5C87A" w14:textId="2ECC345D" w:rsidR="00355924" w:rsidRPr="00355924" w:rsidRDefault="00355924" w:rsidP="00355924">
      <w:pPr>
        <w:spacing w:line="360" w:lineRule="auto"/>
        <w:jc w:val="both"/>
        <w:rPr>
          <w:rFonts w:ascii="Times New Roman" w:hAnsi="Times New Roman"/>
        </w:rPr>
      </w:pPr>
      <w:r w:rsidRPr="00355924">
        <w:rPr>
          <w:rFonts w:ascii="Times New Roman" w:hAnsi="Times New Roman"/>
        </w:rPr>
        <w:t>Sample Preparation</w:t>
      </w:r>
      <w:r>
        <w:rPr>
          <w:rFonts w:ascii="Times New Roman" w:hAnsi="Times New Roman" w:hint="eastAsia"/>
        </w:rPr>
        <w:t xml:space="preserve"> and </w:t>
      </w:r>
      <w:r w:rsidRPr="00355924">
        <w:rPr>
          <w:rFonts w:ascii="Times New Roman" w:hAnsi="Times New Roman"/>
        </w:rPr>
        <w:t>Instrumentation</w:t>
      </w:r>
    </w:p>
    <w:p w14:paraId="26A8A479" w14:textId="77777777" w:rsidR="00355924" w:rsidRPr="00355924" w:rsidRDefault="00355924" w:rsidP="00355924">
      <w:pPr>
        <w:spacing w:line="360" w:lineRule="auto"/>
        <w:jc w:val="both"/>
        <w:rPr>
          <w:rFonts w:ascii="Times New Roman" w:hAnsi="Times New Roman"/>
        </w:rPr>
      </w:pPr>
      <w:r w:rsidRPr="00355924">
        <w:rPr>
          <w:rFonts w:ascii="Times New Roman" w:hAnsi="Times New Roman"/>
        </w:rPr>
        <w:t>Each tissue sample (~10</w:t>
      </w:r>
      <w:r w:rsidRPr="00355924">
        <w:rPr>
          <w:rFonts w:ascii="Times New Roman" w:hAnsi="Times New Roman" w:hint="eastAsia"/>
        </w:rPr>
        <w:t xml:space="preserve"> </w:t>
      </w:r>
      <w:r w:rsidRPr="00355924">
        <w:rPr>
          <w:rFonts w:ascii="Times New Roman" w:hAnsi="Times New Roman"/>
        </w:rPr>
        <w:t>mg) that was harvested and stored in an Eppendorf Safelock</w:t>
      </w:r>
      <w:r w:rsidRPr="00355924">
        <w:rPr>
          <w:rFonts w:ascii="Times New Roman" w:hAnsi="Times New Roman" w:hint="eastAsia"/>
        </w:rPr>
        <w:t xml:space="preserve"> </w:t>
      </w:r>
      <w:r w:rsidRPr="00355924">
        <w:rPr>
          <w:rFonts w:ascii="Times New Roman" w:hAnsi="Times New Roman"/>
        </w:rPr>
        <w:t>microcentrifuge tube, was mixed with 10 pre-chilled zirconium oxide beads and 20</w:t>
      </w:r>
      <w:r w:rsidRPr="00355924">
        <w:rPr>
          <w:rFonts w:ascii="Times New Roman" w:hAnsi="Times New Roman" w:hint="eastAsia"/>
        </w:rPr>
        <w:t xml:space="preserve"> </w:t>
      </w:r>
      <w:r w:rsidRPr="00355924">
        <w:rPr>
          <w:rFonts w:ascii="Times New Roman" w:hAnsi="Times New Roman"/>
        </w:rPr>
        <w:t>μL of</w:t>
      </w:r>
      <w:r w:rsidRPr="00355924">
        <w:rPr>
          <w:rFonts w:ascii="Times New Roman" w:hAnsi="Times New Roman" w:hint="eastAsia"/>
        </w:rPr>
        <w:t xml:space="preserve"> </w:t>
      </w:r>
      <w:r w:rsidRPr="00355924">
        <w:rPr>
          <w:rFonts w:ascii="Times New Roman" w:hAnsi="Times New Roman"/>
        </w:rPr>
        <w:t>deionized water. The sample was homogenated for 3 minutes and 120ìL of Methanol containing internal standard was added to extract the metabolites. The sample was homogenated for another 3 minutes and then centrifuged at 18000</w:t>
      </w:r>
      <w:r w:rsidRPr="00355924">
        <w:rPr>
          <w:rFonts w:ascii="Times New Roman" w:hAnsi="Times New Roman" w:hint="eastAsia"/>
        </w:rPr>
        <w:t xml:space="preserve"> </w:t>
      </w:r>
      <w:r w:rsidRPr="00355924">
        <w:rPr>
          <w:rFonts w:ascii="Times New Roman" w:hAnsi="Times New Roman"/>
        </w:rPr>
        <w:t>g for 20 minutes. Then the supernatant was transferred to a 96-well plate. The following procedures were performed on a Eppendorf epMotion</w:t>
      </w:r>
      <w:r w:rsidRPr="00355924">
        <w:rPr>
          <w:rFonts w:ascii="Times New Roman" w:hAnsi="Times New Roman" w:hint="eastAsia"/>
        </w:rPr>
        <w:t xml:space="preserve"> </w:t>
      </w:r>
      <w:r w:rsidRPr="00355924">
        <w:rPr>
          <w:rFonts w:ascii="Times New Roman" w:hAnsi="Times New Roman"/>
        </w:rPr>
        <w:t>Workstation</w:t>
      </w:r>
      <w:r w:rsidRPr="00355924">
        <w:rPr>
          <w:rFonts w:ascii="Times New Roman" w:hAnsi="Times New Roman" w:hint="eastAsia"/>
        </w:rPr>
        <w:t xml:space="preserve"> </w:t>
      </w:r>
      <w:r w:rsidRPr="00355924">
        <w:rPr>
          <w:rFonts w:ascii="Times New Roman" w:hAnsi="Times New Roman"/>
        </w:rPr>
        <w:t>(Eppendorf Inc., Humburg, Germany). 20</w:t>
      </w:r>
      <w:r w:rsidRPr="00355924">
        <w:rPr>
          <w:rFonts w:ascii="Times New Roman" w:hAnsi="Times New Roman" w:hint="eastAsia"/>
        </w:rPr>
        <w:t xml:space="preserve"> </w:t>
      </w:r>
      <w:r w:rsidRPr="00355924">
        <w:rPr>
          <w:rFonts w:ascii="Times New Roman" w:hAnsi="Times New Roman"/>
        </w:rPr>
        <w:t>μL of freshly prepared derivative reagents was added to each well. The plate was sealed and the derivatization was carried out at 30</w:t>
      </w:r>
      <w:r w:rsidRPr="00355924">
        <w:rPr>
          <w:rFonts w:ascii="Times New Roman" w:hAnsi="Times New Roman" w:hint="eastAsia"/>
        </w:rPr>
        <w:t xml:space="preserve"> </w:t>
      </w:r>
      <w:r w:rsidRPr="00355924">
        <w:rPr>
          <w:rFonts w:ascii="Times New Roman" w:hAnsi="Times New Roman"/>
        </w:rPr>
        <w:t>°C for 60 min</w:t>
      </w:r>
      <w:r w:rsidRPr="00355924">
        <w:rPr>
          <w:rFonts w:ascii="Times New Roman" w:hAnsi="Times New Roman" w:hint="eastAsia"/>
        </w:rPr>
        <w:t>s</w:t>
      </w:r>
      <w:r w:rsidRPr="00355924">
        <w:rPr>
          <w:rFonts w:ascii="Times New Roman" w:hAnsi="Times New Roman"/>
        </w:rPr>
        <w:t>. After derivatization, the sample was evaporated for 2h. 330</w:t>
      </w:r>
      <w:r w:rsidRPr="00355924">
        <w:rPr>
          <w:rFonts w:ascii="Times New Roman" w:hAnsi="Times New Roman" w:hint="eastAsia"/>
        </w:rPr>
        <w:t xml:space="preserve"> </w:t>
      </w:r>
      <w:r w:rsidRPr="00355924">
        <w:rPr>
          <w:rFonts w:ascii="Times New Roman" w:hAnsi="Times New Roman"/>
        </w:rPr>
        <w:t>μL of ice-cold 50% methanol solution was added to reconstitute the sample. Then the plate was stored at</w:t>
      </w:r>
      <w:r w:rsidRPr="00355924">
        <w:rPr>
          <w:rFonts w:ascii="Times New Roman" w:hAnsi="Times New Roman" w:hint="eastAsia"/>
        </w:rPr>
        <w:t xml:space="preserve"> </w:t>
      </w:r>
      <w:r w:rsidRPr="00355924">
        <w:rPr>
          <w:rFonts w:ascii="Times New Roman" w:hAnsi="Times New Roman"/>
        </w:rPr>
        <w:t>-20</w:t>
      </w:r>
      <w:r w:rsidRPr="00355924">
        <w:rPr>
          <w:rFonts w:ascii="Times New Roman" w:hAnsi="Times New Roman" w:hint="eastAsia"/>
        </w:rPr>
        <w:t xml:space="preserve"> </w:t>
      </w:r>
      <w:r w:rsidRPr="00355924">
        <w:rPr>
          <w:rFonts w:ascii="Times New Roman" w:hAnsi="Times New Roman"/>
        </w:rPr>
        <w:t>°C</w:t>
      </w:r>
      <w:r w:rsidRPr="00355924">
        <w:rPr>
          <w:rFonts w:ascii="Times New Roman" w:hAnsi="Times New Roman" w:hint="eastAsia"/>
        </w:rPr>
        <w:t xml:space="preserve"> </w:t>
      </w:r>
      <w:r w:rsidRPr="00355924">
        <w:rPr>
          <w:rFonts w:ascii="Times New Roman" w:hAnsi="Times New Roman"/>
        </w:rPr>
        <w:t>for 20 minutes and followed by 4000</w:t>
      </w:r>
      <w:r w:rsidRPr="00355924">
        <w:rPr>
          <w:rFonts w:ascii="Times New Roman" w:hAnsi="Times New Roman" w:hint="eastAsia"/>
        </w:rPr>
        <w:t xml:space="preserve"> </w:t>
      </w:r>
      <w:r w:rsidRPr="00355924">
        <w:rPr>
          <w:rFonts w:ascii="Times New Roman" w:hAnsi="Times New Roman"/>
        </w:rPr>
        <w:t>g centrifugation at 4 °C for 30 minutes. 135</w:t>
      </w:r>
      <w:r w:rsidRPr="00355924">
        <w:rPr>
          <w:rFonts w:ascii="Times New Roman" w:hAnsi="Times New Roman" w:hint="eastAsia"/>
        </w:rPr>
        <w:t xml:space="preserve"> </w:t>
      </w:r>
      <w:r w:rsidRPr="00355924">
        <w:rPr>
          <w:rFonts w:ascii="Times New Roman" w:hAnsi="Times New Roman"/>
        </w:rPr>
        <w:t>μL of supernatant was transferred to a new 96-well plate with 10</w:t>
      </w:r>
      <w:r w:rsidRPr="00355924">
        <w:rPr>
          <w:rFonts w:ascii="Times New Roman" w:hAnsi="Times New Roman" w:hint="eastAsia"/>
        </w:rPr>
        <w:t xml:space="preserve"> </w:t>
      </w:r>
      <w:r w:rsidRPr="00355924">
        <w:rPr>
          <w:rFonts w:ascii="Times New Roman" w:hAnsi="Times New Roman"/>
        </w:rPr>
        <w:t>μL</w:t>
      </w:r>
      <w:r w:rsidRPr="00355924">
        <w:rPr>
          <w:rFonts w:ascii="Times New Roman" w:hAnsi="Times New Roman" w:hint="eastAsia"/>
        </w:rPr>
        <w:t xml:space="preserve"> </w:t>
      </w:r>
      <w:r w:rsidRPr="00355924">
        <w:rPr>
          <w:rFonts w:ascii="Times New Roman" w:hAnsi="Times New Roman"/>
        </w:rPr>
        <w:t>internal standards in each well. Serial dilutions of derivatized stock standards were added to the left wells. Finally the plate was sealed for LC-MS analysis.</w:t>
      </w:r>
    </w:p>
    <w:p w14:paraId="42D87D10" w14:textId="77777777" w:rsidR="00355924" w:rsidRPr="00355924" w:rsidRDefault="00355924" w:rsidP="00355924">
      <w:pPr>
        <w:spacing w:line="360" w:lineRule="auto"/>
        <w:jc w:val="both"/>
        <w:rPr>
          <w:rFonts w:ascii="Times New Roman" w:hAnsi="Times New Roman"/>
        </w:rPr>
      </w:pPr>
      <w:r w:rsidRPr="00355924">
        <w:rPr>
          <w:rFonts w:ascii="Times New Roman" w:hAnsi="Times New Roman"/>
        </w:rPr>
        <w:t xml:space="preserve">A ultra-performance liquid chromatography coupled to tandem mass spectrometry (UPLC-MS/MS) system (ACQUITY UPLC-Xevo TQ-S, Waters Corp., Milford, MA, USA) was used to quantitate all targeted metabolites </w:t>
      </w:r>
      <w:r w:rsidRPr="00355924">
        <w:rPr>
          <w:rFonts w:ascii="Times New Roman" w:hAnsi="Times New Roman"/>
        </w:rPr>
        <w:lastRenderedPageBreak/>
        <w:t>in this project.</w:t>
      </w:r>
      <w:r w:rsidRPr="00355924">
        <w:rPr>
          <w:rFonts w:ascii="Times New Roman" w:hAnsi="Times New Roman" w:hint="eastAsia"/>
        </w:rPr>
        <w:t xml:space="preserve"> </w:t>
      </w:r>
      <w:r w:rsidRPr="00355924">
        <w:rPr>
          <w:rFonts w:ascii="Times New Roman" w:hAnsi="Times New Roman"/>
        </w:rPr>
        <w:t xml:space="preserve">The optimized instrument settings are briefly described </w:t>
      </w:r>
      <w:r w:rsidRPr="00355924">
        <w:rPr>
          <w:rFonts w:ascii="Times New Roman" w:hAnsi="Times New Roman" w:hint="eastAsia"/>
        </w:rPr>
        <w:t>in Supplementary Information Table 3</w:t>
      </w:r>
      <w:r w:rsidRPr="00355924">
        <w:rPr>
          <w:rFonts w:ascii="Times New Roman" w:hAnsi="Times New Roman"/>
        </w:rPr>
        <w:t>. The instrument performance optimization and routine maintenance were performed every week.</w:t>
      </w:r>
    </w:p>
    <w:p w14:paraId="0642A06A" w14:textId="7B10D0D6" w:rsidR="00355924" w:rsidRPr="00355924" w:rsidRDefault="00355924" w:rsidP="00355924">
      <w:pPr>
        <w:spacing w:line="360" w:lineRule="auto"/>
        <w:jc w:val="both"/>
        <w:rPr>
          <w:rFonts w:ascii="Times New Roman" w:hAnsi="Times New Roman"/>
        </w:rPr>
      </w:pPr>
      <w:r w:rsidRPr="00355924">
        <w:rPr>
          <w:rFonts w:ascii="Times New Roman" w:hAnsi="Times New Roman"/>
        </w:rPr>
        <w:t>Analytical Quality Control Procedures</w:t>
      </w:r>
    </w:p>
    <w:p w14:paraId="4510AE91" w14:textId="77777777" w:rsidR="00355924" w:rsidRPr="00355924" w:rsidRDefault="00355924" w:rsidP="00355924">
      <w:pPr>
        <w:spacing w:line="360" w:lineRule="auto"/>
        <w:jc w:val="both"/>
        <w:rPr>
          <w:rFonts w:ascii="Times New Roman" w:hAnsi="Times New Roman"/>
        </w:rPr>
      </w:pPr>
      <w:r w:rsidRPr="00355924">
        <w:rPr>
          <w:rFonts w:ascii="Times New Roman" w:hAnsi="Times New Roman"/>
        </w:rPr>
        <w:t>The rapid turnover of many intracellular metabolites makes immediate metabolism quenching necessary. The extraction solvents are stored in -20</w:t>
      </w:r>
      <w:r w:rsidRPr="00355924">
        <w:rPr>
          <w:rFonts w:ascii="Times New Roman" w:hAnsi="Times New Roman" w:hint="eastAsia"/>
        </w:rPr>
        <w:t xml:space="preserve"> </w:t>
      </w:r>
      <w:r w:rsidRPr="00355924">
        <w:rPr>
          <w:rFonts w:ascii="Times New Roman" w:hAnsi="Times New Roman"/>
        </w:rPr>
        <w:t>°C freezer overnight and added to the samples immediately after the samples were thawed. We use ice-salt bath to keep the samples at a low temperature and minimize sample degradation during sample preparation. All the prepared samples should be analyzed within 48 hours after sample extraction and derivatization. A comprehensive set of rigorous quality control/assurance procedures is employed to ensure a consistently high quality of analytical results, throughout controlling every single step from sample receipt at laboratory to final deliverables. The ultimate goal of QA/QC is to provide the reliable data for biomarker discovery study and/ or to aid molecular biology research. To achieve this, three types of quality control samples i.e., test mixtures, internal standards, and pooled biological samples are routinely used in our metabolomics platform. In addition to the quality controls, conditioning samples, and solvent blank samples are also required for obtaining optimal instrument performance. Internal standards were added to the test samples in order to monitor analytical variations during the entire sample preparation and analysis processes. The Pooled QC samples were prepared by mixing aliquots of the study samples such that the pooled samples broadly represent the biological average of the whole sample set. The QC samples for this project were prepared with the test samples and injected at regular intervals (after every 14 test samples for LC-MS) throughout the analytical run.</w:t>
      </w:r>
    </w:p>
    <w:p w14:paraId="2C05C306" w14:textId="77777777" w:rsidR="00355924" w:rsidRPr="00355924" w:rsidRDefault="00355924" w:rsidP="00355924">
      <w:pPr>
        <w:spacing w:line="360" w:lineRule="auto"/>
        <w:jc w:val="both"/>
        <w:rPr>
          <w:rFonts w:ascii="Times New Roman" w:hAnsi="Times New Roman"/>
        </w:rPr>
      </w:pPr>
      <w:r w:rsidRPr="00355924">
        <w:rPr>
          <w:rFonts w:ascii="Times New Roman" w:hAnsi="Times New Roman"/>
        </w:rPr>
        <w:t>Reagent blank samples are a mixture of solvents used for sample preparation and are commonly processed using the same procedures as the samples to be analyzed. The reagent blanks serve as a useful alert to systematic contamination. As the reagent blanks consist of high purity solvents and are analyzed using the same methods as the study samples, they are also used to wash the column and remove cumulative matrix effects throughout the study. The calibrators consist of a blank sample (matrix sample processed without internal standard), a zero sample (matrix sample processed with internal standard), and a series of seven concentrations covering the expected range for the metabolites present in the specific biological samples. LLOQ and ULOQ are the lowest and highest concentration of the standard curve that can be measured with acceptable accuracy and precision.</w:t>
      </w:r>
    </w:p>
    <w:p w14:paraId="7417888E" w14:textId="46F69324" w:rsidR="00355924" w:rsidRPr="00355924" w:rsidRDefault="00355924" w:rsidP="00355924">
      <w:pPr>
        <w:spacing w:line="360" w:lineRule="auto"/>
        <w:jc w:val="both"/>
        <w:rPr>
          <w:rFonts w:ascii="Times New Roman" w:hAnsi="Times New Roman"/>
        </w:rPr>
      </w:pPr>
      <w:r w:rsidRPr="00355924">
        <w:rPr>
          <w:rFonts w:ascii="Times New Roman" w:hAnsi="Times New Roman"/>
        </w:rPr>
        <w:t>Sample Run Order</w:t>
      </w:r>
      <w:r>
        <w:rPr>
          <w:rFonts w:ascii="Times New Roman" w:hAnsi="Times New Roman" w:hint="eastAsia"/>
        </w:rPr>
        <w:t xml:space="preserve"> and </w:t>
      </w:r>
      <w:r w:rsidRPr="00355924">
        <w:rPr>
          <w:rFonts w:ascii="Times New Roman" w:hAnsi="Times New Roman"/>
        </w:rPr>
        <w:t>Sample Control Procedure (ISO9001, QAIC/CN/170149)</w:t>
      </w:r>
    </w:p>
    <w:p w14:paraId="41387F6F" w14:textId="13A0EB81" w:rsidR="00355924" w:rsidRPr="00355924" w:rsidRDefault="00355924" w:rsidP="00355924">
      <w:pPr>
        <w:spacing w:line="360" w:lineRule="auto"/>
        <w:jc w:val="both"/>
        <w:rPr>
          <w:rFonts w:ascii="Times New Roman" w:hAnsi="Times New Roman"/>
        </w:rPr>
      </w:pPr>
      <w:r w:rsidRPr="00355924">
        <w:rPr>
          <w:rFonts w:ascii="Times New Roman" w:hAnsi="Times New Roman"/>
        </w:rPr>
        <w:t>To diminish analytical bias within the entire analytical process, the samples were analyzed in group pairs but the groups were analyzed randomly. The QC samples, calibrators, and blank samples were analyzed across the entire sample set.</w:t>
      </w:r>
      <w:r>
        <w:rPr>
          <w:rFonts w:ascii="Times New Roman" w:hAnsi="Times New Roman" w:hint="eastAsia"/>
        </w:rPr>
        <w:t xml:space="preserve"> </w:t>
      </w:r>
      <w:r w:rsidRPr="00355924">
        <w:rPr>
          <w:rFonts w:ascii="Times New Roman" w:hAnsi="Times New Roman"/>
        </w:rPr>
        <w:t xml:space="preserve">Each sample received was accessioned into Metabo-Profile LIMS system and was assigned by the LIMS a unique identifier, which was associated with the original source identifier only. This identifier was used to track all sample handling, tasks, results etc. The samples and aliquots were bar-coded and tracked by the LIMS system. All portions of any sample were automatically assigned their own unique identifiers by the LIMS when </w:t>
      </w:r>
      <w:r w:rsidRPr="00355924">
        <w:rPr>
          <w:rFonts w:ascii="Times New Roman" w:hAnsi="Times New Roman"/>
        </w:rPr>
        <w:lastRenderedPageBreak/>
        <w:t>a new task was created; the relationship of these samples was also</w:t>
      </w:r>
      <w:r w:rsidRPr="00355924">
        <w:rPr>
          <w:rFonts w:ascii="Times New Roman" w:hAnsi="Times New Roman" w:cs="Times New Roman"/>
          <w:kern w:val="0"/>
          <w:sz w:val="23"/>
          <w:szCs w:val="23"/>
        </w:rPr>
        <w:t xml:space="preserve"> </w:t>
      </w:r>
      <w:r w:rsidRPr="00355924">
        <w:rPr>
          <w:rFonts w:ascii="Times New Roman" w:hAnsi="Times New Roman"/>
        </w:rPr>
        <w:t>tracked. All samples were maintained at -80 °C until processed. Metabo -Profile will help customers store the remaining samples for up to six months before return or disposal. A formal disposal form authorized by the customer should be acquired.</w:t>
      </w:r>
    </w:p>
    <w:p w14:paraId="2F7DA875" w14:textId="2C7C67D9" w:rsidR="00355924" w:rsidRPr="00355924" w:rsidRDefault="00355924" w:rsidP="00355924">
      <w:pPr>
        <w:spacing w:line="360" w:lineRule="auto"/>
        <w:jc w:val="both"/>
        <w:rPr>
          <w:rFonts w:ascii="Times New Roman" w:hAnsi="Times New Roman"/>
        </w:rPr>
      </w:pPr>
      <w:r w:rsidRPr="00355924">
        <w:rPr>
          <w:rFonts w:ascii="Times New Roman" w:hAnsi="Times New Roman"/>
        </w:rPr>
        <w:t>Data Control Procedure (ISO9001, QAIC/CN/170149)</w:t>
      </w:r>
    </w:p>
    <w:p w14:paraId="02B44FE6" w14:textId="77777777" w:rsidR="00355924" w:rsidRPr="00355924" w:rsidRDefault="00355924" w:rsidP="00355924">
      <w:pPr>
        <w:spacing w:line="360" w:lineRule="auto"/>
        <w:jc w:val="both"/>
        <w:rPr>
          <w:rFonts w:ascii="Times New Roman" w:hAnsi="Times New Roman"/>
        </w:rPr>
      </w:pPr>
      <w:r w:rsidRPr="00355924">
        <w:rPr>
          <w:rFonts w:ascii="Times New Roman" w:hAnsi="Times New Roman"/>
        </w:rPr>
        <w:t>The data retained on instrument control computers are immediately removed and transferred to a local data server (Metabo-Profile) for further data analysis located in a locked room. Metabo-Profile will not share any information with other customers until permitted. The data will be retained on Metabo-Profile server for up to 6 months.</w:t>
      </w:r>
    </w:p>
    <w:p w14:paraId="5A69D14B" w14:textId="4F2ABEF7" w:rsidR="00355924" w:rsidRPr="00355924" w:rsidRDefault="00355924" w:rsidP="00355924">
      <w:pPr>
        <w:spacing w:line="360" w:lineRule="auto"/>
        <w:jc w:val="both"/>
        <w:rPr>
          <w:rFonts w:ascii="Times New Roman" w:hAnsi="Times New Roman"/>
        </w:rPr>
      </w:pPr>
      <w:r w:rsidRPr="00355924">
        <w:rPr>
          <w:rFonts w:ascii="Times New Roman" w:hAnsi="Times New Roman"/>
        </w:rPr>
        <w:t>Data Analysis</w:t>
      </w:r>
    </w:p>
    <w:p w14:paraId="20E1D8CC" w14:textId="0E21B9F7" w:rsidR="00355924" w:rsidRPr="00355924" w:rsidRDefault="00355924" w:rsidP="00355924">
      <w:pPr>
        <w:spacing w:line="360" w:lineRule="auto"/>
        <w:jc w:val="both"/>
        <w:rPr>
          <w:rFonts w:ascii="Times New Roman" w:hAnsi="Times New Roman"/>
        </w:rPr>
      </w:pPr>
      <w:r w:rsidRPr="00355924">
        <w:rPr>
          <w:rFonts w:ascii="Times New Roman" w:hAnsi="Times New Roman" w:hint="eastAsia"/>
        </w:rPr>
        <w:t>The The raw data files generated by UPLC-MS/MS were processed using the TMBQ software (v1.0, Metabo-Profile, Shanghai, China) to perform peak integration, calibration, and quantitation for each metabolite. The self-developed platform iMAP</w:t>
      </w:r>
      <w:r w:rsidRPr="00355924">
        <w:rPr>
          <w:rFonts w:ascii="Times New Roman" w:hAnsi="Times New Roman"/>
        </w:rPr>
        <w:t xml:space="preserve"> (</w:t>
      </w:r>
      <w:r w:rsidRPr="00355924">
        <w:rPr>
          <w:rFonts w:ascii="Times New Roman" w:hAnsi="Times New Roman" w:hint="eastAsia"/>
        </w:rPr>
        <w:t>v1.0, Metabo-Profile, Shanghai, China</w:t>
      </w:r>
      <w:r w:rsidRPr="00355924">
        <w:rPr>
          <w:rFonts w:ascii="Times New Roman" w:hAnsi="Times New Roman"/>
        </w:rPr>
        <w:t xml:space="preserve">) </w:t>
      </w:r>
      <w:r w:rsidRPr="00355924">
        <w:rPr>
          <w:rFonts w:ascii="Times New Roman" w:hAnsi="Times New Roman" w:hint="eastAsia"/>
        </w:rPr>
        <w:t xml:space="preserve">was used for statistical analyses, including PCA, univariate analysis and pathway analysis, </w:t>
      </w:r>
      <w:r w:rsidRPr="00355924">
        <w:rPr>
          <w:rFonts w:ascii="Times New Roman" w:hAnsi="Times New Roman"/>
        </w:rPr>
        <w:t>et al</w:t>
      </w:r>
      <w:r>
        <w:rPr>
          <w:rFonts w:ascii="Times New Roman" w:hAnsi="Times New Roman" w:hint="eastAsia"/>
        </w:rPr>
        <w:t xml:space="preserve">.. </w:t>
      </w:r>
      <w:r w:rsidRPr="00355924">
        <w:rPr>
          <w:rFonts w:ascii="Times New Roman" w:hAnsi="Times New Roman"/>
        </w:rPr>
        <w:t>Mass</w:t>
      </w:r>
      <w:r w:rsidRPr="00355924">
        <w:rPr>
          <w:rFonts w:ascii="Times New Roman" w:hAnsi="Times New Roman" w:hint="eastAsia"/>
        </w:rPr>
        <w:t xml:space="preserve"> </w:t>
      </w:r>
      <w:r w:rsidRPr="00355924">
        <w:rPr>
          <w:rFonts w:ascii="Times New Roman" w:hAnsi="Times New Roman"/>
        </w:rPr>
        <w:t>spectrometry-based quantitative metabolomics refers to the determination of the concentration of a substance in an unknown sample by comparing the unknown to a set of standard samples of known concentration (i.e., calibration curve). The calibration curve is a plot of how the analytical signal changes with the concentration of the analyte (the substance to be measured). For most analyses a plot of instrument response vs. concentration will show a linear relationship. This yields a model described by the equation y = ax + b, where y is the instrument response e.g., peak height or area, a represents the slope/sensitivity, and b is a constant that describes the background. The analyte concentration (x) of unknown samples may be calculated from this equation</w:t>
      </w:r>
      <w:r w:rsidRPr="00355924">
        <w:rPr>
          <w:rFonts w:ascii="Times New Roman" w:hAnsi="Times New Roman"/>
        </w:rPr>
        <w:fldChar w:fldCharType="begin">
          <w:fldData xml:space="preserve">PEVuZE5vdGU+PENpdGU+PEF1dGhvcj5YaWU8L0F1dGhvcj48WWVhcj4yMDIxPC9ZZWFyPjxSZWNO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</w:fldData>
        </w:fldChar>
      </w:r>
      <w:r w:rsidRPr="00355924">
        <w:rPr>
          <w:rFonts w:ascii="Times New Roman" w:hAnsi="Times New Roman"/>
        </w:rPr>
        <w:instrText xml:space="preserve"> ADDIN EN.CITE </w:instrText>
      </w:r>
      <w:r w:rsidRPr="00355924">
        <w:rPr>
          <w:rFonts w:ascii="Times New Roman" w:hAnsi="Times New Roman"/>
        </w:rPr>
        <w:fldChar w:fldCharType="begin">
          <w:fldData xml:space="preserve">PEVuZE5vdGU+PENpdGU+PEF1dGhvcj5YaWU8L0F1dGhvcj48WWVhcj4yMDIxPC9ZZWFyPjxSZWNO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</w:fldData>
        </w:fldChar>
      </w:r>
      <w:r w:rsidRPr="00355924">
        <w:rPr>
          <w:rFonts w:ascii="Times New Roman" w:hAnsi="Times New Roman"/>
        </w:rPr>
        <w:instrText xml:space="preserve"> ADDIN EN.CITE.DATA </w:instrText>
      </w:r>
      <w:r w:rsidRPr="00355924">
        <w:rPr>
          <w:rFonts w:ascii="Times New Roman" w:hAnsi="Times New Roman"/>
        </w:rPr>
      </w:r>
      <w:r w:rsidRPr="00355924">
        <w:rPr>
          <w:rFonts w:ascii="Times New Roman" w:hAnsi="Times New Roman"/>
        </w:rPr>
        <w:fldChar w:fldCharType="end"/>
      </w:r>
      <w:r w:rsidRPr="00355924">
        <w:rPr>
          <w:rFonts w:ascii="Times New Roman" w:hAnsi="Times New Roman"/>
        </w:rPr>
      </w:r>
      <w:r w:rsidRPr="00355924">
        <w:rPr>
          <w:rFonts w:ascii="Times New Roman" w:hAnsi="Times New Roman"/>
        </w:rPr>
        <w:fldChar w:fldCharType="separate"/>
      </w:r>
      <w:r w:rsidRPr="00355924">
        <w:rPr>
          <w:rFonts w:ascii="Times New Roman" w:hAnsi="Times New Roman"/>
          <w:noProof/>
          <w:vertAlign w:val="superscript"/>
        </w:rPr>
        <w:t>1</w:t>
      </w:r>
      <w:r w:rsidRPr="00355924">
        <w:rPr>
          <w:rFonts w:ascii="Times New Roman" w:hAnsi="Times New Roman"/>
        </w:rPr>
        <w:fldChar w:fldCharType="end"/>
      </w:r>
      <w:r w:rsidRPr="00355924">
        <w:rPr>
          <w:rFonts w:ascii="Times New Roman" w:hAnsi="Times New Roman"/>
        </w:rPr>
        <w:t>.</w:t>
      </w:r>
      <w:r w:rsidRPr="00355924">
        <w:rPr>
          <w:rFonts w:hint="eastAsia"/>
        </w:rPr>
        <w:t xml:space="preserve"> </w:t>
      </w:r>
    </w:p>
    <w:p w14:paraId="62F8CE6E" w14:textId="5B640B09" w:rsidR="00355924" w:rsidRPr="00355924" w:rsidRDefault="00355924" w:rsidP="00355924">
      <w:pPr>
        <w:autoSpaceDE w:val="0"/>
        <w:autoSpaceDN w:val="0"/>
        <w:adjustRightInd w:val="0"/>
        <w:spacing w:line="360" w:lineRule="auto"/>
        <w:jc w:val="both"/>
        <w:rPr>
          <w:rFonts w:ascii="Times New Roman" w:hAnsi="Times New Roman" w:cs="Times New Roman"/>
        </w:rPr>
      </w:pPr>
      <w:r w:rsidRPr="00355924">
        <w:rPr>
          <w:rFonts w:ascii="Times New Roman" w:hAnsi="Times New Roman" w:cs="Times New Roman" w:hint="eastAsia"/>
        </w:rPr>
        <w:t>Detailed information about c</w:t>
      </w:r>
      <w:r w:rsidRPr="00355924">
        <w:rPr>
          <w:rFonts w:ascii="Times New Roman" w:hAnsi="Times New Roman" w:cs="Times New Roman"/>
        </w:rPr>
        <w:t xml:space="preserve">hemicals and </w:t>
      </w:r>
      <w:r w:rsidRPr="00355924">
        <w:rPr>
          <w:rFonts w:ascii="Times New Roman" w:hAnsi="Times New Roman" w:cs="Times New Roman" w:hint="eastAsia"/>
        </w:rPr>
        <w:t>r</w:t>
      </w:r>
      <w:r w:rsidRPr="00355924">
        <w:rPr>
          <w:rFonts w:ascii="Times New Roman" w:hAnsi="Times New Roman" w:cs="Times New Roman"/>
        </w:rPr>
        <w:t>eagents</w:t>
      </w:r>
      <w:r w:rsidRPr="00355924">
        <w:rPr>
          <w:rFonts w:ascii="Times New Roman" w:hAnsi="Times New Roman" w:cs="Times New Roman" w:hint="eastAsia"/>
        </w:rPr>
        <w:t>, s</w:t>
      </w:r>
      <w:r w:rsidRPr="00355924">
        <w:rPr>
          <w:rFonts w:ascii="Times New Roman" w:hAnsi="Times New Roman" w:cs="Times New Roman"/>
        </w:rPr>
        <w:t xml:space="preserve">ample </w:t>
      </w:r>
      <w:r w:rsidRPr="00355924">
        <w:rPr>
          <w:rFonts w:ascii="Times New Roman" w:hAnsi="Times New Roman" w:cs="Times New Roman" w:hint="eastAsia"/>
        </w:rPr>
        <w:t>p</w:t>
      </w:r>
      <w:r w:rsidRPr="00355924">
        <w:rPr>
          <w:rFonts w:ascii="Times New Roman" w:hAnsi="Times New Roman" w:cs="Times New Roman"/>
        </w:rPr>
        <w:t>reparation</w:t>
      </w:r>
      <w:r w:rsidRPr="00355924">
        <w:rPr>
          <w:rFonts w:ascii="Times New Roman" w:hAnsi="Times New Roman" w:cs="Times New Roman" w:hint="eastAsia"/>
        </w:rPr>
        <w:t>, i</w:t>
      </w:r>
      <w:r w:rsidRPr="00355924">
        <w:rPr>
          <w:rFonts w:ascii="Times New Roman" w:hAnsi="Times New Roman" w:cs="Times New Roman"/>
        </w:rPr>
        <w:t>nstrumentation</w:t>
      </w:r>
      <w:r w:rsidRPr="00355924">
        <w:rPr>
          <w:rFonts w:ascii="Times New Roman" w:hAnsi="Times New Roman" w:cs="Times New Roman" w:hint="eastAsia"/>
        </w:rPr>
        <w:t>, a</w:t>
      </w:r>
      <w:r w:rsidRPr="00355924">
        <w:rPr>
          <w:rFonts w:ascii="Times New Roman" w:hAnsi="Times New Roman" w:cs="Times New Roman"/>
        </w:rPr>
        <w:t xml:space="preserve">nalytical </w:t>
      </w:r>
      <w:r w:rsidRPr="00355924">
        <w:rPr>
          <w:rFonts w:ascii="Times New Roman" w:hAnsi="Times New Roman" w:cs="Times New Roman" w:hint="eastAsia"/>
        </w:rPr>
        <w:t>q</w:t>
      </w:r>
      <w:r w:rsidRPr="00355924">
        <w:rPr>
          <w:rFonts w:ascii="Times New Roman" w:hAnsi="Times New Roman" w:cs="Times New Roman"/>
        </w:rPr>
        <w:t xml:space="preserve">uality </w:t>
      </w:r>
      <w:r w:rsidRPr="00355924">
        <w:rPr>
          <w:rFonts w:ascii="Times New Roman" w:hAnsi="Times New Roman" w:cs="Times New Roman" w:hint="eastAsia"/>
        </w:rPr>
        <w:t>c</w:t>
      </w:r>
      <w:r w:rsidRPr="00355924">
        <w:rPr>
          <w:rFonts w:ascii="Times New Roman" w:hAnsi="Times New Roman" w:cs="Times New Roman"/>
        </w:rPr>
        <w:t xml:space="preserve">ontrol </w:t>
      </w:r>
      <w:r w:rsidRPr="00355924">
        <w:rPr>
          <w:rFonts w:ascii="Times New Roman" w:hAnsi="Times New Roman" w:cs="Times New Roman" w:hint="eastAsia"/>
        </w:rPr>
        <w:t>p</w:t>
      </w:r>
      <w:r w:rsidRPr="00355924">
        <w:rPr>
          <w:rFonts w:ascii="Times New Roman" w:hAnsi="Times New Roman" w:cs="Times New Roman"/>
        </w:rPr>
        <w:t>rocedures</w:t>
      </w:r>
      <w:r w:rsidRPr="00355924">
        <w:rPr>
          <w:rFonts w:ascii="Times New Roman" w:hAnsi="Times New Roman" w:cs="Times New Roman" w:hint="eastAsia"/>
        </w:rPr>
        <w:t>, s</w:t>
      </w:r>
      <w:r w:rsidRPr="00355924">
        <w:rPr>
          <w:rFonts w:ascii="Times New Roman" w:hAnsi="Times New Roman" w:cs="Times New Roman"/>
        </w:rPr>
        <w:t xml:space="preserve">ample </w:t>
      </w:r>
      <w:r w:rsidRPr="00355924">
        <w:rPr>
          <w:rFonts w:ascii="Times New Roman" w:hAnsi="Times New Roman" w:cs="Times New Roman" w:hint="eastAsia"/>
        </w:rPr>
        <w:t>r</w:t>
      </w:r>
      <w:r w:rsidRPr="00355924">
        <w:rPr>
          <w:rFonts w:ascii="Times New Roman" w:hAnsi="Times New Roman" w:cs="Times New Roman"/>
        </w:rPr>
        <w:t xml:space="preserve">un </w:t>
      </w:r>
      <w:r w:rsidRPr="00355924">
        <w:rPr>
          <w:rFonts w:ascii="Times New Roman" w:hAnsi="Times New Roman" w:cs="Times New Roman" w:hint="eastAsia"/>
        </w:rPr>
        <w:t>o</w:t>
      </w:r>
      <w:r w:rsidRPr="00355924">
        <w:rPr>
          <w:rFonts w:ascii="Times New Roman" w:hAnsi="Times New Roman" w:cs="Times New Roman"/>
        </w:rPr>
        <w:t>rder</w:t>
      </w:r>
      <w:r w:rsidRPr="00355924">
        <w:rPr>
          <w:rFonts w:ascii="Times New Roman" w:hAnsi="Times New Roman" w:cs="Times New Roman" w:hint="eastAsia"/>
        </w:rPr>
        <w:t>, s</w:t>
      </w:r>
      <w:r w:rsidRPr="00355924">
        <w:rPr>
          <w:rFonts w:ascii="Times New Roman" w:hAnsi="Times New Roman" w:cs="Times New Roman"/>
        </w:rPr>
        <w:t xml:space="preserve">ample </w:t>
      </w:r>
      <w:r w:rsidRPr="00355924">
        <w:rPr>
          <w:rFonts w:ascii="Times New Roman" w:hAnsi="Times New Roman" w:cs="Times New Roman" w:hint="eastAsia"/>
        </w:rPr>
        <w:t>c</w:t>
      </w:r>
      <w:r w:rsidRPr="00355924">
        <w:rPr>
          <w:rFonts w:ascii="Times New Roman" w:hAnsi="Times New Roman" w:cs="Times New Roman"/>
        </w:rPr>
        <w:t xml:space="preserve">ontrol </w:t>
      </w:r>
      <w:r w:rsidRPr="00355924">
        <w:rPr>
          <w:rFonts w:ascii="Times New Roman" w:hAnsi="Times New Roman" w:cs="Times New Roman" w:hint="eastAsia"/>
        </w:rPr>
        <w:t>p</w:t>
      </w:r>
      <w:r w:rsidRPr="00355924">
        <w:rPr>
          <w:rFonts w:ascii="Times New Roman" w:hAnsi="Times New Roman" w:cs="Times New Roman"/>
        </w:rPr>
        <w:t>rocedure (ISO9001, QAIC/CN/170149)</w:t>
      </w:r>
      <w:r w:rsidRPr="00355924">
        <w:rPr>
          <w:rFonts w:ascii="Times New Roman" w:hAnsi="Times New Roman" w:cs="Times New Roman" w:hint="eastAsia"/>
        </w:rPr>
        <w:t xml:space="preserve"> and d</w:t>
      </w:r>
      <w:r w:rsidRPr="00355924">
        <w:rPr>
          <w:rFonts w:ascii="Times New Roman" w:hAnsi="Times New Roman" w:cs="Times New Roman"/>
        </w:rPr>
        <w:t xml:space="preserve">ata </w:t>
      </w:r>
      <w:r w:rsidRPr="00355924">
        <w:rPr>
          <w:rFonts w:ascii="Times New Roman" w:hAnsi="Times New Roman" w:cs="Times New Roman" w:hint="eastAsia"/>
        </w:rPr>
        <w:t>c</w:t>
      </w:r>
      <w:r w:rsidRPr="00355924">
        <w:rPr>
          <w:rFonts w:ascii="Times New Roman" w:hAnsi="Times New Roman" w:cs="Times New Roman"/>
        </w:rPr>
        <w:t xml:space="preserve">ontrol </w:t>
      </w:r>
      <w:r w:rsidRPr="00355924">
        <w:rPr>
          <w:rFonts w:ascii="Times New Roman" w:hAnsi="Times New Roman" w:cs="Times New Roman" w:hint="eastAsia"/>
        </w:rPr>
        <w:t>p</w:t>
      </w:r>
      <w:r w:rsidRPr="00355924">
        <w:rPr>
          <w:rFonts w:ascii="Times New Roman" w:hAnsi="Times New Roman" w:cs="Times New Roman"/>
        </w:rPr>
        <w:t>rocedure (ISO9001, QAIC/CN/170149)</w:t>
      </w:r>
      <w:r w:rsidRPr="00355924">
        <w:rPr>
          <w:rFonts w:ascii="Times New Roman" w:hAnsi="Times New Roman" w:cs="Times New Roman" w:hint="eastAsia"/>
        </w:rPr>
        <w:t xml:space="preserve"> are provided in </w:t>
      </w:r>
      <w:r w:rsidRPr="00355924">
        <w:rPr>
          <w:rFonts w:ascii="Times New Roman" w:hAnsi="Times New Roman" w:cs="Times New Roman"/>
        </w:rPr>
        <w:t xml:space="preserve">Table </w:t>
      </w:r>
      <w:r w:rsidRPr="00355924">
        <w:rPr>
          <w:rFonts w:ascii="Times New Roman" w:hAnsi="Times New Roman" w:cs="Times New Roman" w:hint="eastAsia"/>
        </w:rPr>
        <w:t>3</w:t>
      </w:r>
      <w:r w:rsidRPr="00355924">
        <w:rPr>
          <w:rFonts w:ascii="Times New Roman" w:hAnsi="Times New Roman" w:cs="Times New Roman"/>
        </w:rPr>
        <w:t>.</w:t>
      </w:r>
    </w:p>
    <w:p w14:paraId="7E1442E0" w14:textId="77777777" w:rsidR="00355924" w:rsidRPr="00355924" w:rsidRDefault="00355924" w:rsidP="00355924">
      <w:pPr>
        <w:autoSpaceDE w:val="0"/>
        <w:autoSpaceDN w:val="0"/>
        <w:adjustRightInd w:val="0"/>
        <w:spacing w:line="360" w:lineRule="auto"/>
        <w:jc w:val="both"/>
        <w:rPr>
          <w:rFonts w:ascii="Times New Roman" w:hAnsi="Times New Roman" w:cs="Times New Roman"/>
        </w:rPr>
      </w:pPr>
    </w:p>
    <w:p w14:paraId="6A56814F" w14:textId="77777777" w:rsidR="00355924" w:rsidRPr="00355924" w:rsidRDefault="00355924" w:rsidP="00355924">
      <w:pPr>
        <w:autoSpaceDE w:val="0"/>
        <w:autoSpaceDN w:val="0"/>
        <w:adjustRightInd w:val="0"/>
        <w:spacing w:line="360" w:lineRule="auto"/>
        <w:jc w:val="both"/>
        <w:rPr>
          <w:rFonts w:ascii="Times New Roman" w:hAnsi="Times New Roman" w:cs="Times New Roman"/>
          <w:b/>
          <w:bCs/>
        </w:rPr>
      </w:pPr>
      <w:bookmarkStart w:id="8" w:name="_Hlk205596347"/>
      <w:r w:rsidRPr="00355924">
        <w:rPr>
          <w:rFonts w:ascii="Times New Roman" w:hAnsi="Times New Roman" w:cs="Times New Roman"/>
          <w:b/>
          <w:bCs/>
        </w:rPr>
        <w:t>RNA-seq Library Preparation, Sequencing, and Data Processing</w:t>
      </w:r>
    </w:p>
    <w:bookmarkEnd w:id="8"/>
    <w:p w14:paraId="13ABB04F" w14:textId="77777777" w:rsidR="00355924" w:rsidRPr="00355924" w:rsidRDefault="00355924" w:rsidP="00355924">
      <w:pPr>
        <w:autoSpaceDE w:val="0"/>
        <w:autoSpaceDN w:val="0"/>
        <w:adjustRightInd w:val="0"/>
        <w:spacing w:line="360" w:lineRule="auto"/>
        <w:jc w:val="both"/>
        <w:rPr>
          <w:rFonts w:ascii="Times New Roman" w:hAnsi="Times New Roman" w:cs="Times New Roman"/>
        </w:rPr>
      </w:pPr>
      <w:r w:rsidRPr="00355924">
        <w:rPr>
          <w:rFonts w:ascii="Times New Roman" w:hAnsi="Times New Roman" w:cs="Times New Roman"/>
        </w:rPr>
        <w:t>Total RNA was isolated using the Trizol Reagent (Invitrogen), after which the</w:t>
      </w:r>
      <w:r w:rsidRPr="00355924">
        <w:rPr>
          <w:rFonts w:ascii="Times New Roman" w:hAnsi="Times New Roman" w:cs="Times New Roman" w:hint="eastAsia"/>
        </w:rPr>
        <w:t xml:space="preserve"> </w:t>
      </w:r>
      <w:r w:rsidRPr="00355924">
        <w:rPr>
          <w:rFonts w:ascii="Times New Roman" w:hAnsi="Times New Roman" w:cs="Times New Roman"/>
        </w:rPr>
        <w:t>concentration, quality and integrity were determined using a NanoDrop spectrophotometer</w:t>
      </w:r>
      <w:r w:rsidRPr="00355924">
        <w:rPr>
          <w:rFonts w:ascii="Times New Roman" w:hAnsi="Times New Roman" w:cs="Times New Roman" w:hint="eastAsia"/>
        </w:rPr>
        <w:t xml:space="preserve"> </w:t>
      </w:r>
      <w:r w:rsidRPr="00355924">
        <w:rPr>
          <w:rFonts w:ascii="Times New Roman" w:hAnsi="Times New Roman" w:cs="Times New Roman"/>
        </w:rPr>
        <w:t>(Thermo Scientific). Three micrograms of RNA were used as input material for the RNA sample</w:t>
      </w:r>
      <w:r w:rsidRPr="00355924">
        <w:rPr>
          <w:rFonts w:ascii="Times New Roman" w:hAnsi="Times New Roman" w:cs="Times New Roman" w:hint="eastAsia"/>
        </w:rPr>
        <w:t xml:space="preserve"> </w:t>
      </w:r>
      <w:r w:rsidRPr="00355924">
        <w:rPr>
          <w:rFonts w:ascii="Times New Roman" w:hAnsi="Times New Roman" w:cs="Times New Roman"/>
        </w:rPr>
        <w:t>preparations. Sequencing libraries were generated according to the following steps. Firstly, mRNA</w:t>
      </w:r>
      <w:r w:rsidRPr="00355924">
        <w:rPr>
          <w:rFonts w:ascii="Times New Roman" w:hAnsi="Times New Roman" w:cs="Times New Roman" w:hint="eastAsia"/>
        </w:rPr>
        <w:t xml:space="preserve"> </w:t>
      </w:r>
      <w:r w:rsidRPr="00355924">
        <w:rPr>
          <w:rFonts w:ascii="Times New Roman" w:hAnsi="Times New Roman" w:cs="Times New Roman"/>
        </w:rPr>
        <w:t>was purified from total RNA using poly-T oligo-attached magnetic beads. Fragmentation was</w:t>
      </w:r>
      <w:r w:rsidRPr="00355924">
        <w:rPr>
          <w:rFonts w:ascii="Times New Roman" w:hAnsi="Times New Roman" w:cs="Times New Roman" w:hint="eastAsia"/>
        </w:rPr>
        <w:t xml:space="preserve"> </w:t>
      </w:r>
      <w:r w:rsidRPr="00355924">
        <w:rPr>
          <w:rFonts w:ascii="Times New Roman" w:hAnsi="Times New Roman" w:cs="Times New Roman"/>
        </w:rPr>
        <w:t>carried out using divalent cations under elevated temperature in an Illumina proprietary</w:t>
      </w:r>
      <w:r w:rsidRPr="00355924">
        <w:rPr>
          <w:rFonts w:ascii="Times New Roman" w:hAnsi="Times New Roman" w:cs="Times New Roman" w:hint="eastAsia"/>
        </w:rPr>
        <w:t xml:space="preserve"> </w:t>
      </w:r>
      <w:r w:rsidRPr="00355924">
        <w:rPr>
          <w:rFonts w:ascii="Times New Roman" w:hAnsi="Times New Roman" w:cs="Times New Roman"/>
        </w:rPr>
        <w:t>fragmentation buffer. First strand cDNA was synthesized using random oligonucleotides and</w:t>
      </w:r>
      <w:r w:rsidRPr="00355924">
        <w:rPr>
          <w:rFonts w:ascii="Times New Roman" w:hAnsi="Times New Roman" w:cs="Times New Roman" w:hint="eastAsia"/>
        </w:rPr>
        <w:t xml:space="preserve"> </w:t>
      </w:r>
      <w:r w:rsidRPr="00355924">
        <w:rPr>
          <w:rFonts w:ascii="Times New Roman" w:hAnsi="Times New Roman" w:cs="Times New Roman"/>
        </w:rPr>
        <w:t>Super Script II. Second strand cDNA synthesis was subsequently performed using DNA</w:t>
      </w:r>
      <w:r w:rsidRPr="00355924">
        <w:rPr>
          <w:rFonts w:ascii="Times New Roman" w:hAnsi="Times New Roman" w:cs="Times New Roman" w:hint="eastAsia"/>
        </w:rPr>
        <w:t xml:space="preserve"> </w:t>
      </w:r>
      <w:r w:rsidRPr="00355924">
        <w:rPr>
          <w:rFonts w:ascii="Times New Roman" w:hAnsi="Times New Roman" w:cs="Times New Roman"/>
        </w:rPr>
        <w:t>Polymerase I and RNase H. Remaining overhangs were converted into blunt ends via</w:t>
      </w:r>
      <w:r w:rsidRPr="00355924">
        <w:rPr>
          <w:rFonts w:ascii="Times New Roman" w:hAnsi="Times New Roman" w:cs="Times New Roman" w:hint="eastAsia"/>
        </w:rPr>
        <w:t xml:space="preserve"> exonuclease/polymerase activities and the enzymes were removed. </w:t>
      </w:r>
      <w:r w:rsidRPr="00355924">
        <w:rPr>
          <w:rFonts w:ascii="Times New Roman" w:hAnsi="Times New Roman" w:cs="Times New Roman" w:hint="eastAsia"/>
        </w:rPr>
        <w:lastRenderedPageBreak/>
        <w:t>After adenylation of the 3</w:t>
      </w:r>
      <w:r w:rsidRPr="00355924">
        <w:rPr>
          <w:rFonts w:ascii="Times New Roman" w:hAnsi="Times New Roman" w:cs="Times New Roman"/>
        </w:rPr>
        <w:t>’</w:t>
      </w:r>
      <w:r w:rsidRPr="00355924">
        <w:rPr>
          <w:rFonts w:ascii="Times New Roman" w:hAnsi="Times New Roman" w:cs="Times New Roman" w:hint="eastAsia"/>
        </w:rPr>
        <w:t xml:space="preserve"> </w:t>
      </w:r>
      <w:r w:rsidRPr="00355924">
        <w:rPr>
          <w:rFonts w:ascii="Times New Roman" w:hAnsi="Times New Roman" w:cs="Times New Roman"/>
        </w:rPr>
        <w:t>ends of the DNA fragments, Illumina PE adapter oligonucleotides were ligated to prepare for</w:t>
      </w:r>
      <w:r w:rsidRPr="00355924">
        <w:rPr>
          <w:rFonts w:ascii="Times New Roman" w:hAnsi="Times New Roman" w:cs="Times New Roman" w:hint="eastAsia"/>
        </w:rPr>
        <w:t xml:space="preserve"> </w:t>
      </w:r>
      <w:r w:rsidRPr="00355924">
        <w:rPr>
          <w:rFonts w:ascii="Times New Roman" w:hAnsi="Times New Roman" w:cs="Times New Roman"/>
        </w:rPr>
        <w:t>hybridization. To select cDNA fragments of the preferred 400-500 bp in length, the library</w:t>
      </w:r>
      <w:r w:rsidRPr="00355924">
        <w:rPr>
          <w:rFonts w:ascii="Times New Roman" w:hAnsi="Times New Roman" w:cs="Times New Roman" w:hint="eastAsia"/>
        </w:rPr>
        <w:t xml:space="preserve"> </w:t>
      </w:r>
      <w:r w:rsidRPr="00355924">
        <w:rPr>
          <w:rFonts w:ascii="Times New Roman" w:hAnsi="Times New Roman" w:cs="Times New Roman"/>
        </w:rPr>
        <w:t>fragments were purified using the AMPure XP system (Beckman Coulter,</w:t>
      </w:r>
      <w:r w:rsidRPr="00355924">
        <w:rPr>
          <w:rFonts w:ascii="Times New Roman" w:hAnsi="Times New Roman" w:cs="Times New Roman" w:hint="eastAsia"/>
        </w:rPr>
        <w:t xml:space="preserve"> </w:t>
      </w:r>
      <w:r w:rsidRPr="00355924">
        <w:rPr>
          <w:rFonts w:ascii="Times New Roman" w:hAnsi="Times New Roman" w:cs="Times New Roman"/>
        </w:rPr>
        <w:t>Beverly, CA, USA).</w:t>
      </w:r>
      <w:r w:rsidRPr="00355924">
        <w:rPr>
          <w:rFonts w:ascii="Times New Roman" w:hAnsi="Times New Roman" w:cs="Times New Roman" w:hint="eastAsia"/>
        </w:rPr>
        <w:t xml:space="preserve"> </w:t>
      </w:r>
      <w:r w:rsidRPr="00355924">
        <w:rPr>
          <w:rFonts w:ascii="Times New Roman" w:hAnsi="Times New Roman" w:cs="Times New Roman"/>
        </w:rPr>
        <w:t>DNA fragments with ligated adaptor molecules on both ends were selectively enriched using</w:t>
      </w:r>
      <w:r w:rsidRPr="00355924">
        <w:rPr>
          <w:rFonts w:ascii="Times New Roman" w:hAnsi="Times New Roman" w:cs="Times New Roman" w:hint="eastAsia"/>
        </w:rPr>
        <w:t xml:space="preserve"> </w:t>
      </w:r>
      <w:r w:rsidRPr="00355924">
        <w:rPr>
          <w:rFonts w:ascii="Times New Roman" w:hAnsi="Times New Roman" w:cs="Times New Roman"/>
        </w:rPr>
        <w:t>Illumina PCR Primer Cocktail in a 15 cycle PCR reaction. Products were purified (AMPure XP</w:t>
      </w:r>
      <w:r w:rsidRPr="00355924">
        <w:rPr>
          <w:rFonts w:ascii="Times New Roman" w:hAnsi="Times New Roman" w:cs="Times New Roman" w:hint="eastAsia"/>
        </w:rPr>
        <w:t xml:space="preserve"> </w:t>
      </w:r>
      <w:r w:rsidRPr="00355924">
        <w:rPr>
          <w:rFonts w:ascii="Times New Roman" w:hAnsi="Times New Roman" w:cs="Times New Roman"/>
        </w:rPr>
        <w:t>system)</w:t>
      </w:r>
      <w:r w:rsidRPr="00355924">
        <w:rPr>
          <w:rFonts w:ascii="Times New Roman" w:hAnsi="Times New Roman" w:cs="Times New Roman" w:hint="eastAsia"/>
        </w:rPr>
        <w:t xml:space="preserve"> </w:t>
      </w:r>
      <w:r w:rsidRPr="00355924">
        <w:rPr>
          <w:rFonts w:ascii="Times New Roman" w:hAnsi="Times New Roman" w:cs="Times New Roman"/>
        </w:rPr>
        <w:t>and quantified using the Agilent high sensitivity DNA assay on a Bioanalyzer 2100</w:t>
      </w:r>
      <w:r w:rsidRPr="00355924">
        <w:rPr>
          <w:rFonts w:ascii="Times New Roman" w:hAnsi="Times New Roman" w:cs="Times New Roman" w:hint="eastAsia"/>
        </w:rPr>
        <w:t xml:space="preserve"> </w:t>
      </w:r>
      <w:r w:rsidRPr="00355924">
        <w:rPr>
          <w:rFonts w:ascii="Times New Roman" w:hAnsi="Times New Roman" w:cs="Times New Roman"/>
        </w:rPr>
        <w:t>system (Agilent).</w:t>
      </w:r>
      <w:r w:rsidRPr="00355924">
        <w:rPr>
          <w:rFonts w:ascii="Times New Roman" w:hAnsi="Times New Roman" w:cs="Times New Roman" w:hint="eastAsia"/>
        </w:rPr>
        <w:t xml:space="preserve"> </w:t>
      </w:r>
      <w:r w:rsidRPr="00355924">
        <w:rPr>
          <w:rFonts w:ascii="Times New Roman" w:hAnsi="Times New Roman" w:cs="Times New Roman"/>
        </w:rPr>
        <w:t>The sequencing library was then sequenced on NovaSeq 6000 platform</w:t>
      </w:r>
      <w:r w:rsidRPr="00355924">
        <w:rPr>
          <w:rFonts w:ascii="Times New Roman" w:hAnsi="Times New Roman" w:cs="Times New Roman" w:hint="eastAsia"/>
        </w:rPr>
        <w:t xml:space="preserve"> </w:t>
      </w:r>
      <w:r w:rsidRPr="00355924">
        <w:rPr>
          <w:rFonts w:ascii="Times New Roman" w:hAnsi="Times New Roman" w:cs="Times New Roman"/>
        </w:rPr>
        <w:t>(Illumina) Shanghai Personal Biotechnology Co. Ltd.</w:t>
      </w:r>
      <w:r w:rsidRPr="00355924">
        <w:rPr>
          <w:rFonts w:ascii="Times New Roman" w:hAnsi="Times New Roman" w:cs="Times New Roman" w:hint="eastAsia"/>
        </w:rPr>
        <w:t xml:space="preserve"> Detailed information about t</w:t>
      </w:r>
      <w:r w:rsidRPr="00355924">
        <w:rPr>
          <w:rFonts w:ascii="Times New Roman" w:hAnsi="Times New Roman" w:cs="Times New Roman"/>
        </w:rPr>
        <w:t>ranscriptome analysis flow</w:t>
      </w:r>
      <w:r w:rsidRPr="00355924">
        <w:rPr>
          <w:rFonts w:ascii="Times New Roman" w:hAnsi="Times New Roman" w:cs="Times New Roman" w:hint="eastAsia"/>
        </w:rPr>
        <w:t xml:space="preserve"> are provided in </w:t>
      </w:r>
      <w:r w:rsidRPr="00355924">
        <w:rPr>
          <w:rFonts w:ascii="Times New Roman" w:hAnsi="Times New Roman" w:cs="Times New Roman"/>
        </w:rPr>
        <w:t>Supplementary Materials and Methods</w:t>
      </w:r>
      <w:r w:rsidRPr="00355924">
        <w:rPr>
          <w:rFonts w:ascii="Times New Roman" w:hAnsi="Times New Roman" w:cs="Times New Roman" w:hint="eastAsia"/>
        </w:rPr>
        <w:t>.</w:t>
      </w:r>
    </w:p>
    <w:p w14:paraId="1F1BBD94" w14:textId="77777777" w:rsidR="00355924" w:rsidRPr="00355924" w:rsidRDefault="00355924" w:rsidP="00355924">
      <w:pPr>
        <w:autoSpaceDE w:val="0"/>
        <w:autoSpaceDN w:val="0"/>
        <w:adjustRightInd w:val="0"/>
        <w:spacing w:line="360" w:lineRule="auto"/>
        <w:jc w:val="both"/>
        <w:rPr>
          <w:rFonts w:ascii="Times New Roman" w:hAnsi="Times New Roman" w:cs="Times New Roman"/>
          <w:b/>
          <w:bCs/>
        </w:rPr>
      </w:pPr>
    </w:p>
    <w:p w14:paraId="06449A5B" w14:textId="77777777" w:rsidR="00355924" w:rsidRPr="00355924" w:rsidRDefault="00355924" w:rsidP="00355924">
      <w:pPr>
        <w:autoSpaceDE w:val="0"/>
        <w:autoSpaceDN w:val="0"/>
        <w:adjustRightInd w:val="0"/>
        <w:spacing w:line="360" w:lineRule="auto"/>
        <w:jc w:val="both"/>
        <w:rPr>
          <w:rFonts w:ascii="Times New Roman" w:hAnsi="Times New Roman" w:cs="Times New Roman"/>
          <w:b/>
          <w:bCs/>
        </w:rPr>
      </w:pPr>
      <w:r w:rsidRPr="00355924">
        <w:rPr>
          <w:rFonts w:ascii="Times New Roman" w:hAnsi="Times New Roman" w:cs="Times New Roman"/>
          <w:b/>
          <w:bCs/>
        </w:rPr>
        <w:t>Histology</w:t>
      </w:r>
    </w:p>
    <w:p w14:paraId="10E24265" w14:textId="77777777" w:rsidR="00355924" w:rsidRPr="00355924" w:rsidRDefault="00355924" w:rsidP="00355924">
      <w:pPr>
        <w:autoSpaceDE w:val="0"/>
        <w:autoSpaceDN w:val="0"/>
        <w:adjustRightInd w:val="0"/>
        <w:spacing w:line="360" w:lineRule="auto"/>
        <w:jc w:val="both"/>
        <w:rPr>
          <w:rFonts w:ascii="Times New Roman" w:hAnsi="Times New Roman" w:cs="Times New Roman"/>
        </w:rPr>
      </w:pPr>
      <w:r w:rsidRPr="00355924">
        <w:rPr>
          <w:rFonts w:ascii="Times New Roman" w:hAnsi="Times New Roman" w:cs="Times New Roman"/>
        </w:rPr>
        <w:t>After mice euthanasia, hearts and intestines were harvested and fixed in 4% paraformaldehyde (Solarbio, Cat#</w:t>
      </w:r>
      <w:r w:rsidRPr="00355924">
        <w:rPr>
          <w:rFonts w:ascii="Times New Roman" w:hAnsi="Times New Roman" w:cs="Times New Roman" w:hint="eastAsia"/>
        </w:rPr>
        <w:t xml:space="preserve"> </w:t>
      </w:r>
      <w:r w:rsidRPr="00355924">
        <w:rPr>
          <w:rFonts w:ascii="Times New Roman" w:hAnsi="Times New Roman" w:cs="Times New Roman"/>
        </w:rPr>
        <w:t>P1110) overnight and processed for routine paraffin histology. 5-μm sections were stained with hematoxylin and eosin (H&amp;E), wheat germ agglutinin (WGA, Vector Laboratories, Cat#</w:t>
      </w:r>
      <w:r w:rsidRPr="00355924">
        <w:rPr>
          <w:rFonts w:ascii="Times New Roman" w:hAnsi="Times New Roman" w:cs="Times New Roman" w:hint="eastAsia"/>
        </w:rPr>
        <w:t xml:space="preserve"> AS-</w:t>
      </w:r>
      <w:r w:rsidRPr="00355924">
        <w:rPr>
          <w:rFonts w:ascii="Times New Roman" w:hAnsi="Times New Roman" w:cs="Times New Roman"/>
        </w:rPr>
        <w:t xml:space="preserve">2024), and Masson’s trichrome (MT) staining. For immunofluorescence staining, sections were incubated with first antibody against VPS13C (1:100; </w:t>
      </w:r>
      <w:r w:rsidRPr="00355924">
        <w:rPr>
          <w:rFonts w:ascii="Times New Roman" w:hAnsi="Times New Roman" w:cs="Times New Roman" w:hint="eastAsia"/>
        </w:rPr>
        <w:t>Proteintech</w:t>
      </w:r>
      <w:r w:rsidRPr="00355924">
        <w:rPr>
          <w:rFonts w:ascii="Times New Roman" w:hAnsi="Times New Roman" w:cs="Times New Roman"/>
        </w:rPr>
        <w:t xml:space="preserve">, Cat# 28676-1-AP) and PDI (1:500; </w:t>
      </w:r>
      <w:r w:rsidRPr="00355924">
        <w:rPr>
          <w:rFonts w:ascii="Times New Roman" w:hAnsi="Times New Roman" w:cs="Times New Roman" w:hint="eastAsia"/>
        </w:rPr>
        <w:t>Proteintech</w:t>
      </w:r>
      <w:r w:rsidRPr="00355924">
        <w:rPr>
          <w:rFonts w:ascii="Times New Roman" w:hAnsi="Times New Roman" w:cs="Times New Roman"/>
        </w:rPr>
        <w:t>, Cat# 11245-1-AP) overnight and then incubated with Fluorescein (FITC)–conjugated</w:t>
      </w:r>
      <w:r w:rsidRPr="00355924">
        <w:rPr>
          <w:rFonts w:ascii="Times New Roman" w:hAnsi="Times New Roman" w:cs="Times New Roman" w:hint="eastAsia"/>
        </w:rPr>
        <w:t xml:space="preserve"> </w:t>
      </w:r>
      <w:r w:rsidRPr="00355924">
        <w:rPr>
          <w:rFonts w:ascii="Times New Roman" w:hAnsi="Times New Roman" w:cs="Times New Roman"/>
        </w:rPr>
        <w:t xml:space="preserve">anti-rabbit secondary antibody (1:200; </w:t>
      </w:r>
      <w:r w:rsidRPr="00355924">
        <w:rPr>
          <w:rFonts w:ascii="Times New Roman" w:hAnsi="Times New Roman" w:cs="Times New Roman" w:hint="eastAsia"/>
        </w:rPr>
        <w:t>P</w:t>
      </w:r>
      <w:r w:rsidRPr="00355924">
        <w:rPr>
          <w:rFonts w:ascii="Times New Roman" w:hAnsi="Times New Roman" w:cs="Times New Roman"/>
        </w:rPr>
        <w:t>roteintech, Cat# SA00003-2), Fluorescein (FITC)–conjugated</w:t>
      </w:r>
      <w:r w:rsidRPr="00355924">
        <w:rPr>
          <w:rFonts w:ascii="Times New Roman" w:hAnsi="Times New Roman" w:cs="Times New Roman" w:hint="eastAsia"/>
        </w:rPr>
        <w:t xml:space="preserve"> </w:t>
      </w:r>
      <w:r w:rsidRPr="00355924">
        <w:rPr>
          <w:rFonts w:ascii="Times New Roman" w:hAnsi="Times New Roman" w:cs="Times New Roman"/>
        </w:rPr>
        <w:t xml:space="preserve">anti-mouse secondary antibody (1:200; </w:t>
      </w:r>
      <w:r w:rsidRPr="00355924">
        <w:rPr>
          <w:rFonts w:ascii="Times New Roman" w:hAnsi="Times New Roman" w:cs="Times New Roman" w:hint="eastAsia"/>
        </w:rPr>
        <w:t>P</w:t>
      </w:r>
      <w:r w:rsidRPr="00355924">
        <w:rPr>
          <w:rFonts w:ascii="Times New Roman" w:hAnsi="Times New Roman" w:cs="Times New Roman"/>
        </w:rPr>
        <w:t>roteintech, Cat# SA00003-1), and DAPI (1:500; proteintech, Cat# CM07245) for 30 min. For mitochondria staining, cells were incubated with 100 nM MitoTracker (CST, Cat# 9082S) in pre-warmed medium for 30 min at 37 °C in the dark, washed twice with PBS.</w:t>
      </w:r>
      <w:r w:rsidRPr="00355924">
        <w:rPr>
          <w:rFonts w:ascii="Times New Roman" w:hAnsi="Times New Roman" w:cs="Times New Roman" w:hint="eastAsia"/>
        </w:rPr>
        <w:t xml:space="preserve"> </w:t>
      </w:r>
      <w:r w:rsidRPr="00355924">
        <w:rPr>
          <w:rFonts w:ascii="Times New Roman" w:hAnsi="Times New Roman" w:cs="Times New Roman"/>
        </w:rPr>
        <w:t>For mitochondria</w:t>
      </w:r>
      <w:r w:rsidRPr="00355924">
        <w:rPr>
          <w:rFonts w:ascii="Times New Roman" w:hAnsi="Times New Roman" w:cs="Times New Roman" w:hint="eastAsia"/>
        </w:rPr>
        <w:t>l</w:t>
      </w:r>
      <w:r w:rsidRPr="00355924">
        <w:rPr>
          <w:rFonts w:ascii="Times New Roman" w:hAnsi="Times New Roman" w:cs="Times New Roman"/>
        </w:rPr>
        <w:t xml:space="preserve"> ROS staining, cells were incubated with 5 µM MitoSOX™ reagent (Beyotime Biotechnology, Cat# S0061S) in pre-warmed medium for 30 min at 37 °C in the dark, washed twice with PBS.</w:t>
      </w:r>
      <w:r w:rsidRPr="00355924">
        <w:rPr>
          <w:rFonts w:ascii="Times New Roman" w:hAnsi="Times New Roman" w:cs="Times New Roman" w:hint="eastAsia"/>
        </w:rPr>
        <w:t xml:space="preserve"> </w:t>
      </w:r>
      <w:r w:rsidRPr="00355924">
        <w:rPr>
          <w:rFonts w:ascii="Times New Roman" w:hAnsi="Times New Roman" w:cs="Times New Roman"/>
        </w:rPr>
        <w:t>Images were obtained using Zeiss confocal LSM 980 and were assessed with ImageJ software.</w:t>
      </w:r>
    </w:p>
    <w:p w14:paraId="5319CC0C" w14:textId="77777777" w:rsidR="00355924" w:rsidRPr="00355924" w:rsidRDefault="00355924" w:rsidP="00355924">
      <w:pPr>
        <w:autoSpaceDE w:val="0"/>
        <w:autoSpaceDN w:val="0"/>
        <w:adjustRightInd w:val="0"/>
        <w:spacing w:line="360" w:lineRule="auto"/>
        <w:jc w:val="both"/>
        <w:rPr>
          <w:rFonts w:ascii="Times New Roman" w:hAnsi="Times New Roman" w:cs="Times New Roman"/>
          <w:b/>
          <w:bCs/>
        </w:rPr>
      </w:pPr>
    </w:p>
    <w:p w14:paraId="1FB5BA68" w14:textId="77777777" w:rsidR="00355924" w:rsidRPr="00355924" w:rsidRDefault="00355924" w:rsidP="00355924">
      <w:pPr>
        <w:autoSpaceDE w:val="0"/>
        <w:autoSpaceDN w:val="0"/>
        <w:adjustRightInd w:val="0"/>
        <w:spacing w:line="360" w:lineRule="auto"/>
        <w:jc w:val="both"/>
        <w:rPr>
          <w:rFonts w:ascii="Times New Roman" w:hAnsi="Times New Roman" w:cs="Times New Roman"/>
          <w:b/>
          <w:bCs/>
        </w:rPr>
      </w:pPr>
      <w:r w:rsidRPr="00355924">
        <w:rPr>
          <w:rFonts w:ascii="Times New Roman" w:hAnsi="Times New Roman" w:cs="Times New Roman" w:hint="eastAsia"/>
          <w:b/>
          <w:bCs/>
        </w:rPr>
        <w:t>Western</w:t>
      </w:r>
      <w:r w:rsidRPr="00355924">
        <w:rPr>
          <w:rFonts w:ascii="Times New Roman" w:hAnsi="Times New Roman" w:cs="Times New Roman"/>
          <w:b/>
          <w:bCs/>
        </w:rPr>
        <w:t xml:space="preserve"> Blotting</w:t>
      </w:r>
    </w:p>
    <w:p w14:paraId="19BCFDA7" w14:textId="53FE3C81" w:rsidR="00355924" w:rsidRPr="00355924" w:rsidRDefault="00355924" w:rsidP="00355924">
      <w:pPr>
        <w:autoSpaceDE w:val="0"/>
        <w:autoSpaceDN w:val="0"/>
        <w:adjustRightInd w:val="0"/>
        <w:spacing w:line="360" w:lineRule="auto"/>
        <w:jc w:val="both"/>
        <w:rPr>
          <w:rFonts w:ascii="Times New Roman" w:hAnsi="Times New Roman" w:cs="Times New Roman"/>
        </w:rPr>
      </w:pPr>
      <w:r w:rsidRPr="00355924">
        <w:rPr>
          <w:rFonts w:ascii="Times New Roman" w:hAnsi="Times New Roman" w:cs="Times New Roman"/>
        </w:rPr>
        <w:t xml:space="preserve">Heart tissues were lysed in whole cell extraction buffer </w:t>
      </w:r>
      <w:r w:rsidRPr="00355924">
        <w:rPr>
          <w:rFonts w:ascii="Times New Roman" w:hAnsi="Times New Roman" w:cs="Times New Roman" w:hint="eastAsia"/>
        </w:rPr>
        <w:t>containing</w:t>
      </w:r>
      <w:r w:rsidRPr="00355924">
        <w:rPr>
          <w:rFonts w:ascii="Times New Roman" w:hAnsi="Times New Roman" w:cs="Times New Roman"/>
        </w:rPr>
        <w:t xml:space="preserve"> protease inhibitor (Thermo scientific, Cat# A32965) </w:t>
      </w:r>
      <w:r w:rsidRPr="00355924">
        <w:rPr>
          <w:rFonts w:ascii="Times New Roman" w:hAnsi="Times New Roman" w:cs="Times New Roman" w:hint="eastAsia"/>
        </w:rPr>
        <w:t>and</w:t>
      </w:r>
      <w:r w:rsidRPr="00355924">
        <w:rPr>
          <w:rFonts w:ascii="Times New Roman" w:hAnsi="Times New Roman" w:cs="Times New Roman"/>
        </w:rPr>
        <w:t xml:space="preserve"> homogenized using Tissuelyser-24L (</w:t>
      </w:r>
      <w:r w:rsidRPr="00355924">
        <w:rPr>
          <w:rFonts w:ascii="Times New Roman" w:hAnsi="Times New Roman" w:cs="Times New Roman" w:hint="eastAsia"/>
        </w:rPr>
        <w:t>S</w:t>
      </w:r>
      <w:r w:rsidRPr="00355924">
        <w:rPr>
          <w:rFonts w:ascii="Times New Roman" w:hAnsi="Times New Roman" w:cs="Times New Roman"/>
        </w:rPr>
        <w:t xml:space="preserve">hanghai </w:t>
      </w:r>
      <w:r w:rsidRPr="00355924">
        <w:rPr>
          <w:rFonts w:ascii="Times New Roman" w:hAnsi="Times New Roman" w:cs="Times New Roman" w:hint="eastAsia"/>
        </w:rPr>
        <w:t>J</w:t>
      </w:r>
      <w:r w:rsidRPr="00355924">
        <w:rPr>
          <w:rFonts w:ascii="Times New Roman" w:hAnsi="Times New Roman" w:cs="Times New Roman"/>
        </w:rPr>
        <w:t>ingxin).</w:t>
      </w:r>
      <w:r w:rsidRPr="00355924">
        <w:rPr>
          <w:rFonts w:ascii="Times New Roman" w:hAnsi="Times New Roman" w:cs="Times New Roman" w:hint="eastAsia"/>
        </w:rPr>
        <w:t xml:space="preserve"> </w:t>
      </w:r>
      <w:r w:rsidRPr="00355924">
        <w:rPr>
          <w:rFonts w:ascii="Times New Roman" w:hAnsi="Times New Roman" w:cs="Times New Roman"/>
        </w:rPr>
        <w:t xml:space="preserve">Protein content was measured using BCA protein assay kit (Thermo Scientific, Cat# 23225) and samples were denatured in 5x SDS-PAGE loading buffer at 95°C for 5–10 min. Samples were loaded into SDS-PAGE and separated out at 80 volts. Protein was then transferred to NC membrane (Pall, Cat# P-N66485) for 1.5–2 hours at 100 volts. Following transfer, membranes were blocked in 5% milk in TBST for 1 hour at room temperature. Membranes were then placed in primary antibodies on a shaker overnight at 4°C. Primary antibodies were used as follows (1:1000 dilution): </w:t>
      </w:r>
      <w:r w:rsidRPr="00355924">
        <w:rPr>
          <w:rFonts w:ascii="Times New Roman" w:hAnsi="Times New Roman" w:cs="Times New Roman" w:hint="eastAsia"/>
        </w:rPr>
        <w:t xml:space="preserve">GAPDH </w:t>
      </w:r>
      <w:r w:rsidRPr="00355924">
        <w:rPr>
          <w:rFonts w:ascii="Times New Roman" w:hAnsi="Times New Roman" w:cs="Times New Roman"/>
        </w:rPr>
        <w:t>(</w:t>
      </w:r>
      <w:r w:rsidRPr="00355924">
        <w:rPr>
          <w:rFonts w:ascii="Times New Roman" w:hAnsi="Times New Roman" w:cs="Times New Roman" w:hint="eastAsia"/>
        </w:rPr>
        <w:t>Proteintech</w:t>
      </w:r>
      <w:r w:rsidRPr="00355924">
        <w:rPr>
          <w:rFonts w:ascii="Times New Roman" w:hAnsi="Times New Roman" w:cs="Times New Roman"/>
        </w:rPr>
        <w:t xml:space="preserve">, Cat# 60004-1-Ig), </w:t>
      </w:r>
      <w:r w:rsidRPr="00355924">
        <w:rPr>
          <w:rFonts w:ascii="Times New Roman" w:hAnsi="Times New Roman" w:cs="Times New Roman" w:hint="eastAsia"/>
        </w:rPr>
        <w:t xml:space="preserve">TOM20 </w:t>
      </w:r>
      <w:r w:rsidRPr="00355924">
        <w:rPr>
          <w:rFonts w:ascii="Times New Roman" w:hAnsi="Times New Roman" w:cs="Times New Roman"/>
        </w:rPr>
        <w:t>(</w:t>
      </w:r>
      <w:r w:rsidRPr="00355924">
        <w:rPr>
          <w:rFonts w:ascii="Times New Roman" w:hAnsi="Times New Roman" w:cs="Times New Roman" w:hint="eastAsia"/>
        </w:rPr>
        <w:t>Proteintech</w:t>
      </w:r>
      <w:r w:rsidRPr="00355924">
        <w:rPr>
          <w:rFonts w:ascii="Times New Roman" w:hAnsi="Times New Roman" w:cs="Times New Roman"/>
        </w:rPr>
        <w:t xml:space="preserve">, Cat# 66777-1-Ig), </w:t>
      </w:r>
      <w:r w:rsidRPr="00355924">
        <w:rPr>
          <w:rFonts w:ascii="Times New Roman" w:hAnsi="Times New Roman" w:cs="Times New Roman" w:hint="eastAsia"/>
        </w:rPr>
        <w:t>PDI</w:t>
      </w:r>
      <w:r w:rsidRPr="00355924">
        <w:rPr>
          <w:rFonts w:ascii="Times New Roman" w:hAnsi="Times New Roman" w:cs="Times New Roman"/>
        </w:rPr>
        <w:t xml:space="preserve"> (</w:t>
      </w:r>
      <w:r w:rsidRPr="00355924">
        <w:rPr>
          <w:rFonts w:ascii="Times New Roman" w:hAnsi="Times New Roman" w:cs="Times New Roman" w:hint="eastAsia"/>
        </w:rPr>
        <w:t>Proteintech</w:t>
      </w:r>
      <w:r w:rsidRPr="00355924">
        <w:rPr>
          <w:rFonts w:ascii="Times New Roman" w:hAnsi="Times New Roman" w:cs="Times New Roman"/>
        </w:rPr>
        <w:t xml:space="preserve">, Cat# 11245-1-AP), </w:t>
      </w:r>
      <w:r w:rsidRPr="00355924">
        <w:rPr>
          <w:rFonts w:ascii="Times New Roman" w:hAnsi="Times New Roman" w:cs="Times New Roman"/>
        </w:rPr>
        <w:lastRenderedPageBreak/>
        <w:t>IP3R3 (</w:t>
      </w:r>
      <w:r w:rsidRPr="00355924">
        <w:rPr>
          <w:rFonts w:ascii="Times New Roman" w:hAnsi="Times New Roman" w:cs="Times New Roman" w:hint="eastAsia"/>
        </w:rPr>
        <w:t>Proteintech</w:t>
      </w:r>
      <w:r w:rsidRPr="00355924">
        <w:rPr>
          <w:rFonts w:ascii="Times New Roman" w:hAnsi="Times New Roman" w:cs="Times New Roman"/>
        </w:rPr>
        <w:t>, Cat# 20729-1-</w:t>
      </w:r>
      <w:r w:rsidRPr="00355924">
        <w:rPr>
          <w:rFonts w:ascii="Times New Roman" w:hAnsi="Times New Roman" w:cs="Times New Roman" w:hint="eastAsia"/>
        </w:rPr>
        <w:t>AP</w:t>
      </w:r>
      <w:r w:rsidRPr="00355924">
        <w:rPr>
          <w:rFonts w:ascii="Times New Roman" w:hAnsi="Times New Roman" w:cs="Times New Roman"/>
        </w:rPr>
        <w:t xml:space="preserve">) and Lamin </w:t>
      </w:r>
      <w:r w:rsidRPr="00355924">
        <w:rPr>
          <w:rFonts w:ascii="Times New Roman" w:hAnsi="Times New Roman" w:cs="Times New Roman" w:hint="eastAsia"/>
        </w:rPr>
        <w:t>A/C</w:t>
      </w:r>
      <w:r w:rsidRPr="00355924">
        <w:rPr>
          <w:rFonts w:ascii="Times New Roman" w:hAnsi="Times New Roman" w:cs="Times New Roman"/>
        </w:rPr>
        <w:t xml:space="preserve"> (</w:t>
      </w:r>
      <w:r w:rsidRPr="00355924">
        <w:rPr>
          <w:rFonts w:ascii="Times New Roman" w:hAnsi="Times New Roman" w:cs="Times New Roman" w:hint="eastAsia"/>
        </w:rPr>
        <w:t>Proteintech</w:t>
      </w:r>
      <w:r w:rsidRPr="00355924">
        <w:rPr>
          <w:rFonts w:ascii="Times New Roman" w:hAnsi="Times New Roman" w:cs="Times New Roman"/>
        </w:rPr>
        <w:t>, Cat#10298-1-</w:t>
      </w:r>
      <w:r w:rsidRPr="00355924">
        <w:rPr>
          <w:rFonts w:ascii="Times New Roman" w:hAnsi="Times New Roman" w:cs="Times New Roman" w:hint="eastAsia"/>
        </w:rPr>
        <w:t>AP</w:t>
      </w:r>
      <w:r w:rsidRPr="00355924">
        <w:rPr>
          <w:rFonts w:ascii="Times New Roman" w:hAnsi="Times New Roman" w:cs="Times New Roman"/>
        </w:rPr>
        <w:t>). The following day, membranes were washed in TBST then incubated with secondary antibodies (</w:t>
      </w:r>
      <w:r w:rsidRPr="00355924">
        <w:rPr>
          <w:rFonts w:ascii="Times New Roman" w:hAnsi="Times New Roman" w:cs="Times New Roman" w:hint="eastAsia"/>
        </w:rPr>
        <w:t>Proteintech</w:t>
      </w:r>
      <w:r w:rsidRPr="00355924">
        <w:rPr>
          <w:rFonts w:ascii="Times New Roman" w:hAnsi="Times New Roman" w:cs="Times New Roman"/>
        </w:rPr>
        <w:t>, anti-rabbit: Cat# RGRA001, anti-mouse: Cat# SA00001-1, 1:10000 dilution) for 1.5 hours at room temperature. Blots were then washed in TBST and placed in Sensitive ECL detection solution (</w:t>
      </w:r>
      <w:r w:rsidRPr="00355924">
        <w:rPr>
          <w:rFonts w:ascii="Times New Roman" w:hAnsi="Times New Roman" w:cs="Times New Roman" w:hint="eastAsia"/>
        </w:rPr>
        <w:t>Proteintech,</w:t>
      </w:r>
      <w:r w:rsidRPr="00355924">
        <w:rPr>
          <w:rFonts w:ascii="Times New Roman" w:hAnsi="Times New Roman" w:cs="Times New Roman"/>
        </w:rPr>
        <w:t xml:space="preserve"> Cat#</w:t>
      </w:r>
      <w:r w:rsidRPr="00355924">
        <w:rPr>
          <w:rFonts w:ascii="Times New Roman" w:hAnsi="Times New Roman" w:cs="Times New Roman" w:hint="eastAsia"/>
        </w:rPr>
        <w:t xml:space="preserve"> </w:t>
      </w:r>
      <w:r w:rsidRPr="00355924">
        <w:rPr>
          <w:rFonts w:ascii="Times New Roman" w:hAnsi="Times New Roman" w:cs="Times New Roman"/>
        </w:rPr>
        <w:t>PK100</w:t>
      </w:r>
      <w:r w:rsidRPr="00355924">
        <w:rPr>
          <w:rFonts w:ascii="Times New Roman" w:hAnsi="Times New Roman" w:cs="Times New Roman" w:hint="eastAsia"/>
        </w:rPr>
        <w:t>1</w:t>
      </w:r>
      <w:r w:rsidRPr="00355924">
        <w:rPr>
          <w:rFonts w:ascii="Times New Roman" w:hAnsi="Times New Roman" w:cs="Times New Roman"/>
        </w:rPr>
        <w:t xml:space="preserve">2). Blots were imaged using Tanon 5200 and bands were quantified using ImageJ software. Full scans of cropped representative images were shown in Table </w:t>
      </w:r>
      <w:r w:rsidRPr="00355924">
        <w:rPr>
          <w:rFonts w:ascii="Times New Roman" w:hAnsi="Times New Roman" w:cs="Times New Roman" w:hint="eastAsia"/>
        </w:rPr>
        <w:t>4</w:t>
      </w:r>
      <w:r w:rsidRPr="00355924">
        <w:rPr>
          <w:rFonts w:ascii="Times New Roman" w:hAnsi="Times New Roman" w:cs="Times New Roman"/>
        </w:rPr>
        <w:t xml:space="preserve">. </w:t>
      </w:r>
    </w:p>
    <w:p w14:paraId="4E7E12AE" w14:textId="77777777" w:rsidR="00355924" w:rsidRDefault="00355924">
      <w:pPr>
        <w:rPr>
          <w:rFonts w:ascii="Times New Roman" w:hAnsi="Times New Roman"/>
        </w:rPr>
      </w:pPr>
      <w:r>
        <w:rPr>
          <w:rFonts w:ascii="Times New Roman" w:hAnsi="Times New Roman"/>
        </w:rPr>
        <w:br w:type="page"/>
      </w:r>
    </w:p>
    <w:p w14:paraId="79CCC0F0" w14:textId="7D3DFF74" w:rsidR="00355924" w:rsidRPr="00355924" w:rsidRDefault="00355924" w:rsidP="00355924">
      <w:pPr>
        <w:spacing w:line="276" w:lineRule="auto"/>
        <w:jc w:val="both"/>
        <w:rPr>
          <w:rFonts w:ascii="Times New Roman" w:hAnsi="Times New Roman"/>
        </w:rPr>
      </w:pPr>
      <w:r w:rsidRPr="00355924">
        <w:rPr>
          <w:rFonts w:ascii="Times New Roman" w:hAnsi="Times New Roman" w:hint="eastAsia"/>
        </w:rPr>
        <w:lastRenderedPageBreak/>
        <w:t xml:space="preserve">Table 1.  </w:t>
      </w:r>
      <w:r w:rsidRPr="00355924">
        <w:rPr>
          <w:rFonts w:ascii="Times New Roman" w:hAnsi="Times New Roman" w:cs="Times New Roman"/>
        </w:rPr>
        <w:t>Echocardiographic results in the different groups of mice</w:t>
      </w:r>
    </w:p>
    <w:tbl>
      <w:tblPr>
        <w:tblStyle w:val="TableGrid"/>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50"/>
        <w:gridCol w:w="1260"/>
        <w:gridCol w:w="1260"/>
        <w:gridCol w:w="1350"/>
        <w:gridCol w:w="1260"/>
        <w:gridCol w:w="1359"/>
      </w:tblGrid>
      <w:tr w:rsidR="00355924" w:rsidRPr="00355924" w14:paraId="3D08DD57" w14:textId="77777777" w:rsidTr="00440EE9">
        <w:trPr>
          <w:jc w:val="center"/>
        </w:trPr>
        <w:tc>
          <w:tcPr>
            <w:tcW w:w="3150" w:type="dxa"/>
            <w:tcBorders>
              <w:top w:val="single" w:sz="4" w:space="0" w:color="auto"/>
              <w:bottom w:val="single" w:sz="4" w:space="0" w:color="auto"/>
            </w:tcBorders>
            <w:vAlign w:val="center"/>
          </w:tcPr>
          <w:p w14:paraId="3F12AB07"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Condition</w:t>
            </w:r>
          </w:p>
        </w:tc>
        <w:tc>
          <w:tcPr>
            <w:tcW w:w="1260" w:type="dxa"/>
            <w:tcBorders>
              <w:top w:val="single" w:sz="4" w:space="0" w:color="auto"/>
              <w:bottom w:val="single" w:sz="4" w:space="0" w:color="auto"/>
            </w:tcBorders>
            <w:vAlign w:val="center"/>
          </w:tcPr>
          <w:p w14:paraId="4A37FE7D"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MV E/A</w:t>
            </w:r>
          </w:p>
        </w:tc>
        <w:tc>
          <w:tcPr>
            <w:tcW w:w="1260" w:type="dxa"/>
            <w:tcBorders>
              <w:top w:val="single" w:sz="4" w:space="0" w:color="auto"/>
              <w:bottom w:val="single" w:sz="4" w:space="0" w:color="auto"/>
            </w:tcBorders>
            <w:vAlign w:val="center"/>
          </w:tcPr>
          <w:p w14:paraId="612ADE2B"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MV E/e’</w:t>
            </w:r>
          </w:p>
        </w:tc>
        <w:tc>
          <w:tcPr>
            <w:tcW w:w="1350" w:type="dxa"/>
            <w:tcBorders>
              <w:top w:val="single" w:sz="4" w:space="0" w:color="auto"/>
              <w:bottom w:val="single" w:sz="4" w:space="0" w:color="auto"/>
            </w:tcBorders>
            <w:vAlign w:val="center"/>
          </w:tcPr>
          <w:p w14:paraId="449A12E1"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EF</w:t>
            </w:r>
          </w:p>
        </w:tc>
        <w:tc>
          <w:tcPr>
            <w:tcW w:w="1260" w:type="dxa"/>
            <w:tcBorders>
              <w:top w:val="single" w:sz="4" w:space="0" w:color="auto"/>
              <w:bottom w:val="single" w:sz="4" w:space="0" w:color="auto"/>
            </w:tcBorders>
            <w:vAlign w:val="center"/>
          </w:tcPr>
          <w:p w14:paraId="65D313DC"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FS</w:t>
            </w:r>
          </w:p>
        </w:tc>
        <w:tc>
          <w:tcPr>
            <w:tcW w:w="1359" w:type="dxa"/>
            <w:tcBorders>
              <w:top w:val="single" w:sz="4" w:space="0" w:color="auto"/>
              <w:bottom w:val="single" w:sz="4" w:space="0" w:color="auto"/>
            </w:tcBorders>
            <w:vAlign w:val="center"/>
          </w:tcPr>
          <w:p w14:paraId="6DADBBC1"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LV Mass</w:t>
            </w:r>
          </w:p>
        </w:tc>
      </w:tr>
      <w:tr w:rsidR="00355924" w:rsidRPr="00355924" w14:paraId="19A8E749" w14:textId="77777777" w:rsidTr="00440EE9">
        <w:trPr>
          <w:jc w:val="center"/>
        </w:trPr>
        <w:tc>
          <w:tcPr>
            <w:tcW w:w="3150" w:type="dxa"/>
            <w:tcBorders>
              <w:top w:val="single" w:sz="4" w:space="0" w:color="auto"/>
              <w:bottom w:val="single" w:sz="4" w:space="0" w:color="auto"/>
            </w:tcBorders>
            <w:vAlign w:val="center"/>
          </w:tcPr>
          <w:p w14:paraId="182020C2"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Male mice</w:t>
            </w:r>
          </w:p>
        </w:tc>
        <w:tc>
          <w:tcPr>
            <w:tcW w:w="1260" w:type="dxa"/>
            <w:tcBorders>
              <w:top w:val="single" w:sz="4" w:space="0" w:color="auto"/>
              <w:bottom w:val="single" w:sz="4" w:space="0" w:color="auto"/>
            </w:tcBorders>
            <w:vAlign w:val="center"/>
          </w:tcPr>
          <w:p w14:paraId="23957743" w14:textId="77777777" w:rsidR="00355924" w:rsidRPr="00355924" w:rsidRDefault="00355924" w:rsidP="00355924">
            <w:pPr>
              <w:spacing w:after="160"/>
              <w:jc w:val="both"/>
              <w:rPr>
                <w:rFonts w:ascii="Times New Roman" w:hAnsi="Times New Roman" w:cs="Times New Roman"/>
                <w:sz w:val="22"/>
              </w:rPr>
            </w:pPr>
          </w:p>
        </w:tc>
        <w:tc>
          <w:tcPr>
            <w:tcW w:w="1260" w:type="dxa"/>
            <w:tcBorders>
              <w:top w:val="single" w:sz="4" w:space="0" w:color="auto"/>
              <w:bottom w:val="single" w:sz="4" w:space="0" w:color="auto"/>
            </w:tcBorders>
            <w:vAlign w:val="center"/>
          </w:tcPr>
          <w:p w14:paraId="380D1570" w14:textId="77777777" w:rsidR="00355924" w:rsidRPr="00355924" w:rsidRDefault="00355924" w:rsidP="00355924">
            <w:pPr>
              <w:spacing w:after="160"/>
              <w:jc w:val="both"/>
              <w:rPr>
                <w:rFonts w:ascii="Times New Roman" w:hAnsi="Times New Roman" w:cs="Times New Roman"/>
                <w:sz w:val="22"/>
              </w:rPr>
            </w:pPr>
          </w:p>
        </w:tc>
        <w:tc>
          <w:tcPr>
            <w:tcW w:w="1350" w:type="dxa"/>
            <w:tcBorders>
              <w:top w:val="single" w:sz="4" w:space="0" w:color="auto"/>
              <w:bottom w:val="single" w:sz="4" w:space="0" w:color="auto"/>
            </w:tcBorders>
            <w:vAlign w:val="center"/>
          </w:tcPr>
          <w:p w14:paraId="68FC4A31" w14:textId="77777777" w:rsidR="00355924" w:rsidRPr="00355924" w:rsidRDefault="00355924" w:rsidP="00355924">
            <w:pPr>
              <w:spacing w:after="160"/>
              <w:jc w:val="both"/>
              <w:rPr>
                <w:rFonts w:ascii="Times New Roman" w:hAnsi="Times New Roman" w:cs="Times New Roman"/>
                <w:sz w:val="22"/>
              </w:rPr>
            </w:pPr>
          </w:p>
        </w:tc>
        <w:tc>
          <w:tcPr>
            <w:tcW w:w="1260" w:type="dxa"/>
            <w:tcBorders>
              <w:top w:val="single" w:sz="4" w:space="0" w:color="auto"/>
              <w:bottom w:val="single" w:sz="4" w:space="0" w:color="auto"/>
            </w:tcBorders>
            <w:vAlign w:val="center"/>
          </w:tcPr>
          <w:p w14:paraId="31B73835" w14:textId="77777777" w:rsidR="00355924" w:rsidRPr="00355924" w:rsidRDefault="00355924" w:rsidP="00355924">
            <w:pPr>
              <w:spacing w:after="160"/>
              <w:jc w:val="both"/>
              <w:rPr>
                <w:rFonts w:ascii="Times New Roman" w:hAnsi="Times New Roman" w:cs="Times New Roman"/>
                <w:sz w:val="22"/>
              </w:rPr>
            </w:pPr>
          </w:p>
        </w:tc>
        <w:tc>
          <w:tcPr>
            <w:tcW w:w="1359" w:type="dxa"/>
            <w:tcBorders>
              <w:top w:val="single" w:sz="4" w:space="0" w:color="auto"/>
              <w:bottom w:val="single" w:sz="4" w:space="0" w:color="auto"/>
            </w:tcBorders>
            <w:vAlign w:val="center"/>
          </w:tcPr>
          <w:p w14:paraId="5CF40D23" w14:textId="77777777" w:rsidR="00355924" w:rsidRPr="00355924" w:rsidRDefault="00355924" w:rsidP="00355924">
            <w:pPr>
              <w:spacing w:after="160"/>
              <w:jc w:val="both"/>
              <w:rPr>
                <w:rFonts w:ascii="Times New Roman" w:hAnsi="Times New Roman" w:cs="Times New Roman"/>
                <w:sz w:val="22"/>
              </w:rPr>
            </w:pPr>
          </w:p>
        </w:tc>
      </w:tr>
      <w:tr w:rsidR="00355924" w:rsidRPr="00355924" w14:paraId="20D6EB20" w14:textId="77777777" w:rsidTr="00440EE9">
        <w:trPr>
          <w:jc w:val="center"/>
        </w:trPr>
        <w:tc>
          <w:tcPr>
            <w:tcW w:w="3150" w:type="dxa"/>
            <w:tcBorders>
              <w:top w:val="single" w:sz="4" w:space="0" w:color="auto"/>
              <w:bottom w:val="single" w:sz="4" w:space="0" w:color="auto"/>
            </w:tcBorders>
            <w:vAlign w:val="center"/>
          </w:tcPr>
          <w:p w14:paraId="7FBDA0C0"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Chow_WT_baseline</w:t>
            </w:r>
          </w:p>
        </w:tc>
        <w:tc>
          <w:tcPr>
            <w:tcW w:w="1260" w:type="dxa"/>
            <w:tcBorders>
              <w:top w:val="single" w:sz="4" w:space="0" w:color="auto"/>
              <w:bottom w:val="single" w:sz="4" w:space="0" w:color="auto"/>
            </w:tcBorders>
            <w:vAlign w:val="center"/>
          </w:tcPr>
          <w:p w14:paraId="28CCDFA9"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1.27±0.03</w:t>
            </w:r>
          </w:p>
        </w:tc>
        <w:tc>
          <w:tcPr>
            <w:tcW w:w="1260" w:type="dxa"/>
            <w:tcBorders>
              <w:top w:val="single" w:sz="4" w:space="0" w:color="auto"/>
              <w:bottom w:val="single" w:sz="4" w:space="0" w:color="auto"/>
            </w:tcBorders>
            <w:vAlign w:val="center"/>
          </w:tcPr>
          <w:p w14:paraId="56AD1E40"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20.62±0.71</w:t>
            </w:r>
          </w:p>
        </w:tc>
        <w:tc>
          <w:tcPr>
            <w:tcW w:w="1350" w:type="dxa"/>
            <w:tcBorders>
              <w:top w:val="single" w:sz="4" w:space="0" w:color="auto"/>
              <w:bottom w:val="single" w:sz="4" w:space="0" w:color="auto"/>
            </w:tcBorders>
            <w:vAlign w:val="center"/>
          </w:tcPr>
          <w:p w14:paraId="4A6E5E82"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54.30±1.99</w:t>
            </w:r>
          </w:p>
        </w:tc>
        <w:tc>
          <w:tcPr>
            <w:tcW w:w="1260" w:type="dxa"/>
            <w:tcBorders>
              <w:top w:val="single" w:sz="4" w:space="0" w:color="auto"/>
              <w:bottom w:val="single" w:sz="4" w:space="0" w:color="auto"/>
            </w:tcBorders>
            <w:vAlign w:val="center"/>
          </w:tcPr>
          <w:p w14:paraId="072C723A"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27.70±1.30</w:t>
            </w:r>
          </w:p>
        </w:tc>
        <w:tc>
          <w:tcPr>
            <w:tcW w:w="1359" w:type="dxa"/>
            <w:tcBorders>
              <w:top w:val="single" w:sz="4" w:space="0" w:color="auto"/>
              <w:bottom w:val="single" w:sz="4" w:space="0" w:color="auto"/>
            </w:tcBorders>
            <w:vAlign w:val="center"/>
          </w:tcPr>
          <w:p w14:paraId="4F26DC1C"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102.39±4.06</w:t>
            </w:r>
          </w:p>
        </w:tc>
      </w:tr>
      <w:tr w:rsidR="00355924" w:rsidRPr="00355924" w14:paraId="76B41B3E" w14:textId="77777777" w:rsidTr="00440EE9">
        <w:trPr>
          <w:jc w:val="center"/>
        </w:trPr>
        <w:tc>
          <w:tcPr>
            <w:tcW w:w="3150" w:type="dxa"/>
            <w:tcBorders>
              <w:top w:val="single" w:sz="4" w:space="0" w:color="auto"/>
              <w:bottom w:val="single" w:sz="4" w:space="0" w:color="auto"/>
            </w:tcBorders>
            <w:vAlign w:val="center"/>
          </w:tcPr>
          <w:p w14:paraId="7006F301"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Chow_</w:t>
            </w:r>
            <w:r w:rsidRPr="00355924">
              <w:rPr>
                <w:rFonts w:ascii="Times New Roman" w:hAnsi="Times New Roman" w:cs="Times New Roman"/>
                <w:i/>
                <w:iCs/>
                <w:sz w:val="22"/>
              </w:rPr>
              <w:t>Vps13c</w:t>
            </w:r>
            <w:r w:rsidRPr="00355924">
              <w:rPr>
                <w:rFonts w:ascii="Times New Roman" w:hAnsi="Times New Roman" w:cs="Times New Roman"/>
                <w:sz w:val="22"/>
              </w:rPr>
              <w:t>-cKO_baseline</w:t>
            </w:r>
          </w:p>
        </w:tc>
        <w:tc>
          <w:tcPr>
            <w:tcW w:w="1260" w:type="dxa"/>
            <w:tcBorders>
              <w:top w:val="single" w:sz="4" w:space="0" w:color="auto"/>
              <w:bottom w:val="single" w:sz="4" w:space="0" w:color="auto"/>
            </w:tcBorders>
            <w:vAlign w:val="center"/>
          </w:tcPr>
          <w:p w14:paraId="55A55909"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2.43±0.21</w:t>
            </w:r>
          </w:p>
        </w:tc>
        <w:tc>
          <w:tcPr>
            <w:tcW w:w="1260" w:type="dxa"/>
            <w:tcBorders>
              <w:top w:val="single" w:sz="4" w:space="0" w:color="auto"/>
              <w:bottom w:val="single" w:sz="4" w:space="0" w:color="auto"/>
            </w:tcBorders>
            <w:vAlign w:val="center"/>
          </w:tcPr>
          <w:p w14:paraId="435588DC"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34.48±1.39</w:t>
            </w:r>
          </w:p>
        </w:tc>
        <w:tc>
          <w:tcPr>
            <w:tcW w:w="1350" w:type="dxa"/>
            <w:tcBorders>
              <w:top w:val="single" w:sz="4" w:space="0" w:color="auto"/>
              <w:bottom w:val="single" w:sz="4" w:space="0" w:color="auto"/>
            </w:tcBorders>
            <w:vAlign w:val="center"/>
          </w:tcPr>
          <w:p w14:paraId="43702A8D"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56.70±1.59</w:t>
            </w:r>
          </w:p>
        </w:tc>
        <w:tc>
          <w:tcPr>
            <w:tcW w:w="1260" w:type="dxa"/>
            <w:tcBorders>
              <w:top w:val="single" w:sz="4" w:space="0" w:color="auto"/>
              <w:bottom w:val="single" w:sz="4" w:space="0" w:color="auto"/>
            </w:tcBorders>
            <w:vAlign w:val="center"/>
          </w:tcPr>
          <w:p w14:paraId="411D39C4"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29.18±1.02</w:t>
            </w:r>
          </w:p>
        </w:tc>
        <w:tc>
          <w:tcPr>
            <w:tcW w:w="1359" w:type="dxa"/>
            <w:tcBorders>
              <w:top w:val="single" w:sz="4" w:space="0" w:color="auto"/>
              <w:bottom w:val="single" w:sz="4" w:space="0" w:color="auto"/>
            </w:tcBorders>
            <w:vAlign w:val="center"/>
          </w:tcPr>
          <w:p w14:paraId="193DE62D"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123.22±5.40</w:t>
            </w:r>
          </w:p>
        </w:tc>
      </w:tr>
      <w:tr w:rsidR="00355924" w:rsidRPr="00355924" w14:paraId="2E3057F1" w14:textId="77777777" w:rsidTr="00440EE9">
        <w:trPr>
          <w:jc w:val="center"/>
        </w:trPr>
        <w:tc>
          <w:tcPr>
            <w:tcW w:w="3150" w:type="dxa"/>
            <w:tcBorders>
              <w:top w:val="single" w:sz="4" w:space="0" w:color="auto"/>
              <w:bottom w:val="single" w:sz="4" w:space="0" w:color="auto"/>
            </w:tcBorders>
            <w:vAlign w:val="center"/>
          </w:tcPr>
          <w:p w14:paraId="768623FD"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HFpEF_WT_7w</w:t>
            </w:r>
          </w:p>
        </w:tc>
        <w:tc>
          <w:tcPr>
            <w:tcW w:w="1260" w:type="dxa"/>
            <w:tcBorders>
              <w:top w:val="single" w:sz="4" w:space="0" w:color="auto"/>
              <w:bottom w:val="single" w:sz="4" w:space="0" w:color="auto"/>
            </w:tcBorders>
            <w:vAlign w:val="center"/>
          </w:tcPr>
          <w:p w14:paraId="131F9487"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1.66±0.08</w:t>
            </w:r>
          </w:p>
        </w:tc>
        <w:tc>
          <w:tcPr>
            <w:tcW w:w="1260" w:type="dxa"/>
            <w:tcBorders>
              <w:top w:val="single" w:sz="4" w:space="0" w:color="auto"/>
              <w:bottom w:val="single" w:sz="4" w:space="0" w:color="auto"/>
            </w:tcBorders>
            <w:vAlign w:val="center"/>
          </w:tcPr>
          <w:p w14:paraId="3D91BD02"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30.28±1.71</w:t>
            </w:r>
          </w:p>
        </w:tc>
        <w:tc>
          <w:tcPr>
            <w:tcW w:w="1350" w:type="dxa"/>
            <w:tcBorders>
              <w:top w:val="single" w:sz="4" w:space="0" w:color="auto"/>
              <w:bottom w:val="single" w:sz="4" w:space="0" w:color="auto"/>
            </w:tcBorders>
            <w:vAlign w:val="center"/>
          </w:tcPr>
          <w:p w14:paraId="1B0CD7E3"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58.23±1.92</w:t>
            </w:r>
          </w:p>
        </w:tc>
        <w:tc>
          <w:tcPr>
            <w:tcW w:w="1260" w:type="dxa"/>
            <w:tcBorders>
              <w:top w:val="single" w:sz="4" w:space="0" w:color="auto"/>
              <w:bottom w:val="single" w:sz="4" w:space="0" w:color="auto"/>
            </w:tcBorders>
            <w:vAlign w:val="center"/>
          </w:tcPr>
          <w:p w14:paraId="56C2D0FE"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30.13±1.27</w:t>
            </w:r>
          </w:p>
        </w:tc>
        <w:tc>
          <w:tcPr>
            <w:tcW w:w="1359" w:type="dxa"/>
            <w:tcBorders>
              <w:top w:val="single" w:sz="4" w:space="0" w:color="auto"/>
              <w:bottom w:val="single" w:sz="4" w:space="0" w:color="auto"/>
            </w:tcBorders>
            <w:vAlign w:val="center"/>
          </w:tcPr>
          <w:p w14:paraId="0AD87C97"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118.09±6.84</w:t>
            </w:r>
          </w:p>
        </w:tc>
      </w:tr>
      <w:tr w:rsidR="00355924" w:rsidRPr="00355924" w14:paraId="708D11E1" w14:textId="77777777" w:rsidTr="00440EE9">
        <w:trPr>
          <w:jc w:val="center"/>
        </w:trPr>
        <w:tc>
          <w:tcPr>
            <w:tcW w:w="3150" w:type="dxa"/>
            <w:tcBorders>
              <w:top w:val="single" w:sz="4" w:space="0" w:color="auto"/>
              <w:bottom w:val="single" w:sz="4" w:space="0" w:color="auto"/>
            </w:tcBorders>
            <w:vAlign w:val="center"/>
          </w:tcPr>
          <w:p w14:paraId="0FAA7D0A"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HFpEF_</w:t>
            </w:r>
            <w:r w:rsidRPr="00355924">
              <w:rPr>
                <w:rFonts w:ascii="Times New Roman" w:hAnsi="Times New Roman" w:cs="Times New Roman"/>
                <w:i/>
                <w:iCs/>
                <w:sz w:val="22"/>
              </w:rPr>
              <w:t>Vps13c</w:t>
            </w:r>
            <w:r w:rsidRPr="00355924">
              <w:rPr>
                <w:rFonts w:ascii="Times New Roman" w:hAnsi="Times New Roman" w:cs="Times New Roman"/>
                <w:sz w:val="22"/>
              </w:rPr>
              <w:t>-cKO_7w</w:t>
            </w:r>
          </w:p>
        </w:tc>
        <w:tc>
          <w:tcPr>
            <w:tcW w:w="1260" w:type="dxa"/>
            <w:tcBorders>
              <w:top w:val="single" w:sz="4" w:space="0" w:color="auto"/>
              <w:bottom w:val="single" w:sz="4" w:space="0" w:color="auto"/>
            </w:tcBorders>
            <w:vAlign w:val="center"/>
          </w:tcPr>
          <w:p w14:paraId="1A8B9CDC"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2.60±0.28</w:t>
            </w:r>
          </w:p>
        </w:tc>
        <w:tc>
          <w:tcPr>
            <w:tcW w:w="1260" w:type="dxa"/>
            <w:tcBorders>
              <w:top w:val="single" w:sz="4" w:space="0" w:color="auto"/>
              <w:bottom w:val="single" w:sz="4" w:space="0" w:color="auto"/>
            </w:tcBorders>
            <w:vAlign w:val="center"/>
          </w:tcPr>
          <w:p w14:paraId="790D6E8C"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38.49±2.24</w:t>
            </w:r>
          </w:p>
        </w:tc>
        <w:tc>
          <w:tcPr>
            <w:tcW w:w="1350" w:type="dxa"/>
            <w:tcBorders>
              <w:top w:val="single" w:sz="4" w:space="0" w:color="auto"/>
              <w:bottom w:val="single" w:sz="4" w:space="0" w:color="auto"/>
            </w:tcBorders>
            <w:vAlign w:val="center"/>
          </w:tcPr>
          <w:p w14:paraId="1356EDC5"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58.47±1.90</w:t>
            </w:r>
          </w:p>
        </w:tc>
        <w:tc>
          <w:tcPr>
            <w:tcW w:w="1260" w:type="dxa"/>
            <w:tcBorders>
              <w:top w:val="single" w:sz="4" w:space="0" w:color="auto"/>
              <w:bottom w:val="single" w:sz="4" w:space="0" w:color="auto"/>
            </w:tcBorders>
            <w:vAlign w:val="center"/>
          </w:tcPr>
          <w:p w14:paraId="08EC4A41"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30.36±1.21</w:t>
            </w:r>
          </w:p>
        </w:tc>
        <w:tc>
          <w:tcPr>
            <w:tcW w:w="1359" w:type="dxa"/>
            <w:tcBorders>
              <w:top w:val="single" w:sz="4" w:space="0" w:color="auto"/>
              <w:bottom w:val="single" w:sz="4" w:space="0" w:color="auto"/>
            </w:tcBorders>
            <w:vAlign w:val="center"/>
          </w:tcPr>
          <w:p w14:paraId="6BE94F1E"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133.85±4.59</w:t>
            </w:r>
          </w:p>
        </w:tc>
      </w:tr>
      <w:tr w:rsidR="00355924" w:rsidRPr="00355924" w14:paraId="1BCD83D0" w14:textId="77777777" w:rsidTr="00440E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3150" w:type="dxa"/>
            <w:tcBorders>
              <w:left w:val="nil"/>
              <w:right w:val="nil"/>
            </w:tcBorders>
            <w:vAlign w:val="center"/>
          </w:tcPr>
          <w:p w14:paraId="7385080D"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Male mice</w:t>
            </w:r>
            <w:r w:rsidRPr="00355924">
              <w:rPr>
                <w:rFonts w:ascii="Times New Roman" w:hAnsi="Times New Roman" w:cs="Times New Roman" w:hint="eastAsia"/>
                <w:sz w:val="22"/>
              </w:rPr>
              <w:t xml:space="preserve"> with </w:t>
            </w:r>
            <w:r w:rsidRPr="00355924">
              <w:rPr>
                <w:rFonts w:ascii="Times New Roman" w:hAnsi="Times New Roman" w:cs="Times New Roman"/>
                <w:sz w:val="22"/>
              </w:rPr>
              <w:t>MTE</w:t>
            </w:r>
          </w:p>
        </w:tc>
        <w:tc>
          <w:tcPr>
            <w:tcW w:w="1260" w:type="dxa"/>
            <w:tcBorders>
              <w:left w:val="nil"/>
              <w:right w:val="nil"/>
            </w:tcBorders>
            <w:vAlign w:val="center"/>
          </w:tcPr>
          <w:p w14:paraId="5192C32C" w14:textId="77777777" w:rsidR="00355924" w:rsidRPr="00355924" w:rsidRDefault="00355924" w:rsidP="00355924">
            <w:pPr>
              <w:spacing w:after="160"/>
              <w:jc w:val="both"/>
              <w:rPr>
                <w:rFonts w:ascii="Times New Roman" w:hAnsi="Times New Roman" w:cs="Times New Roman"/>
                <w:sz w:val="22"/>
              </w:rPr>
            </w:pPr>
          </w:p>
        </w:tc>
        <w:tc>
          <w:tcPr>
            <w:tcW w:w="1260" w:type="dxa"/>
            <w:tcBorders>
              <w:left w:val="nil"/>
              <w:right w:val="nil"/>
            </w:tcBorders>
            <w:vAlign w:val="center"/>
          </w:tcPr>
          <w:p w14:paraId="065650EB" w14:textId="77777777" w:rsidR="00355924" w:rsidRPr="00355924" w:rsidRDefault="00355924" w:rsidP="00355924">
            <w:pPr>
              <w:spacing w:after="160"/>
              <w:jc w:val="both"/>
              <w:rPr>
                <w:rFonts w:ascii="Times New Roman" w:hAnsi="Times New Roman" w:cs="Times New Roman"/>
                <w:sz w:val="22"/>
              </w:rPr>
            </w:pPr>
          </w:p>
        </w:tc>
        <w:tc>
          <w:tcPr>
            <w:tcW w:w="1350" w:type="dxa"/>
            <w:tcBorders>
              <w:left w:val="nil"/>
              <w:right w:val="nil"/>
            </w:tcBorders>
            <w:vAlign w:val="center"/>
          </w:tcPr>
          <w:p w14:paraId="386B0A5C" w14:textId="77777777" w:rsidR="00355924" w:rsidRPr="00355924" w:rsidRDefault="00355924" w:rsidP="00355924">
            <w:pPr>
              <w:spacing w:after="160"/>
              <w:jc w:val="both"/>
              <w:rPr>
                <w:rFonts w:ascii="Times New Roman" w:hAnsi="Times New Roman" w:cs="Times New Roman"/>
                <w:sz w:val="22"/>
              </w:rPr>
            </w:pPr>
          </w:p>
        </w:tc>
        <w:tc>
          <w:tcPr>
            <w:tcW w:w="1260" w:type="dxa"/>
            <w:tcBorders>
              <w:left w:val="nil"/>
              <w:right w:val="nil"/>
            </w:tcBorders>
            <w:vAlign w:val="center"/>
          </w:tcPr>
          <w:p w14:paraId="7D792DBB" w14:textId="77777777" w:rsidR="00355924" w:rsidRPr="00355924" w:rsidRDefault="00355924" w:rsidP="00355924">
            <w:pPr>
              <w:spacing w:after="160"/>
              <w:jc w:val="both"/>
              <w:rPr>
                <w:rFonts w:ascii="Times New Roman" w:hAnsi="Times New Roman" w:cs="Times New Roman"/>
                <w:sz w:val="22"/>
              </w:rPr>
            </w:pPr>
          </w:p>
        </w:tc>
        <w:tc>
          <w:tcPr>
            <w:tcW w:w="1359" w:type="dxa"/>
            <w:tcBorders>
              <w:left w:val="nil"/>
              <w:right w:val="nil"/>
            </w:tcBorders>
            <w:vAlign w:val="center"/>
          </w:tcPr>
          <w:p w14:paraId="2CDC559F" w14:textId="77777777" w:rsidR="00355924" w:rsidRPr="00355924" w:rsidRDefault="00355924" w:rsidP="00355924">
            <w:pPr>
              <w:spacing w:after="160"/>
              <w:jc w:val="both"/>
              <w:rPr>
                <w:rFonts w:ascii="Times New Roman" w:hAnsi="Times New Roman" w:cs="Times New Roman"/>
                <w:sz w:val="22"/>
              </w:rPr>
            </w:pPr>
          </w:p>
        </w:tc>
      </w:tr>
      <w:tr w:rsidR="00355924" w:rsidRPr="00355924" w14:paraId="4EFD211C" w14:textId="77777777" w:rsidTr="00440E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3150" w:type="dxa"/>
            <w:tcBorders>
              <w:left w:val="nil"/>
              <w:right w:val="nil"/>
            </w:tcBorders>
            <w:vAlign w:val="center"/>
          </w:tcPr>
          <w:p w14:paraId="36468E3E"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HFpEF_WT_7w</w:t>
            </w:r>
          </w:p>
        </w:tc>
        <w:tc>
          <w:tcPr>
            <w:tcW w:w="1260" w:type="dxa"/>
            <w:tcBorders>
              <w:left w:val="nil"/>
              <w:right w:val="nil"/>
            </w:tcBorders>
            <w:vAlign w:val="center"/>
          </w:tcPr>
          <w:p w14:paraId="4BCBA588"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2.11±0.09</w:t>
            </w:r>
          </w:p>
        </w:tc>
        <w:tc>
          <w:tcPr>
            <w:tcW w:w="1260" w:type="dxa"/>
            <w:tcBorders>
              <w:left w:val="nil"/>
              <w:right w:val="nil"/>
            </w:tcBorders>
            <w:vAlign w:val="center"/>
          </w:tcPr>
          <w:p w14:paraId="5E9A3768"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35.06±1.01</w:t>
            </w:r>
          </w:p>
        </w:tc>
        <w:tc>
          <w:tcPr>
            <w:tcW w:w="1350" w:type="dxa"/>
            <w:tcBorders>
              <w:left w:val="nil"/>
              <w:right w:val="nil"/>
            </w:tcBorders>
            <w:vAlign w:val="center"/>
          </w:tcPr>
          <w:p w14:paraId="5D4C8B4A"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60.37±4.33</w:t>
            </w:r>
          </w:p>
        </w:tc>
        <w:tc>
          <w:tcPr>
            <w:tcW w:w="1260" w:type="dxa"/>
            <w:tcBorders>
              <w:left w:val="nil"/>
              <w:right w:val="nil"/>
            </w:tcBorders>
            <w:vAlign w:val="center"/>
          </w:tcPr>
          <w:p w14:paraId="5C886F0C"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32.03±3.02</w:t>
            </w:r>
          </w:p>
        </w:tc>
        <w:tc>
          <w:tcPr>
            <w:tcW w:w="1359" w:type="dxa"/>
            <w:tcBorders>
              <w:left w:val="nil"/>
              <w:right w:val="nil"/>
            </w:tcBorders>
            <w:vAlign w:val="center"/>
          </w:tcPr>
          <w:p w14:paraId="7918FF0A"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107.91±7.58</w:t>
            </w:r>
          </w:p>
        </w:tc>
      </w:tr>
      <w:tr w:rsidR="00355924" w:rsidRPr="00355924" w14:paraId="044407EA" w14:textId="77777777" w:rsidTr="00440E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3150" w:type="dxa"/>
            <w:tcBorders>
              <w:left w:val="nil"/>
              <w:right w:val="nil"/>
            </w:tcBorders>
            <w:vAlign w:val="center"/>
          </w:tcPr>
          <w:p w14:paraId="5FEC2063"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HFpEF_</w:t>
            </w:r>
            <w:r w:rsidRPr="00355924">
              <w:rPr>
                <w:rFonts w:ascii="Times New Roman" w:hAnsi="Times New Roman" w:cs="Times New Roman"/>
                <w:i/>
                <w:iCs/>
                <w:sz w:val="22"/>
              </w:rPr>
              <w:t>Vps13c</w:t>
            </w:r>
            <w:r w:rsidRPr="00355924">
              <w:rPr>
                <w:rFonts w:ascii="Times New Roman" w:hAnsi="Times New Roman" w:cs="Times New Roman"/>
                <w:sz w:val="22"/>
              </w:rPr>
              <w:t>-cKO_7w</w:t>
            </w:r>
          </w:p>
        </w:tc>
        <w:tc>
          <w:tcPr>
            <w:tcW w:w="1260" w:type="dxa"/>
            <w:tcBorders>
              <w:left w:val="nil"/>
              <w:right w:val="nil"/>
            </w:tcBorders>
            <w:vAlign w:val="center"/>
          </w:tcPr>
          <w:p w14:paraId="00A3616B"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2.83±0.18</w:t>
            </w:r>
          </w:p>
        </w:tc>
        <w:tc>
          <w:tcPr>
            <w:tcW w:w="1260" w:type="dxa"/>
            <w:tcBorders>
              <w:left w:val="nil"/>
              <w:right w:val="nil"/>
            </w:tcBorders>
            <w:vAlign w:val="center"/>
          </w:tcPr>
          <w:p w14:paraId="16DCE51E"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40.59±1</w:t>
            </w:r>
          </w:p>
        </w:tc>
        <w:tc>
          <w:tcPr>
            <w:tcW w:w="1350" w:type="dxa"/>
            <w:tcBorders>
              <w:left w:val="nil"/>
              <w:right w:val="nil"/>
            </w:tcBorders>
            <w:vAlign w:val="center"/>
          </w:tcPr>
          <w:p w14:paraId="334E7FED"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61.61±2.76</w:t>
            </w:r>
          </w:p>
        </w:tc>
        <w:tc>
          <w:tcPr>
            <w:tcW w:w="1260" w:type="dxa"/>
            <w:tcBorders>
              <w:left w:val="nil"/>
              <w:right w:val="nil"/>
            </w:tcBorders>
            <w:vAlign w:val="center"/>
          </w:tcPr>
          <w:p w14:paraId="658E65C6"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32.81±1.92</w:t>
            </w:r>
          </w:p>
        </w:tc>
        <w:tc>
          <w:tcPr>
            <w:tcW w:w="1359" w:type="dxa"/>
            <w:tcBorders>
              <w:left w:val="nil"/>
              <w:right w:val="nil"/>
            </w:tcBorders>
            <w:vAlign w:val="center"/>
          </w:tcPr>
          <w:p w14:paraId="22E347BE"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134.62±5.65</w:t>
            </w:r>
          </w:p>
        </w:tc>
      </w:tr>
      <w:tr w:rsidR="00355924" w:rsidRPr="00355924" w14:paraId="234CE911" w14:textId="77777777" w:rsidTr="00440E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3150" w:type="dxa"/>
            <w:tcBorders>
              <w:left w:val="nil"/>
              <w:right w:val="nil"/>
            </w:tcBorders>
            <w:vAlign w:val="center"/>
          </w:tcPr>
          <w:p w14:paraId="40F03EDA"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HFpEF_</w:t>
            </w:r>
            <w:r w:rsidRPr="00355924">
              <w:rPr>
                <w:rFonts w:ascii="Times New Roman" w:hAnsi="Times New Roman" w:cs="Times New Roman"/>
                <w:i/>
                <w:iCs/>
                <w:sz w:val="22"/>
              </w:rPr>
              <w:t>Vps13c</w:t>
            </w:r>
            <w:r w:rsidRPr="00355924">
              <w:rPr>
                <w:rFonts w:ascii="Times New Roman" w:hAnsi="Times New Roman" w:cs="Times New Roman"/>
                <w:sz w:val="22"/>
              </w:rPr>
              <w:t>-cKO_</w:t>
            </w:r>
            <w:r w:rsidRPr="00355924">
              <w:rPr>
                <w:rFonts w:ascii="Times New Roman" w:hAnsi="Times New Roman" w:cs="Times New Roman" w:hint="eastAsia"/>
                <w:sz w:val="22"/>
              </w:rPr>
              <w:t>MTE_</w:t>
            </w:r>
            <w:r w:rsidRPr="00355924">
              <w:rPr>
                <w:rFonts w:ascii="Times New Roman" w:hAnsi="Times New Roman" w:cs="Times New Roman"/>
                <w:sz w:val="22"/>
              </w:rPr>
              <w:t>7w</w:t>
            </w:r>
          </w:p>
        </w:tc>
        <w:tc>
          <w:tcPr>
            <w:tcW w:w="1260" w:type="dxa"/>
            <w:tcBorders>
              <w:left w:val="nil"/>
              <w:right w:val="nil"/>
            </w:tcBorders>
            <w:vAlign w:val="center"/>
          </w:tcPr>
          <w:p w14:paraId="5BA7F66D"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1.84±0.24</w:t>
            </w:r>
          </w:p>
        </w:tc>
        <w:tc>
          <w:tcPr>
            <w:tcW w:w="1260" w:type="dxa"/>
            <w:tcBorders>
              <w:left w:val="nil"/>
              <w:right w:val="nil"/>
            </w:tcBorders>
            <w:vAlign w:val="center"/>
          </w:tcPr>
          <w:p w14:paraId="55A5AD81"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31.7±2.16</w:t>
            </w:r>
          </w:p>
        </w:tc>
        <w:tc>
          <w:tcPr>
            <w:tcW w:w="1350" w:type="dxa"/>
            <w:tcBorders>
              <w:left w:val="nil"/>
              <w:right w:val="nil"/>
            </w:tcBorders>
            <w:vAlign w:val="center"/>
          </w:tcPr>
          <w:p w14:paraId="4FFE1C02"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55.6±3.15</w:t>
            </w:r>
          </w:p>
        </w:tc>
        <w:tc>
          <w:tcPr>
            <w:tcW w:w="1260" w:type="dxa"/>
            <w:tcBorders>
              <w:left w:val="nil"/>
              <w:right w:val="nil"/>
            </w:tcBorders>
            <w:vAlign w:val="center"/>
          </w:tcPr>
          <w:p w14:paraId="62855303"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28.69±2</w:t>
            </w:r>
          </w:p>
        </w:tc>
        <w:tc>
          <w:tcPr>
            <w:tcW w:w="1359" w:type="dxa"/>
            <w:tcBorders>
              <w:left w:val="nil"/>
              <w:right w:val="nil"/>
            </w:tcBorders>
            <w:vAlign w:val="center"/>
          </w:tcPr>
          <w:p w14:paraId="2FCE9593" w14:textId="77777777" w:rsidR="00355924" w:rsidRPr="00355924" w:rsidRDefault="00355924" w:rsidP="00355924">
            <w:pPr>
              <w:spacing w:after="160"/>
              <w:jc w:val="both"/>
              <w:rPr>
                <w:rFonts w:ascii="Times New Roman" w:hAnsi="Times New Roman" w:cs="Times New Roman"/>
                <w:sz w:val="22"/>
              </w:rPr>
            </w:pPr>
            <w:r w:rsidRPr="00355924">
              <w:rPr>
                <w:rFonts w:ascii="Times New Roman" w:hAnsi="Times New Roman" w:cs="Times New Roman"/>
                <w:sz w:val="22"/>
              </w:rPr>
              <w:t>116.38±4.61</w:t>
            </w:r>
          </w:p>
        </w:tc>
      </w:tr>
    </w:tbl>
    <w:p w14:paraId="589601A6" w14:textId="77777777" w:rsidR="00355924" w:rsidRPr="00355924" w:rsidRDefault="00355924" w:rsidP="00355924">
      <w:pPr>
        <w:spacing w:line="276" w:lineRule="auto"/>
        <w:jc w:val="both"/>
        <w:rPr>
          <w:rFonts w:ascii="Times New Roman" w:hAnsi="Times New Roman"/>
        </w:rPr>
      </w:pPr>
    </w:p>
    <w:p w14:paraId="0DCA1A4B" w14:textId="77777777" w:rsidR="00355924" w:rsidRPr="00355924" w:rsidRDefault="00355924" w:rsidP="00355924">
      <w:pPr>
        <w:jc w:val="both"/>
        <w:rPr>
          <w:rFonts w:ascii="Times New Roman" w:hAnsi="Times New Roman"/>
        </w:rPr>
      </w:pPr>
      <w:r w:rsidRPr="00355924">
        <w:rPr>
          <w:rFonts w:ascii="Times New Roman" w:hAnsi="Times New Roman"/>
        </w:rPr>
        <w:br w:type="page"/>
      </w:r>
    </w:p>
    <w:p w14:paraId="1D5F72AF" w14:textId="77777777" w:rsidR="00355924" w:rsidRPr="00355924" w:rsidRDefault="00355924" w:rsidP="00355924">
      <w:pPr>
        <w:spacing w:line="276" w:lineRule="auto"/>
        <w:jc w:val="both"/>
        <w:rPr>
          <w:rFonts w:ascii="Times New Roman" w:hAnsi="Times New Roman"/>
        </w:rPr>
      </w:pPr>
      <w:r w:rsidRPr="00355924">
        <w:rPr>
          <w:rFonts w:ascii="Times New Roman" w:hAnsi="Times New Roman" w:hint="eastAsia"/>
        </w:rPr>
        <w:lastRenderedPageBreak/>
        <w:t xml:space="preserve">Table 2.  List of </w:t>
      </w:r>
      <w:r w:rsidRPr="00355924">
        <w:rPr>
          <w:rFonts w:ascii="Times New Roman" w:hAnsi="Times New Roman" w:cs="Times New Roman"/>
        </w:rPr>
        <w:t>qPCR primers</w:t>
      </w:r>
      <w:r w:rsidRPr="00355924">
        <w:rPr>
          <w:rFonts w:ascii="Times New Roman" w:hAnsi="Times New Roman" w:cs="Times New Roman" w:hint="eastAsia"/>
        </w:rPr>
        <w:t xml:space="preserve"> </w:t>
      </w:r>
      <w:r w:rsidRPr="00355924">
        <w:rPr>
          <w:rFonts w:ascii="Times New Roman" w:hAnsi="Times New Roman" w:cs="Times New Roman"/>
        </w:rPr>
        <w:t>utilized</w:t>
      </w:r>
      <w:r w:rsidRPr="00355924">
        <w:rPr>
          <w:rFonts w:ascii="Times New Roman" w:hAnsi="Times New Roman" w:cs="Times New Roman" w:hint="eastAsia"/>
        </w:rPr>
        <w:t>.</w:t>
      </w:r>
    </w:p>
    <w:tbl>
      <w:tblPr>
        <w:tblStyle w:val="PlainTable4"/>
        <w:tblW w:w="0" w:type="auto"/>
        <w:jc w:val="center"/>
        <w:tblLook w:val="04A0" w:firstRow="1" w:lastRow="0" w:firstColumn="1" w:lastColumn="0" w:noHBand="0" w:noVBand="1"/>
      </w:tblPr>
      <w:tblGrid>
        <w:gridCol w:w="1381"/>
        <w:gridCol w:w="1497"/>
        <w:gridCol w:w="6482"/>
      </w:tblGrid>
      <w:tr w:rsidR="00355924" w:rsidRPr="00355924" w14:paraId="0B654813" w14:textId="77777777" w:rsidTr="00440EE9">
        <w:trPr>
          <w:cnfStyle w:val="100000000000" w:firstRow="1" w:lastRow="0" w:firstColumn="0" w:lastColumn="0" w:oddVBand="0" w:evenVBand="0" w:oddHBand="0" w:evenHBand="0" w:firstRowFirstColumn="0" w:firstRowLastColumn="0" w:lastRowFirstColumn="0" w:lastRowLastColumn="0"/>
          <w:trHeight w:hRule="exact" w:val="340"/>
          <w:jc w:val="center"/>
        </w:trPr>
        <w:tc>
          <w:tcPr>
            <w:cnfStyle w:val="001000000000" w:firstRow="0" w:lastRow="0" w:firstColumn="1" w:lastColumn="0" w:oddVBand="0" w:evenVBand="0" w:oddHBand="0" w:evenHBand="0" w:firstRowFirstColumn="0" w:firstRowLastColumn="0" w:lastRowFirstColumn="0" w:lastRowLastColumn="0"/>
            <w:tcW w:w="1381" w:type="dxa"/>
            <w:tcBorders>
              <w:top w:val="single" w:sz="4" w:space="0" w:color="auto"/>
            </w:tcBorders>
          </w:tcPr>
          <w:p w14:paraId="71BF6954" w14:textId="77777777" w:rsidR="00355924" w:rsidRPr="00355924" w:rsidRDefault="00355924" w:rsidP="00355924">
            <w:pPr>
              <w:autoSpaceDE w:val="0"/>
              <w:autoSpaceDN w:val="0"/>
              <w:adjustRightInd w:val="0"/>
              <w:spacing w:line="360" w:lineRule="auto"/>
              <w:jc w:val="both"/>
              <w:rPr>
                <w:rFonts w:ascii="Times New Roman" w:hAnsi="Times New Roman" w:cs="Times New Roman"/>
                <w:sz w:val="22"/>
              </w:rPr>
            </w:pPr>
            <w:r w:rsidRPr="00355924">
              <w:rPr>
                <w:rFonts w:ascii="Times New Roman" w:hAnsi="Times New Roman" w:cs="Times New Roman"/>
                <w:sz w:val="22"/>
              </w:rPr>
              <w:t>Species</w:t>
            </w:r>
          </w:p>
        </w:tc>
        <w:tc>
          <w:tcPr>
            <w:tcW w:w="1497" w:type="dxa"/>
            <w:tcBorders>
              <w:top w:val="single" w:sz="4" w:space="0" w:color="auto"/>
            </w:tcBorders>
          </w:tcPr>
          <w:p w14:paraId="5738BFD7" w14:textId="77777777" w:rsidR="00355924" w:rsidRPr="00355924" w:rsidRDefault="00355924" w:rsidP="00355924">
            <w:pPr>
              <w:autoSpaceDE w:val="0"/>
              <w:autoSpaceDN w:val="0"/>
              <w:adjustRightInd w:val="0"/>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355924">
              <w:rPr>
                <w:rFonts w:ascii="Times New Roman" w:hAnsi="Times New Roman" w:cs="Times New Roman"/>
                <w:sz w:val="22"/>
              </w:rPr>
              <w:t>Gene</w:t>
            </w:r>
          </w:p>
        </w:tc>
        <w:tc>
          <w:tcPr>
            <w:tcW w:w="6482" w:type="dxa"/>
            <w:tcBorders>
              <w:top w:val="single" w:sz="4" w:space="0" w:color="auto"/>
            </w:tcBorders>
          </w:tcPr>
          <w:p w14:paraId="37246C8E" w14:textId="77777777" w:rsidR="00355924" w:rsidRPr="00355924" w:rsidRDefault="00355924" w:rsidP="00355924">
            <w:pPr>
              <w:autoSpaceDE w:val="0"/>
              <w:autoSpaceDN w:val="0"/>
              <w:adjustRightInd w:val="0"/>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355924">
              <w:rPr>
                <w:rFonts w:ascii="Times New Roman" w:hAnsi="Times New Roman" w:cs="Times New Roman"/>
                <w:sz w:val="22"/>
              </w:rPr>
              <w:t>Sequence (5’-3’)</w:t>
            </w:r>
          </w:p>
        </w:tc>
      </w:tr>
      <w:tr w:rsidR="00355924" w:rsidRPr="00355924" w14:paraId="71BCAB85" w14:textId="77777777" w:rsidTr="00440EE9">
        <w:trPr>
          <w:cnfStyle w:val="000000100000" w:firstRow="0" w:lastRow="0" w:firstColumn="0" w:lastColumn="0" w:oddVBand="0" w:evenVBand="0" w:oddHBand="1" w:evenHBand="0" w:firstRowFirstColumn="0" w:firstRowLastColumn="0" w:lastRowFirstColumn="0" w:lastRowLastColumn="0"/>
          <w:trHeight w:hRule="exact" w:val="340"/>
          <w:jc w:val="center"/>
        </w:trPr>
        <w:tc>
          <w:tcPr>
            <w:cnfStyle w:val="001000000000" w:firstRow="0" w:lastRow="0" w:firstColumn="1" w:lastColumn="0" w:oddVBand="0" w:evenVBand="0" w:oddHBand="0" w:evenHBand="0" w:firstRowFirstColumn="0" w:firstRowLastColumn="0" w:lastRowFirstColumn="0" w:lastRowLastColumn="0"/>
            <w:tcW w:w="1381" w:type="dxa"/>
          </w:tcPr>
          <w:p w14:paraId="478AB521" w14:textId="77777777" w:rsidR="00355924" w:rsidRPr="00355924" w:rsidRDefault="00355924" w:rsidP="00355924">
            <w:pPr>
              <w:autoSpaceDE w:val="0"/>
              <w:autoSpaceDN w:val="0"/>
              <w:adjustRightInd w:val="0"/>
              <w:spacing w:line="360" w:lineRule="auto"/>
              <w:jc w:val="both"/>
              <w:rPr>
                <w:rFonts w:ascii="Times New Roman" w:hAnsi="Times New Roman" w:cs="Times New Roman"/>
                <w:b w:val="0"/>
                <w:bCs w:val="0"/>
                <w:sz w:val="22"/>
              </w:rPr>
            </w:pPr>
            <w:r w:rsidRPr="00355924">
              <w:rPr>
                <w:rFonts w:ascii="Times New Roman" w:hAnsi="Times New Roman" w:cs="Times New Roman"/>
                <w:b w:val="0"/>
                <w:bCs w:val="0"/>
                <w:sz w:val="22"/>
              </w:rPr>
              <w:t>Mouse</w:t>
            </w:r>
          </w:p>
        </w:tc>
        <w:tc>
          <w:tcPr>
            <w:tcW w:w="1497" w:type="dxa"/>
          </w:tcPr>
          <w:p w14:paraId="2F537D9E" w14:textId="77777777" w:rsidR="00355924" w:rsidRPr="00355924" w:rsidRDefault="00355924" w:rsidP="00355924">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2"/>
              </w:rPr>
            </w:pPr>
            <w:r w:rsidRPr="00355924">
              <w:rPr>
                <w:rFonts w:ascii="Times New Roman" w:hAnsi="Times New Roman" w:cs="Times New Roman"/>
                <w:i/>
                <w:iCs/>
                <w:sz w:val="22"/>
              </w:rPr>
              <w:t>Vps13c</w:t>
            </w:r>
            <w:r w:rsidRPr="00355924">
              <w:rPr>
                <w:rFonts w:ascii="Times New Roman" w:hAnsi="Times New Roman" w:cs="Times New Roman"/>
                <w:iCs/>
                <w:sz w:val="22"/>
              </w:rPr>
              <w:t>-F</w:t>
            </w:r>
          </w:p>
        </w:tc>
        <w:tc>
          <w:tcPr>
            <w:tcW w:w="6482" w:type="dxa"/>
          </w:tcPr>
          <w:p w14:paraId="3106ECF1" w14:textId="77777777" w:rsidR="00355924" w:rsidRPr="00355924" w:rsidRDefault="00355924" w:rsidP="00355924">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355924">
              <w:rPr>
                <w:rFonts w:ascii="Times New Roman" w:hAnsi="Times New Roman" w:cs="Times New Roman"/>
                <w:sz w:val="22"/>
              </w:rPr>
              <w:t>GAAGCTAAAGTAAAAGCCCACGA</w:t>
            </w:r>
          </w:p>
        </w:tc>
      </w:tr>
      <w:tr w:rsidR="00355924" w:rsidRPr="00355924" w14:paraId="1C60F35C" w14:textId="77777777" w:rsidTr="00440EE9">
        <w:trPr>
          <w:trHeight w:hRule="exact" w:val="340"/>
          <w:jc w:val="center"/>
        </w:trPr>
        <w:tc>
          <w:tcPr>
            <w:cnfStyle w:val="001000000000" w:firstRow="0" w:lastRow="0" w:firstColumn="1" w:lastColumn="0" w:oddVBand="0" w:evenVBand="0" w:oddHBand="0" w:evenHBand="0" w:firstRowFirstColumn="0" w:firstRowLastColumn="0" w:lastRowFirstColumn="0" w:lastRowLastColumn="0"/>
            <w:tcW w:w="1381" w:type="dxa"/>
          </w:tcPr>
          <w:p w14:paraId="6E0D0294" w14:textId="77777777" w:rsidR="00355924" w:rsidRPr="00355924" w:rsidRDefault="00355924" w:rsidP="00355924">
            <w:pPr>
              <w:autoSpaceDE w:val="0"/>
              <w:autoSpaceDN w:val="0"/>
              <w:adjustRightInd w:val="0"/>
              <w:spacing w:line="360" w:lineRule="auto"/>
              <w:jc w:val="both"/>
              <w:rPr>
                <w:rFonts w:ascii="Times New Roman" w:hAnsi="Times New Roman" w:cs="Times New Roman"/>
                <w:b w:val="0"/>
                <w:bCs w:val="0"/>
                <w:sz w:val="22"/>
              </w:rPr>
            </w:pPr>
            <w:r w:rsidRPr="00355924">
              <w:rPr>
                <w:rFonts w:ascii="Times New Roman" w:hAnsi="Times New Roman" w:cs="Times New Roman"/>
                <w:b w:val="0"/>
                <w:bCs w:val="0"/>
                <w:sz w:val="22"/>
              </w:rPr>
              <w:t>Mouse</w:t>
            </w:r>
          </w:p>
        </w:tc>
        <w:tc>
          <w:tcPr>
            <w:tcW w:w="1497" w:type="dxa"/>
          </w:tcPr>
          <w:p w14:paraId="0428CBF3" w14:textId="77777777" w:rsidR="00355924" w:rsidRPr="00355924" w:rsidRDefault="00355924" w:rsidP="00355924">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2"/>
              </w:rPr>
            </w:pPr>
            <w:r w:rsidRPr="00355924">
              <w:rPr>
                <w:rFonts w:ascii="Times New Roman" w:hAnsi="Times New Roman" w:cs="Times New Roman"/>
                <w:i/>
                <w:iCs/>
                <w:sz w:val="22"/>
              </w:rPr>
              <w:t>Vps13c</w:t>
            </w:r>
            <w:r w:rsidRPr="00355924">
              <w:rPr>
                <w:rFonts w:ascii="Times New Roman" w:hAnsi="Times New Roman" w:cs="Times New Roman"/>
                <w:iCs/>
                <w:sz w:val="22"/>
              </w:rPr>
              <w:t>-R</w:t>
            </w:r>
          </w:p>
        </w:tc>
        <w:tc>
          <w:tcPr>
            <w:tcW w:w="6482" w:type="dxa"/>
          </w:tcPr>
          <w:p w14:paraId="2C24D736" w14:textId="77777777" w:rsidR="00355924" w:rsidRPr="00355924" w:rsidRDefault="00355924" w:rsidP="00355924">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355924">
              <w:rPr>
                <w:rFonts w:ascii="Times New Roman" w:hAnsi="Times New Roman" w:cs="Times New Roman"/>
                <w:sz w:val="22"/>
              </w:rPr>
              <w:t>ACACATCAGAGGTGTTGACAATG</w:t>
            </w:r>
          </w:p>
        </w:tc>
      </w:tr>
      <w:tr w:rsidR="00355924" w:rsidRPr="00355924" w14:paraId="6C38B89A" w14:textId="77777777" w:rsidTr="00440EE9">
        <w:trPr>
          <w:cnfStyle w:val="000000100000" w:firstRow="0" w:lastRow="0" w:firstColumn="0" w:lastColumn="0" w:oddVBand="0" w:evenVBand="0" w:oddHBand="1" w:evenHBand="0" w:firstRowFirstColumn="0" w:firstRowLastColumn="0" w:lastRowFirstColumn="0" w:lastRowLastColumn="0"/>
          <w:trHeight w:hRule="exact" w:val="340"/>
          <w:jc w:val="center"/>
        </w:trPr>
        <w:tc>
          <w:tcPr>
            <w:cnfStyle w:val="001000000000" w:firstRow="0" w:lastRow="0" w:firstColumn="1" w:lastColumn="0" w:oddVBand="0" w:evenVBand="0" w:oddHBand="0" w:evenHBand="0" w:firstRowFirstColumn="0" w:firstRowLastColumn="0" w:lastRowFirstColumn="0" w:lastRowLastColumn="0"/>
            <w:tcW w:w="1381" w:type="dxa"/>
          </w:tcPr>
          <w:p w14:paraId="4E64C180" w14:textId="77777777" w:rsidR="00355924" w:rsidRPr="00355924" w:rsidRDefault="00355924" w:rsidP="00355924">
            <w:pPr>
              <w:autoSpaceDE w:val="0"/>
              <w:autoSpaceDN w:val="0"/>
              <w:adjustRightInd w:val="0"/>
              <w:spacing w:line="360" w:lineRule="auto"/>
              <w:jc w:val="both"/>
              <w:rPr>
                <w:rFonts w:ascii="Times New Roman" w:hAnsi="Times New Roman" w:cs="Times New Roman"/>
                <w:b w:val="0"/>
                <w:bCs w:val="0"/>
                <w:sz w:val="22"/>
              </w:rPr>
            </w:pPr>
            <w:r w:rsidRPr="00355924">
              <w:rPr>
                <w:rFonts w:ascii="Times New Roman" w:hAnsi="Times New Roman" w:cs="Times New Roman"/>
                <w:b w:val="0"/>
                <w:bCs w:val="0"/>
                <w:sz w:val="22"/>
              </w:rPr>
              <w:t>Mouse</w:t>
            </w:r>
          </w:p>
        </w:tc>
        <w:tc>
          <w:tcPr>
            <w:tcW w:w="1497" w:type="dxa"/>
          </w:tcPr>
          <w:p w14:paraId="0A60245E" w14:textId="77777777" w:rsidR="00355924" w:rsidRPr="00355924" w:rsidRDefault="00355924" w:rsidP="00355924">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2"/>
              </w:rPr>
            </w:pPr>
            <w:r w:rsidRPr="00355924">
              <w:rPr>
                <w:rFonts w:ascii="Times New Roman" w:hAnsi="Times New Roman" w:cs="Times New Roman"/>
                <w:i/>
                <w:iCs/>
                <w:sz w:val="22"/>
              </w:rPr>
              <w:t>Nppa</w:t>
            </w:r>
            <w:r w:rsidRPr="00355924">
              <w:rPr>
                <w:rFonts w:ascii="Times New Roman" w:hAnsi="Times New Roman" w:cs="Times New Roman"/>
                <w:iCs/>
                <w:sz w:val="22"/>
              </w:rPr>
              <w:t>-F</w:t>
            </w:r>
          </w:p>
        </w:tc>
        <w:tc>
          <w:tcPr>
            <w:tcW w:w="6482" w:type="dxa"/>
          </w:tcPr>
          <w:p w14:paraId="255FEDF6" w14:textId="77777777" w:rsidR="00355924" w:rsidRPr="00355924" w:rsidRDefault="00355924" w:rsidP="00355924">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355924">
              <w:rPr>
                <w:rFonts w:ascii="Times New Roman" w:hAnsi="Times New Roman" w:cs="Times New Roman"/>
                <w:sz w:val="22"/>
              </w:rPr>
              <w:t>CTTCTTCCTCGTCTTGGCCT</w:t>
            </w:r>
          </w:p>
        </w:tc>
      </w:tr>
      <w:tr w:rsidR="00355924" w:rsidRPr="00355924" w14:paraId="35F905C6" w14:textId="77777777" w:rsidTr="00440EE9">
        <w:trPr>
          <w:trHeight w:hRule="exact" w:val="340"/>
          <w:jc w:val="center"/>
        </w:trPr>
        <w:tc>
          <w:tcPr>
            <w:cnfStyle w:val="001000000000" w:firstRow="0" w:lastRow="0" w:firstColumn="1" w:lastColumn="0" w:oddVBand="0" w:evenVBand="0" w:oddHBand="0" w:evenHBand="0" w:firstRowFirstColumn="0" w:firstRowLastColumn="0" w:lastRowFirstColumn="0" w:lastRowLastColumn="0"/>
            <w:tcW w:w="1381" w:type="dxa"/>
          </w:tcPr>
          <w:p w14:paraId="570EDBAA" w14:textId="77777777" w:rsidR="00355924" w:rsidRPr="00355924" w:rsidRDefault="00355924" w:rsidP="00355924">
            <w:pPr>
              <w:autoSpaceDE w:val="0"/>
              <w:autoSpaceDN w:val="0"/>
              <w:adjustRightInd w:val="0"/>
              <w:spacing w:line="360" w:lineRule="auto"/>
              <w:jc w:val="both"/>
              <w:rPr>
                <w:rFonts w:ascii="Times New Roman" w:hAnsi="Times New Roman" w:cs="Times New Roman"/>
                <w:b w:val="0"/>
                <w:bCs w:val="0"/>
                <w:sz w:val="22"/>
              </w:rPr>
            </w:pPr>
            <w:r w:rsidRPr="00355924">
              <w:rPr>
                <w:rFonts w:ascii="Times New Roman" w:hAnsi="Times New Roman" w:cs="Times New Roman"/>
                <w:b w:val="0"/>
                <w:bCs w:val="0"/>
                <w:sz w:val="22"/>
              </w:rPr>
              <w:t>Mouse</w:t>
            </w:r>
          </w:p>
        </w:tc>
        <w:tc>
          <w:tcPr>
            <w:tcW w:w="1497" w:type="dxa"/>
          </w:tcPr>
          <w:p w14:paraId="700DDC00" w14:textId="77777777" w:rsidR="00355924" w:rsidRPr="00355924" w:rsidRDefault="00355924" w:rsidP="00355924">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2"/>
              </w:rPr>
            </w:pPr>
            <w:r w:rsidRPr="00355924">
              <w:rPr>
                <w:rFonts w:ascii="Times New Roman" w:hAnsi="Times New Roman" w:cs="Times New Roman"/>
                <w:i/>
                <w:iCs/>
                <w:sz w:val="22"/>
              </w:rPr>
              <w:t>Nppa</w:t>
            </w:r>
            <w:r w:rsidRPr="00355924">
              <w:rPr>
                <w:rFonts w:ascii="Times New Roman" w:hAnsi="Times New Roman" w:cs="Times New Roman"/>
                <w:iCs/>
                <w:sz w:val="22"/>
              </w:rPr>
              <w:t>-R</w:t>
            </w:r>
          </w:p>
        </w:tc>
        <w:tc>
          <w:tcPr>
            <w:tcW w:w="6482" w:type="dxa"/>
          </w:tcPr>
          <w:p w14:paraId="5EBDE4A2" w14:textId="77777777" w:rsidR="00355924" w:rsidRPr="00355924" w:rsidRDefault="00355924" w:rsidP="00355924">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355924">
              <w:rPr>
                <w:rFonts w:ascii="Times New Roman" w:hAnsi="Times New Roman" w:cs="Times New Roman"/>
                <w:sz w:val="22"/>
              </w:rPr>
              <w:t>CTGCTTCCTCAGTCTGCTCA</w:t>
            </w:r>
          </w:p>
        </w:tc>
      </w:tr>
      <w:tr w:rsidR="00355924" w:rsidRPr="00355924" w14:paraId="48E71A55" w14:textId="77777777" w:rsidTr="00440EE9">
        <w:trPr>
          <w:cnfStyle w:val="000000100000" w:firstRow="0" w:lastRow="0" w:firstColumn="0" w:lastColumn="0" w:oddVBand="0" w:evenVBand="0" w:oddHBand="1" w:evenHBand="0" w:firstRowFirstColumn="0" w:firstRowLastColumn="0" w:lastRowFirstColumn="0" w:lastRowLastColumn="0"/>
          <w:trHeight w:hRule="exact" w:val="340"/>
          <w:jc w:val="center"/>
        </w:trPr>
        <w:tc>
          <w:tcPr>
            <w:cnfStyle w:val="001000000000" w:firstRow="0" w:lastRow="0" w:firstColumn="1" w:lastColumn="0" w:oddVBand="0" w:evenVBand="0" w:oddHBand="0" w:evenHBand="0" w:firstRowFirstColumn="0" w:firstRowLastColumn="0" w:lastRowFirstColumn="0" w:lastRowLastColumn="0"/>
            <w:tcW w:w="1381" w:type="dxa"/>
          </w:tcPr>
          <w:p w14:paraId="2D5F5E7D" w14:textId="77777777" w:rsidR="00355924" w:rsidRPr="00355924" w:rsidRDefault="00355924" w:rsidP="00355924">
            <w:pPr>
              <w:autoSpaceDE w:val="0"/>
              <w:autoSpaceDN w:val="0"/>
              <w:adjustRightInd w:val="0"/>
              <w:spacing w:line="360" w:lineRule="auto"/>
              <w:jc w:val="both"/>
              <w:rPr>
                <w:rFonts w:ascii="Times New Roman" w:hAnsi="Times New Roman" w:cs="Times New Roman"/>
                <w:b w:val="0"/>
                <w:bCs w:val="0"/>
                <w:sz w:val="22"/>
              </w:rPr>
            </w:pPr>
            <w:r w:rsidRPr="00355924">
              <w:rPr>
                <w:rFonts w:ascii="Times New Roman" w:hAnsi="Times New Roman" w:cs="Times New Roman"/>
                <w:b w:val="0"/>
                <w:bCs w:val="0"/>
                <w:sz w:val="22"/>
              </w:rPr>
              <w:t>Mouse</w:t>
            </w:r>
          </w:p>
        </w:tc>
        <w:tc>
          <w:tcPr>
            <w:tcW w:w="1497" w:type="dxa"/>
          </w:tcPr>
          <w:p w14:paraId="3EB8A7EB" w14:textId="77777777" w:rsidR="00355924" w:rsidRPr="00355924" w:rsidRDefault="00355924" w:rsidP="00355924">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2"/>
              </w:rPr>
            </w:pPr>
            <w:r w:rsidRPr="00355924">
              <w:rPr>
                <w:rFonts w:ascii="Times New Roman" w:hAnsi="Times New Roman" w:cs="Times New Roman"/>
                <w:i/>
                <w:iCs/>
                <w:sz w:val="22"/>
              </w:rPr>
              <w:t>Nppb</w:t>
            </w:r>
            <w:r w:rsidRPr="00355924">
              <w:rPr>
                <w:rFonts w:ascii="Times New Roman" w:hAnsi="Times New Roman" w:cs="Times New Roman"/>
                <w:iCs/>
                <w:sz w:val="22"/>
              </w:rPr>
              <w:t>-F</w:t>
            </w:r>
          </w:p>
        </w:tc>
        <w:tc>
          <w:tcPr>
            <w:tcW w:w="6482" w:type="dxa"/>
          </w:tcPr>
          <w:p w14:paraId="4D0EB94A" w14:textId="77777777" w:rsidR="00355924" w:rsidRPr="00355924" w:rsidRDefault="00355924" w:rsidP="00355924">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355924">
              <w:rPr>
                <w:rFonts w:ascii="Times New Roman" w:hAnsi="Times New Roman" w:cs="Times New Roman"/>
                <w:sz w:val="22"/>
              </w:rPr>
              <w:t>CATGGATCTCCTGAAGGTGC</w:t>
            </w:r>
          </w:p>
        </w:tc>
      </w:tr>
      <w:tr w:rsidR="00355924" w:rsidRPr="00355924" w14:paraId="2157A9A6" w14:textId="77777777" w:rsidTr="00440EE9">
        <w:trPr>
          <w:trHeight w:hRule="exact" w:val="340"/>
          <w:jc w:val="center"/>
        </w:trPr>
        <w:tc>
          <w:tcPr>
            <w:cnfStyle w:val="001000000000" w:firstRow="0" w:lastRow="0" w:firstColumn="1" w:lastColumn="0" w:oddVBand="0" w:evenVBand="0" w:oddHBand="0" w:evenHBand="0" w:firstRowFirstColumn="0" w:firstRowLastColumn="0" w:lastRowFirstColumn="0" w:lastRowLastColumn="0"/>
            <w:tcW w:w="1381" w:type="dxa"/>
          </w:tcPr>
          <w:p w14:paraId="64EA0F89" w14:textId="77777777" w:rsidR="00355924" w:rsidRPr="00355924" w:rsidRDefault="00355924" w:rsidP="00355924">
            <w:pPr>
              <w:autoSpaceDE w:val="0"/>
              <w:autoSpaceDN w:val="0"/>
              <w:adjustRightInd w:val="0"/>
              <w:spacing w:line="360" w:lineRule="auto"/>
              <w:jc w:val="both"/>
              <w:rPr>
                <w:rFonts w:ascii="Times New Roman" w:hAnsi="Times New Roman" w:cs="Times New Roman"/>
                <w:b w:val="0"/>
                <w:bCs w:val="0"/>
                <w:sz w:val="22"/>
              </w:rPr>
            </w:pPr>
            <w:r w:rsidRPr="00355924">
              <w:rPr>
                <w:rFonts w:ascii="Times New Roman" w:hAnsi="Times New Roman" w:cs="Times New Roman"/>
                <w:b w:val="0"/>
                <w:bCs w:val="0"/>
                <w:sz w:val="22"/>
              </w:rPr>
              <w:t>Mouse</w:t>
            </w:r>
          </w:p>
        </w:tc>
        <w:tc>
          <w:tcPr>
            <w:tcW w:w="1497" w:type="dxa"/>
          </w:tcPr>
          <w:p w14:paraId="0262E0C0" w14:textId="77777777" w:rsidR="00355924" w:rsidRPr="00355924" w:rsidRDefault="00355924" w:rsidP="00355924">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2"/>
              </w:rPr>
            </w:pPr>
            <w:r w:rsidRPr="00355924">
              <w:rPr>
                <w:rFonts w:ascii="Times New Roman" w:hAnsi="Times New Roman" w:cs="Times New Roman"/>
                <w:i/>
                <w:iCs/>
                <w:sz w:val="22"/>
              </w:rPr>
              <w:t>Nppb</w:t>
            </w:r>
            <w:r w:rsidRPr="00355924">
              <w:rPr>
                <w:rFonts w:ascii="Times New Roman" w:hAnsi="Times New Roman" w:cs="Times New Roman"/>
                <w:iCs/>
                <w:sz w:val="22"/>
              </w:rPr>
              <w:t>-R</w:t>
            </w:r>
          </w:p>
        </w:tc>
        <w:tc>
          <w:tcPr>
            <w:tcW w:w="6482" w:type="dxa"/>
          </w:tcPr>
          <w:p w14:paraId="2654E165" w14:textId="77777777" w:rsidR="00355924" w:rsidRPr="00355924" w:rsidRDefault="00355924" w:rsidP="00355924">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355924">
              <w:rPr>
                <w:rFonts w:ascii="Times New Roman" w:hAnsi="Times New Roman" w:cs="Times New Roman"/>
                <w:sz w:val="22"/>
              </w:rPr>
              <w:t>CCTTCAAGAGCTGTCTCTGG</w:t>
            </w:r>
          </w:p>
        </w:tc>
      </w:tr>
      <w:tr w:rsidR="00355924" w:rsidRPr="00355924" w14:paraId="50EA52C0" w14:textId="77777777" w:rsidTr="00440EE9">
        <w:trPr>
          <w:cnfStyle w:val="000000100000" w:firstRow="0" w:lastRow="0" w:firstColumn="0" w:lastColumn="0" w:oddVBand="0" w:evenVBand="0" w:oddHBand="1" w:evenHBand="0" w:firstRowFirstColumn="0" w:firstRowLastColumn="0" w:lastRowFirstColumn="0" w:lastRowLastColumn="0"/>
          <w:trHeight w:hRule="exact" w:val="340"/>
          <w:jc w:val="center"/>
        </w:trPr>
        <w:tc>
          <w:tcPr>
            <w:cnfStyle w:val="001000000000" w:firstRow="0" w:lastRow="0" w:firstColumn="1" w:lastColumn="0" w:oddVBand="0" w:evenVBand="0" w:oddHBand="0" w:evenHBand="0" w:firstRowFirstColumn="0" w:firstRowLastColumn="0" w:lastRowFirstColumn="0" w:lastRowLastColumn="0"/>
            <w:tcW w:w="1381" w:type="dxa"/>
          </w:tcPr>
          <w:p w14:paraId="3B141A80" w14:textId="77777777" w:rsidR="00355924" w:rsidRPr="00355924" w:rsidRDefault="00355924" w:rsidP="00355924">
            <w:pPr>
              <w:autoSpaceDE w:val="0"/>
              <w:autoSpaceDN w:val="0"/>
              <w:adjustRightInd w:val="0"/>
              <w:spacing w:line="360" w:lineRule="auto"/>
              <w:jc w:val="both"/>
              <w:rPr>
                <w:rFonts w:ascii="Times New Roman" w:hAnsi="Times New Roman" w:cs="Times New Roman"/>
                <w:b w:val="0"/>
                <w:bCs w:val="0"/>
                <w:sz w:val="22"/>
              </w:rPr>
            </w:pPr>
            <w:r w:rsidRPr="00355924">
              <w:rPr>
                <w:rFonts w:ascii="Times New Roman" w:hAnsi="Times New Roman" w:cs="Times New Roman"/>
                <w:b w:val="0"/>
                <w:bCs w:val="0"/>
                <w:sz w:val="22"/>
              </w:rPr>
              <w:t>Mouse</w:t>
            </w:r>
          </w:p>
        </w:tc>
        <w:tc>
          <w:tcPr>
            <w:tcW w:w="1497" w:type="dxa"/>
          </w:tcPr>
          <w:p w14:paraId="0D496823" w14:textId="77777777" w:rsidR="00355924" w:rsidRPr="00355924" w:rsidRDefault="00355924" w:rsidP="00355924">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2"/>
              </w:rPr>
            </w:pPr>
            <w:r w:rsidRPr="00355924">
              <w:rPr>
                <w:rFonts w:ascii="Times New Roman" w:hAnsi="Times New Roman" w:cs="Times New Roman"/>
                <w:i/>
                <w:iCs/>
                <w:sz w:val="22"/>
              </w:rPr>
              <w:t>Tnnt1</w:t>
            </w:r>
            <w:r w:rsidRPr="00355924">
              <w:rPr>
                <w:rFonts w:ascii="Times New Roman" w:hAnsi="Times New Roman" w:cs="Times New Roman"/>
                <w:iCs/>
                <w:sz w:val="22"/>
              </w:rPr>
              <w:t>-F</w:t>
            </w:r>
          </w:p>
        </w:tc>
        <w:tc>
          <w:tcPr>
            <w:tcW w:w="6482" w:type="dxa"/>
          </w:tcPr>
          <w:p w14:paraId="542CACB4" w14:textId="77777777" w:rsidR="00355924" w:rsidRPr="00355924" w:rsidRDefault="00355924" w:rsidP="0035592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355924">
              <w:rPr>
                <w:rFonts w:ascii="Times New Roman" w:hAnsi="Times New Roman" w:cs="Times New Roman"/>
                <w:sz w:val="22"/>
              </w:rPr>
              <w:t>CCTGTGGTGCCTCCTTTGATT</w:t>
            </w:r>
          </w:p>
        </w:tc>
      </w:tr>
      <w:tr w:rsidR="00355924" w:rsidRPr="00355924" w14:paraId="39E74536" w14:textId="77777777" w:rsidTr="00440EE9">
        <w:trPr>
          <w:trHeight w:hRule="exact" w:val="340"/>
          <w:jc w:val="center"/>
        </w:trPr>
        <w:tc>
          <w:tcPr>
            <w:cnfStyle w:val="001000000000" w:firstRow="0" w:lastRow="0" w:firstColumn="1" w:lastColumn="0" w:oddVBand="0" w:evenVBand="0" w:oddHBand="0" w:evenHBand="0" w:firstRowFirstColumn="0" w:firstRowLastColumn="0" w:lastRowFirstColumn="0" w:lastRowLastColumn="0"/>
            <w:tcW w:w="1381" w:type="dxa"/>
          </w:tcPr>
          <w:p w14:paraId="48757607" w14:textId="77777777" w:rsidR="00355924" w:rsidRPr="00355924" w:rsidRDefault="00355924" w:rsidP="00355924">
            <w:pPr>
              <w:autoSpaceDE w:val="0"/>
              <w:autoSpaceDN w:val="0"/>
              <w:adjustRightInd w:val="0"/>
              <w:spacing w:line="360" w:lineRule="auto"/>
              <w:jc w:val="both"/>
              <w:rPr>
                <w:rFonts w:ascii="Times New Roman" w:hAnsi="Times New Roman" w:cs="Times New Roman"/>
                <w:b w:val="0"/>
                <w:bCs w:val="0"/>
                <w:sz w:val="22"/>
              </w:rPr>
            </w:pPr>
            <w:r w:rsidRPr="00355924">
              <w:rPr>
                <w:rFonts w:ascii="Times New Roman" w:hAnsi="Times New Roman" w:cs="Times New Roman"/>
                <w:b w:val="0"/>
                <w:bCs w:val="0"/>
                <w:sz w:val="22"/>
              </w:rPr>
              <w:t>Mouse</w:t>
            </w:r>
          </w:p>
        </w:tc>
        <w:tc>
          <w:tcPr>
            <w:tcW w:w="1497" w:type="dxa"/>
          </w:tcPr>
          <w:p w14:paraId="5D3DC20F" w14:textId="77777777" w:rsidR="00355924" w:rsidRPr="00355924" w:rsidRDefault="00355924" w:rsidP="00355924">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2"/>
              </w:rPr>
            </w:pPr>
            <w:r w:rsidRPr="00355924">
              <w:rPr>
                <w:rFonts w:ascii="Times New Roman" w:hAnsi="Times New Roman" w:cs="Times New Roman"/>
                <w:i/>
                <w:iCs/>
                <w:sz w:val="22"/>
              </w:rPr>
              <w:t>Tnnt1</w:t>
            </w:r>
            <w:r w:rsidRPr="00355924">
              <w:rPr>
                <w:rFonts w:ascii="Times New Roman" w:hAnsi="Times New Roman" w:cs="Times New Roman"/>
                <w:iCs/>
                <w:sz w:val="22"/>
              </w:rPr>
              <w:t>-R</w:t>
            </w:r>
          </w:p>
        </w:tc>
        <w:tc>
          <w:tcPr>
            <w:tcW w:w="6482" w:type="dxa"/>
          </w:tcPr>
          <w:p w14:paraId="254A9949" w14:textId="77777777" w:rsidR="00355924" w:rsidRPr="00355924" w:rsidRDefault="00355924" w:rsidP="00355924">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355924">
              <w:rPr>
                <w:rFonts w:ascii="Times New Roman" w:hAnsi="Times New Roman" w:cs="Times New Roman"/>
                <w:sz w:val="22"/>
              </w:rPr>
              <w:t>TGCGGTCTTTTAGTGCAATGAG</w:t>
            </w:r>
          </w:p>
        </w:tc>
      </w:tr>
      <w:tr w:rsidR="00355924" w:rsidRPr="00355924" w14:paraId="2DD19107" w14:textId="77777777" w:rsidTr="00440EE9">
        <w:trPr>
          <w:cnfStyle w:val="000000100000" w:firstRow="0" w:lastRow="0" w:firstColumn="0" w:lastColumn="0" w:oddVBand="0" w:evenVBand="0" w:oddHBand="1" w:evenHBand="0" w:firstRowFirstColumn="0" w:firstRowLastColumn="0" w:lastRowFirstColumn="0" w:lastRowLastColumn="0"/>
          <w:trHeight w:hRule="exact" w:val="340"/>
          <w:jc w:val="center"/>
        </w:trPr>
        <w:tc>
          <w:tcPr>
            <w:cnfStyle w:val="001000000000" w:firstRow="0" w:lastRow="0" w:firstColumn="1" w:lastColumn="0" w:oddVBand="0" w:evenVBand="0" w:oddHBand="0" w:evenHBand="0" w:firstRowFirstColumn="0" w:firstRowLastColumn="0" w:lastRowFirstColumn="0" w:lastRowLastColumn="0"/>
            <w:tcW w:w="1381" w:type="dxa"/>
          </w:tcPr>
          <w:p w14:paraId="7856EB3A" w14:textId="77777777" w:rsidR="00355924" w:rsidRPr="00355924" w:rsidRDefault="00355924" w:rsidP="00355924">
            <w:pPr>
              <w:autoSpaceDE w:val="0"/>
              <w:autoSpaceDN w:val="0"/>
              <w:adjustRightInd w:val="0"/>
              <w:spacing w:line="360" w:lineRule="auto"/>
              <w:jc w:val="both"/>
              <w:rPr>
                <w:rFonts w:ascii="Times New Roman" w:hAnsi="Times New Roman" w:cs="Times New Roman"/>
                <w:b w:val="0"/>
                <w:bCs w:val="0"/>
                <w:sz w:val="22"/>
              </w:rPr>
            </w:pPr>
            <w:r w:rsidRPr="00355924">
              <w:rPr>
                <w:rFonts w:ascii="Times New Roman" w:hAnsi="Times New Roman" w:cs="Times New Roman"/>
                <w:b w:val="0"/>
                <w:bCs w:val="0"/>
                <w:sz w:val="22"/>
              </w:rPr>
              <w:t>Mouse</w:t>
            </w:r>
          </w:p>
        </w:tc>
        <w:tc>
          <w:tcPr>
            <w:tcW w:w="1497" w:type="dxa"/>
          </w:tcPr>
          <w:p w14:paraId="398AFC44" w14:textId="77777777" w:rsidR="00355924" w:rsidRPr="00355924" w:rsidRDefault="00355924" w:rsidP="00355924">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2"/>
              </w:rPr>
            </w:pPr>
            <w:r w:rsidRPr="00355924">
              <w:rPr>
                <w:rFonts w:ascii="Times New Roman" w:hAnsi="Times New Roman" w:cs="Times New Roman"/>
                <w:i/>
                <w:iCs/>
                <w:sz w:val="22"/>
              </w:rPr>
              <w:t>Tnf</w:t>
            </w:r>
            <w:r w:rsidRPr="00355924">
              <w:rPr>
                <w:rFonts w:ascii="Times New Roman" w:hAnsi="Times New Roman" w:cs="Times New Roman"/>
                <w:iCs/>
                <w:sz w:val="22"/>
              </w:rPr>
              <w:t>-F</w:t>
            </w:r>
          </w:p>
        </w:tc>
        <w:tc>
          <w:tcPr>
            <w:tcW w:w="6482" w:type="dxa"/>
          </w:tcPr>
          <w:p w14:paraId="23FCA1A2" w14:textId="77777777" w:rsidR="00355924" w:rsidRPr="00355924" w:rsidRDefault="00355924" w:rsidP="00355924">
            <w:pPr>
              <w:jc w:val="both"/>
              <w:cnfStyle w:val="000000100000" w:firstRow="0" w:lastRow="0" w:firstColumn="0" w:lastColumn="0" w:oddVBand="0" w:evenVBand="0" w:oddHBand="1" w:evenHBand="0" w:firstRowFirstColumn="0" w:firstRowLastColumn="0" w:lastRowFirstColumn="0" w:lastRowLastColumn="0"/>
              <w:rPr>
                <w:rFonts w:ascii="Times New Roman" w:eastAsia="DengXian" w:hAnsi="Times New Roman" w:cs="Times New Roman"/>
                <w:sz w:val="22"/>
              </w:rPr>
            </w:pPr>
            <w:r w:rsidRPr="00355924">
              <w:rPr>
                <w:rFonts w:ascii="Times New Roman" w:eastAsia="DengXian" w:hAnsi="Times New Roman" w:cs="Times New Roman"/>
                <w:sz w:val="22"/>
              </w:rPr>
              <w:t>CCTGTAGCCCACGTCGTAG</w:t>
            </w:r>
          </w:p>
        </w:tc>
      </w:tr>
      <w:tr w:rsidR="00355924" w:rsidRPr="00355924" w14:paraId="255A15D8" w14:textId="77777777" w:rsidTr="00440EE9">
        <w:trPr>
          <w:trHeight w:hRule="exact" w:val="340"/>
          <w:jc w:val="center"/>
        </w:trPr>
        <w:tc>
          <w:tcPr>
            <w:cnfStyle w:val="001000000000" w:firstRow="0" w:lastRow="0" w:firstColumn="1" w:lastColumn="0" w:oddVBand="0" w:evenVBand="0" w:oddHBand="0" w:evenHBand="0" w:firstRowFirstColumn="0" w:firstRowLastColumn="0" w:lastRowFirstColumn="0" w:lastRowLastColumn="0"/>
            <w:tcW w:w="1381" w:type="dxa"/>
          </w:tcPr>
          <w:p w14:paraId="5BB596D4" w14:textId="77777777" w:rsidR="00355924" w:rsidRPr="00355924" w:rsidRDefault="00355924" w:rsidP="00355924">
            <w:pPr>
              <w:autoSpaceDE w:val="0"/>
              <w:autoSpaceDN w:val="0"/>
              <w:adjustRightInd w:val="0"/>
              <w:spacing w:line="360" w:lineRule="auto"/>
              <w:jc w:val="both"/>
              <w:rPr>
                <w:rFonts w:ascii="Times New Roman" w:hAnsi="Times New Roman" w:cs="Times New Roman"/>
                <w:b w:val="0"/>
                <w:bCs w:val="0"/>
                <w:sz w:val="22"/>
              </w:rPr>
            </w:pPr>
            <w:r w:rsidRPr="00355924">
              <w:rPr>
                <w:rFonts w:ascii="Times New Roman" w:hAnsi="Times New Roman" w:cs="Times New Roman"/>
                <w:b w:val="0"/>
                <w:bCs w:val="0"/>
                <w:sz w:val="22"/>
              </w:rPr>
              <w:t>Mouse</w:t>
            </w:r>
          </w:p>
        </w:tc>
        <w:tc>
          <w:tcPr>
            <w:tcW w:w="1497" w:type="dxa"/>
          </w:tcPr>
          <w:p w14:paraId="60682253" w14:textId="77777777" w:rsidR="00355924" w:rsidRPr="00355924" w:rsidRDefault="00355924" w:rsidP="00355924">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2"/>
              </w:rPr>
            </w:pPr>
            <w:r w:rsidRPr="00355924">
              <w:rPr>
                <w:rFonts w:ascii="Times New Roman" w:hAnsi="Times New Roman" w:cs="Times New Roman"/>
                <w:i/>
                <w:iCs/>
                <w:sz w:val="22"/>
              </w:rPr>
              <w:t>Tnf</w:t>
            </w:r>
            <w:r w:rsidRPr="00355924">
              <w:rPr>
                <w:rFonts w:ascii="Times New Roman" w:hAnsi="Times New Roman" w:cs="Times New Roman"/>
                <w:iCs/>
                <w:sz w:val="22"/>
              </w:rPr>
              <w:t>-R</w:t>
            </w:r>
          </w:p>
        </w:tc>
        <w:tc>
          <w:tcPr>
            <w:tcW w:w="6482" w:type="dxa"/>
          </w:tcPr>
          <w:p w14:paraId="15F9A5CB" w14:textId="77777777" w:rsidR="00355924" w:rsidRPr="00355924" w:rsidRDefault="00355924" w:rsidP="00355924">
            <w:pPr>
              <w:jc w:val="both"/>
              <w:cnfStyle w:val="000000000000" w:firstRow="0" w:lastRow="0" w:firstColumn="0" w:lastColumn="0" w:oddVBand="0" w:evenVBand="0" w:oddHBand="0" w:evenHBand="0" w:firstRowFirstColumn="0" w:firstRowLastColumn="0" w:lastRowFirstColumn="0" w:lastRowLastColumn="0"/>
              <w:rPr>
                <w:rFonts w:ascii="Times New Roman" w:eastAsia="DengXian" w:hAnsi="Times New Roman" w:cs="Times New Roman"/>
                <w:sz w:val="22"/>
              </w:rPr>
            </w:pPr>
            <w:r w:rsidRPr="00355924">
              <w:rPr>
                <w:rFonts w:ascii="Times New Roman" w:eastAsia="DengXian" w:hAnsi="Times New Roman" w:cs="Times New Roman"/>
                <w:sz w:val="22"/>
              </w:rPr>
              <w:t>GGGAGTAGACAAGGTACAACCC</w:t>
            </w:r>
          </w:p>
        </w:tc>
      </w:tr>
      <w:tr w:rsidR="00355924" w:rsidRPr="00355924" w14:paraId="4BAA2858" w14:textId="77777777" w:rsidTr="00440EE9">
        <w:trPr>
          <w:cnfStyle w:val="000000100000" w:firstRow="0" w:lastRow="0" w:firstColumn="0" w:lastColumn="0" w:oddVBand="0" w:evenVBand="0" w:oddHBand="1" w:evenHBand="0" w:firstRowFirstColumn="0" w:firstRowLastColumn="0" w:lastRowFirstColumn="0" w:lastRowLastColumn="0"/>
          <w:trHeight w:hRule="exact" w:val="340"/>
          <w:jc w:val="center"/>
        </w:trPr>
        <w:tc>
          <w:tcPr>
            <w:cnfStyle w:val="001000000000" w:firstRow="0" w:lastRow="0" w:firstColumn="1" w:lastColumn="0" w:oddVBand="0" w:evenVBand="0" w:oddHBand="0" w:evenHBand="0" w:firstRowFirstColumn="0" w:firstRowLastColumn="0" w:lastRowFirstColumn="0" w:lastRowLastColumn="0"/>
            <w:tcW w:w="1381" w:type="dxa"/>
          </w:tcPr>
          <w:p w14:paraId="1D08F3B8" w14:textId="77777777" w:rsidR="00355924" w:rsidRPr="00355924" w:rsidRDefault="00355924" w:rsidP="00355924">
            <w:pPr>
              <w:autoSpaceDE w:val="0"/>
              <w:autoSpaceDN w:val="0"/>
              <w:adjustRightInd w:val="0"/>
              <w:spacing w:line="360" w:lineRule="auto"/>
              <w:jc w:val="both"/>
              <w:rPr>
                <w:rFonts w:ascii="Times New Roman" w:hAnsi="Times New Roman" w:cs="Times New Roman"/>
                <w:b w:val="0"/>
                <w:bCs w:val="0"/>
                <w:sz w:val="22"/>
              </w:rPr>
            </w:pPr>
            <w:r w:rsidRPr="00355924">
              <w:rPr>
                <w:rFonts w:ascii="Times New Roman" w:hAnsi="Times New Roman" w:cs="Times New Roman"/>
                <w:b w:val="0"/>
                <w:bCs w:val="0"/>
                <w:sz w:val="22"/>
              </w:rPr>
              <w:t>Mouse</w:t>
            </w:r>
          </w:p>
        </w:tc>
        <w:tc>
          <w:tcPr>
            <w:tcW w:w="1497" w:type="dxa"/>
          </w:tcPr>
          <w:p w14:paraId="7B7A8A9E" w14:textId="77777777" w:rsidR="00355924" w:rsidRPr="00355924" w:rsidRDefault="00355924" w:rsidP="00355924">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2"/>
              </w:rPr>
            </w:pPr>
            <w:r w:rsidRPr="00355924">
              <w:rPr>
                <w:rFonts w:ascii="Times New Roman" w:hAnsi="Times New Roman" w:cs="Times New Roman"/>
                <w:i/>
                <w:iCs/>
                <w:sz w:val="22"/>
              </w:rPr>
              <w:t>Ndufs1</w:t>
            </w:r>
            <w:r w:rsidRPr="00355924">
              <w:rPr>
                <w:rFonts w:ascii="Times New Roman" w:hAnsi="Times New Roman" w:cs="Times New Roman"/>
                <w:iCs/>
                <w:sz w:val="22"/>
              </w:rPr>
              <w:t>-F</w:t>
            </w:r>
          </w:p>
        </w:tc>
        <w:tc>
          <w:tcPr>
            <w:tcW w:w="6482" w:type="dxa"/>
          </w:tcPr>
          <w:p w14:paraId="2724D91E" w14:textId="77777777" w:rsidR="00355924" w:rsidRPr="00355924" w:rsidRDefault="00355924" w:rsidP="0035592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355924">
              <w:rPr>
                <w:rFonts w:ascii="Times New Roman" w:eastAsia="DengXian" w:hAnsi="Times New Roman" w:cs="Times New Roman"/>
                <w:sz w:val="22"/>
              </w:rPr>
              <w:t>AGGATATGTTCGCACAACTGG</w:t>
            </w:r>
          </w:p>
        </w:tc>
      </w:tr>
      <w:tr w:rsidR="00355924" w:rsidRPr="00355924" w14:paraId="1A3247B7" w14:textId="77777777" w:rsidTr="00440EE9">
        <w:trPr>
          <w:trHeight w:hRule="exact" w:val="340"/>
          <w:jc w:val="center"/>
        </w:trPr>
        <w:tc>
          <w:tcPr>
            <w:cnfStyle w:val="001000000000" w:firstRow="0" w:lastRow="0" w:firstColumn="1" w:lastColumn="0" w:oddVBand="0" w:evenVBand="0" w:oddHBand="0" w:evenHBand="0" w:firstRowFirstColumn="0" w:firstRowLastColumn="0" w:lastRowFirstColumn="0" w:lastRowLastColumn="0"/>
            <w:tcW w:w="1381" w:type="dxa"/>
          </w:tcPr>
          <w:p w14:paraId="59DA86A4" w14:textId="77777777" w:rsidR="00355924" w:rsidRPr="00355924" w:rsidRDefault="00355924" w:rsidP="00355924">
            <w:pPr>
              <w:autoSpaceDE w:val="0"/>
              <w:autoSpaceDN w:val="0"/>
              <w:adjustRightInd w:val="0"/>
              <w:spacing w:line="360" w:lineRule="auto"/>
              <w:jc w:val="both"/>
              <w:rPr>
                <w:rFonts w:ascii="Times New Roman" w:hAnsi="Times New Roman" w:cs="Times New Roman"/>
                <w:b w:val="0"/>
                <w:bCs w:val="0"/>
                <w:sz w:val="22"/>
              </w:rPr>
            </w:pPr>
            <w:r w:rsidRPr="00355924">
              <w:rPr>
                <w:rFonts w:ascii="Times New Roman" w:hAnsi="Times New Roman" w:cs="Times New Roman"/>
                <w:b w:val="0"/>
                <w:bCs w:val="0"/>
                <w:sz w:val="22"/>
              </w:rPr>
              <w:t>Mouse</w:t>
            </w:r>
          </w:p>
        </w:tc>
        <w:tc>
          <w:tcPr>
            <w:tcW w:w="1497" w:type="dxa"/>
          </w:tcPr>
          <w:p w14:paraId="2F6C3724" w14:textId="77777777" w:rsidR="00355924" w:rsidRPr="00355924" w:rsidRDefault="00355924" w:rsidP="00355924">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2"/>
              </w:rPr>
            </w:pPr>
            <w:r w:rsidRPr="00355924">
              <w:rPr>
                <w:rFonts w:ascii="Times New Roman" w:hAnsi="Times New Roman" w:cs="Times New Roman"/>
                <w:i/>
                <w:iCs/>
                <w:sz w:val="22"/>
              </w:rPr>
              <w:t>Ndufs1</w:t>
            </w:r>
            <w:r w:rsidRPr="00355924">
              <w:rPr>
                <w:rFonts w:ascii="Times New Roman" w:hAnsi="Times New Roman" w:cs="Times New Roman"/>
                <w:iCs/>
                <w:sz w:val="22"/>
              </w:rPr>
              <w:t>-R</w:t>
            </w:r>
          </w:p>
        </w:tc>
        <w:tc>
          <w:tcPr>
            <w:tcW w:w="6482" w:type="dxa"/>
          </w:tcPr>
          <w:p w14:paraId="658C39B1" w14:textId="77777777" w:rsidR="00355924" w:rsidRPr="00355924" w:rsidRDefault="00355924" w:rsidP="00355924">
            <w:pPr>
              <w:jc w:val="both"/>
              <w:cnfStyle w:val="000000000000" w:firstRow="0" w:lastRow="0" w:firstColumn="0" w:lastColumn="0" w:oddVBand="0" w:evenVBand="0" w:oddHBand="0" w:evenHBand="0" w:firstRowFirstColumn="0" w:firstRowLastColumn="0" w:lastRowFirstColumn="0" w:lastRowLastColumn="0"/>
              <w:rPr>
                <w:rFonts w:ascii="Times New Roman" w:eastAsia="DengXian" w:hAnsi="Times New Roman" w:cs="Times New Roman"/>
                <w:sz w:val="22"/>
              </w:rPr>
            </w:pPr>
            <w:r w:rsidRPr="00355924">
              <w:rPr>
                <w:rFonts w:ascii="Times New Roman" w:eastAsia="DengXian" w:hAnsi="Times New Roman" w:cs="Times New Roman"/>
                <w:sz w:val="22"/>
              </w:rPr>
              <w:t>TCATGGTAACAGAATCGAGGGA</w:t>
            </w:r>
          </w:p>
          <w:p w14:paraId="4F8E1E6E" w14:textId="77777777" w:rsidR="00355924" w:rsidRPr="00355924" w:rsidRDefault="00355924" w:rsidP="00355924">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p>
        </w:tc>
      </w:tr>
      <w:tr w:rsidR="00355924" w:rsidRPr="00355924" w14:paraId="0BD5F922" w14:textId="77777777" w:rsidTr="00440EE9">
        <w:trPr>
          <w:cnfStyle w:val="000000100000" w:firstRow="0" w:lastRow="0" w:firstColumn="0" w:lastColumn="0" w:oddVBand="0" w:evenVBand="0" w:oddHBand="1" w:evenHBand="0" w:firstRowFirstColumn="0" w:firstRowLastColumn="0" w:lastRowFirstColumn="0" w:lastRowLastColumn="0"/>
          <w:trHeight w:hRule="exact" w:val="340"/>
          <w:jc w:val="center"/>
        </w:trPr>
        <w:tc>
          <w:tcPr>
            <w:cnfStyle w:val="001000000000" w:firstRow="0" w:lastRow="0" w:firstColumn="1" w:lastColumn="0" w:oddVBand="0" w:evenVBand="0" w:oddHBand="0" w:evenHBand="0" w:firstRowFirstColumn="0" w:firstRowLastColumn="0" w:lastRowFirstColumn="0" w:lastRowLastColumn="0"/>
            <w:tcW w:w="1381" w:type="dxa"/>
          </w:tcPr>
          <w:p w14:paraId="59AF163D" w14:textId="77777777" w:rsidR="00355924" w:rsidRPr="00355924" w:rsidRDefault="00355924" w:rsidP="00355924">
            <w:pPr>
              <w:autoSpaceDE w:val="0"/>
              <w:autoSpaceDN w:val="0"/>
              <w:adjustRightInd w:val="0"/>
              <w:spacing w:line="360" w:lineRule="auto"/>
              <w:jc w:val="both"/>
              <w:rPr>
                <w:rFonts w:ascii="Times New Roman" w:hAnsi="Times New Roman" w:cs="Times New Roman"/>
                <w:b w:val="0"/>
                <w:bCs w:val="0"/>
                <w:sz w:val="22"/>
              </w:rPr>
            </w:pPr>
            <w:r w:rsidRPr="00355924">
              <w:rPr>
                <w:rFonts w:ascii="Times New Roman" w:hAnsi="Times New Roman" w:cs="Times New Roman"/>
                <w:b w:val="0"/>
                <w:bCs w:val="0"/>
                <w:sz w:val="22"/>
              </w:rPr>
              <w:t>Mouse</w:t>
            </w:r>
          </w:p>
        </w:tc>
        <w:tc>
          <w:tcPr>
            <w:tcW w:w="1497" w:type="dxa"/>
          </w:tcPr>
          <w:p w14:paraId="2CF506CA" w14:textId="77777777" w:rsidR="00355924" w:rsidRPr="00355924" w:rsidRDefault="00355924" w:rsidP="00355924">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2"/>
              </w:rPr>
            </w:pPr>
            <w:r w:rsidRPr="00355924">
              <w:rPr>
                <w:rFonts w:ascii="Times New Roman" w:hAnsi="Times New Roman" w:cs="Times New Roman"/>
                <w:i/>
                <w:iCs/>
                <w:sz w:val="22"/>
              </w:rPr>
              <w:t>Idh2</w:t>
            </w:r>
            <w:r w:rsidRPr="00355924">
              <w:rPr>
                <w:rFonts w:ascii="Times New Roman" w:hAnsi="Times New Roman" w:cs="Times New Roman"/>
                <w:iCs/>
                <w:sz w:val="22"/>
              </w:rPr>
              <w:t>-F</w:t>
            </w:r>
          </w:p>
        </w:tc>
        <w:tc>
          <w:tcPr>
            <w:tcW w:w="6482" w:type="dxa"/>
          </w:tcPr>
          <w:p w14:paraId="4F124B0C" w14:textId="77777777" w:rsidR="00355924" w:rsidRPr="00355924" w:rsidRDefault="00355924" w:rsidP="00355924">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355924">
              <w:rPr>
                <w:rFonts w:ascii="Times New Roman" w:hAnsi="Times New Roman" w:cs="Times New Roman"/>
                <w:sz w:val="22"/>
              </w:rPr>
              <w:t>GGAGAAGCCGGTAGTGGAGAT</w:t>
            </w:r>
          </w:p>
        </w:tc>
      </w:tr>
      <w:tr w:rsidR="00355924" w:rsidRPr="00355924" w14:paraId="442BBA7D" w14:textId="77777777" w:rsidTr="00440EE9">
        <w:trPr>
          <w:trHeight w:hRule="exact" w:val="340"/>
          <w:jc w:val="center"/>
        </w:trPr>
        <w:tc>
          <w:tcPr>
            <w:cnfStyle w:val="001000000000" w:firstRow="0" w:lastRow="0" w:firstColumn="1" w:lastColumn="0" w:oddVBand="0" w:evenVBand="0" w:oddHBand="0" w:evenHBand="0" w:firstRowFirstColumn="0" w:firstRowLastColumn="0" w:lastRowFirstColumn="0" w:lastRowLastColumn="0"/>
            <w:tcW w:w="1381" w:type="dxa"/>
          </w:tcPr>
          <w:p w14:paraId="2AC344CD" w14:textId="77777777" w:rsidR="00355924" w:rsidRPr="00355924" w:rsidRDefault="00355924" w:rsidP="00355924">
            <w:pPr>
              <w:autoSpaceDE w:val="0"/>
              <w:autoSpaceDN w:val="0"/>
              <w:adjustRightInd w:val="0"/>
              <w:spacing w:line="360" w:lineRule="auto"/>
              <w:jc w:val="both"/>
              <w:rPr>
                <w:rFonts w:ascii="Times New Roman" w:hAnsi="Times New Roman" w:cs="Times New Roman"/>
                <w:b w:val="0"/>
                <w:bCs w:val="0"/>
                <w:sz w:val="22"/>
              </w:rPr>
            </w:pPr>
            <w:r w:rsidRPr="00355924">
              <w:rPr>
                <w:rFonts w:ascii="Times New Roman" w:hAnsi="Times New Roman" w:cs="Times New Roman"/>
                <w:b w:val="0"/>
                <w:bCs w:val="0"/>
                <w:sz w:val="22"/>
              </w:rPr>
              <w:t>Mouse</w:t>
            </w:r>
          </w:p>
        </w:tc>
        <w:tc>
          <w:tcPr>
            <w:tcW w:w="1497" w:type="dxa"/>
          </w:tcPr>
          <w:p w14:paraId="20332FD6" w14:textId="77777777" w:rsidR="00355924" w:rsidRPr="00355924" w:rsidRDefault="00355924" w:rsidP="00355924">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2"/>
              </w:rPr>
            </w:pPr>
            <w:r w:rsidRPr="00355924">
              <w:rPr>
                <w:rFonts w:ascii="Times New Roman" w:hAnsi="Times New Roman" w:cs="Times New Roman"/>
                <w:i/>
                <w:iCs/>
                <w:sz w:val="22"/>
              </w:rPr>
              <w:t>Idh2</w:t>
            </w:r>
            <w:r w:rsidRPr="00355924">
              <w:rPr>
                <w:rFonts w:ascii="Times New Roman" w:hAnsi="Times New Roman" w:cs="Times New Roman"/>
                <w:iCs/>
                <w:sz w:val="22"/>
              </w:rPr>
              <w:t>-R</w:t>
            </w:r>
          </w:p>
        </w:tc>
        <w:tc>
          <w:tcPr>
            <w:tcW w:w="6482" w:type="dxa"/>
          </w:tcPr>
          <w:p w14:paraId="66BEE388" w14:textId="77777777" w:rsidR="00355924" w:rsidRPr="00355924" w:rsidRDefault="00355924" w:rsidP="00355924">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355924">
              <w:rPr>
                <w:rFonts w:ascii="Times New Roman" w:hAnsi="Times New Roman" w:cs="Times New Roman"/>
                <w:sz w:val="22"/>
              </w:rPr>
              <w:t>GGTCTGGTCACGGTTTGGAA</w:t>
            </w:r>
          </w:p>
        </w:tc>
      </w:tr>
      <w:tr w:rsidR="00F4315D" w:rsidRPr="00355924" w14:paraId="1044982E" w14:textId="77777777" w:rsidTr="00440EE9">
        <w:trPr>
          <w:cnfStyle w:val="000000100000" w:firstRow="0" w:lastRow="0" w:firstColumn="0" w:lastColumn="0" w:oddVBand="0" w:evenVBand="0" w:oddHBand="1" w:evenHBand="0" w:firstRowFirstColumn="0" w:firstRowLastColumn="0" w:lastRowFirstColumn="0" w:lastRowLastColumn="0"/>
          <w:trHeight w:hRule="exact" w:val="340"/>
          <w:jc w:val="center"/>
        </w:trPr>
        <w:tc>
          <w:tcPr>
            <w:cnfStyle w:val="001000000000" w:firstRow="0" w:lastRow="0" w:firstColumn="1" w:lastColumn="0" w:oddVBand="0" w:evenVBand="0" w:oddHBand="0" w:evenHBand="0" w:firstRowFirstColumn="0" w:firstRowLastColumn="0" w:lastRowFirstColumn="0" w:lastRowLastColumn="0"/>
            <w:tcW w:w="1381" w:type="dxa"/>
          </w:tcPr>
          <w:p w14:paraId="74488BAA" w14:textId="644DD2CB" w:rsidR="00F4315D" w:rsidRPr="00355924" w:rsidRDefault="00F4315D" w:rsidP="00F4315D">
            <w:pPr>
              <w:autoSpaceDE w:val="0"/>
              <w:autoSpaceDN w:val="0"/>
              <w:adjustRightInd w:val="0"/>
              <w:spacing w:line="360" w:lineRule="auto"/>
              <w:jc w:val="both"/>
              <w:rPr>
                <w:rFonts w:ascii="Times New Roman" w:hAnsi="Times New Roman" w:cs="Times New Roman"/>
                <w:b w:val="0"/>
                <w:bCs w:val="0"/>
                <w:sz w:val="22"/>
              </w:rPr>
            </w:pPr>
            <w:r w:rsidRPr="00355924">
              <w:rPr>
                <w:rFonts w:ascii="Times New Roman" w:hAnsi="Times New Roman" w:cs="Times New Roman"/>
                <w:b w:val="0"/>
                <w:bCs w:val="0"/>
                <w:sz w:val="22"/>
              </w:rPr>
              <w:t>Mouse</w:t>
            </w:r>
          </w:p>
        </w:tc>
        <w:tc>
          <w:tcPr>
            <w:tcW w:w="1497" w:type="dxa"/>
          </w:tcPr>
          <w:p w14:paraId="1E22E99A" w14:textId="28B4C759" w:rsidR="00F4315D" w:rsidRPr="00355924" w:rsidRDefault="00F4315D" w:rsidP="00F4315D">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2"/>
              </w:rPr>
            </w:pPr>
            <w:r>
              <w:rPr>
                <w:rFonts w:ascii="Times New Roman" w:hAnsi="Times New Roman" w:cs="Times New Roman" w:hint="eastAsia"/>
                <w:i/>
                <w:iCs/>
                <w:sz w:val="22"/>
              </w:rPr>
              <w:t>Tgfb2</w:t>
            </w:r>
            <w:r w:rsidRPr="00355924">
              <w:rPr>
                <w:rFonts w:ascii="Times New Roman" w:hAnsi="Times New Roman" w:cs="Times New Roman"/>
                <w:iCs/>
                <w:sz w:val="22"/>
              </w:rPr>
              <w:t>-F</w:t>
            </w:r>
          </w:p>
        </w:tc>
        <w:tc>
          <w:tcPr>
            <w:tcW w:w="6482" w:type="dxa"/>
          </w:tcPr>
          <w:p w14:paraId="3C6881B4" w14:textId="46B10C6D" w:rsidR="00F4315D" w:rsidRPr="00355924" w:rsidRDefault="00F4315D" w:rsidP="00F4315D">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F4315D">
              <w:rPr>
                <w:rFonts w:ascii="Times New Roman" w:hAnsi="Times New Roman" w:cs="Times New Roman"/>
                <w:sz w:val="22"/>
              </w:rPr>
              <w:t>TCGACATGGATCAGTTTATGCG</w:t>
            </w:r>
          </w:p>
        </w:tc>
      </w:tr>
      <w:tr w:rsidR="00F4315D" w:rsidRPr="00355924" w14:paraId="6881DE6B" w14:textId="77777777" w:rsidTr="00440EE9">
        <w:trPr>
          <w:trHeight w:hRule="exact" w:val="340"/>
          <w:jc w:val="center"/>
        </w:trPr>
        <w:tc>
          <w:tcPr>
            <w:cnfStyle w:val="001000000000" w:firstRow="0" w:lastRow="0" w:firstColumn="1" w:lastColumn="0" w:oddVBand="0" w:evenVBand="0" w:oddHBand="0" w:evenHBand="0" w:firstRowFirstColumn="0" w:firstRowLastColumn="0" w:lastRowFirstColumn="0" w:lastRowLastColumn="0"/>
            <w:tcW w:w="1381" w:type="dxa"/>
          </w:tcPr>
          <w:p w14:paraId="328EE29F" w14:textId="189C9A4D" w:rsidR="00F4315D" w:rsidRPr="00355924" w:rsidRDefault="00F4315D" w:rsidP="00F4315D">
            <w:pPr>
              <w:autoSpaceDE w:val="0"/>
              <w:autoSpaceDN w:val="0"/>
              <w:adjustRightInd w:val="0"/>
              <w:spacing w:line="360" w:lineRule="auto"/>
              <w:jc w:val="both"/>
              <w:rPr>
                <w:rFonts w:ascii="Times New Roman" w:hAnsi="Times New Roman" w:cs="Times New Roman"/>
                <w:b w:val="0"/>
                <w:bCs w:val="0"/>
                <w:sz w:val="22"/>
              </w:rPr>
            </w:pPr>
            <w:r w:rsidRPr="00355924">
              <w:rPr>
                <w:rFonts w:ascii="Times New Roman" w:hAnsi="Times New Roman" w:cs="Times New Roman"/>
                <w:b w:val="0"/>
                <w:bCs w:val="0"/>
                <w:sz w:val="22"/>
              </w:rPr>
              <w:t>Mouse</w:t>
            </w:r>
          </w:p>
        </w:tc>
        <w:tc>
          <w:tcPr>
            <w:tcW w:w="1497" w:type="dxa"/>
          </w:tcPr>
          <w:p w14:paraId="2E98B34C" w14:textId="0F9BFD60" w:rsidR="00F4315D" w:rsidRPr="00355924" w:rsidRDefault="00F4315D" w:rsidP="00F4315D">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2"/>
              </w:rPr>
            </w:pPr>
            <w:r>
              <w:rPr>
                <w:rFonts w:ascii="Times New Roman" w:hAnsi="Times New Roman" w:cs="Times New Roman" w:hint="eastAsia"/>
                <w:i/>
                <w:iCs/>
                <w:sz w:val="22"/>
              </w:rPr>
              <w:t>Tgfb2</w:t>
            </w:r>
            <w:r w:rsidRPr="00355924">
              <w:rPr>
                <w:rFonts w:ascii="Times New Roman" w:hAnsi="Times New Roman" w:cs="Times New Roman"/>
                <w:iCs/>
                <w:sz w:val="22"/>
              </w:rPr>
              <w:t>-R</w:t>
            </w:r>
          </w:p>
        </w:tc>
        <w:tc>
          <w:tcPr>
            <w:tcW w:w="6482" w:type="dxa"/>
          </w:tcPr>
          <w:p w14:paraId="332333AA" w14:textId="2FDCA178" w:rsidR="00F4315D" w:rsidRPr="00355924" w:rsidRDefault="00F4315D" w:rsidP="00F4315D">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F4315D">
              <w:rPr>
                <w:rFonts w:ascii="Times New Roman" w:hAnsi="Times New Roman" w:cs="Times New Roman"/>
                <w:sz w:val="22"/>
              </w:rPr>
              <w:t>CCCTGGTACTGTTGTAGATGGA</w:t>
            </w:r>
          </w:p>
        </w:tc>
      </w:tr>
      <w:tr w:rsidR="00F4315D" w:rsidRPr="00355924" w14:paraId="65568D6A" w14:textId="77777777" w:rsidTr="00440EE9">
        <w:trPr>
          <w:cnfStyle w:val="000000100000" w:firstRow="0" w:lastRow="0" w:firstColumn="0" w:lastColumn="0" w:oddVBand="0" w:evenVBand="0" w:oddHBand="1" w:evenHBand="0" w:firstRowFirstColumn="0" w:firstRowLastColumn="0" w:lastRowFirstColumn="0" w:lastRowLastColumn="0"/>
          <w:trHeight w:hRule="exact" w:val="340"/>
          <w:jc w:val="center"/>
        </w:trPr>
        <w:tc>
          <w:tcPr>
            <w:cnfStyle w:val="001000000000" w:firstRow="0" w:lastRow="0" w:firstColumn="1" w:lastColumn="0" w:oddVBand="0" w:evenVBand="0" w:oddHBand="0" w:evenHBand="0" w:firstRowFirstColumn="0" w:firstRowLastColumn="0" w:lastRowFirstColumn="0" w:lastRowLastColumn="0"/>
            <w:tcW w:w="1381" w:type="dxa"/>
          </w:tcPr>
          <w:p w14:paraId="4FFB1D68" w14:textId="4AD84CAC" w:rsidR="00F4315D" w:rsidRPr="00355924" w:rsidRDefault="00F4315D" w:rsidP="00F4315D">
            <w:pPr>
              <w:autoSpaceDE w:val="0"/>
              <w:autoSpaceDN w:val="0"/>
              <w:adjustRightInd w:val="0"/>
              <w:spacing w:line="360" w:lineRule="auto"/>
              <w:jc w:val="both"/>
              <w:rPr>
                <w:rFonts w:ascii="Times New Roman" w:hAnsi="Times New Roman" w:cs="Times New Roman"/>
                <w:b w:val="0"/>
                <w:bCs w:val="0"/>
                <w:sz w:val="22"/>
              </w:rPr>
            </w:pPr>
            <w:r w:rsidRPr="00355924">
              <w:rPr>
                <w:rFonts w:ascii="Times New Roman" w:hAnsi="Times New Roman" w:cs="Times New Roman"/>
                <w:b w:val="0"/>
                <w:bCs w:val="0"/>
                <w:sz w:val="22"/>
              </w:rPr>
              <w:t>Mouse</w:t>
            </w:r>
          </w:p>
        </w:tc>
        <w:tc>
          <w:tcPr>
            <w:tcW w:w="1497" w:type="dxa"/>
          </w:tcPr>
          <w:p w14:paraId="6FA3F240" w14:textId="7A7C39BC" w:rsidR="00F4315D" w:rsidRPr="00355924" w:rsidRDefault="00F4315D" w:rsidP="00F4315D">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2"/>
              </w:rPr>
            </w:pPr>
            <w:r>
              <w:rPr>
                <w:rFonts w:ascii="Times New Roman" w:hAnsi="Times New Roman" w:cs="Times New Roman" w:hint="eastAsia"/>
                <w:i/>
                <w:iCs/>
                <w:sz w:val="22"/>
              </w:rPr>
              <w:t>Tnni2</w:t>
            </w:r>
            <w:r w:rsidRPr="00355924">
              <w:rPr>
                <w:rFonts w:ascii="Times New Roman" w:hAnsi="Times New Roman" w:cs="Times New Roman"/>
                <w:iCs/>
                <w:sz w:val="22"/>
              </w:rPr>
              <w:t>-F</w:t>
            </w:r>
          </w:p>
        </w:tc>
        <w:tc>
          <w:tcPr>
            <w:tcW w:w="6482" w:type="dxa"/>
          </w:tcPr>
          <w:p w14:paraId="085FFC16" w14:textId="67A5D6E4" w:rsidR="00F4315D" w:rsidRPr="00355924" w:rsidRDefault="00F4315D" w:rsidP="00F4315D">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F4315D">
              <w:rPr>
                <w:rFonts w:ascii="Times New Roman" w:hAnsi="Times New Roman" w:cs="Times New Roman"/>
                <w:sz w:val="22"/>
              </w:rPr>
              <w:t>AGAGTGTGATGCTCCAGATAGC</w:t>
            </w:r>
          </w:p>
        </w:tc>
      </w:tr>
      <w:tr w:rsidR="00F4315D" w:rsidRPr="00355924" w14:paraId="456F5343" w14:textId="77777777" w:rsidTr="00440EE9">
        <w:trPr>
          <w:trHeight w:hRule="exact" w:val="340"/>
          <w:jc w:val="center"/>
        </w:trPr>
        <w:tc>
          <w:tcPr>
            <w:cnfStyle w:val="001000000000" w:firstRow="0" w:lastRow="0" w:firstColumn="1" w:lastColumn="0" w:oddVBand="0" w:evenVBand="0" w:oddHBand="0" w:evenHBand="0" w:firstRowFirstColumn="0" w:firstRowLastColumn="0" w:lastRowFirstColumn="0" w:lastRowLastColumn="0"/>
            <w:tcW w:w="1381" w:type="dxa"/>
          </w:tcPr>
          <w:p w14:paraId="447C08E7" w14:textId="063D60D3" w:rsidR="00F4315D" w:rsidRPr="00355924" w:rsidRDefault="00F4315D" w:rsidP="00F4315D">
            <w:pPr>
              <w:autoSpaceDE w:val="0"/>
              <w:autoSpaceDN w:val="0"/>
              <w:adjustRightInd w:val="0"/>
              <w:spacing w:line="360" w:lineRule="auto"/>
              <w:jc w:val="both"/>
              <w:rPr>
                <w:rFonts w:ascii="Times New Roman" w:hAnsi="Times New Roman" w:cs="Times New Roman"/>
                <w:b w:val="0"/>
                <w:bCs w:val="0"/>
                <w:sz w:val="22"/>
              </w:rPr>
            </w:pPr>
            <w:r w:rsidRPr="00355924">
              <w:rPr>
                <w:rFonts w:ascii="Times New Roman" w:hAnsi="Times New Roman" w:cs="Times New Roman"/>
                <w:b w:val="0"/>
                <w:bCs w:val="0"/>
                <w:sz w:val="22"/>
              </w:rPr>
              <w:t>Mouse</w:t>
            </w:r>
          </w:p>
        </w:tc>
        <w:tc>
          <w:tcPr>
            <w:tcW w:w="1497" w:type="dxa"/>
          </w:tcPr>
          <w:p w14:paraId="656E673F" w14:textId="4C77B47C" w:rsidR="00F4315D" w:rsidRPr="00355924" w:rsidRDefault="00F4315D" w:rsidP="00F4315D">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2"/>
              </w:rPr>
            </w:pPr>
            <w:r>
              <w:rPr>
                <w:rFonts w:ascii="Times New Roman" w:hAnsi="Times New Roman" w:cs="Times New Roman" w:hint="eastAsia"/>
                <w:i/>
                <w:iCs/>
                <w:sz w:val="22"/>
              </w:rPr>
              <w:t>Tnni2</w:t>
            </w:r>
            <w:r w:rsidRPr="00355924">
              <w:rPr>
                <w:rFonts w:ascii="Times New Roman" w:hAnsi="Times New Roman" w:cs="Times New Roman"/>
                <w:iCs/>
                <w:sz w:val="22"/>
              </w:rPr>
              <w:t>-R</w:t>
            </w:r>
          </w:p>
        </w:tc>
        <w:tc>
          <w:tcPr>
            <w:tcW w:w="6482" w:type="dxa"/>
          </w:tcPr>
          <w:p w14:paraId="414C5A04" w14:textId="51F6986E" w:rsidR="00F4315D" w:rsidRPr="00F4315D" w:rsidRDefault="00F4315D" w:rsidP="00F4315D">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F4315D">
              <w:rPr>
                <w:rFonts w:ascii="Times New Roman" w:hAnsi="Times New Roman" w:cs="Times New Roman"/>
                <w:sz w:val="22"/>
              </w:rPr>
              <w:t>AGCAACGTCGATCTTCGCA</w:t>
            </w:r>
          </w:p>
          <w:p w14:paraId="577BDA37" w14:textId="7080E8CB" w:rsidR="00F4315D" w:rsidRPr="00F4315D" w:rsidRDefault="00F4315D" w:rsidP="00F4315D">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p>
        </w:tc>
      </w:tr>
      <w:tr w:rsidR="00F4315D" w:rsidRPr="00355924" w14:paraId="2D4D11CA" w14:textId="77777777" w:rsidTr="00440EE9">
        <w:trPr>
          <w:cnfStyle w:val="000000100000" w:firstRow="0" w:lastRow="0" w:firstColumn="0" w:lastColumn="0" w:oddVBand="0" w:evenVBand="0" w:oddHBand="1" w:evenHBand="0" w:firstRowFirstColumn="0" w:firstRowLastColumn="0" w:lastRowFirstColumn="0" w:lastRowLastColumn="0"/>
          <w:trHeight w:hRule="exact" w:val="340"/>
          <w:jc w:val="center"/>
        </w:trPr>
        <w:tc>
          <w:tcPr>
            <w:cnfStyle w:val="001000000000" w:firstRow="0" w:lastRow="0" w:firstColumn="1" w:lastColumn="0" w:oddVBand="0" w:evenVBand="0" w:oddHBand="0" w:evenHBand="0" w:firstRowFirstColumn="0" w:firstRowLastColumn="0" w:lastRowFirstColumn="0" w:lastRowLastColumn="0"/>
            <w:tcW w:w="1381" w:type="dxa"/>
          </w:tcPr>
          <w:p w14:paraId="5AD9FEAA" w14:textId="65482392" w:rsidR="00F4315D" w:rsidRPr="00355924" w:rsidRDefault="00F4315D" w:rsidP="00F4315D">
            <w:pPr>
              <w:autoSpaceDE w:val="0"/>
              <w:autoSpaceDN w:val="0"/>
              <w:adjustRightInd w:val="0"/>
              <w:spacing w:line="360" w:lineRule="auto"/>
              <w:jc w:val="both"/>
              <w:rPr>
                <w:rFonts w:ascii="Times New Roman" w:hAnsi="Times New Roman" w:cs="Times New Roman"/>
                <w:b w:val="0"/>
                <w:bCs w:val="0"/>
                <w:sz w:val="22"/>
              </w:rPr>
            </w:pPr>
            <w:r w:rsidRPr="00355924">
              <w:rPr>
                <w:rFonts w:ascii="Times New Roman" w:hAnsi="Times New Roman" w:cs="Times New Roman"/>
                <w:b w:val="0"/>
                <w:bCs w:val="0"/>
                <w:sz w:val="22"/>
              </w:rPr>
              <w:t>Mouse</w:t>
            </w:r>
          </w:p>
        </w:tc>
        <w:tc>
          <w:tcPr>
            <w:tcW w:w="1497" w:type="dxa"/>
          </w:tcPr>
          <w:p w14:paraId="780BAAFA" w14:textId="3A63C3FB" w:rsidR="00F4315D" w:rsidRPr="00355924" w:rsidRDefault="00F4315D" w:rsidP="00F4315D">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2"/>
              </w:rPr>
            </w:pPr>
            <w:r>
              <w:rPr>
                <w:rFonts w:ascii="Times New Roman" w:hAnsi="Times New Roman" w:cs="Times New Roman" w:hint="eastAsia"/>
                <w:i/>
                <w:iCs/>
                <w:sz w:val="22"/>
              </w:rPr>
              <w:t>Col1a1</w:t>
            </w:r>
            <w:r w:rsidRPr="00F4315D">
              <w:rPr>
                <w:rFonts w:ascii="Times New Roman" w:hAnsi="Times New Roman" w:cs="Times New Roman" w:hint="eastAsia"/>
                <w:sz w:val="22"/>
              </w:rPr>
              <w:t>-F</w:t>
            </w:r>
          </w:p>
        </w:tc>
        <w:tc>
          <w:tcPr>
            <w:tcW w:w="6482" w:type="dxa"/>
          </w:tcPr>
          <w:p w14:paraId="72AB363F" w14:textId="53C9C5F3" w:rsidR="00F4315D" w:rsidRPr="00F4315D" w:rsidRDefault="00F4315D" w:rsidP="00F4315D">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F4315D">
              <w:rPr>
                <w:rFonts w:ascii="Times New Roman" w:hAnsi="Times New Roman" w:cs="Times New Roman"/>
                <w:sz w:val="22"/>
              </w:rPr>
              <w:t>GCTCCTCTTAGGGGCCACT</w:t>
            </w:r>
          </w:p>
        </w:tc>
      </w:tr>
      <w:tr w:rsidR="00F4315D" w:rsidRPr="00355924" w14:paraId="259A8676" w14:textId="77777777" w:rsidTr="00440EE9">
        <w:trPr>
          <w:trHeight w:hRule="exact" w:val="340"/>
          <w:jc w:val="center"/>
        </w:trPr>
        <w:tc>
          <w:tcPr>
            <w:cnfStyle w:val="001000000000" w:firstRow="0" w:lastRow="0" w:firstColumn="1" w:lastColumn="0" w:oddVBand="0" w:evenVBand="0" w:oddHBand="0" w:evenHBand="0" w:firstRowFirstColumn="0" w:firstRowLastColumn="0" w:lastRowFirstColumn="0" w:lastRowLastColumn="0"/>
            <w:tcW w:w="1381" w:type="dxa"/>
          </w:tcPr>
          <w:p w14:paraId="00B03273" w14:textId="06636E10" w:rsidR="00F4315D" w:rsidRPr="00355924" w:rsidRDefault="00F4315D" w:rsidP="00F4315D">
            <w:pPr>
              <w:autoSpaceDE w:val="0"/>
              <w:autoSpaceDN w:val="0"/>
              <w:adjustRightInd w:val="0"/>
              <w:spacing w:line="360" w:lineRule="auto"/>
              <w:jc w:val="both"/>
              <w:rPr>
                <w:rFonts w:ascii="Times New Roman" w:hAnsi="Times New Roman" w:cs="Times New Roman"/>
                <w:b w:val="0"/>
                <w:bCs w:val="0"/>
                <w:sz w:val="22"/>
              </w:rPr>
            </w:pPr>
            <w:r w:rsidRPr="00355924">
              <w:rPr>
                <w:rFonts w:ascii="Times New Roman" w:hAnsi="Times New Roman" w:cs="Times New Roman"/>
                <w:b w:val="0"/>
                <w:bCs w:val="0"/>
                <w:sz w:val="22"/>
              </w:rPr>
              <w:t>Mouse</w:t>
            </w:r>
          </w:p>
        </w:tc>
        <w:tc>
          <w:tcPr>
            <w:tcW w:w="1497" w:type="dxa"/>
          </w:tcPr>
          <w:p w14:paraId="028C24DF" w14:textId="5B3D8C22" w:rsidR="00F4315D" w:rsidRPr="00355924" w:rsidRDefault="00F4315D" w:rsidP="00F4315D">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2"/>
              </w:rPr>
            </w:pPr>
            <w:r>
              <w:rPr>
                <w:rFonts w:ascii="Times New Roman" w:hAnsi="Times New Roman" w:cs="Times New Roman" w:hint="eastAsia"/>
                <w:i/>
                <w:iCs/>
                <w:sz w:val="22"/>
              </w:rPr>
              <w:t>Col1a1</w:t>
            </w:r>
            <w:r w:rsidRPr="00F4315D">
              <w:rPr>
                <w:rFonts w:ascii="Times New Roman" w:hAnsi="Times New Roman" w:cs="Times New Roman" w:hint="eastAsia"/>
                <w:sz w:val="22"/>
              </w:rPr>
              <w:t>-</w:t>
            </w:r>
            <w:r>
              <w:rPr>
                <w:rFonts w:ascii="Times New Roman" w:hAnsi="Times New Roman" w:cs="Times New Roman" w:hint="eastAsia"/>
                <w:sz w:val="22"/>
              </w:rPr>
              <w:t>R</w:t>
            </w:r>
          </w:p>
        </w:tc>
        <w:tc>
          <w:tcPr>
            <w:tcW w:w="6482" w:type="dxa"/>
          </w:tcPr>
          <w:p w14:paraId="556F303D" w14:textId="16AE09CC" w:rsidR="00F4315D" w:rsidRPr="00F4315D" w:rsidRDefault="00F4315D" w:rsidP="00F4315D">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F4315D">
              <w:rPr>
                <w:rFonts w:ascii="Times New Roman" w:hAnsi="Times New Roman" w:cs="Times New Roman"/>
                <w:sz w:val="22"/>
              </w:rPr>
              <w:t>CCACGTCTCACCATTGGGG</w:t>
            </w:r>
          </w:p>
        </w:tc>
      </w:tr>
      <w:tr w:rsidR="00F4315D" w:rsidRPr="00355924" w14:paraId="40AEA5E8" w14:textId="77777777" w:rsidTr="00440EE9">
        <w:trPr>
          <w:cnfStyle w:val="000000100000" w:firstRow="0" w:lastRow="0" w:firstColumn="0" w:lastColumn="0" w:oddVBand="0" w:evenVBand="0" w:oddHBand="1" w:evenHBand="0" w:firstRowFirstColumn="0" w:firstRowLastColumn="0" w:lastRowFirstColumn="0" w:lastRowLastColumn="0"/>
          <w:trHeight w:hRule="exact" w:val="340"/>
          <w:jc w:val="center"/>
        </w:trPr>
        <w:tc>
          <w:tcPr>
            <w:cnfStyle w:val="001000000000" w:firstRow="0" w:lastRow="0" w:firstColumn="1" w:lastColumn="0" w:oddVBand="0" w:evenVBand="0" w:oddHBand="0" w:evenHBand="0" w:firstRowFirstColumn="0" w:firstRowLastColumn="0" w:lastRowFirstColumn="0" w:lastRowLastColumn="0"/>
            <w:tcW w:w="1381" w:type="dxa"/>
          </w:tcPr>
          <w:p w14:paraId="7AF63C6C" w14:textId="2E48FC42" w:rsidR="00F4315D" w:rsidRPr="00355924" w:rsidRDefault="00F4315D" w:rsidP="00F4315D">
            <w:pPr>
              <w:autoSpaceDE w:val="0"/>
              <w:autoSpaceDN w:val="0"/>
              <w:adjustRightInd w:val="0"/>
              <w:spacing w:line="360" w:lineRule="auto"/>
              <w:jc w:val="both"/>
              <w:rPr>
                <w:rFonts w:ascii="Times New Roman" w:hAnsi="Times New Roman" w:cs="Times New Roman"/>
                <w:b w:val="0"/>
                <w:bCs w:val="0"/>
                <w:sz w:val="22"/>
              </w:rPr>
            </w:pPr>
            <w:r w:rsidRPr="00355924">
              <w:rPr>
                <w:rFonts w:ascii="Times New Roman" w:hAnsi="Times New Roman" w:cs="Times New Roman"/>
                <w:b w:val="0"/>
                <w:bCs w:val="0"/>
                <w:sz w:val="22"/>
              </w:rPr>
              <w:t>Mouse</w:t>
            </w:r>
          </w:p>
        </w:tc>
        <w:tc>
          <w:tcPr>
            <w:tcW w:w="1497" w:type="dxa"/>
          </w:tcPr>
          <w:p w14:paraId="537904E0" w14:textId="774A231C" w:rsidR="00F4315D" w:rsidRPr="00355924" w:rsidRDefault="00F4315D" w:rsidP="00F4315D">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2"/>
              </w:rPr>
            </w:pPr>
            <w:r>
              <w:rPr>
                <w:rFonts w:ascii="Times New Roman" w:hAnsi="Times New Roman" w:cs="Times New Roman" w:hint="eastAsia"/>
                <w:i/>
                <w:iCs/>
                <w:sz w:val="22"/>
              </w:rPr>
              <w:t>Col1a2</w:t>
            </w:r>
            <w:r w:rsidRPr="00F4315D">
              <w:rPr>
                <w:rFonts w:ascii="Times New Roman" w:hAnsi="Times New Roman" w:cs="Times New Roman" w:hint="eastAsia"/>
                <w:sz w:val="22"/>
              </w:rPr>
              <w:t>-F</w:t>
            </w:r>
          </w:p>
        </w:tc>
        <w:tc>
          <w:tcPr>
            <w:tcW w:w="6482" w:type="dxa"/>
          </w:tcPr>
          <w:p w14:paraId="64BCF923" w14:textId="65B22494" w:rsidR="00F4315D" w:rsidRPr="00F4315D" w:rsidRDefault="00F4315D" w:rsidP="00F4315D">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F4315D">
              <w:rPr>
                <w:rFonts w:ascii="Times New Roman" w:hAnsi="Times New Roman" w:cs="Times New Roman"/>
                <w:sz w:val="22"/>
              </w:rPr>
              <w:t>GTAACTTCGTGCCTAGCAACA</w:t>
            </w:r>
          </w:p>
        </w:tc>
      </w:tr>
      <w:tr w:rsidR="00F4315D" w:rsidRPr="00355924" w14:paraId="5CBB6C8D" w14:textId="77777777" w:rsidTr="00440EE9">
        <w:trPr>
          <w:trHeight w:hRule="exact" w:val="340"/>
          <w:jc w:val="center"/>
        </w:trPr>
        <w:tc>
          <w:tcPr>
            <w:cnfStyle w:val="001000000000" w:firstRow="0" w:lastRow="0" w:firstColumn="1" w:lastColumn="0" w:oddVBand="0" w:evenVBand="0" w:oddHBand="0" w:evenHBand="0" w:firstRowFirstColumn="0" w:firstRowLastColumn="0" w:lastRowFirstColumn="0" w:lastRowLastColumn="0"/>
            <w:tcW w:w="1381" w:type="dxa"/>
          </w:tcPr>
          <w:p w14:paraId="071F883B" w14:textId="0FCB291E" w:rsidR="00F4315D" w:rsidRPr="00355924" w:rsidRDefault="00F4315D" w:rsidP="00F4315D">
            <w:pPr>
              <w:autoSpaceDE w:val="0"/>
              <w:autoSpaceDN w:val="0"/>
              <w:adjustRightInd w:val="0"/>
              <w:spacing w:line="360" w:lineRule="auto"/>
              <w:jc w:val="both"/>
              <w:rPr>
                <w:rFonts w:ascii="Times New Roman" w:hAnsi="Times New Roman" w:cs="Times New Roman"/>
                <w:b w:val="0"/>
                <w:bCs w:val="0"/>
                <w:sz w:val="22"/>
              </w:rPr>
            </w:pPr>
            <w:r w:rsidRPr="00355924">
              <w:rPr>
                <w:rFonts w:ascii="Times New Roman" w:hAnsi="Times New Roman" w:cs="Times New Roman"/>
                <w:b w:val="0"/>
                <w:bCs w:val="0"/>
                <w:sz w:val="22"/>
              </w:rPr>
              <w:t>Mouse</w:t>
            </w:r>
          </w:p>
        </w:tc>
        <w:tc>
          <w:tcPr>
            <w:tcW w:w="1497" w:type="dxa"/>
          </w:tcPr>
          <w:p w14:paraId="5FB9F5D4" w14:textId="00B5EF7C" w:rsidR="00F4315D" w:rsidRPr="00355924" w:rsidRDefault="00F4315D" w:rsidP="00F4315D">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2"/>
              </w:rPr>
            </w:pPr>
            <w:r>
              <w:rPr>
                <w:rFonts w:ascii="Times New Roman" w:hAnsi="Times New Roman" w:cs="Times New Roman" w:hint="eastAsia"/>
                <w:i/>
                <w:iCs/>
                <w:sz w:val="22"/>
              </w:rPr>
              <w:t>Col1a2</w:t>
            </w:r>
            <w:r w:rsidRPr="00F4315D">
              <w:rPr>
                <w:rFonts w:ascii="Times New Roman" w:hAnsi="Times New Roman" w:cs="Times New Roman" w:hint="eastAsia"/>
                <w:sz w:val="22"/>
              </w:rPr>
              <w:t>-</w:t>
            </w:r>
            <w:r>
              <w:rPr>
                <w:rFonts w:ascii="Times New Roman" w:hAnsi="Times New Roman" w:cs="Times New Roman" w:hint="eastAsia"/>
                <w:sz w:val="22"/>
              </w:rPr>
              <w:t>R</w:t>
            </w:r>
          </w:p>
        </w:tc>
        <w:tc>
          <w:tcPr>
            <w:tcW w:w="6482" w:type="dxa"/>
          </w:tcPr>
          <w:p w14:paraId="7C18C145" w14:textId="79457FC7" w:rsidR="00F4315D" w:rsidRPr="00F4315D" w:rsidRDefault="00F4315D" w:rsidP="00F4315D">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F4315D">
              <w:rPr>
                <w:rFonts w:ascii="Times New Roman" w:hAnsi="Times New Roman" w:cs="Times New Roman"/>
                <w:sz w:val="22"/>
              </w:rPr>
              <w:t>CCTTTGTCAGAATACTGAGCAGC</w:t>
            </w:r>
          </w:p>
        </w:tc>
      </w:tr>
      <w:tr w:rsidR="00F4315D" w:rsidRPr="00355924" w14:paraId="398F5706" w14:textId="77777777" w:rsidTr="00440EE9">
        <w:trPr>
          <w:cnfStyle w:val="000000100000" w:firstRow="0" w:lastRow="0" w:firstColumn="0" w:lastColumn="0" w:oddVBand="0" w:evenVBand="0" w:oddHBand="1" w:evenHBand="0" w:firstRowFirstColumn="0" w:firstRowLastColumn="0" w:lastRowFirstColumn="0" w:lastRowLastColumn="0"/>
          <w:trHeight w:hRule="exact" w:val="340"/>
          <w:jc w:val="center"/>
        </w:trPr>
        <w:tc>
          <w:tcPr>
            <w:cnfStyle w:val="001000000000" w:firstRow="0" w:lastRow="0" w:firstColumn="1" w:lastColumn="0" w:oddVBand="0" w:evenVBand="0" w:oddHBand="0" w:evenHBand="0" w:firstRowFirstColumn="0" w:firstRowLastColumn="0" w:lastRowFirstColumn="0" w:lastRowLastColumn="0"/>
            <w:tcW w:w="1381" w:type="dxa"/>
          </w:tcPr>
          <w:p w14:paraId="1D403A10" w14:textId="7AF5B3DE" w:rsidR="00F4315D" w:rsidRPr="00355924" w:rsidRDefault="00F4315D" w:rsidP="00F4315D">
            <w:pPr>
              <w:autoSpaceDE w:val="0"/>
              <w:autoSpaceDN w:val="0"/>
              <w:adjustRightInd w:val="0"/>
              <w:spacing w:line="360" w:lineRule="auto"/>
              <w:jc w:val="both"/>
              <w:rPr>
                <w:rFonts w:ascii="Times New Roman" w:hAnsi="Times New Roman" w:cs="Times New Roman"/>
                <w:b w:val="0"/>
                <w:bCs w:val="0"/>
                <w:sz w:val="22"/>
              </w:rPr>
            </w:pPr>
            <w:r w:rsidRPr="00355924">
              <w:rPr>
                <w:rFonts w:ascii="Times New Roman" w:hAnsi="Times New Roman" w:cs="Times New Roman"/>
                <w:b w:val="0"/>
                <w:bCs w:val="0"/>
                <w:sz w:val="22"/>
              </w:rPr>
              <w:t>Mouse</w:t>
            </w:r>
          </w:p>
        </w:tc>
        <w:tc>
          <w:tcPr>
            <w:tcW w:w="1497" w:type="dxa"/>
          </w:tcPr>
          <w:p w14:paraId="44002D50" w14:textId="679266F1" w:rsidR="00F4315D" w:rsidRPr="00355924" w:rsidRDefault="00F4315D" w:rsidP="00F4315D">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2"/>
              </w:rPr>
            </w:pPr>
            <w:r>
              <w:rPr>
                <w:rFonts w:ascii="Times New Roman" w:hAnsi="Times New Roman" w:cs="Times New Roman" w:hint="eastAsia"/>
                <w:i/>
                <w:iCs/>
                <w:sz w:val="22"/>
              </w:rPr>
              <w:t>Col3a1</w:t>
            </w:r>
            <w:r w:rsidRPr="00F4315D">
              <w:rPr>
                <w:rFonts w:ascii="Times New Roman" w:hAnsi="Times New Roman" w:cs="Times New Roman" w:hint="eastAsia"/>
                <w:sz w:val="22"/>
              </w:rPr>
              <w:t>-F</w:t>
            </w:r>
          </w:p>
        </w:tc>
        <w:tc>
          <w:tcPr>
            <w:tcW w:w="6482" w:type="dxa"/>
          </w:tcPr>
          <w:p w14:paraId="55D72410" w14:textId="4E9F035D" w:rsidR="00F4315D" w:rsidRPr="00F4315D" w:rsidRDefault="00F4315D" w:rsidP="00F4315D">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F4315D">
              <w:rPr>
                <w:rFonts w:ascii="Times New Roman" w:hAnsi="Times New Roman" w:cs="Times New Roman"/>
                <w:sz w:val="22"/>
              </w:rPr>
              <w:t>CTGTAACATGGAAACTGGGGAAA</w:t>
            </w:r>
          </w:p>
        </w:tc>
      </w:tr>
      <w:tr w:rsidR="00F4315D" w:rsidRPr="00355924" w14:paraId="63A5A6A4" w14:textId="77777777" w:rsidTr="00440EE9">
        <w:trPr>
          <w:trHeight w:hRule="exact" w:val="340"/>
          <w:jc w:val="center"/>
        </w:trPr>
        <w:tc>
          <w:tcPr>
            <w:cnfStyle w:val="001000000000" w:firstRow="0" w:lastRow="0" w:firstColumn="1" w:lastColumn="0" w:oddVBand="0" w:evenVBand="0" w:oddHBand="0" w:evenHBand="0" w:firstRowFirstColumn="0" w:firstRowLastColumn="0" w:lastRowFirstColumn="0" w:lastRowLastColumn="0"/>
            <w:tcW w:w="1381" w:type="dxa"/>
          </w:tcPr>
          <w:p w14:paraId="4B0A5985" w14:textId="3F024BDA" w:rsidR="00F4315D" w:rsidRPr="00355924" w:rsidRDefault="00F4315D" w:rsidP="00F4315D">
            <w:pPr>
              <w:autoSpaceDE w:val="0"/>
              <w:autoSpaceDN w:val="0"/>
              <w:adjustRightInd w:val="0"/>
              <w:spacing w:line="360" w:lineRule="auto"/>
              <w:jc w:val="both"/>
              <w:rPr>
                <w:rFonts w:ascii="Times New Roman" w:hAnsi="Times New Roman" w:cs="Times New Roman"/>
                <w:b w:val="0"/>
                <w:bCs w:val="0"/>
                <w:sz w:val="22"/>
              </w:rPr>
            </w:pPr>
            <w:r w:rsidRPr="00355924">
              <w:rPr>
                <w:rFonts w:ascii="Times New Roman" w:hAnsi="Times New Roman" w:cs="Times New Roman"/>
                <w:b w:val="0"/>
                <w:bCs w:val="0"/>
                <w:sz w:val="22"/>
              </w:rPr>
              <w:t>Mouse</w:t>
            </w:r>
          </w:p>
        </w:tc>
        <w:tc>
          <w:tcPr>
            <w:tcW w:w="1497" w:type="dxa"/>
          </w:tcPr>
          <w:p w14:paraId="67192313" w14:textId="423CDA16" w:rsidR="00F4315D" w:rsidRPr="00355924" w:rsidRDefault="00F4315D" w:rsidP="00F4315D">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2"/>
              </w:rPr>
            </w:pPr>
            <w:r>
              <w:rPr>
                <w:rFonts w:ascii="Times New Roman" w:hAnsi="Times New Roman" w:cs="Times New Roman" w:hint="eastAsia"/>
                <w:i/>
                <w:iCs/>
                <w:sz w:val="22"/>
              </w:rPr>
              <w:t>Col3a1</w:t>
            </w:r>
            <w:r w:rsidRPr="00F4315D">
              <w:rPr>
                <w:rFonts w:ascii="Times New Roman" w:hAnsi="Times New Roman" w:cs="Times New Roman" w:hint="eastAsia"/>
                <w:sz w:val="22"/>
              </w:rPr>
              <w:t>-</w:t>
            </w:r>
            <w:r>
              <w:rPr>
                <w:rFonts w:ascii="Times New Roman" w:hAnsi="Times New Roman" w:cs="Times New Roman" w:hint="eastAsia"/>
                <w:sz w:val="22"/>
              </w:rPr>
              <w:t>R</w:t>
            </w:r>
          </w:p>
        </w:tc>
        <w:tc>
          <w:tcPr>
            <w:tcW w:w="6482" w:type="dxa"/>
          </w:tcPr>
          <w:p w14:paraId="4A636EFC" w14:textId="741CF066" w:rsidR="00F4315D" w:rsidRPr="00F4315D" w:rsidRDefault="00F4315D" w:rsidP="00F4315D">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F4315D">
              <w:rPr>
                <w:rFonts w:ascii="Times New Roman" w:hAnsi="Times New Roman" w:cs="Times New Roman"/>
                <w:sz w:val="22"/>
              </w:rPr>
              <w:t>CCATAGCTGAACTGAAAACCACC</w:t>
            </w:r>
          </w:p>
        </w:tc>
      </w:tr>
      <w:tr w:rsidR="00F4315D" w:rsidRPr="00355924" w14:paraId="2626AD6E" w14:textId="77777777" w:rsidTr="00440EE9">
        <w:trPr>
          <w:cnfStyle w:val="000000100000" w:firstRow="0" w:lastRow="0" w:firstColumn="0" w:lastColumn="0" w:oddVBand="0" w:evenVBand="0" w:oddHBand="1" w:evenHBand="0" w:firstRowFirstColumn="0" w:firstRowLastColumn="0" w:lastRowFirstColumn="0" w:lastRowLastColumn="0"/>
          <w:trHeight w:hRule="exact" w:val="340"/>
          <w:jc w:val="center"/>
        </w:trPr>
        <w:tc>
          <w:tcPr>
            <w:cnfStyle w:val="001000000000" w:firstRow="0" w:lastRow="0" w:firstColumn="1" w:lastColumn="0" w:oddVBand="0" w:evenVBand="0" w:oddHBand="0" w:evenHBand="0" w:firstRowFirstColumn="0" w:firstRowLastColumn="0" w:lastRowFirstColumn="0" w:lastRowLastColumn="0"/>
            <w:tcW w:w="1381" w:type="dxa"/>
          </w:tcPr>
          <w:p w14:paraId="64F6CD66" w14:textId="5624BBF1" w:rsidR="00F4315D" w:rsidRPr="00355924" w:rsidRDefault="00F4315D" w:rsidP="00F4315D">
            <w:pPr>
              <w:autoSpaceDE w:val="0"/>
              <w:autoSpaceDN w:val="0"/>
              <w:adjustRightInd w:val="0"/>
              <w:spacing w:line="360" w:lineRule="auto"/>
              <w:jc w:val="both"/>
              <w:rPr>
                <w:rFonts w:ascii="Times New Roman" w:hAnsi="Times New Roman" w:cs="Times New Roman"/>
                <w:b w:val="0"/>
                <w:bCs w:val="0"/>
                <w:sz w:val="22"/>
              </w:rPr>
            </w:pPr>
            <w:r w:rsidRPr="00355924">
              <w:rPr>
                <w:rFonts w:ascii="Times New Roman" w:hAnsi="Times New Roman" w:cs="Times New Roman"/>
                <w:b w:val="0"/>
                <w:bCs w:val="0"/>
                <w:sz w:val="22"/>
              </w:rPr>
              <w:t>Mouse</w:t>
            </w:r>
          </w:p>
        </w:tc>
        <w:tc>
          <w:tcPr>
            <w:tcW w:w="1497" w:type="dxa"/>
          </w:tcPr>
          <w:p w14:paraId="0CE94F76" w14:textId="363B12D5" w:rsidR="00F4315D" w:rsidRDefault="00F4315D" w:rsidP="00F4315D">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2"/>
              </w:rPr>
            </w:pPr>
            <w:r>
              <w:rPr>
                <w:rFonts w:ascii="Times New Roman" w:hAnsi="Times New Roman" w:cs="Times New Roman"/>
                <w:i/>
                <w:iCs/>
                <w:sz w:val="22"/>
              </w:rPr>
              <w:t>G</w:t>
            </w:r>
            <w:r>
              <w:rPr>
                <w:rFonts w:ascii="Times New Roman" w:hAnsi="Times New Roman" w:cs="Times New Roman" w:hint="eastAsia"/>
                <w:i/>
                <w:iCs/>
                <w:sz w:val="22"/>
              </w:rPr>
              <w:t>df</w:t>
            </w:r>
            <w:r w:rsidR="001913E2">
              <w:rPr>
                <w:rFonts w:ascii="Times New Roman" w:hAnsi="Times New Roman" w:cs="Times New Roman" w:hint="eastAsia"/>
                <w:i/>
                <w:iCs/>
                <w:sz w:val="22"/>
              </w:rPr>
              <w:t>15</w:t>
            </w:r>
            <w:r w:rsidR="001913E2" w:rsidRPr="001913E2">
              <w:rPr>
                <w:rFonts w:ascii="Times New Roman" w:hAnsi="Times New Roman" w:cs="Times New Roman" w:hint="eastAsia"/>
                <w:sz w:val="22"/>
              </w:rPr>
              <w:t>-</w:t>
            </w:r>
            <w:r w:rsidR="001913E2">
              <w:rPr>
                <w:rFonts w:ascii="Times New Roman" w:hAnsi="Times New Roman" w:cs="Times New Roman" w:hint="eastAsia"/>
                <w:sz w:val="22"/>
              </w:rPr>
              <w:t>F</w:t>
            </w:r>
          </w:p>
          <w:p w14:paraId="6B32AA81" w14:textId="577CEB14" w:rsidR="00F4315D" w:rsidRPr="00355924" w:rsidRDefault="00F4315D" w:rsidP="00F4315D">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2"/>
              </w:rPr>
            </w:pPr>
          </w:p>
        </w:tc>
        <w:tc>
          <w:tcPr>
            <w:tcW w:w="6482" w:type="dxa"/>
          </w:tcPr>
          <w:p w14:paraId="11C3F8A6" w14:textId="5A5748E1" w:rsidR="00F4315D" w:rsidRPr="00F4315D" w:rsidRDefault="00F4315D" w:rsidP="00F4315D">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F4315D">
              <w:rPr>
                <w:rFonts w:ascii="Times New Roman" w:hAnsi="Times New Roman" w:cs="Times New Roman"/>
                <w:sz w:val="22"/>
              </w:rPr>
              <w:t>CTGGCAATGCCTGAACAACG</w:t>
            </w:r>
          </w:p>
        </w:tc>
      </w:tr>
      <w:tr w:rsidR="00F4315D" w:rsidRPr="00355924" w14:paraId="03D6871A" w14:textId="77777777" w:rsidTr="00440EE9">
        <w:trPr>
          <w:trHeight w:hRule="exact" w:val="340"/>
          <w:jc w:val="center"/>
        </w:trPr>
        <w:tc>
          <w:tcPr>
            <w:cnfStyle w:val="001000000000" w:firstRow="0" w:lastRow="0" w:firstColumn="1" w:lastColumn="0" w:oddVBand="0" w:evenVBand="0" w:oddHBand="0" w:evenHBand="0" w:firstRowFirstColumn="0" w:firstRowLastColumn="0" w:lastRowFirstColumn="0" w:lastRowLastColumn="0"/>
            <w:tcW w:w="1381" w:type="dxa"/>
          </w:tcPr>
          <w:p w14:paraId="34D8267C" w14:textId="5A4AECE8" w:rsidR="00F4315D" w:rsidRPr="00355924" w:rsidRDefault="00F4315D" w:rsidP="00F4315D">
            <w:pPr>
              <w:autoSpaceDE w:val="0"/>
              <w:autoSpaceDN w:val="0"/>
              <w:adjustRightInd w:val="0"/>
              <w:spacing w:line="360" w:lineRule="auto"/>
              <w:jc w:val="both"/>
              <w:rPr>
                <w:rFonts w:ascii="Times New Roman" w:hAnsi="Times New Roman" w:cs="Times New Roman"/>
                <w:b w:val="0"/>
                <w:bCs w:val="0"/>
                <w:sz w:val="22"/>
              </w:rPr>
            </w:pPr>
            <w:r w:rsidRPr="00355924">
              <w:rPr>
                <w:rFonts w:ascii="Times New Roman" w:hAnsi="Times New Roman" w:cs="Times New Roman"/>
                <w:b w:val="0"/>
                <w:bCs w:val="0"/>
                <w:sz w:val="22"/>
              </w:rPr>
              <w:t>Mouse</w:t>
            </w:r>
          </w:p>
        </w:tc>
        <w:tc>
          <w:tcPr>
            <w:tcW w:w="1497" w:type="dxa"/>
          </w:tcPr>
          <w:p w14:paraId="5D63EB83" w14:textId="77777777" w:rsidR="001913E2" w:rsidRDefault="001913E2" w:rsidP="001913E2">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2"/>
              </w:rPr>
            </w:pPr>
            <w:r>
              <w:rPr>
                <w:rFonts w:ascii="Times New Roman" w:hAnsi="Times New Roman" w:cs="Times New Roman"/>
                <w:i/>
                <w:iCs/>
                <w:sz w:val="22"/>
              </w:rPr>
              <w:t>G</w:t>
            </w:r>
            <w:r>
              <w:rPr>
                <w:rFonts w:ascii="Times New Roman" w:hAnsi="Times New Roman" w:cs="Times New Roman" w:hint="eastAsia"/>
                <w:i/>
                <w:iCs/>
                <w:sz w:val="22"/>
              </w:rPr>
              <w:t>df15</w:t>
            </w:r>
            <w:r w:rsidRPr="001913E2">
              <w:rPr>
                <w:rFonts w:ascii="Times New Roman" w:hAnsi="Times New Roman" w:cs="Times New Roman" w:hint="eastAsia"/>
                <w:sz w:val="22"/>
              </w:rPr>
              <w:t>-R</w:t>
            </w:r>
          </w:p>
          <w:p w14:paraId="63492E7F" w14:textId="77777777" w:rsidR="00F4315D" w:rsidRPr="00355924" w:rsidRDefault="00F4315D" w:rsidP="00F4315D">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2"/>
              </w:rPr>
            </w:pPr>
          </w:p>
        </w:tc>
        <w:tc>
          <w:tcPr>
            <w:tcW w:w="6482" w:type="dxa"/>
          </w:tcPr>
          <w:p w14:paraId="0989BAF9" w14:textId="798FFCC4" w:rsidR="00F4315D" w:rsidRPr="00F4315D" w:rsidRDefault="00F4315D" w:rsidP="00F4315D">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F4315D">
              <w:rPr>
                <w:rFonts w:ascii="Times New Roman" w:hAnsi="Times New Roman" w:cs="Times New Roman"/>
                <w:sz w:val="22"/>
              </w:rPr>
              <w:t>GGTCGGGACTTGGTTCTGAG</w:t>
            </w:r>
          </w:p>
        </w:tc>
      </w:tr>
      <w:tr w:rsidR="00CA0D2A" w:rsidRPr="00355924" w14:paraId="4608C3DB" w14:textId="77777777" w:rsidTr="00440EE9">
        <w:trPr>
          <w:cnfStyle w:val="000000100000" w:firstRow="0" w:lastRow="0" w:firstColumn="0" w:lastColumn="0" w:oddVBand="0" w:evenVBand="0" w:oddHBand="1" w:evenHBand="0" w:firstRowFirstColumn="0" w:firstRowLastColumn="0" w:lastRowFirstColumn="0" w:lastRowLastColumn="0"/>
          <w:trHeight w:hRule="exact" w:val="340"/>
          <w:jc w:val="center"/>
        </w:trPr>
        <w:tc>
          <w:tcPr>
            <w:cnfStyle w:val="001000000000" w:firstRow="0" w:lastRow="0" w:firstColumn="1" w:lastColumn="0" w:oddVBand="0" w:evenVBand="0" w:oddHBand="0" w:evenHBand="0" w:firstRowFirstColumn="0" w:firstRowLastColumn="0" w:lastRowFirstColumn="0" w:lastRowLastColumn="0"/>
            <w:tcW w:w="1381" w:type="dxa"/>
          </w:tcPr>
          <w:p w14:paraId="79E49BEC" w14:textId="4F3E943A" w:rsidR="00CA0D2A" w:rsidRPr="00355924" w:rsidRDefault="00CA0D2A" w:rsidP="00CA0D2A">
            <w:pPr>
              <w:autoSpaceDE w:val="0"/>
              <w:autoSpaceDN w:val="0"/>
              <w:adjustRightInd w:val="0"/>
              <w:spacing w:line="360" w:lineRule="auto"/>
              <w:jc w:val="both"/>
              <w:rPr>
                <w:rFonts w:ascii="Times New Roman" w:hAnsi="Times New Roman" w:cs="Times New Roman"/>
                <w:sz w:val="22"/>
              </w:rPr>
            </w:pPr>
            <w:r w:rsidRPr="00355924">
              <w:rPr>
                <w:rFonts w:ascii="Times New Roman" w:hAnsi="Times New Roman" w:cs="Times New Roman"/>
                <w:b w:val="0"/>
                <w:bCs w:val="0"/>
                <w:sz w:val="22"/>
              </w:rPr>
              <w:t>Mouse</w:t>
            </w:r>
          </w:p>
        </w:tc>
        <w:tc>
          <w:tcPr>
            <w:tcW w:w="1497" w:type="dxa"/>
          </w:tcPr>
          <w:p w14:paraId="2EC954D4" w14:textId="414B75A4" w:rsidR="00CA0D2A" w:rsidRDefault="00CA0D2A" w:rsidP="00CA0D2A">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2"/>
              </w:rPr>
            </w:pPr>
            <w:r>
              <w:rPr>
                <w:rFonts w:ascii="Times New Roman" w:hAnsi="Times New Roman" w:cs="Times New Roman" w:hint="eastAsia"/>
                <w:i/>
                <w:iCs/>
                <w:sz w:val="22"/>
              </w:rPr>
              <w:t>Ccn4</w:t>
            </w:r>
            <w:r w:rsidRPr="001913E2">
              <w:rPr>
                <w:rFonts w:ascii="Times New Roman" w:hAnsi="Times New Roman" w:cs="Times New Roman" w:hint="eastAsia"/>
                <w:sz w:val="22"/>
              </w:rPr>
              <w:t>-</w:t>
            </w:r>
            <w:r>
              <w:rPr>
                <w:rFonts w:ascii="Times New Roman" w:hAnsi="Times New Roman" w:cs="Times New Roman" w:hint="eastAsia"/>
                <w:sz w:val="22"/>
              </w:rPr>
              <w:t>F</w:t>
            </w:r>
          </w:p>
          <w:p w14:paraId="523EB75A" w14:textId="77777777" w:rsidR="00CA0D2A" w:rsidRDefault="00CA0D2A" w:rsidP="00CA0D2A">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2"/>
              </w:rPr>
            </w:pPr>
          </w:p>
        </w:tc>
        <w:tc>
          <w:tcPr>
            <w:tcW w:w="6482" w:type="dxa"/>
          </w:tcPr>
          <w:p w14:paraId="4B0CD308" w14:textId="3670621F" w:rsidR="00CA0D2A" w:rsidRPr="00F4315D" w:rsidRDefault="00F03096" w:rsidP="00CA0D2A">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F03096">
              <w:rPr>
                <w:rFonts w:ascii="Times New Roman" w:hAnsi="Times New Roman" w:cs="Times New Roman"/>
                <w:sz w:val="22"/>
              </w:rPr>
              <w:t>CAGCACCACTAGAGGAAACGA</w:t>
            </w:r>
          </w:p>
        </w:tc>
      </w:tr>
      <w:tr w:rsidR="00CA0D2A" w:rsidRPr="00355924" w14:paraId="41603B7B" w14:textId="77777777" w:rsidTr="00440EE9">
        <w:trPr>
          <w:trHeight w:hRule="exact" w:val="340"/>
          <w:jc w:val="center"/>
        </w:trPr>
        <w:tc>
          <w:tcPr>
            <w:cnfStyle w:val="001000000000" w:firstRow="0" w:lastRow="0" w:firstColumn="1" w:lastColumn="0" w:oddVBand="0" w:evenVBand="0" w:oddHBand="0" w:evenHBand="0" w:firstRowFirstColumn="0" w:firstRowLastColumn="0" w:lastRowFirstColumn="0" w:lastRowLastColumn="0"/>
            <w:tcW w:w="1381" w:type="dxa"/>
          </w:tcPr>
          <w:p w14:paraId="0C14D495" w14:textId="7CC82819" w:rsidR="00CA0D2A" w:rsidRPr="00355924" w:rsidRDefault="00CA0D2A" w:rsidP="00CA0D2A">
            <w:pPr>
              <w:autoSpaceDE w:val="0"/>
              <w:autoSpaceDN w:val="0"/>
              <w:adjustRightInd w:val="0"/>
              <w:spacing w:line="360" w:lineRule="auto"/>
              <w:jc w:val="both"/>
              <w:rPr>
                <w:rFonts w:ascii="Times New Roman" w:hAnsi="Times New Roman" w:cs="Times New Roman"/>
                <w:sz w:val="22"/>
              </w:rPr>
            </w:pPr>
            <w:r w:rsidRPr="00355924">
              <w:rPr>
                <w:rFonts w:ascii="Times New Roman" w:hAnsi="Times New Roman" w:cs="Times New Roman"/>
                <w:b w:val="0"/>
                <w:bCs w:val="0"/>
                <w:sz w:val="22"/>
              </w:rPr>
              <w:t>Mouse</w:t>
            </w:r>
          </w:p>
        </w:tc>
        <w:tc>
          <w:tcPr>
            <w:tcW w:w="1497" w:type="dxa"/>
          </w:tcPr>
          <w:p w14:paraId="25B7342E" w14:textId="44A675C9" w:rsidR="00CA0D2A" w:rsidRDefault="00CA0D2A" w:rsidP="00CA0D2A">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2"/>
              </w:rPr>
            </w:pPr>
            <w:r>
              <w:rPr>
                <w:rFonts w:ascii="Times New Roman" w:hAnsi="Times New Roman" w:cs="Times New Roman" w:hint="eastAsia"/>
                <w:i/>
                <w:iCs/>
                <w:sz w:val="22"/>
              </w:rPr>
              <w:t>Ccn4</w:t>
            </w:r>
            <w:r w:rsidRPr="001913E2">
              <w:rPr>
                <w:rFonts w:ascii="Times New Roman" w:hAnsi="Times New Roman" w:cs="Times New Roman" w:hint="eastAsia"/>
                <w:sz w:val="22"/>
              </w:rPr>
              <w:t>-R</w:t>
            </w:r>
          </w:p>
          <w:p w14:paraId="162C0C5B" w14:textId="77777777" w:rsidR="00CA0D2A" w:rsidRDefault="00CA0D2A" w:rsidP="00CA0D2A">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2"/>
              </w:rPr>
            </w:pPr>
          </w:p>
        </w:tc>
        <w:tc>
          <w:tcPr>
            <w:tcW w:w="6482" w:type="dxa"/>
          </w:tcPr>
          <w:p w14:paraId="32E2C9B0" w14:textId="1D4D64EF" w:rsidR="00CA0D2A" w:rsidRPr="00F4315D" w:rsidRDefault="00F03096" w:rsidP="00CA0D2A">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F03096">
              <w:rPr>
                <w:rFonts w:ascii="Times New Roman" w:hAnsi="Times New Roman" w:cs="Times New Roman"/>
                <w:sz w:val="22"/>
              </w:rPr>
              <w:t>CTGGGCACATATCTTACAGCATT</w:t>
            </w:r>
          </w:p>
        </w:tc>
      </w:tr>
      <w:tr w:rsidR="00F4315D" w:rsidRPr="00355924" w14:paraId="76EEC486" w14:textId="77777777" w:rsidTr="00440EE9">
        <w:trPr>
          <w:cnfStyle w:val="000000100000" w:firstRow="0" w:lastRow="0" w:firstColumn="0" w:lastColumn="0" w:oddVBand="0" w:evenVBand="0" w:oddHBand="1" w:evenHBand="0" w:firstRowFirstColumn="0" w:firstRowLastColumn="0" w:lastRowFirstColumn="0" w:lastRowLastColumn="0"/>
          <w:trHeight w:hRule="exact" w:val="340"/>
          <w:jc w:val="center"/>
        </w:trPr>
        <w:tc>
          <w:tcPr>
            <w:cnfStyle w:val="001000000000" w:firstRow="0" w:lastRow="0" w:firstColumn="1" w:lastColumn="0" w:oddVBand="0" w:evenVBand="0" w:oddHBand="0" w:evenHBand="0" w:firstRowFirstColumn="0" w:firstRowLastColumn="0" w:lastRowFirstColumn="0" w:lastRowLastColumn="0"/>
            <w:tcW w:w="1381" w:type="dxa"/>
          </w:tcPr>
          <w:p w14:paraId="3425367C" w14:textId="312AFB1C" w:rsidR="00F4315D" w:rsidRPr="00355924" w:rsidRDefault="00F4315D" w:rsidP="00F4315D">
            <w:pPr>
              <w:autoSpaceDE w:val="0"/>
              <w:autoSpaceDN w:val="0"/>
              <w:adjustRightInd w:val="0"/>
              <w:spacing w:line="360" w:lineRule="auto"/>
              <w:jc w:val="both"/>
              <w:rPr>
                <w:rFonts w:ascii="Times New Roman" w:hAnsi="Times New Roman" w:cs="Times New Roman"/>
                <w:b w:val="0"/>
                <w:bCs w:val="0"/>
                <w:sz w:val="22"/>
              </w:rPr>
            </w:pPr>
            <w:r w:rsidRPr="00355924">
              <w:rPr>
                <w:rFonts w:ascii="Times New Roman" w:hAnsi="Times New Roman" w:cs="Times New Roman"/>
                <w:b w:val="0"/>
                <w:bCs w:val="0"/>
                <w:sz w:val="22"/>
              </w:rPr>
              <w:t>Mouse</w:t>
            </w:r>
          </w:p>
        </w:tc>
        <w:tc>
          <w:tcPr>
            <w:tcW w:w="1497" w:type="dxa"/>
          </w:tcPr>
          <w:p w14:paraId="12A7EFD1" w14:textId="58F0323E" w:rsidR="00F4315D" w:rsidRPr="00355924" w:rsidRDefault="00F4315D" w:rsidP="00F4315D">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2"/>
              </w:rPr>
            </w:pPr>
            <w:r w:rsidRPr="00355924">
              <w:rPr>
                <w:rFonts w:ascii="Times New Roman" w:hAnsi="Times New Roman" w:cs="Times New Roman"/>
                <w:i/>
                <w:iCs/>
                <w:sz w:val="22"/>
              </w:rPr>
              <w:t>Actin</w:t>
            </w:r>
            <w:r w:rsidRPr="00355924">
              <w:rPr>
                <w:rFonts w:ascii="Times New Roman" w:hAnsi="Times New Roman" w:cs="Times New Roman"/>
                <w:iCs/>
                <w:sz w:val="22"/>
              </w:rPr>
              <w:t>-F</w:t>
            </w:r>
          </w:p>
        </w:tc>
        <w:tc>
          <w:tcPr>
            <w:tcW w:w="6482" w:type="dxa"/>
          </w:tcPr>
          <w:p w14:paraId="11C462E5" w14:textId="77777777" w:rsidR="00F4315D" w:rsidRPr="00355924" w:rsidRDefault="00F4315D" w:rsidP="00F4315D">
            <w:pPr>
              <w:jc w:val="both"/>
              <w:cnfStyle w:val="000000100000" w:firstRow="0" w:lastRow="0" w:firstColumn="0" w:lastColumn="0" w:oddVBand="0" w:evenVBand="0" w:oddHBand="1" w:evenHBand="0" w:firstRowFirstColumn="0" w:firstRowLastColumn="0" w:lastRowFirstColumn="0" w:lastRowLastColumn="0"/>
              <w:rPr>
                <w:rFonts w:ascii="Times New Roman" w:eastAsia="DengXian" w:hAnsi="Times New Roman" w:cs="Times New Roman"/>
                <w:sz w:val="22"/>
              </w:rPr>
            </w:pPr>
            <w:r w:rsidRPr="00355924">
              <w:rPr>
                <w:rFonts w:ascii="Times New Roman" w:eastAsia="DengXian" w:hAnsi="Times New Roman" w:cs="Times New Roman"/>
                <w:sz w:val="22"/>
              </w:rPr>
              <w:t>AGTTCGCCATGGATGACGATAT</w:t>
            </w:r>
          </w:p>
          <w:p w14:paraId="4FA7E451" w14:textId="3152FAA7" w:rsidR="00F4315D" w:rsidRPr="00355924" w:rsidRDefault="00F4315D" w:rsidP="00F4315D">
            <w:pPr>
              <w:jc w:val="both"/>
              <w:cnfStyle w:val="000000100000" w:firstRow="0" w:lastRow="0" w:firstColumn="0" w:lastColumn="0" w:oddVBand="0" w:evenVBand="0" w:oddHBand="1" w:evenHBand="0" w:firstRowFirstColumn="0" w:firstRowLastColumn="0" w:lastRowFirstColumn="0" w:lastRowLastColumn="0"/>
              <w:rPr>
                <w:rFonts w:ascii="Times New Roman" w:eastAsia="DengXian" w:hAnsi="Times New Roman" w:cs="Times New Roman"/>
                <w:sz w:val="22"/>
              </w:rPr>
            </w:pPr>
          </w:p>
        </w:tc>
      </w:tr>
      <w:tr w:rsidR="00F4315D" w:rsidRPr="00355924" w14:paraId="467132DD" w14:textId="77777777" w:rsidTr="00440EE9">
        <w:trPr>
          <w:trHeight w:hRule="exact" w:val="340"/>
          <w:jc w:val="center"/>
        </w:trPr>
        <w:tc>
          <w:tcPr>
            <w:cnfStyle w:val="001000000000" w:firstRow="0" w:lastRow="0" w:firstColumn="1" w:lastColumn="0" w:oddVBand="0" w:evenVBand="0" w:oddHBand="0" w:evenHBand="0" w:firstRowFirstColumn="0" w:firstRowLastColumn="0" w:lastRowFirstColumn="0" w:lastRowLastColumn="0"/>
            <w:tcW w:w="1381" w:type="dxa"/>
            <w:tcBorders>
              <w:bottom w:val="single" w:sz="4" w:space="0" w:color="auto"/>
            </w:tcBorders>
          </w:tcPr>
          <w:p w14:paraId="40F6455C" w14:textId="3612B406" w:rsidR="00F4315D" w:rsidRPr="00355924" w:rsidRDefault="00F4315D" w:rsidP="00F4315D">
            <w:pPr>
              <w:autoSpaceDE w:val="0"/>
              <w:autoSpaceDN w:val="0"/>
              <w:adjustRightInd w:val="0"/>
              <w:spacing w:line="360" w:lineRule="auto"/>
              <w:jc w:val="both"/>
              <w:rPr>
                <w:rFonts w:ascii="Times New Roman" w:hAnsi="Times New Roman" w:cs="Times New Roman"/>
                <w:b w:val="0"/>
                <w:bCs w:val="0"/>
                <w:sz w:val="22"/>
              </w:rPr>
            </w:pPr>
            <w:r w:rsidRPr="00355924">
              <w:rPr>
                <w:rFonts w:ascii="Times New Roman" w:hAnsi="Times New Roman" w:cs="Times New Roman"/>
                <w:b w:val="0"/>
                <w:bCs w:val="0"/>
                <w:sz w:val="22"/>
              </w:rPr>
              <w:t>Mouse</w:t>
            </w:r>
          </w:p>
        </w:tc>
        <w:tc>
          <w:tcPr>
            <w:tcW w:w="1497" w:type="dxa"/>
            <w:tcBorders>
              <w:bottom w:val="single" w:sz="4" w:space="0" w:color="auto"/>
            </w:tcBorders>
          </w:tcPr>
          <w:p w14:paraId="42CFBDDA" w14:textId="069112F0" w:rsidR="00F4315D" w:rsidRPr="00355924" w:rsidRDefault="00F4315D" w:rsidP="00F4315D">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2"/>
              </w:rPr>
            </w:pPr>
            <w:r w:rsidRPr="00355924">
              <w:rPr>
                <w:rFonts w:ascii="Times New Roman" w:hAnsi="Times New Roman" w:cs="Times New Roman"/>
                <w:i/>
                <w:iCs/>
                <w:sz w:val="22"/>
              </w:rPr>
              <w:t>Actin</w:t>
            </w:r>
            <w:r w:rsidRPr="00355924">
              <w:rPr>
                <w:rFonts w:ascii="Times New Roman" w:hAnsi="Times New Roman" w:cs="Times New Roman"/>
                <w:iCs/>
                <w:sz w:val="22"/>
              </w:rPr>
              <w:t>-R</w:t>
            </w:r>
          </w:p>
        </w:tc>
        <w:tc>
          <w:tcPr>
            <w:tcW w:w="6482" w:type="dxa"/>
            <w:tcBorders>
              <w:bottom w:val="single" w:sz="4" w:space="0" w:color="auto"/>
            </w:tcBorders>
          </w:tcPr>
          <w:p w14:paraId="13307E7D" w14:textId="069042FA" w:rsidR="00F4315D" w:rsidRPr="00355924" w:rsidRDefault="00F4315D" w:rsidP="00F4315D">
            <w:pPr>
              <w:jc w:val="both"/>
              <w:cnfStyle w:val="000000000000" w:firstRow="0" w:lastRow="0" w:firstColumn="0" w:lastColumn="0" w:oddVBand="0" w:evenVBand="0" w:oddHBand="0" w:evenHBand="0" w:firstRowFirstColumn="0" w:firstRowLastColumn="0" w:lastRowFirstColumn="0" w:lastRowLastColumn="0"/>
              <w:rPr>
                <w:rFonts w:ascii="Times New Roman" w:eastAsia="DengXian" w:hAnsi="Times New Roman" w:cs="Times New Roman"/>
                <w:sz w:val="22"/>
              </w:rPr>
            </w:pPr>
            <w:r w:rsidRPr="00355924">
              <w:rPr>
                <w:rFonts w:ascii="Times New Roman" w:eastAsia="DengXian" w:hAnsi="Times New Roman" w:cs="Times New Roman"/>
                <w:sz w:val="22"/>
              </w:rPr>
              <w:t>TCCAAGGCCACTTATCACCAG</w:t>
            </w:r>
          </w:p>
        </w:tc>
      </w:tr>
    </w:tbl>
    <w:p w14:paraId="7FB91DA0" w14:textId="77777777" w:rsidR="00355924" w:rsidRPr="00355924" w:rsidRDefault="00355924" w:rsidP="00355924">
      <w:pPr>
        <w:spacing w:line="276" w:lineRule="auto"/>
        <w:jc w:val="both"/>
        <w:rPr>
          <w:rFonts w:ascii="Times New Roman" w:hAnsi="Times New Roman"/>
        </w:rPr>
      </w:pPr>
    </w:p>
    <w:p w14:paraId="7BB27F0E" w14:textId="77777777" w:rsidR="00355924" w:rsidRPr="00355924" w:rsidRDefault="00355924" w:rsidP="00355924">
      <w:pPr>
        <w:jc w:val="both"/>
      </w:pPr>
      <w:r w:rsidRPr="00355924">
        <w:br w:type="page"/>
      </w:r>
    </w:p>
    <w:p w14:paraId="09C126B6" w14:textId="77777777" w:rsidR="00355924" w:rsidRPr="00355924" w:rsidRDefault="00355924" w:rsidP="00355924">
      <w:pPr>
        <w:spacing w:line="276" w:lineRule="auto"/>
        <w:jc w:val="both"/>
        <w:rPr>
          <w:rFonts w:ascii="Times New Roman" w:hAnsi="Times New Roman"/>
        </w:rPr>
      </w:pPr>
      <w:r w:rsidRPr="00355924">
        <w:rPr>
          <w:rFonts w:ascii="Times New Roman" w:hAnsi="Times New Roman" w:hint="eastAsia"/>
        </w:rPr>
        <w:lastRenderedPageBreak/>
        <w:t xml:space="preserve">Table 3.  </w:t>
      </w:r>
      <w:r w:rsidRPr="00355924">
        <w:rPr>
          <w:rFonts w:ascii="Times New Roman" w:hAnsi="Times New Roman"/>
        </w:rPr>
        <w:t>UPLC-MS/MS instrument settings</w:t>
      </w:r>
    </w:p>
    <w:tbl>
      <w:tblPr>
        <w:tblW w:w="9270" w:type="dxa"/>
        <w:jc w:val="center"/>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2820"/>
        <w:gridCol w:w="6450"/>
      </w:tblGrid>
      <w:tr w:rsidR="00355924" w:rsidRPr="00355924" w14:paraId="06114457" w14:textId="77777777" w:rsidTr="00440EE9">
        <w:trPr>
          <w:trHeight w:val="107"/>
          <w:jc w:val="center"/>
        </w:trPr>
        <w:tc>
          <w:tcPr>
            <w:tcW w:w="9270" w:type="dxa"/>
            <w:gridSpan w:val="2"/>
            <w:tcBorders>
              <w:bottom w:val="single" w:sz="4" w:space="0" w:color="auto"/>
            </w:tcBorders>
          </w:tcPr>
          <w:p w14:paraId="51F6D9E0" w14:textId="77777777" w:rsidR="00355924" w:rsidRPr="00355924" w:rsidRDefault="00355924" w:rsidP="00355924">
            <w:pPr>
              <w:autoSpaceDE w:val="0"/>
              <w:autoSpaceDN w:val="0"/>
              <w:adjustRightInd w:val="0"/>
              <w:spacing w:after="0" w:line="360" w:lineRule="auto"/>
              <w:jc w:val="both"/>
              <w:rPr>
                <w:rFonts w:ascii="Times New Roman" w:hAnsi="Times New Roman" w:cs="Times New Roman"/>
                <w:sz w:val="22"/>
                <w:szCs w:val="22"/>
              </w:rPr>
            </w:pPr>
            <w:r w:rsidRPr="00355924">
              <w:rPr>
                <w:rFonts w:ascii="Times New Roman" w:hAnsi="Times New Roman" w:cs="Times New Roman"/>
                <w:sz w:val="22"/>
                <w:szCs w:val="22"/>
              </w:rPr>
              <w:t xml:space="preserve">UPLC </w:t>
            </w:r>
          </w:p>
        </w:tc>
      </w:tr>
      <w:tr w:rsidR="00355924" w:rsidRPr="00355924" w14:paraId="3C2E21E6" w14:textId="77777777" w:rsidTr="00440EE9">
        <w:trPr>
          <w:trHeight w:val="400"/>
          <w:jc w:val="center"/>
        </w:trPr>
        <w:tc>
          <w:tcPr>
            <w:tcW w:w="2820" w:type="dxa"/>
            <w:tcBorders>
              <w:right w:val="single" w:sz="4" w:space="0" w:color="auto"/>
            </w:tcBorders>
          </w:tcPr>
          <w:p w14:paraId="5F77688A" w14:textId="77777777" w:rsidR="00355924" w:rsidRPr="00355924" w:rsidRDefault="00355924" w:rsidP="00355924">
            <w:pPr>
              <w:autoSpaceDE w:val="0"/>
              <w:autoSpaceDN w:val="0"/>
              <w:adjustRightInd w:val="0"/>
              <w:spacing w:after="0" w:line="360" w:lineRule="auto"/>
              <w:jc w:val="both"/>
              <w:rPr>
                <w:rFonts w:ascii="Times New Roman" w:hAnsi="Times New Roman" w:cs="Times New Roman"/>
                <w:sz w:val="22"/>
                <w:szCs w:val="22"/>
              </w:rPr>
            </w:pPr>
            <w:r w:rsidRPr="00355924">
              <w:rPr>
                <w:rFonts w:ascii="Times New Roman" w:hAnsi="Times New Roman" w:cs="Times New Roman"/>
                <w:sz w:val="22"/>
                <w:szCs w:val="22"/>
              </w:rPr>
              <w:t xml:space="preserve">Column </w:t>
            </w:r>
          </w:p>
        </w:tc>
        <w:tc>
          <w:tcPr>
            <w:tcW w:w="6450" w:type="dxa"/>
            <w:tcBorders>
              <w:left w:val="single" w:sz="4" w:space="0" w:color="auto"/>
            </w:tcBorders>
          </w:tcPr>
          <w:p w14:paraId="02F2530C" w14:textId="77777777" w:rsidR="00355924" w:rsidRPr="00355924" w:rsidRDefault="00355924" w:rsidP="00355924">
            <w:pPr>
              <w:autoSpaceDE w:val="0"/>
              <w:autoSpaceDN w:val="0"/>
              <w:adjustRightInd w:val="0"/>
              <w:spacing w:after="0" w:line="360" w:lineRule="auto"/>
              <w:jc w:val="both"/>
              <w:rPr>
                <w:rFonts w:ascii="Times New Roman" w:hAnsi="Times New Roman" w:cs="Times New Roman"/>
                <w:sz w:val="22"/>
                <w:szCs w:val="22"/>
              </w:rPr>
            </w:pPr>
            <w:r w:rsidRPr="00355924">
              <w:rPr>
                <w:rFonts w:ascii="Times New Roman" w:hAnsi="Times New Roman" w:cs="Times New Roman"/>
                <w:sz w:val="22"/>
                <w:szCs w:val="22"/>
              </w:rPr>
              <w:t xml:space="preserve">ACQUITY UPLC BEH C18 1.7 μM VanGuard pre-column (2.1×5 mm) and ACQUITY UPLC BEH C18 1.7 μM </w:t>
            </w:r>
          </w:p>
          <w:p w14:paraId="2568AFD4" w14:textId="77777777" w:rsidR="00355924" w:rsidRPr="00355924" w:rsidRDefault="00355924" w:rsidP="00355924">
            <w:pPr>
              <w:autoSpaceDE w:val="0"/>
              <w:autoSpaceDN w:val="0"/>
              <w:adjustRightInd w:val="0"/>
              <w:spacing w:after="0" w:line="360" w:lineRule="auto"/>
              <w:jc w:val="both"/>
              <w:rPr>
                <w:rFonts w:ascii="Times New Roman" w:hAnsi="Times New Roman" w:cs="Times New Roman"/>
                <w:sz w:val="22"/>
                <w:szCs w:val="22"/>
              </w:rPr>
            </w:pPr>
            <w:r w:rsidRPr="00355924">
              <w:rPr>
                <w:rFonts w:ascii="Times New Roman" w:hAnsi="Times New Roman" w:cs="Times New Roman"/>
                <w:sz w:val="22"/>
                <w:szCs w:val="22"/>
              </w:rPr>
              <w:t xml:space="preserve">analytical column (2.1 × 100 mm) </w:t>
            </w:r>
          </w:p>
        </w:tc>
      </w:tr>
      <w:tr w:rsidR="00355924" w:rsidRPr="00355924" w14:paraId="757A8E1E" w14:textId="77777777" w:rsidTr="00440EE9">
        <w:trPr>
          <w:trHeight w:val="107"/>
          <w:jc w:val="center"/>
        </w:trPr>
        <w:tc>
          <w:tcPr>
            <w:tcW w:w="2820" w:type="dxa"/>
            <w:tcBorders>
              <w:right w:val="single" w:sz="4" w:space="0" w:color="auto"/>
            </w:tcBorders>
          </w:tcPr>
          <w:p w14:paraId="50D742C7" w14:textId="77777777" w:rsidR="00355924" w:rsidRPr="00355924" w:rsidRDefault="00355924" w:rsidP="00355924">
            <w:pPr>
              <w:autoSpaceDE w:val="0"/>
              <w:autoSpaceDN w:val="0"/>
              <w:adjustRightInd w:val="0"/>
              <w:spacing w:after="0" w:line="360" w:lineRule="auto"/>
              <w:jc w:val="both"/>
              <w:rPr>
                <w:rFonts w:ascii="Times New Roman" w:hAnsi="Times New Roman" w:cs="Times New Roman"/>
                <w:sz w:val="22"/>
                <w:szCs w:val="22"/>
              </w:rPr>
            </w:pPr>
            <w:r w:rsidRPr="00355924">
              <w:rPr>
                <w:rFonts w:ascii="Times New Roman" w:hAnsi="Times New Roman" w:cs="Times New Roman"/>
                <w:sz w:val="22"/>
                <w:szCs w:val="22"/>
              </w:rPr>
              <w:t xml:space="preserve">Column Temp. (°C) </w:t>
            </w:r>
          </w:p>
        </w:tc>
        <w:tc>
          <w:tcPr>
            <w:tcW w:w="6450" w:type="dxa"/>
            <w:tcBorders>
              <w:left w:val="single" w:sz="4" w:space="0" w:color="auto"/>
            </w:tcBorders>
          </w:tcPr>
          <w:p w14:paraId="6D29BE68" w14:textId="77777777" w:rsidR="00355924" w:rsidRPr="00355924" w:rsidRDefault="00355924" w:rsidP="00355924">
            <w:pPr>
              <w:autoSpaceDE w:val="0"/>
              <w:autoSpaceDN w:val="0"/>
              <w:adjustRightInd w:val="0"/>
              <w:spacing w:after="0" w:line="360" w:lineRule="auto"/>
              <w:jc w:val="both"/>
              <w:rPr>
                <w:rFonts w:ascii="Times New Roman" w:hAnsi="Times New Roman" w:cs="Times New Roman"/>
                <w:sz w:val="22"/>
                <w:szCs w:val="22"/>
              </w:rPr>
            </w:pPr>
            <w:r w:rsidRPr="00355924">
              <w:rPr>
                <w:rFonts w:ascii="Times New Roman" w:hAnsi="Times New Roman" w:cs="Times New Roman"/>
                <w:sz w:val="22"/>
                <w:szCs w:val="22"/>
              </w:rPr>
              <w:t xml:space="preserve">40 </w:t>
            </w:r>
          </w:p>
        </w:tc>
      </w:tr>
      <w:tr w:rsidR="00355924" w:rsidRPr="00355924" w14:paraId="468CE5BD" w14:textId="77777777" w:rsidTr="00440EE9">
        <w:trPr>
          <w:trHeight w:val="261"/>
          <w:jc w:val="center"/>
        </w:trPr>
        <w:tc>
          <w:tcPr>
            <w:tcW w:w="2820" w:type="dxa"/>
            <w:tcBorders>
              <w:right w:val="single" w:sz="4" w:space="0" w:color="auto"/>
            </w:tcBorders>
          </w:tcPr>
          <w:p w14:paraId="79AB1C4A" w14:textId="77777777" w:rsidR="00355924" w:rsidRPr="00355924" w:rsidRDefault="00355924" w:rsidP="00355924">
            <w:pPr>
              <w:autoSpaceDE w:val="0"/>
              <w:autoSpaceDN w:val="0"/>
              <w:adjustRightInd w:val="0"/>
              <w:spacing w:after="0" w:line="360" w:lineRule="auto"/>
              <w:jc w:val="both"/>
              <w:rPr>
                <w:rFonts w:ascii="Times New Roman" w:hAnsi="Times New Roman" w:cs="Times New Roman"/>
                <w:sz w:val="22"/>
                <w:szCs w:val="22"/>
              </w:rPr>
            </w:pPr>
            <w:r w:rsidRPr="00355924">
              <w:rPr>
                <w:rFonts w:ascii="Times New Roman" w:hAnsi="Times New Roman" w:cs="Times New Roman"/>
                <w:sz w:val="22"/>
                <w:szCs w:val="22"/>
              </w:rPr>
              <w:t xml:space="preserve">Sample Manager Temp. (°C) </w:t>
            </w:r>
          </w:p>
        </w:tc>
        <w:tc>
          <w:tcPr>
            <w:tcW w:w="6450" w:type="dxa"/>
            <w:tcBorders>
              <w:left w:val="single" w:sz="4" w:space="0" w:color="auto"/>
            </w:tcBorders>
          </w:tcPr>
          <w:p w14:paraId="34694BC7" w14:textId="77777777" w:rsidR="00355924" w:rsidRPr="00355924" w:rsidRDefault="00355924" w:rsidP="00355924">
            <w:pPr>
              <w:autoSpaceDE w:val="0"/>
              <w:autoSpaceDN w:val="0"/>
              <w:adjustRightInd w:val="0"/>
              <w:spacing w:after="0" w:line="360" w:lineRule="auto"/>
              <w:jc w:val="both"/>
              <w:rPr>
                <w:rFonts w:ascii="Times New Roman" w:hAnsi="Times New Roman" w:cs="Times New Roman"/>
                <w:sz w:val="22"/>
                <w:szCs w:val="22"/>
              </w:rPr>
            </w:pPr>
            <w:r w:rsidRPr="00355924">
              <w:rPr>
                <w:rFonts w:ascii="Times New Roman" w:hAnsi="Times New Roman" w:cs="Times New Roman"/>
                <w:sz w:val="22"/>
                <w:szCs w:val="22"/>
              </w:rPr>
              <w:t xml:space="preserve">10 </w:t>
            </w:r>
          </w:p>
        </w:tc>
      </w:tr>
      <w:tr w:rsidR="00355924" w:rsidRPr="00355924" w14:paraId="462FD4AA" w14:textId="77777777" w:rsidTr="00440EE9">
        <w:trPr>
          <w:trHeight w:val="283"/>
          <w:jc w:val="center"/>
        </w:trPr>
        <w:tc>
          <w:tcPr>
            <w:tcW w:w="2820" w:type="dxa"/>
            <w:tcBorders>
              <w:right w:val="single" w:sz="4" w:space="0" w:color="auto"/>
            </w:tcBorders>
          </w:tcPr>
          <w:p w14:paraId="26565256" w14:textId="77777777" w:rsidR="00355924" w:rsidRPr="00355924" w:rsidRDefault="00355924" w:rsidP="00355924">
            <w:pPr>
              <w:autoSpaceDE w:val="0"/>
              <w:autoSpaceDN w:val="0"/>
              <w:adjustRightInd w:val="0"/>
              <w:spacing w:after="0" w:line="360" w:lineRule="auto"/>
              <w:jc w:val="both"/>
              <w:rPr>
                <w:rFonts w:ascii="Times New Roman" w:hAnsi="Times New Roman" w:cs="Times New Roman"/>
                <w:sz w:val="22"/>
                <w:szCs w:val="22"/>
              </w:rPr>
            </w:pPr>
            <w:r w:rsidRPr="00355924">
              <w:rPr>
                <w:rFonts w:ascii="Times New Roman" w:hAnsi="Times New Roman" w:cs="Times New Roman"/>
                <w:sz w:val="22"/>
                <w:szCs w:val="22"/>
              </w:rPr>
              <w:t xml:space="preserve">Mobile Phases </w:t>
            </w:r>
          </w:p>
        </w:tc>
        <w:tc>
          <w:tcPr>
            <w:tcW w:w="6450" w:type="dxa"/>
            <w:tcBorders>
              <w:left w:val="single" w:sz="4" w:space="0" w:color="auto"/>
            </w:tcBorders>
          </w:tcPr>
          <w:p w14:paraId="58A17C71" w14:textId="77777777" w:rsidR="00355924" w:rsidRPr="00355924" w:rsidRDefault="00355924" w:rsidP="00355924">
            <w:pPr>
              <w:autoSpaceDE w:val="0"/>
              <w:autoSpaceDN w:val="0"/>
              <w:adjustRightInd w:val="0"/>
              <w:spacing w:after="0" w:line="360" w:lineRule="auto"/>
              <w:jc w:val="both"/>
              <w:rPr>
                <w:rFonts w:ascii="Times New Roman" w:hAnsi="Times New Roman" w:cs="Times New Roman"/>
                <w:sz w:val="22"/>
                <w:szCs w:val="22"/>
              </w:rPr>
            </w:pPr>
            <w:r w:rsidRPr="00355924">
              <w:rPr>
                <w:rFonts w:ascii="Times New Roman" w:hAnsi="Times New Roman" w:cs="Times New Roman"/>
                <w:sz w:val="22"/>
                <w:szCs w:val="22"/>
              </w:rPr>
              <w:t xml:space="preserve">A=water with 0.1% formic acid; and B=acetonitrile / IPA (70:30) </w:t>
            </w:r>
          </w:p>
        </w:tc>
      </w:tr>
      <w:tr w:rsidR="00355924" w:rsidRPr="00355924" w14:paraId="35C0B35D" w14:textId="77777777" w:rsidTr="00440EE9">
        <w:trPr>
          <w:trHeight w:val="403"/>
          <w:jc w:val="center"/>
        </w:trPr>
        <w:tc>
          <w:tcPr>
            <w:tcW w:w="2820" w:type="dxa"/>
            <w:tcBorders>
              <w:bottom w:val="single" w:sz="4" w:space="0" w:color="auto"/>
              <w:right w:val="single" w:sz="4" w:space="0" w:color="auto"/>
            </w:tcBorders>
          </w:tcPr>
          <w:p w14:paraId="33FE60E4" w14:textId="77777777" w:rsidR="00355924" w:rsidRPr="00355924" w:rsidRDefault="00355924" w:rsidP="00355924">
            <w:pPr>
              <w:autoSpaceDE w:val="0"/>
              <w:autoSpaceDN w:val="0"/>
              <w:adjustRightInd w:val="0"/>
              <w:spacing w:after="0" w:line="360" w:lineRule="auto"/>
              <w:jc w:val="both"/>
              <w:rPr>
                <w:rFonts w:ascii="Times New Roman" w:hAnsi="Times New Roman" w:cs="Times New Roman"/>
                <w:sz w:val="22"/>
                <w:szCs w:val="22"/>
              </w:rPr>
            </w:pPr>
            <w:r w:rsidRPr="00355924">
              <w:rPr>
                <w:rFonts w:ascii="Times New Roman" w:hAnsi="Times New Roman" w:cs="Times New Roman"/>
                <w:sz w:val="22"/>
                <w:szCs w:val="22"/>
              </w:rPr>
              <w:t xml:space="preserve">Gradient Conditions </w:t>
            </w:r>
          </w:p>
        </w:tc>
        <w:tc>
          <w:tcPr>
            <w:tcW w:w="6450" w:type="dxa"/>
            <w:tcBorders>
              <w:left w:val="single" w:sz="4" w:space="0" w:color="auto"/>
              <w:bottom w:val="single" w:sz="4" w:space="0" w:color="auto"/>
            </w:tcBorders>
          </w:tcPr>
          <w:p w14:paraId="40D7CA38" w14:textId="77777777" w:rsidR="00355924" w:rsidRPr="00355924" w:rsidRDefault="00355924" w:rsidP="00355924">
            <w:pPr>
              <w:autoSpaceDE w:val="0"/>
              <w:autoSpaceDN w:val="0"/>
              <w:adjustRightInd w:val="0"/>
              <w:spacing w:after="0" w:line="360" w:lineRule="auto"/>
              <w:jc w:val="both"/>
              <w:rPr>
                <w:rFonts w:ascii="Times New Roman" w:hAnsi="Times New Roman" w:cs="Times New Roman"/>
                <w:sz w:val="22"/>
                <w:szCs w:val="22"/>
              </w:rPr>
            </w:pPr>
            <w:r w:rsidRPr="00355924">
              <w:rPr>
                <w:rFonts w:ascii="Times New Roman" w:hAnsi="Times New Roman" w:cs="Times New Roman"/>
                <w:sz w:val="22"/>
                <w:szCs w:val="22"/>
              </w:rPr>
              <w:t xml:space="preserve">0-1 min (5% B), 1-11min (5-78% B), 11-13.5 min (78-95% </w:t>
            </w:r>
          </w:p>
          <w:p w14:paraId="31759372" w14:textId="77777777" w:rsidR="00355924" w:rsidRPr="00355924" w:rsidRDefault="00355924" w:rsidP="00355924">
            <w:pPr>
              <w:autoSpaceDE w:val="0"/>
              <w:autoSpaceDN w:val="0"/>
              <w:adjustRightInd w:val="0"/>
              <w:spacing w:after="0" w:line="360" w:lineRule="auto"/>
              <w:jc w:val="both"/>
              <w:rPr>
                <w:rFonts w:ascii="Times New Roman" w:hAnsi="Times New Roman" w:cs="Times New Roman"/>
                <w:sz w:val="22"/>
                <w:szCs w:val="22"/>
              </w:rPr>
            </w:pPr>
            <w:r w:rsidRPr="00355924">
              <w:rPr>
                <w:rFonts w:ascii="Times New Roman" w:hAnsi="Times New Roman" w:cs="Times New Roman"/>
                <w:sz w:val="22"/>
                <w:szCs w:val="22"/>
              </w:rPr>
              <w:t>B), 13.5-14 min (95-100% B), 14-16 min (100% B)</w:t>
            </w:r>
            <w:r w:rsidRPr="00355924">
              <w:rPr>
                <w:rFonts w:ascii="Times New Roman" w:hAnsi="Times New Roman" w:cs="Times New Roman"/>
                <w:sz w:val="22"/>
                <w:szCs w:val="22"/>
              </w:rPr>
              <w:t>，</w:t>
            </w:r>
            <w:r w:rsidRPr="00355924">
              <w:rPr>
                <w:rFonts w:ascii="Times New Roman" w:hAnsi="Times New Roman" w:cs="Times New Roman"/>
                <w:sz w:val="22"/>
                <w:szCs w:val="22"/>
              </w:rPr>
              <w:t xml:space="preserve">16-16.1 </w:t>
            </w:r>
          </w:p>
          <w:p w14:paraId="06A652BC" w14:textId="77777777" w:rsidR="00355924" w:rsidRPr="00355924" w:rsidRDefault="00355924" w:rsidP="00355924">
            <w:pPr>
              <w:autoSpaceDE w:val="0"/>
              <w:autoSpaceDN w:val="0"/>
              <w:adjustRightInd w:val="0"/>
              <w:spacing w:after="0" w:line="360" w:lineRule="auto"/>
              <w:jc w:val="both"/>
              <w:rPr>
                <w:rFonts w:ascii="Times New Roman" w:hAnsi="Times New Roman" w:cs="Times New Roman"/>
                <w:sz w:val="22"/>
                <w:szCs w:val="22"/>
              </w:rPr>
            </w:pPr>
            <w:r w:rsidRPr="00355924">
              <w:rPr>
                <w:rFonts w:ascii="Times New Roman" w:hAnsi="Times New Roman" w:cs="Times New Roman"/>
                <w:sz w:val="22"/>
                <w:szCs w:val="22"/>
              </w:rPr>
              <w:t>min (100-5% B)</w:t>
            </w:r>
            <w:r w:rsidRPr="00355924">
              <w:rPr>
                <w:rFonts w:ascii="Times New Roman" w:hAnsi="Times New Roman" w:cs="Times New Roman"/>
                <w:sz w:val="22"/>
                <w:szCs w:val="22"/>
              </w:rPr>
              <w:t>，</w:t>
            </w:r>
            <w:r w:rsidRPr="00355924">
              <w:rPr>
                <w:rFonts w:ascii="Times New Roman" w:hAnsi="Times New Roman" w:cs="Times New Roman"/>
                <w:sz w:val="22"/>
                <w:szCs w:val="22"/>
              </w:rPr>
              <w:t>16</w:t>
            </w:r>
            <w:r w:rsidRPr="00355924">
              <w:rPr>
                <w:rFonts w:ascii="Times New Roman" w:hAnsi="Times New Roman" w:cs="Times New Roman"/>
                <w:sz w:val="22"/>
                <w:szCs w:val="22"/>
              </w:rPr>
              <w:t>．</w:t>
            </w:r>
            <w:r w:rsidRPr="00355924">
              <w:rPr>
                <w:rFonts w:ascii="Times New Roman" w:hAnsi="Times New Roman" w:cs="Times New Roman"/>
                <w:sz w:val="22"/>
                <w:szCs w:val="22"/>
              </w:rPr>
              <w:t xml:space="preserve">1-18 min (5% B). </w:t>
            </w:r>
          </w:p>
        </w:tc>
      </w:tr>
      <w:tr w:rsidR="00355924" w:rsidRPr="00355924" w14:paraId="43ED566C" w14:textId="77777777" w:rsidTr="00440EE9">
        <w:trPr>
          <w:trHeight w:val="107"/>
          <w:jc w:val="center"/>
        </w:trPr>
        <w:tc>
          <w:tcPr>
            <w:tcW w:w="2820" w:type="dxa"/>
            <w:tcBorders>
              <w:right w:val="single" w:sz="4" w:space="0" w:color="auto"/>
            </w:tcBorders>
          </w:tcPr>
          <w:p w14:paraId="3CADD20C" w14:textId="77777777" w:rsidR="00355924" w:rsidRPr="00355924" w:rsidRDefault="00355924" w:rsidP="00355924">
            <w:pPr>
              <w:autoSpaceDE w:val="0"/>
              <w:autoSpaceDN w:val="0"/>
              <w:adjustRightInd w:val="0"/>
              <w:spacing w:after="0" w:line="360" w:lineRule="auto"/>
              <w:jc w:val="both"/>
              <w:rPr>
                <w:rFonts w:ascii="Times New Roman" w:hAnsi="Times New Roman" w:cs="Times New Roman"/>
                <w:sz w:val="22"/>
                <w:szCs w:val="22"/>
              </w:rPr>
            </w:pPr>
            <w:r w:rsidRPr="00355924">
              <w:rPr>
                <w:rFonts w:ascii="Times New Roman" w:hAnsi="Times New Roman" w:cs="Times New Roman"/>
                <w:sz w:val="22"/>
                <w:szCs w:val="22"/>
              </w:rPr>
              <w:t xml:space="preserve">Flow Rate (mL/min) </w:t>
            </w:r>
          </w:p>
        </w:tc>
        <w:tc>
          <w:tcPr>
            <w:tcW w:w="6450" w:type="dxa"/>
            <w:tcBorders>
              <w:left w:val="single" w:sz="4" w:space="0" w:color="auto"/>
            </w:tcBorders>
          </w:tcPr>
          <w:p w14:paraId="735FF956" w14:textId="77777777" w:rsidR="00355924" w:rsidRPr="00355924" w:rsidRDefault="00355924" w:rsidP="00355924">
            <w:pPr>
              <w:autoSpaceDE w:val="0"/>
              <w:autoSpaceDN w:val="0"/>
              <w:adjustRightInd w:val="0"/>
              <w:spacing w:after="0" w:line="360" w:lineRule="auto"/>
              <w:jc w:val="both"/>
              <w:rPr>
                <w:rFonts w:ascii="Times New Roman" w:hAnsi="Times New Roman" w:cs="Times New Roman"/>
                <w:sz w:val="22"/>
                <w:szCs w:val="22"/>
              </w:rPr>
            </w:pPr>
            <w:r w:rsidRPr="00355924">
              <w:rPr>
                <w:rFonts w:ascii="Times New Roman" w:hAnsi="Times New Roman" w:cs="Times New Roman"/>
                <w:sz w:val="22"/>
                <w:szCs w:val="22"/>
              </w:rPr>
              <w:t xml:space="preserve">0.40 </w:t>
            </w:r>
          </w:p>
        </w:tc>
      </w:tr>
      <w:tr w:rsidR="00355924" w:rsidRPr="00355924" w14:paraId="7BD2905A" w14:textId="77777777" w:rsidTr="00440EE9">
        <w:trPr>
          <w:trHeight w:val="107"/>
          <w:jc w:val="center"/>
        </w:trPr>
        <w:tc>
          <w:tcPr>
            <w:tcW w:w="2820" w:type="dxa"/>
            <w:tcBorders>
              <w:right w:val="single" w:sz="4" w:space="0" w:color="auto"/>
            </w:tcBorders>
          </w:tcPr>
          <w:p w14:paraId="03194295" w14:textId="77777777" w:rsidR="00355924" w:rsidRPr="00355924" w:rsidRDefault="00355924" w:rsidP="00355924">
            <w:pPr>
              <w:autoSpaceDE w:val="0"/>
              <w:autoSpaceDN w:val="0"/>
              <w:adjustRightInd w:val="0"/>
              <w:spacing w:after="0" w:line="360" w:lineRule="auto"/>
              <w:jc w:val="both"/>
              <w:rPr>
                <w:rFonts w:ascii="Times New Roman" w:hAnsi="Times New Roman" w:cs="Times New Roman"/>
                <w:sz w:val="22"/>
                <w:szCs w:val="22"/>
              </w:rPr>
            </w:pPr>
            <w:r w:rsidRPr="00355924">
              <w:rPr>
                <w:rFonts w:ascii="Times New Roman" w:hAnsi="Times New Roman" w:cs="Times New Roman"/>
                <w:sz w:val="22"/>
                <w:szCs w:val="22"/>
              </w:rPr>
              <w:t xml:space="preserve">Injection Vol. (μl) </w:t>
            </w:r>
          </w:p>
        </w:tc>
        <w:tc>
          <w:tcPr>
            <w:tcW w:w="6450" w:type="dxa"/>
            <w:tcBorders>
              <w:left w:val="single" w:sz="4" w:space="0" w:color="auto"/>
            </w:tcBorders>
          </w:tcPr>
          <w:p w14:paraId="7B1BFD55" w14:textId="77777777" w:rsidR="00355924" w:rsidRPr="00355924" w:rsidRDefault="00355924" w:rsidP="00355924">
            <w:pPr>
              <w:autoSpaceDE w:val="0"/>
              <w:autoSpaceDN w:val="0"/>
              <w:adjustRightInd w:val="0"/>
              <w:spacing w:after="0" w:line="360" w:lineRule="auto"/>
              <w:jc w:val="both"/>
              <w:rPr>
                <w:rFonts w:ascii="Times New Roman" w:hAnsi="Times New Roman" w:cs="Times New Roman"/>
                <w:sz w:val="22"/>
                <w:szCs w:val="22"/>
              </w:rPr>
            </w:pPr>
            <w:r w:rsidRPr="00355924">
              <w:rPr>
                <w:rFonts w:ascii="Times New Roman" w:hAnsi="Times New Roman" w:cs="Times New Roman"/>
                <w:sz w:val="22"/>
                <w:szCs w:val="22"/>
              </w:rPr>
              <w:t xml:space="preserve">5.0 </w:t>
            </w:r>
          </w:p>
        </w:tc>
      </w:tr>
      <w:tr w:rsidR="00355924" w:rsidRPr="00355924" w14:paraId="7D2FF870" w14:textId="77777777" w:rsidTr="00440EE9">
        <w:trPr>
          <w:trHeight w:val="107"/>
          <w:jc w:val="center"/>
        </w:trPr>
        <w:tc>
          <w:tcPr>
            <w:tcW w:w="9270" w:type="dxa"/>
            <w:gridSpan w:val="2"/>
            <w:tcBorders>
              <w:bottom w:val="single" w:sz="4" w:space="0" w:color="auto"/>
            </w:tcBorders>
          </w:tcPr>
          <w:p w14:paraId="57F8C1CF" w14:textId="77777777" w:rsidR="00355924" w:rsidRPr="00355924" w:rsidRDefault="00355924" w:rsidP="00355924">
            <w:pPr>
              <w:autoSpaceDE w:val="0"/>
              <w:autoSpaceDN w:val="0"/>
              <w:adjustRightInd w:val="0"/>
              <w:spacing w:after="0" w:line="360" w:lineRule="auto"/>
              <w:jc w:val="both"/>
              <w:rPr>
                <w:rFonts w:ascii="Times New Roman" w:hAnsi="Times New Roman" w:cs="Times New Roman"/>
                <w:sz w:val="22"/>
                <w:szCs w:val="22"/>
              </w:rPr>
            </w:pPr>
            <w:r w:rsidRPr="00355924">
              <w:rPr>
                <w:rFonts w:ascii="Times New Roman" w:hAnsi="Times New Roman" w:cs="Times New Roman"/>
                <w:sz w:val="22"/>
                <w:szCs w:val="22"/>
              </w:rPr>
              <w:t xml:space="preserve">MASS SPECTROMETER </w:t>
            </w:r>
          </w:p>
        </w:tc>
      </w:tr>
      <w:tr w:rsidR="00355924" w:rsidRPr="00355924" w14:paraId="5AF9ADCD" w14:textId="77777777" w:rsidTr="00440EE9">
        <w:trPr>
          <w:trHeight w:val="114"/>
          <w:jc w:val="center"/>
        </w:trPr>
        <w:tc>
          <w:tcPr>
            <w:tcW w:w="2820" w:type="dxa"/>
            <w:tcBorders>
              <w:right w:val="single" w:sz="4" w:space="0" w:color="auto"/>
            </w:tcBorders>
          </w:tcPr>
          <w:p w14:paraId="345AE383" w14:textId="77777777" w:rsidR="00355924" w:rsidRPr="00355924" w:rsidRDefault="00355924" w:rsidP="00355924">
            <w:pPr>
              <w:autoSpaceDE w:val="0"/>
              <w:autoSpaceDN w:val="0"/>
              <w:adjustRightInd w:val="0"/>
              <w:spacing w:after="0" w:line="360" w:lineRule="auto"/>
              <w:jc w:val="both"/>
              <w:rPr>
                <w:rFonts w:ascii="Times New Roman" w:hAnsi="Times New Roman" w:cs="Times New Roman"/>
                <w:sz w:val="22"/>
                <w:szCs w:val="22"/>
              </w:rPr>
            </w:pPr>
            <w:r w:rsidRPr="00355924">
              <w:rPr>
                <w:rFonts w:ascii="Times New Roman" w:hAnsi="Times New Roman" w:cs="Times New Roman"/>
                <w:sz w:val="22"/>
                <w:szCs w:val="22"/>
              </w:rPr>
              <w:t xml:space="preserve">Capillary (Kv) </w:t>
            </w:r>
          </w:p>
        </w:tc>
        <w:tc>
          <w:tcPr>
            <w:tcW w:w="6450" w:type="dxa"/>
            <w:tcBorders>
              <w:left w:val="single" w:sz="4" w:space="0" w:color="auto"/>
            </w:tcBorders>
          </w:tcPr>
          <w:p w14:paraId="1DD6F820" w14:textId="77777777" w:rsidR="00355924" w:rsidRPr="00355924" w:rsidRDefault="00355924" w:rsidP="00355924">
            <w:pPr>
              <w:autoSpaceDE w:val="0"/>
              <w:autoSpaceDN w:val="0"/>
              <w:adjustRightInd w:val="0"/>
              <w:spacing w:after="0" w:line="360" w:lineRule="auto"/>
              <w:jc w:val="both"/>
              <w:rPr>
                <w:rFonts w:ascii="Times New Roman" w:hAnsi="Times New Roman" w:cs="Times New Roman"/>
                <w:sz w:val="22"/>
                <w:szCs w:val="22"/>
              </w:rPr>
            </w:pPr>
            <w:r w:rsidRPr="00355924">
              <w:rPr>
                <w:rFonts w:ascii="Times New Roman" w:hAnsi="Times New Roman" w:cs="Times New Roman"/>
                <w:sz w:val="22"/>
                <w:szCs w:val="22"/>
              </w:rPr>
              <w:t xml:space="preserve">1.5 (ESI+), 2.0 (ESI-) </w:t>
            </w:r>
          </w:p>
        </w:tc>
      </w:tr>
      <w:tr w:rsidR="00355924" w:rsidRPr="00355924" w14:paraId="44DA6C8C" w14:textId="77777777" w:rsidTr="00440EE9">
        <w:trPr>
          <w:trHeight w:val="113"/>
          <w:jc w:val="center"/>
        </w:trPr>
        <w:tc>
          <w:tcPr>
            <w:tcW w:w="2820" w:type="dxa"/>
            <w:tcBorders>
              <w:right w:val="single" w:sz="4" w:space="0" w:color="auto"/>
            </w:tcBorders>
          </w:tcPr>
          <w:p w14:paraId="378D8AEF" w14:textId="77777777" w:rsidR="00355924" w:rsidRPr="00355924" w:rsidRDefault="00355924" w:rsidP="00355924">
            <w:pPr>
              <w:autoSpaceDE w:val="0"/>
              <w:autoSpaceDN w:val="0"/>
              <w:adjustRightInd w:val="0"/>
              <w:spacing w:after="0" w:line="360" w:lineRule="auto"/>
              <w:jc w:val="both"/>
              <w:rPr>
                <w:rFonts w:ascii="Times New Roman" w:hAnsi="Times New Roman" w:cs="Times New Roman"/>
                <w:sz w:val="22"/>
                <w:szCs w:val="22"/>
              </w:rPr>
            </w:pPr>
            <w:r w:rsidRPr="00355924">
              <w:rPr>
                <w:rFonts w:ascii="Times New Roman" w:hAnsi="Times New Roman" w:cs="Times New Roman"/>
                <w:sz w:val="22"/>
                <w:szCs w:val="22"/>
              </w:rPr>
              <w:t xml:space="preserve">Source Temp (°C) </w:t>
            </w:r>
          </w:p>
        </w:tc>
        <w:tc>
          <w:tcPr>
            <w:tcW w:w="6450" w:type="dxa"/>
            <w:tcBorders>
              <w:left w:val="single" w:sz="4" w:space="0" w:color="auto"/>
            </w:tcBorders>
          </w:tcPr>
          <w:p w14:paraId="4C17B729" w14:textId="77777777" w:rsidR="00355924" w:rsidRPr="00355924" w:rsidRDefault="00355924" w:rsidP="00355924">
            <w:pPr>
              <w:autoSpaceDE w:val="0"/>
              <w:autoSpaceDN w:val="0"/>
              <w:adjustRightInd w:val="0"/>
              <w:spacing w:after="0" w:line="360" w:lineRule="auto"/>
              <w:jc w:val="both"/>
              <w:rPr>
                <w:rFonts w:ascii="Times New Roman" w:hAnsi="Times New Roman" w:cs="Times New Roman"/>
                <w:sz w:val="22"/>
                <w:szCs w:val="22"/>
              </w:rPr>
            </w:pPr>
            <w:r w:rsidRPr="00355924">
              <w:rPr>
                <w:rFonts w:ascii="Times New Roman" w:hAnsi="Times New Roman" w:cs="Times New Roman"/>
                <w:sz w:val="22"/>
                <w:szCs w:val="22"/>
              </w:rPr>
              <w:t xml:space="preserve">150 </w:t>
            </w:r>
          </w:p>
        </w:tc>
      </w:tr>
      <w:tr w:rsidR="00355924" w:rsidRPr="00355924" w14:paraId="3F095896" w14:textId="77777777" w:rsidTr="00440EE9">
        <w:trPr>
          <w:trHeight w:val="107"/>
          <w:jc w:val="center"/>
        </w:trPr>
        <w:tc>
          <w:tcPr>
            <w:tcW w:w="2820" w:type="dxa"/>
            <w:tcBorders>
              <w:right w:val="single" w:sz="4" w:space="0" w:color="auto"/>
            </w:tcBorders>
          </w:tcPr>
          <w:p w14:paraId="0A8309BC" w14:textId="77777777" w:rsidR="00355924" w:rsidRPr="00355924" w:rsidRDefault="00355924" w:rsidP="00355924">
            <w:pPr>
              <w:autoSpaceDE w:val="0"/>
              <w:autoSpaceDN w:val="0"/>
              <w:adjustRightInd w:val="0"/>
              <w:spacing w:after="0" w:line="360" w:lineRule="auto"/>
              <w:jc w:val="both"/>
              <w:rPr>
                <w:rFonts w:ascii="Times New Roman" w:hAnsi="Times New Roman" w:cs="Times New Roman"/>
                <w:sz w:val="22"/>
                <w:szCs w:val="22"/>
              </w:rPr>
            </w:pPr>
            <w:r w:rsidRPr="00355924">
              <w:rPr>
                <w:rFonts w:ascii="Times New Roman" w:hAnsi="Times New Roman" w:cs="Times New Roman"/>
                <w:sz w:val="22"/>
                <w:szCs w:val="22"/>
              </w:rPr>
              <w:t xml:space="preserve">Desolvation Temp (°C) </w:t>
            </w:r>
          </w:p>
        </w:tc>
        <w:tc>
          <w:tcPr>
            <w:tcW w:w="6450" w:type="dxa"/>
            <w:tcBorders>
              <w:left w:val="single" w:sz="4" w:space="0" w:color="auto"/>
            </w:tcBorders>
          </w:tcPr>
          <w:p w14:paraId="601920BA" w14:textId="77777777" w:rsidR="00355924" w:rsidRPr="00355924" w:rsidRDefault="00355924" w:rsidP="00355924">
            <w:pPr>
              <w:autoSpaceDE w:val="0"/>
              <w:autoSpaceDN w:val="0"/>
              <w:adjustRightInd w:val="0"/>
              <w:spacing w:after="0" w:line="360" w:lineRule="auto"/>
              <w:jc w:val="both"/>
              <w:rPr>
                <w:rFonts w:ascii="Times New Roman" w:hAnsi="Times New Roman" w:cs="Times New Roman"/>
                <w:sz w:val="22"/>
                <w:szCs w:val="22"/>
              </w:rPr>
            </w:pPr>
            <w:r w:rsidRPr="00355924">
              <w:rPr>
                <w:rFonts w:ascii="Times New Roman" w:hAnsi="Times New Roman" w:cs="Times New Roman"/>
                <w:sz w:val="22"/>
                <w:szCs w:val="22"/>
              </w:rPr>
              <w:t xml:space="preserve">550 </w:t>
            </w:r>
          </w:p>
        </w:tc>
      </w:tr>
      <w:tr w:rsidR="00355924" w:rsidRPr="00355924" w14:paraId="5879906B" w14:textId="77777777" w:rsidTr="00440EE9">
        <w:trPr>
          <w:trHeight w:val="233"/>
          <w:jc w:val="center"/>
        </w:trPr>
        <w:tc>
          <w:tcPr>
            <w:tcW w:w="2820" w:type="dxa"/>
            <w:tcBorders>
              <w:right w:val="single" w:sz="4" w:space="0" w:color="auto"/>
            </w:tcBorders>
          </w:tcPr>
          <w:p w14:paraId="6498443D" w14:textId="77777777" w:rsidR="00355924" w:rsidRPr="00355924" w:rsidRDefault="00355924" w:rsidP="00355924">
            <w:pPr>
              <w:autoSpaceDE w:val="0"/>
              <w:autoSpaceDN w:val="0"/>
              <w:adjustRightInd w:val="0"/>
              <w:spacing w:after="0" w:line="360" w:lineRule="auto"/>
              <w:jc w:val="both"/>
              <w:rPr>
                <w:rFonts w:ascii="Times New Roman" w:hAnsi="Times New Roman" w:cs="Times New Roman"/>
                <w:sz w:val="22"/>
                <w:szCs w:val="22"/>
              </w:rPr>
            </w:pPr>
            <w:r w:rsidRPr="00355924">
              <w:rPr>
                <w:rFonts w:ascii="Times New Roman" w:hAnsi="Times New Roman" w:cs="Times New Roman"/>
                <w:sz w:val="22"/>
                <w:szCs w:val="22"/>
              </w:rPr>
              <w:t xml:space="preserve">Desolvation Gas Flow (L/Hr) </w:t>
            </w:r>
          </w:p>
        </w:tc>
        <w:tc>
          <w:tcPr>
            <w:tcW w:w="6450" w:type="dxa"/>
            <w:tcBorders>
              <w:left w:val="single" w:sz="4" w:space="0" w:color="auto"/>
            </w:tcBorders>
          </w:tcPr>
          <w:p w14:paraId="407EB885" w14:textId="77777777" w:rsidR="00355924" w:rsidRPr="00355924" w:rsidRDefault="00355924" w:rsidP="00355924">
            <w:pPr>
              <w:autoSpaceDE w:val="0"/>
              <w:autoSpaceDN w:val="0"/>
              <w:adjustRightInd w:val="0"/>
              <w:spacing w:after="0" w:line="360" w:lineRule="auto"/>
              <w:jc w:val="both"/>
              <w:rPr>
                <w:rFonts w:ascii="Times New Roman" w:hAnsi="Times New Roman" w:cs="Times New Roman"/>
                <w:sz w:val="22"/>
                <w:szCs w:val="22"/>
              </w:rPr>
            </w:pPr>
            <w:r w:rsidRPr="00355924">
              <w:rPr>
                <w:rFonts w:ascii="Times New Roman" w:hAnsi="Times New Roman" w:cs="Times New Roman"/>
                <w:sz w:val="22"/>
                <w:szCs w:val="22"/>
              </w:rPr>
              <w:t xml:space="preserve">1000 </w:t>
            </w:r>
          </w:p>
        </w:tc>
      </w:tr>
    </w:tbl>
    <w:p w14:paraId="4AA64B5C" w14:textId="77777777" w:rsidR="00355924" w:rsidRPr="00355924" w:rsidRDefault="00355924" w:rsidP="00355924">
      <w:pPr>
        <w:spacing w:line="276" w:lineRule="auto"/>
        <w:jc w:val="both"/>
      </w:pPr>
    </w:p>
    <w:p w14:paraId="68A5F73D" w14:textId="77777777" w:rsidR="00355924" w:rsidRPr="00355924" w:rsidRDefault="00355924" w:rsidP="00355924">
      <w:pPr>
        <w:jc w:val="both"/>
      </w:pPr>
      <w:r w:rsidRPr="00355924">
        <w:br w:type="page"/>
      </w:r>
    </w:p>
    <w:p w14:paraId="60D860D0" w14:textId="46F7454B" w:rsidR="00DE104D" w:rsidRPr="00355924" w:rsidRDefault="008A787C" w:rsidP="00355924">
      <w:pPr>
        <w:spacing w:line="360" w:lineRule="auto"/>
        <w:jc w:val="both"/>
        <w:rPr>
          <w:rFonts w:ascii="Times New Roman" w:hAnsi="Times New Roman" w:cs="Times New Roman"/>
          <w:b/>
          <w:bCs/>
        </w:rPr>
      </w:pPr>
      <w:r w:rsidRPr="00355924">
        <w:rPr>
          <w:rFonts w:ascii="Times New Roman" w:hAnsi="Times New Roman" w:cs="Times New Roman"/>
          <w:b/>
          <w:bCs/>
        </w:rPr>
        <w:lastRenderedPageBreak/>
        <w:t>Supplement</w:t>
      </w:r>
      <w:r w:rsidR="000C7C04" w:rsidRPr="00355924">
        <w:rPr>
          <w:rFonts w:ascii="Times New Roman" w:hAnsi="Times New Roman" w:cs="Times New Roman"/>
          <w:b/>
          <w:bCs/>
        </w:rPr>
        <w:t>ary</w:t>
      </w:r>
      <w:r w:rsidR="000C7C04" w:rsidRPr="00355924">
        <w:rPr>
          <w:rFonts w:ascii="Times New Roman" w:hAnsi="Times New Roman" w:cs="Times New Roman"/>
        </w:rPr>
        <w:t xml:space="preserve"> </w:t>
      </w:r>
      <w:r w:rsidRPr="00355924">
        <w:rPr>
          <w:rFonts w:ascii="Times New Roman" w:hAnsi="Times New Roman" w:cs="Times New Roman"/>
          <w:b/>
          <w:bCs/>
        </w:rPr>
        <w:t>References</w:t>
      </w:r>
    </w:p>
    <w:p w14:paraId="35EE4FDF" w14:textId="77777777" w:rsidR="00355924" w:rsidRPr="00355924" w:rsidRDefault="00DE104D" w:rsidP="00355924">
      <w:pPr>
        <w:pStyle w:val="EndNoteBibliography"/>
        <w:spacing w:line="360" w:lineRule="auto"/>
        <w:ind w:left="720" w:hanging="720"/>
        <w:rPr>
          <w:rFonts w:ascii="Times New Roman" w:hAnsi="Times New Roman" w:cs="Times New Roman"/>
        </w:rPr>
      </w:pPr>
      <w:r w:rsidRPr="00355924">
        <w:rPr>
          <w:rFonts w:ascii="Times New Roman" w:hAnsi="Times New Roman" w:cs="Times New Roman"/>
        </w:rPr>
        <w:fldChar w:fldCharType="begin"/>
      </w:r>
      <w:r w:rsidRPr="00355924">
        <w:rPr>
          <w:rFonts w:ascii="Times New Roman" w:hAnsi="Times New Roman" w:cs="Times New Roman"/>
        </w:rPr>
        <w:instrText xml:space="preserve"> ADDIN EN.REFLIST </w:instrText>
      </w:r>
      <w:r w:rsidRPr="00355924">
        <w:rPr>
          <w:rFonts w:ascii="Times New Roman" w:hAnsi="Times New Roman" w:cs="Times New Roman"/>
        </w:rPr>
        <w:fldChar w:fldCharType="separate"/>
      </w:r>
      <w:r w:rsidR="00355924" w:rsidRPr="00355924">
        <w:rPr>
          <w:rFonts w:ascii="Times New Roman" w:hAnsi="Times New Roman" w:cs="Times New Roman"/>
        </w:rPr>
        <w:t>1.</w:t>
      </w:r>
      <w:r w:rsidR="00355924" w:rsidRPr="00355924">
        <w:rPr>
          <w:rFonts w:ascii="Times New Roman" w:hAnsi="Times New Roman" w:cs="Times New Roman"/>
        </w:rPr>
        <w:tab/>
        <w:t xml:space="preserve">Xie G, Wang L, Chen T, Zhou K, Zhang Z, Li J, Sun B, Guo Y, Wang X, Wang Y, et al. A Metabolite Array Technology for Precision Medicine. </w:t>
      </w:r>
      <w:r w:rsidR="00355924" w:rsidRPr="00355924">
        <w:rPr>
          <w:rFonts w:ascii="Times New Roman" w:hAnsi="Times New Roman" w:cs="Times New Roman"/>
          <w:i/>
        </w:rPr>
        <w:t>Anal Chem</w:t>
      </w:r>
      <w:r w:rsidR="00355924" w:rsidRPr="00355924">
        <w:rPr>
          <w:rFonts w:ascii="Times New Roman" w:hAnsi="Times New Roman" w:cs="Times New Roman"/>
        </w:rPr>
        <w:t>. 2021;93:5709–5717. doi: 10.1021/acs.analchem.0c04686</w:t>
      </w:r>
    </w:p>
    <w:p w14:paraId="4EF0667A" w14:textId="3A324783" w:rsidR="00231CED" w:rsidRPr="00355924" w:rsidRDefault="00DE104D" w:rsidP="00355924">
      <w:pPr>
        <w:spacing w:line="360" w:lineRule="auto"/>
        <w:jc w:val="both"/>
        <w:rPr>
          <w:rFonts w:ascii="Times New Roman" w:hAnsi="Times New Roman"/>
        </w:rPr>
      </w:pPr>
      <w:r w:rsidRPr="00355924">
        <w:rPr>
          <w:rFonts w:ascii="Times New Roman" w:hAnsi="Times New Roman" w:cs="Times New Roman"/>
        </w:rPr>
        <w:fldChar w:fldCharType="end"/>
      </w:r>
    </w:p>
    <w:sectPr w:rsidR="00231CED" w:rsidRPr="00355924" w:rsidSect="00F53D3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7A28E" w14:textId="77777777" w:rsidR="00F8082F" w:rsidRDefault="00F8082F" w:rsidP="001D64AA">
      <w:pPr>
        <w:spacing w:after="0" w:line="240" w:lineRule="auto"/>
      </w:pPr>
      <w:r>
        <w:separator/>
      </w:r>
    </w:p>
  </w:endnote>
  <w:endnote w:type="continuationSeparator" w:id="0">
    <w:p w14:paraId="7726C964" w14:textId="77777777" w:rsidR="00F8082F" w:rsidRDefault="00F8082F" w:rsidP="001D64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Roboto Mono">
    <w:charset w:val="00"/>
    <w:family w:val="modern"/>
    <w:pitch w:val="fixed"/>
    <w:sig w:usb0="E00002FF" w:usb1="1000205B" w:usb2="0000002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9CA48" w14:textId="77777777" w:rsidR="00F8082F" w:rsidRDefault="00F8082F" w:rsidP="001D64AA">
      <w:pPr>
        <w:spacing w:after="0" w:line="240" w:lineRule="auto"/>
      </w:pPr>
      <w:r>
        <w:separator/>
      </w:r>
    </w:p>
  </w:footnote>
  <w:footnote w:type="continuationSeparator" w:id="0">
    <w:p w14:paraId="74450D18" w14:textId="77777777" w:rsidR="00F8082F" w:rsidRDefault="00F8082F" w:rsidP="001D64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8038A1"/>
    <w:multiLevelType w:val="multilevel"/>
    <w:tmpl w:val="77DA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487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irculation&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arwwdssvaaw55e9sf8va95vxtw2pr95aszv&quot;&gt;Msi-Converted&lt;record-ids&gt;&lt;item&gt;137&lt;/item&gt;&lt;/record-ids&gt;&lt;/item&gt;&lt;/Libraries&gt;"/>
  </w:docVars>
  <w:rsids>
    <w:rsidRoot w:val="007B6583"/>
    <w:rsid w:val="00005C38"/>
    <w:rsid w:val="000100C3"/>
    <w:rsid w:val="0002255E"/>
    <w:rsid w:val="00066B03"/>
    <w:rsid w:val="00080B0A"/>
    <w:rsid w:val="0008134E"/>
    <w:rsid w:val="00091791"/>
    <w:rsid w:val="000C7C04"/>
    <w:rsid w:val="000F42C2"/>
    <w:rsid w:val="00155164"/>
    <w:rsid w:val="00155E2F"/>
    <w:rsid w:val="001913E2"/>
    <w:rsid w:val="00196AFB"/>
    <w:rsid w:val="001C1ADC"/>
    <w:rsid w:val="001C2165"/>
    <w:rsid w:val="001D4ABE"/>
    <w:rsid w:val="001D64AA"/>
    <w:rsid w:val="0020091B"/>
    <w:rsid w:val="00213665"/>
    <w:rsid w:val="00231CED"/>
    <w:rsid w:val="002632AC"/>
    <w:rsid w:val="00273B8F"/>
    <w:rsid w:val="002B37F4"/>
    <w:rsid w:val="002C2C6B"/>
    <w:rsid w:val="002C3FCB"/>
    <w:rsid w:val="003115C3"/>
    <w:rsid w:val="00355924"/>
    <w:rsid w:val="00361131"/>
    <w:rsid w:val="00365924"/>
    <w:rsid w:val="00391F4F"/>
    <w:rsid w:val="003A1120"/>
    <w:rsid w:val="003B5600"/>
    <w:rsid w:val="003C78F2"/>
    <w:rsid w:val="003D3A9B"/>
    <w:rsid w:val="003E2556"/>
    <w:rsid w:val="003F5AB0"/>
    <w:rsid w:val="0042258F"/>
    <w:rsid w:val="00451EF0"/>
    <w:rsid w:val="00486E8E"/>
    <w:rsid w:val="004878FF"/>
    <w:rsid w:val="004E2979"/>
    <w:rsid w:val="004E600A"/>
    <w:rsid w:val="004F0336"/>
    <w:rsid w:val="00513504"/>
    <w:rsid w:val="00516E89"/>
    <w:rsid w:val="00544878"/>
    <w:rsid w:val="00557A15"/>
    <w:rsid w:val="00574DBF"/>
    <w:rsid w:val="00594405"/>
    <w:rsid w:val="005A0D9A"/>
    <w:rsid w:val="005B148B"/>
    <w:rsid w:val="005B7DE1"/>
    <w:rsid w:val="005C3088"/>
    <w:rsid w:val="0060135C"/>
    <w:rsid w:val="00641BA1"/>
    <w:rsid w:val="006750E2"/>
    <w:rsid w:val="00693B2E"/>
    <w:rsid w:val="006A5188"/>
    <w:rsid w:val="006B2F37"/>
    <w:rsid w:val="006C0A7B"/>
    <w:rsid w:val="006C4B52"/>
    <w:rsid w:val="006F48FC"/>
    <w:rsid w:val="00710B3E"/>
    <w:rsid w:val="007676CF"/>
    <w:rsid w:val="007739E4"/>
    <w:rsid w:val="007B6583"/>
    <w:rsid w:val="007E0A11"/>
    <w:rsid w:val="00807541"/>
    <w:rsid w:val="008414F8"/>
    <w:rsid w:val="008515EF"/>
    <w:rsid w:val="00854F0B"/>
    <w:rsid w:val="00881C34"/>
    <w:rsid w:val="008A787C"/>
    <w:rsid w:val="008B1BC3"/>
    <w:rsid w:val="008D1BF3"/>
    <w:rsid w:val="008D75D7"/>
    <w:rsid w:val="008F4EEE"/>
    <w:rsid w:val="00936555"/>
    <w:rsid w:val="00936FDA"/>
    <w:rsid w:val="00946C2D"/>
    <w:rsid w:val="009470DA"/>
    <w:rsid w:val="00963E1F"/>
    <w:rsid w:val="00976E62"/>
    <w:rsid w:val="009C0590"/>
    <w:rsid w:val="009C3085"/>
    <w:rsid w:val="009E1F86"/>
    <w:rsid w:val="009F0DFB"/>
    <w:rsid w:val="009F65BB"/>
    <w:rsid w:val="00A03757"/>
    <w:rsid w:val="00A463FE"/>
    <w:rsid w:val="00A8097F"/>
    <w:rsid w:val="00AA212B"/>
    <w:rsid w:val="00AB0D39"/>
    <w:rsid w:val="00AE25B4"/>
    <w:rsid w:val="00B03888"/>
    <w:rsid w:val="00B273AF"/>
    <w:rsid w:val="00B457FA"/>
    <w:rsid w:val="00BA5B7A"/>
    <w:rsid w:val="00BA7415"/>
    <w:rsid w:val="00BD2532"/>
    <w:rsid w:val="00BE6910"/>
    <w:rsid w:val="00BF3F22"/>
    <w:rsid w:val="00C056E7"/>
    <w:rsid w:val="00C445BE"/>
    <w:rsid w:val="00C5387D"/>
    <w:rsid w:val="00C712F5"/>
    <w:rsid w:val="00CA0D2A"/>
    <w:rsid w:val="00CB590B"/>
    <w:rsid w:val="00CF4954"/>
    <w:rsid w:val="00D7209C"/>
    <w:rsid w:val="00D745F7"/>
    <w:rsid w:val="00D7628D"/>
    <w:rsid w:val="00D82DF9"/>
    <w:rsid w:val="00DB2A78"/>
    <w:rsid w:val="00DE0D22"/>
    <w:rsid w:val="00DE104D"/>
    <w:rsid w:val="00E21F84"/>
    <w:rsid w:val="00E46E84"/>
    <w:rsid w:val="00E64508"/>
    <w:rsid w:val="00E741B6"/>
    <w:rsid w:val="00EB5912"/>
    <w:rsid w:val="00EF350C"/>
    <w:rsid w:val="00EF6AE2"/>
    <w:rsid w:val="00F028B3"/>
    <w:rsid w:val="00F03096"/>
    <w:rsid w:val="00F072B8"/>
    <w:rsid w:val="00F15A78"/>
    <w:rsid w:val="00F2400E"/>
    <w:rsid w:val="00F4315D"/>
    <w:rsid w:val="00F4444B"/>
    <w:rsid w:val="00F53D39"/>
    <w:rsid w:val="00F70773"/>
    <w:rsid w:val="00F8082F"/>
    <w:rsid w:val="00F924B3"/>
    <w:rsid w:val="00FB467B"/>
    <w:rsid w:val="00FC32DF"/>
    <w:rsid w:val="00FE13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929D91"/>
  <w14:defaultImageDpi w14:val="32767"/>
  <w15:chartTrackingRefBased/>
  <w15:docId w15:val="{DF55063C-D7D7-4C80-BA89-727DA903E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5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5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5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5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5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5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5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5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5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5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583"/>
    <w:rPr>
      <w:rFonts w:eastAsiaTheme="majorEastAsia" w:cstheme="majorBidi"/>
      <w:color w:val="272727" w:themeColor="text1" w:themeTint="D8"/>
    </w:rPr>
  </w:style>
  <w:style w:type="paragraph" w:styleId="Title">
    <w:name w:val="Title"/>
    <w:basedOn w:val="Normal"/>
    <w:next w:val="Normal"/>
    <w:link w:val="TitleChar"/>
    <w:uiPriority w:val="10"/>
    <w:qFormat/>
    <w:rsid w:val="007B6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583"/>
    <w:pPr>
      <w:spacing w:before="160"/>
      <w:jc w:val="center"/>
    </w:pPr>
    <w:rPr>
      <w:i/>
      <w:iCs/>
      <w:color w:val="404040" w:themeColor="text1" w:themeTint="BF"/>
    </w:rPr>
  </w:style>
  <w:style w:type="character" w:customStyle="1" w:styleId="QuoteChar">
    <w:name w:val="Quote Char"/>
    <w:basedOn w:val="DefaultParagraphFont"/>
    <w:link w:val="Quote"/>
    <w:uiPriority w:val="29"/>
    <w:rsid w:val="007B6583"/>
    <w:rPr>
      <w:i/>
      <w:iCs/>
      <w:color w:val="404040" w:themeColor="text1" w:themeTint="BF"/>
    </w:rPr>
  </w:style>
  <w:style w:type="paragraph" w:styleId="ListParagraph">
    <w:name w:val="List Paragraph"/>
    <w:basedOn w:val="Normal"/>
    <w:uiPriority w:val="34"/>
    <w:qFormat/>
    <w:rsid w:val="007B6583"/>
    <w:pPr>
      <w:ind w:left="720"/>
      <w:contextualSpacing/>
    </w:pPr>
  </w:style>
  <w:style w:type="character" w:styleId="IntenseEmphasis">
    <w:name w:val="Intense Emphasis"/>
    <w:basedOn w:val="DefaultParagraphFont"/>
    <w:uiPriority w:val="21"/>
    <w:qFormat/>
    <w:rsid w:val="007B6583"/>
    <w:rPr>
      <w:i/>
      <w:iCs/>
      <w:color w:val="0F4761" w:themeColor="accent1" w:themeShade="BF"/>
    </w:rPr>
  </w:style>
  <w:style w:type="paragraph" w:styleId="IntenseQuote">
    <w:name w:val="Intense Quote"/>
    <w:basedOn w:val="Normal"/>
    <w:next w:val="Normal"/>
    <w:link w:val="IntenseQuoteChar"/>
    <w:uiPriority w:val="30"/>
    <w:qFormat/>
    <w:rsid w:val="007B65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583"/>
    <w:rPr>
      <w:i/>
      <w:iCs/>
      <w:color w:val="0F4761" w:themeColor="accent1" w:themeShade="BF"/>
    </w:rPr>
  </w:style>
  <w:style w:type="character" w:styleId="IntenseReference">
    <w:name w:val="Intense Reference"/>
    <w:basedOn w:val="DefaultParagraphFont"/>
    <w:uiPriority w:val="32"/>
    <w:qFormat/>
    <w:rsid w:val="007B6583"/>
    <w:rPr>
      <w:b/>
      <w:bCs/>
      <w:smallCaps/>
      <w:color w:val="0F4761" w:themeColor="accent1" w:themeShade="BF"/>
      <w:spacing w:val="5"/>
    </w:rPr>
  </w:style>
  <w:style w:type="paragraph" w:styleId="Header">
    <w:name w:val="header"/>
    <w:basedOn w:val="Normal"/>
    <w:link w:val="HeaderChar"/>
    <w:uiPriority w:val="99"/>
    <w:unhideWhenUsed/>
    <w:rsid w:val="001D64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64AA"/>
  </w:style>
  <w:style w:type="paragraph" w:styleId="Footer">
    <w:name w:val="footer"/>
    <w:basedOn w:val="Normal"/>
    <w:link w:val="FooterChar"/>
    <w:uiPriority w:val="99"/>
    <w:unhideWhenUsed/>
    <w:rsid w:val="001D64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64AA"/>
  </w:style>
  <w:style w:type="character" w:styleId="Hyperlink">
    <w:name w:val="Hyperlink"/>
    <w:basedOn w:val="DefaultParagraphFont"/>
    <w:uiPriority w:val="99"/>
    <w:unhideWhenUsed/>
    <w:rsid w:val="001D64AA"/>
    <w:rPr>
      <w:color w:val="0000FF"/>
      <w:u w:val="single"/>
    </w:rPr>
  </w:style>
  <w:style w:type="character" w:styleId="UnresolvedMention">
    <w:name w:val="Unresolved Mention"/>
    <w:basedOn w:val="DefaultParagraphFont"/>
    <w:uiPriority w:val="99"/>
    <w:semiHidden/>
    <w:unhideWhenUsed/>
    <w:rsid w:val="001D64AA"/>
    <w:rPr>
      <w:color w:val="605E5C"/>
      <w:shd w:val="clear" w:color="auto" w:fill="E1DFDD"/>
    </w:rPr>
  </w:style>
  <w:style w:type="table" w:styleId="TableGrid">
    <w:name w:val="Table Grid"/>
    <w:basedOn w:val="TableNormal"/>
    <w:uiPriority w:val="39"/>
    <w:rsid w:val="00E741B6"/>
    <w:pPr>
      <w:spacing w:after="0" w:line="240" w:lineRule="auto"/>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EF6AE2"/>
    <w:pPr>
      <w:spacing w:after="0" w:line="240" w:lineRule="auto"/>
    </w:pPr>
    <w:rPr>
      <w:sz w:val="21"/>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semiHidden/>
    <w:unhideWhenUsed/>
    <w:rsid w:val="006F48F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F48FC"/>
    <w:rPr>
      <w:rFonts w:ascii="Consolas" w:hAnsi="Consolas"/>
      <w:sz w:val="20"/>
      <w:szCs w:val="20"/>
    </w:rPr>
  </w:style>
  <w:style w:type="paragraph" w:customStyle="1" w:styleId="EndNoteBibliographyTitle">
    <w:name w:val="EndNote Bibliography Title"/>
    <w:basedOn w:val="Normal"/>
    <w:link w:val="EndNoteBibliographyTitle0"/>
    <w:rsid w:val="00DE104D"/>
    <w:pPr>
      <w:spacing w:after="0"/>
      <w:jc w:val="center"/>
    </w:pPr>
    <w:rPr>
      <w:rFonts w:ascii="Aptos" w:hAnsi="Aptos"/>
      <w:noProof/>
    </w:rPr>
  </w:style>
  <w:style w:type="character" w:customStyle="1" w:styleId="EndNoteBibliographyTitle0">
    <w:name w:val="EndNote Bibliography Title 字符"/>
    <w:basedOn w:val="DefaultParagraphFont"/>
    <w:link w:val="EndNoteBibliographyTitle"/>
    <w:rsid w:val="00DE104D"/>
    <w:rPr>
      <w:rFonts w:ascii="Aptos" w:hAnsi="Aptos"/>
      <w:noProof/>
    </w:rPr>
  </w:style>
  <w:style w:type="paragraph" w:customStyle="1" w:styleId="EndNoteBibliography">
    <w:name w:val="EndNote Bibliography"/>
    <w:basedOn w:val="Normal"/>
    <w:link w:val="EndNoteBibliography0"/>
    <w:rsid w:val="00DE104D"/>
    <w:pPr>
      <w:spacing w:line="240" w:lineRule="auto"/>
      <w:jc w:val="both"/>
    </w:pPr>
    <w:rPr>
      <w:rFonts w:ascii="Aptos" w:hAnsi="Aptos"/>
      <w:noProof/>
    </w:rPr>
  </w:style>
  <w:style w:type="character" w:customStyle="1" w:styleId="EndNoteBibliography0">
    <w:name w:val="EndNote Bibliography 字符"/>
    <w:basedOn w:val="DefaultParagraphFont"/>
    <w:link w:val="EndNoteBibliography"/>
    <w:rsid w:val="00DE104D"/>
    <w:rPr>
      <w:rFonts w:ascii="Aptos" w:hAnsi="Aptos"/>
      <w:noProof/>
    </w:rPr>
  </w:style>
  <w:style w:type="paragraph" w:styleId="NormalWeb">
    <w:name w:val="Normal (Web)"/>
    <w:basedOn w:val="Normal"/>
    <w:uiPriority w:val="99"/>
    <w:semiHidden/>
    <w:unhideWhenUsed/>
    <w:rsid w:val="00F028B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ga.mgh.harvard.edu/primerbank/"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2745E-AFFE-4C19-A96C-FD1CD4090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15</Pages>
  <Words>4612</Words>
  <Characters>26290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雨辰 王</dc:creator>
  <cp:keywords/>
  <dc:description/>
  <cp:lastModifiedBy>k35994</cp:lastModifiedBy>
  <cp:revision>11</cp:revision>
  <dcterms:created xsi:type="dcterms:W3CDTF">2026-09-26T19:24:00Z</dcterms:created>
  <dcterms:modified xsi:type="dcterms:W3CDTF">2026-09-30T11:52:00Z</dcterms:modified>
</cp:coreProperties>
</file>