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40D9" w14:textId="77777777" w:rsidR="00F54BF0" w:rsidRDefault="00F54BF0"/>
    <w:sectPr w:rsidR="00F54B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AC"/>
    <w:rsid w:val="005762AC"/>
    <w:rsid w:val="00801C39"/>
    <w:rsid w:val="00B408FC"/>
    <w:rsid w:val="00F5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F565"/>
  <w15:chartTrackingRefBased/>
  <w15:docId w15:val="{658B0D23-24CA-4169-AB88-204ACFA5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62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2A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2A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2A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2A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2A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2A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62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6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62A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6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62A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62A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62A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62A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6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2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2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62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62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62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62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62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6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National Taitung University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牛禹喬</dc:creator>
  <cp:keywords/>
  <dc:description/>
  <cp:lastModifiedBy>牛禹喬</cp:lastModifiedBy>
  <cp:revision>1</cp:revision>
  <dcterms:created xsi:type="dcterms:W3CDTF">2025-12-27T06:48:00Z</dcterms:created>
  <dcterms:modified xsi:type="dcterms:W3CDTF">2025-12-27T06:48:00Z</dcterms:modified>
</cp:coreProperties>
</file>