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AF5EC"/>
  <w:body>
    <w:p>
      <w:pPr>
        <w:spacing w:after="220" w:before="700"/>
        <w:jc w:val="center"/>
      </w:pPr>
      <w:r>
        <w:rPr>
          <w:rFonts w:ascii="Noto Serif TC" w:cs="Noto Serif TC" w:eastAsia="Noto Serif TC" w:hAnsi="Noto Serif TC"/>
          <w:b/>
          <w:bCs/>
          <w:color w:val="2E2925"/>
          <w:sz w:val="42"/>
          <w:szCs w:val="42"/>
        </w:rPr>
        <w:t xml:space="preserve">防曬晴報員 UVAlert</w:t>
      </w:r>
    </w:p>
    <w:p>
      <w:pPr>
        <w:spacing w:after="300"/>
        <w:jc w:val="center"/>
      </w:pPr>
      <w:r>
        <w:rPr>
          <w:rFonts w:ascii="Noto Sans TC" w:cs="Noto Sans TC" w:eastAsia="Noto Sans TC" w:hAnsi="Noto Sans TC"/>
          <w:color w:val="9F5E42"/>
          <w:sz w:val="28"/>
          <w:szCs w:val="28"/>
        </w:rPr>
        <w:t xml:space="preserve">PPT 逐頁製作稿｜7～8 分鐘課堂報告</w:t>
      </w:r>
    </w:p>
    <w:p>
      <w:pPr>
        <w:spacing w:after="500" w:line="300"/>
        <w:jc w:val="center"/>
      </w:pPr>
      <w:r>
        <w:rPr>
          <w:rFonts w:ascii="Noto Sans TC" w:cs="Noto Sans TC" w:eastAsia="Noto Sans TC" w:hAnsi="Noto Sans TC"/>
          <w:color w:val="6F5A54"/>
          <w:sz w:val="22"/>
          <w:szCs w:val="22"/>
        </w:rPr>
        <w:t xml:space="preserve">用途：這份 Word 是製作投影片前的工作底稿。請把「投影片文字」放進 PPT，把「講稿」留在備忘稿，不要整段貼到畫面上。</w:t>
      </w:r>
    </w:p>
    <w:p>
      <w:r>
        <w:br w:type="page"/>
      </w:r>
    </w:p>
    <w:p>
      <w:pPr>
        <w:pStyle w:val="Heading1"/>
      </w:pPr>
      <w:r>
        <w:t xml:space="preserve">共通製作規則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Noto Sans TC" w:cs="Noto Sans TC" w:eastAsia="Noto Sans TC" w:hAnsi="Noto Sans TC"/>
          <w:color w:val="5A4540"/>
          <w:sz w:val="21"/>
          <w:szCs w:val="21"/>
        </w:rPr>
        <w:t xml:space="preserve">16:9 橫式；暖象牙底，不使用白色或漸層作為全頁背景。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Noto Sans TC" w:cs="Noto Sans TC" w:eastAsia="Noto Sans TC" w:hAnsi="Noto Sans TC"/>
          <w:color w:val="5A4540"/>
          <w:sz w:val="21"/>
          <w:szCs w:val="21"/>
        </w:rPr>
        <w:t xml:space="preserve">每頁只說一件事；畫面文字盡量控制在 3～4 點。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Noto Sans TC" w:cs="Noto Sans TC" w:eastAsia="Noto Sans TC" w:hAnsi="Noto Sans TC"/>
          <w:color w:val="5A4540"/>
          <w:sz w:val="21"/>
          <w:szCs w:val="21"/>
        </w:rPr>
        <w:t xml:space="preserve">標題建議 28～34 pt，內文 18～24 pt，來源與註解不低於 14 pt。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Noto Sans TC" w:cs="Noto Sans TC" w:eastAsia="Noto Sans TC" w:hAnsi="Noto Sans TC"/>
          <w:color w:val="5A4540"/>
          <w:sz w:val="21"/>
          <w:szCs w:val="21"/>
        </w:rPr>
        <w:t xml:space="preserve">標題使用 Noto Serif TC／思源宋體；內文使用 Noto Sans TC／思源黑體。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Noto Sans TC" w:cs="Noto Sans TC" w:eastAsia="Noto Sans TC" w:hAnsi="Noto Sans TC"/>
          <w:color w:val="5A4540"/>
          <w:sz w:val="21"/>
          <w:szCs w:val="21"/>
        </w:rPr>
        <w:t xml:space="preserve">深杏桃每頁只負責一個主要焦點；不以綠色表示安全或防護有效。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Noto Sans TC" w:cs="Noto Sans TC" w:eastAsia="Noto Sans TC" w:hAnsi="Noto Sans TC"/>
          <w:color w:val="5A4540"/>
          <w:sz w:val="21"/>
          <w:szCs w:val="21"/>
        </w:rPr>
        <w:t xml:space="preserve">截圖保留原始介面色彩，裁掉無關瀏覽器區域，不套濾鏡。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Noto Sans TC" w:cs="Noto Sans TC" w:eastAsia="Noto Sans TC" w:hAnsi="Noto Sans TC"/>
          <w:color w:val="5A4540"/>
          <w:sz w:val="21"/>
          <w:szCs w:val="21"/>
        </w:rPr>
        <w:t xml:space="preserve">Demo 前後都停留在可預期畫面，另備一組截圖處理網路或定位失敗。</w:t>
      </w:r>
    </w:p>
    <w:p>
      <w:pPr>
        <w:pStyle w:val="Heading2"/>
      </w:pPr>
      <w:r>
        <w:t xml:space="preserve">品牌色票</w:t>
      </w:r>
    </w:p>
    <w:tbl>
      <w:tblPr>
        <w:tblW w:type="dxa" w:w="9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600"/>
        <w:gridCol w:w="3850"/>
        <w:gridCol w:w="1900"/>
      </w:tblGrid>
      <w:tr>
        <w:tc>
          <w:tcPr>
            <w:tcW w:type="dxa" w:w="1900"/>
            <w:shd w:fill="2E2925" w:val="clear"/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b/>
                <w:bCs/>
                <w:color w:val="FFF8F0"/>
                <w:sz w:val="22"/>
                <w:szCs w:val="22"/>
              </w:rPr>
              <w:t xml:space="preserve">色名</w:t>
            </w:r>
          </w:p>
        </w:tc>
        <w:tc>
          <w:tcPr>
            <w:tcW w:type="dxa" w:w="1600"/>
            <w:shd w:fill="2E2925" w:val="clear"/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b/>
                <w:bCs/>
                <w:color w:val="FFF8F0"/>
                <w:sz w:val="22"/>
                <w:szCs w:val="22"/>
              </w:rPr>
              <w:t xml:space="preserve">色碼</w:t>
            </w:r>
          </w:p>
        </w:tc>
        <w:tc>
          <w:tcPr>
            <w:tcW w:type="dxa" w:w="3850"/>
            <w:shd w:fill="2E2925" w:val="clear"/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b/>
                <w:bCs/>
                <w:color w:val="FFF8F0"/>
                <w:sz w:val="22"/>
                <w:szCs w:val="22"/>
              </w:rPr>
              <w:t xml:space="preserve">用途</w:t>
            </w:r>
          </w:p>
        </w:tc>
        <w:tc>
          <w:tcPr>
            <w:tcW w:type="dxa" w:w="1900"/>
            <w:shd w:fill="2E2925" w:val="clear"/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b/>
                <w:bCs/>
                <w:color w:val="FFF8F0"/>
                <w:sz w:val="22"/>
                <w:szCs w:val="22"/>
              </w:rPr>
              <w:t xml:space="preserve">色塊</w:t>
            </w:r>
          </w:p>
        </w:tc>
      </w:tr>
      <w:tr>
        <w:tc>
          <w:tcPr>
            <w:tcW w:type="dxa" w:w="1900"/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color w:val="5A4540"/>
                <w:sz w:val="22"/>
                <w:szCs w:val="22"/>
              </w:rPr>
              <w:t xml:space="preserve">暖象牙</w:t>
            </w:r>
          </w:p>
        </w:tc>
        <w:tc>
          <w:tcPr>
            <w:tcW w:type="dxa" w:w="1600"/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color w:val="5A4540"/>
                <w:sz w:val="22"/>
                <w:szCs w:val="22"/>
              </w:rPr>
              <w:t xml:space="preserve">#FAF5EC</w:t>
            </w:r>
          </w:p>
        </w:tc>
        <w:tc>
          <w:tcPr>
            <w:tcW w:type="dxa" w:w="3850"/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color w:val="5A4540"/>
                <w:sz w:val="22"/>
                <w:szCs w:val="22"/>
              </w:rPr>
              <w:t xml:space="preserve">全頁背景</w:t>
            </w:r>
          </w:p>
        </w:tc>
        <w:tc>
          <w:tcPr>
            <w:tcW w:type="dxa" w:w="1900"/>
            <w:shd w:fill="FAF5EC" w:val="clear"/>
          </w:tcPr>
          <w:p>
            <w:pPr>
              <w:spacing w:after="0" w:line="300"/>
              <w:jc w:val="center"/>
            </w:pPr>
            <w:r>
              <w:rPr>
                <w:rFonts w:ascii="Noto Sans TC" w:cs="Noto Sans TC" w:eastAsia="Noto Sans TC" w:hAnsi="Noto Sans TC"/>
                <w:b/>
                <w:bCs/>
                <w:color w:val="FFF8F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900"/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color w:val="5A4540"/>
                <w:sz w:val="22"/>
                <w:szCs w:val="22"/>
              </w:rPr>
              <w:t xml:space="preserve">淺暖奶油</w:t>
            </w:r>
          </w:p>
        </w:tc>
        <w:tc>
          <w:tcPr>
            <w:tcW w:type="dxa" w:w="1600"/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color w:val="5A4540"/>
                <w:sz w:val="22"/>
                <w:szCs w:val="22"/>
              </w:rPr>
              <w:t xml:space="preserve">#F7EDE1</w:t>
            </w:r>
          </w:p>
        </w:tc>
        <w:tc>
          <w:tcPr>
            <w:tcW w:type="dxa" w:w="3850"/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color w:val="5A4540"/>
                <w:sz w:val="22"/>
                <w:szCs w:val="22"/>
              </w:rPr>
              <w:t xml:space="preserve">區塊背景</w:t>
            </w:r>
          </w:p>
        </w:tc>
        <w:tc>
          <w:tcPr>
            <w:tcW w:type="dxa" w:w="1900"/>
            <w:shd w:fill="F7EDE1" w:val="clear"/>
          </w:tcPr>
          <w:p>
            <w:pPr>
              <w:spacing w:after="0" w:line="300"/>
              <w:jc w:val="center"/>
            </w:pPr>
            <w:r>
              <w:rPr>
                <w:rFonts w:ascii="Noto Sans TC" w:cs="Noto Sans TC" w:eastAsia="Noto Sans TC" w:hAnsi="Noto Sans TC"/>
                <w:b/>
                <w:bCs/>
                <w:color w:val="FFF8F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900"/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color w:val="5A4540"/>
                <w:sz w:val="22"/>
                <w:szCs w:val="22"/>
              </w:rPr>
              <w:t xml:space="preserve">杏桃奶油</w:t>
            </w:r>
          </w:p>
        </w:tc>
        <w:tc>
          <w:tcPr>
            <w:tcW w:type="dxa" w:w="1600"/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color w:val="5A4540"/>
                <w:sz w:val="22"/>
                <w:szCs w:val="22"/>
              </w:rPr>
              <w:t xml:space="preserve">#F0E2D1</w:t>
            </w:r>
          </w:p>
        </w:tc>
        <w:tc>
          <w:tcPr>
            <w:tcW w:type="dxa" w:w="3850"/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color w:val="5A4540"/>
                <w:sz w:val="22"/>
                <w:szCs w:val="22"/>
              </w:rPr>
              <w:t xml:space="preserve">卡片背景</w:t>
            </w:r>
          </w:p>
        </w:tc>
        <w:tc>
          <w:tcPr>
            <w:tcW w:type="dxa" w:w="1900"/>
            <w:shd w:fill="F0E2D1" w:val="clear"/>
          </w:tcPr>
          <w:p>
            <w:pPr>
              <w:spacing w:after="0" w:line="300"/>
              <w:jc w:val="center"/>
            </w:pPr>
            <w:r>
              <w:rPr>
                <w:rFonts w:ascii="Noto Sans TC" w:cs="Noto Sans TC" w:eastAsia="Noto Sans TC" w:hAnsi="Noto Sans TC"/>
                <w:b/>
                <w:bCs/>
                <w:color w:val="FFF8F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900"/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color w:val="5A4540"/>
                <w:sz w:val="22"/>
                <w:szCs w:val="22"/>
              </w:rPr>
              <w:t xml:space="preserve">深咖啡</w:t>
            </w:r>
          </w:p>
        </w:tc>
        <w:tc>
          <w:tcPr>
            <w:tcW w:type="dxa" w:w="1600"/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color w:val="5A4540"/>
                <w:sz w:val="22"/>
                <w:szCs w:val="22"/>
              </w:rPr>
              <w:t xml:space="preserve">#2E2925</w:t>
            </w:r>
          </w:p>
        </w:tc>
        <w:tc>
          <w:tcPr>
            <w:tcW w:type="dxa" w:w="3850"/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color w:val="5A4540"/>
                <w:sz w:val="22"/>
                <w:szCs w:val="22"/>
              </w:rPr>
              <w:t xml:space="preserve">標題與主要文字</w:t>
            </w:r>
          </w:p>
        </w:tc>
        <w:tc>
          <w:tcPr>
            <w:tcW w:type="dxa" w:w="1900"/>
            <w:shd w:fill="2E2925" w:val="clear"/>
          </w:tcPr>
          <w:p>
            <w:pPr>
              <w:spacing w:after="0" w:line="300"/>
              <w:jc w:val="center"/>
            </w:pPr>
            <w:r>
              <w:rPr>
                <w:rFonts w:ascii="Noto Sans TC" w:cs="Noto Sans TC" w:eastAsia="Noto Sans TC" w:hAnsi="Noto Sans TC"/>
                <w:b/>
                <w:bCs/>
                <w:color w:val="FFF8F0"/>
                <w:sz w:val="22"/>
                <w:szCs w:val="22"/>
              </w:rPr>
              <w:t xml:space="preserve">Aa</w:t>
            </w:r>
          </w:p>
        </w:tc>
      </w:tr>
      <w:tr>
        <w:tc>
          <w:tcPr>
            <w:tcW w:type="dxa" w:w="1900"/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color w:val="5A4540"/>
                <w:sz w:val="22"/>
                <w:szCs w:val="22"/>
              </w:rPr>
              <w:t xml:space="preserve">深杏桃</w:t>
            </w:r>
          </w:p>
        </w:tc>
        <w:tc>
          <w:tcPr>
            <w:tcW w:type="dxa" w:w="1600"/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color w:val="5A4540"/>
                <w:sz w:val="22"/>
                <w:szCs w:val="22"/>
              </w:rPr>
              <w:t xml:space="preserve">#9F5E42</w:t>
            </w:r>
          </w:p>
        </w:tc>
        <w:tc>
          <w:tcPr>
            <w:tcW w:type="dxa" w:w="3850"/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color w:val="5A4540"/>
                <w:sz w:val="22"/>
                <w:szCs w:val="22"/>
              </w:rPr>
              <w:t xml:space="preserve">主要視覺焦點</w:t>
            </w:r>
          </w:p>
        </w:tc>
        <w:tc>
          <w:tcPr>
            <w:tcW w:type="dxa" w:w="1900"/>
            <w:shd w:fill="9F5E42" w:val="clear"/>
          </w:tcPr>
          <w:p>
            <w:pPr>
              <w:spacing w:after="0" w:line="300"/>
              <w:jc w:val="center"/>
            </w:pPr>
            <w:r>
              <w:rPr>
                <w:rFonts w:ascii="Noto Sans TC" w:cs="Noto Sans TC" w:eastAsia="Noto Sans TC" w:hAnsi="Noto Sans TC"/>
                <w:b/>
                <w:bCs/>
                <w:color w:val="FFF8F0"/>
                <w:sz w:val="22"/>
                <w:szCs w:val="22"/>
              </w:rPr>
              <w:t xml:space="preserve">Aa</w:t>
            </w:r>
          </w:p>
        </w:tc>
      </w:tr>
      <w:tr>
        <w:tc>
          <w:tcPr>
            <w:tcW w:type="dxa" w:w="1900"/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color w:val="5A4540"/>
                <w:sz w:val="22"/>
                <w:szCs w:val="22"/>
              </w:rPr>
              <w:t xml:space="preserve">藕紫</w:t>
            </w:r>
          </w:p>
        </w:tc>
        <w:tc>
          <w:tcPr>
            <w:tcW w:type="dxa" w:w="1600"/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color w:val="5A4540"/>
                <w:sz w:val="22"/>
                <w:szCs w:val="22"/>
              </w:rPr>
              <w:t xml:space="preserve">#8C6F7A</w:t>
            </w:r>
          </w:p>
        </w:tc>
        <w:tc>
          <w:tcPr>
            <w:tcW w:type="dxa" w:w="3850"/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color w:val="5A4540"/>
                <w:sz w:val="22"/>
                <w:szCs w:val="22"/>
              </w:rPr>
              <w:t xml:space="preserve">已記錄／安心狀態</w:t>
            </w:r>
          </w:p>
        </w:tc>
        <w:tc>
          <w:tcPr>
            <w:tcW w:type="dxa" w:w="1900"/>
            <w:shd w:fill="8C6F7A" w:val="clear"/>
          </w:tcPr>
          <w:p>
            <w:pPr>
              <w:spacing w:after="0" w:line="300"/>
              <w:jc w:val="center"/>
            </w:pPr>
            <w:r>
              <w:rPr>
                <w:rFonts w:ascii="Noto Sans TC" w:cs="Noto Sans TC" w:eastAsia="Noto Sans TC" w:hAnsi="Noto Sans TC"/>
                <w:b/>
                <w:bCs/>
                <w:color w:val="FFF8F0"/>
                <w:sz w:val="22"/>
                <w:szCs w:val="22"/>
              </w:rPr>
              <w:t xml:space="preserve">Aa</w:t>
            </w:r>
          </w:p>
        </w:tc>
      </w:tr>
      <w:tr>
        <w:tc>
          <w:tcPr>
            <w:tcW w:type="dxa" w:w="1900"/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color w:val="5A4540"/>
                <w:sz w:val="22"/>
                <w:szCs w:val="22"/>
              </w:rPr>
              <w:t xml:space="preserve">琥珀金</w:t>
            </w:r>
          </w:p>
        </w:tc>
        <w:tc>
          <w:tcPr>
            <w:tcW w:type="dxa" w:w="1600"/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color w:val="5A4540"/>
                <w:sz w:val="22"/>
                <w:szCs w:val="22"/>
              </w:rPr>
              <w:t xml:space="preserve">#C1832E</w:t>
            </w:r>
          </w:p>
        </w:tc>
        <w:tc>
          <w:tcPr>
            <w:tcW w:type="dxa" w:w="3850"/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color w:val="5A4540"/>
                <w:sz w:val="22"/>
                <w:szCs w:val="22"/>
              </w:rPr>
              <w:t xml:space="preserve">Logo 與少量細節</w:t>
            </w:r>
          </w:p>
        </w:tc>
        <w:tc>
          <w:tcPr>
            <w:tcW w:type="dxa" w:w="1900"/>
            <w:shd w:fill="C1832E" w:val="clear"/>
          </w:tcPr>
          <w:p>
            <w:pPr>
              <w:spacing w:after="0" w:line="300"/>
              <w:jc w:val="center"/>
            </w:pPr>
            <w:r>
              <w:rPr>
                <w:rFonts w:ascii="Noto Sans TC" w:cs="Noto Sans TC" w:eastAsia="Noto Sans TC" w:hAnsi="Noto Sans TC"/>
                <w:b/>
                <w:bCs/>
                <w:color w:val="FFF8F0"/>
                <w:sz w:val="22"/>
                <w:szCs w:val="22"/>
              </w:rPr>
              <w:t xml:space="preserve">Aa</w:t>
            </w:r>
          </w:p>
        </w:tc>
      </w:tr>
    </w:tbl>
    <w:p>
      <w:pPr>
        <w:spacing w:after="80" w:before="150"/>
      </w:pPr>
      <w:r>
        <w:rPr>
          <w:rFonts w:ascii="Noto Sans TC" w:cs="Noto Sans TC" w:eastAsia="Noto Sans TC" w:hAnsi="Noto Sans TC"/>
          <w:b/>
          <w:bCs/>
          <w:color w:val="9F5E42"/>
          <w:sz w:val="22"/>
          <w:szCs w:val="22"/>
        </w:rPr>
        <w:t xml:space="preserve">建議配色比例</w:t>
      </w:r>
    </w:p>
    <w:p>
      <w:pPr>
        <w:spacing w:after="120" w:line="300"/>
      </w:pPr>
      <w:r>
        <w:rPr>
          <w:rFonts w:ascii="Noto Sans TC" w:cs="Noto Sans TC" w:eastAsia="Noto Sans TC" w:hAnsi="Noto Sans TC"/>
          <w:color w:val="5A4540"/>
          <w:sz w:val="22"/>
          <w:szCs w:val="22"/>
        </w:rPr>
        <w:t xml:space="preserve">60% 暖象牙／20% 奶油表面／12% 深咖啡／6% 深杏桃／2% 狀態與細節色。</w:t>
      </w:r>
    </w:p>
    <w:p>
      <w:pPr>
        <w:spacing w:after="80" w:before="150"/>
      </w:pPr>
      <w:r>
        <w:rPr>
          <w:rFonts w:ascii="Noto Sans TC" w:cs="Noto Sans TC" w:eastAsia="Noto Sans TC" w:hAnsi="Noto Sans TC"/>
          <w:b/>
          <w:bCs/>
          <w:color w:val="9F5E42"/>
          <w:sz w:val="22"/>
          <w:szCs w:val="22"/>
        </w:rPr>
        <w:t xml:space="preserve">簡報節奏</w:t>
      </w:r>
    </w:p>
    <w:p>
      <w:pPr>
        <w:spacing w:after="120" w:line="300"/>
      </w:pPr>
      <w:r>
        <w:rPr>
          <w:rFonts w:ascii="Noto Sans TC" w:cs="Noto Sans TC" w:eastAsia="Noto Sans TC" w:hAnsi="Noto Sans TC"/>
          <w:color w:val="5A4540"/>
          <w:sz w:val="22"/>
          <w:szCs w:val="22"/>
        </w:rPr>
        <w:t xml:space="preserve">P.1–P.2 問題與情境 → P.3–P.6 設計解法 → Demo 實際操作 → P.7–P.9 內容邊界與架構 → P.10 成果收束。</w:t>
      </w:r>
    </w:p>
    <w:p>
      <w:r>
        <w:br w:type="page"/>
      </w:r>
    </w:p>
    <w:p>
      <w:pPr>
        <w:spacing w:after="80"/>
      </w:pPr>
      <w:r>
        <w:rPr>
          <w:rFonts w:ascii="Noto Sans TC" w:cs="Noto Sans TC" w:eastAsia="Noto Sans TC" w:hAnsi="Noto Sans TC"/>
          <w:b/>
          <w:bCs/>
          <w:color w:val="9F5E42"/>
          <w:sz w:val="24"/>
          <w:szCs w:val="24"/>
        </w:rPr>
        <w:t xml:space="preserve">P.1  </w:t>
      </w:r>
      <w:r>
        <w:rPr>
          <w:rFonts w:ascii="Noto Serif TC" w:cs="Noto Serif TC" w:eastAsia="Noto Serif TC" w:hAnsi="Noto Serif TC"/>
          <w:b/>
          <w:bCs/>
          <w:color w:val="2E2925"/>
          <w:sz w:val="34"/>
          <w:szCs w:val="34"/>
        </w:rPr>
        <w:t xml:space="preserve">防曬晴報員是什麼？</w:t>
      </w:r>
    </w:p>
    <w:p>
      <w:pPr>
        <w:spacing w:after="120" w:line="300"/>
      </w:pPr>
      <w:r>
        <w:rPr>
          <w:rFonts w:ascii="Noto Sans TC" w:cs="Noto Sans TC" w:eastAsia="Noto Sans TC" w:hAnsi="Noto Sans TC"/>
          <w:color w:val="6F5A54"/>
          <w:sz w:val="22"/>
          <w:szCs w:val="22"/>
        </w:rPr>
        <w:t xml:space="preserve">第 1／10 張</w:t>
      </w:r>
    </w:p>
    <w:tbl>
      <w:tblPr>
        <w:tblW w:type="dxa" w:w="9250"/>
        <w:tblBorders>
          <w:top w:val="single" w:color="E7D8CF" w:sz="2"/>
          <w:left w:val="single" w:color="E7D8CF" w:sz="2"/>
          <w:bottom w:val="single" w:color="E7D8CF" w:sz="2"/>
          <w:right w:val="single" w:color="E7D8CF" w:sz="2"/>
          <w:insideH w:val="single" w:color="E7D8CF" w:sz="2"/>
          <w:insideV w:val="single" w:color="E7D8CF" w:sz="2"/>
        </w:tblBorders>
      </w:tblPr>
      <w:tblGrid>
        <w:gridCol w:w="1650"/>
        <w:gridCol w:w="7600"/>
      </w:tblGrid>
      <w:tr>
        <w:tc>
          <w:tcPr>
            <w:tcW w:type="dxa" w:w="1650"/>
            <w:shd w:fill="F0E2D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b/>
                <w:bCs/>
                <w:color w:val="2E2925"/>
                <w:sz w:val="22"/>
                <w:szCs w:val="22"/>
              </w:rPr>
              <w:t xml:space="preserve">時間</w:t>
            </w:r>
          </w:p>
        </w:tc>
        <w:tc>
          <w:tcPr>
            <w:tcW w:type="dxa" w:w="7600"/>
            <w:shd w:fill="F7EDE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color w:val="5A4540"/>
                <w:sz w:val="22"/>
                <w:szCs w:val="22"/>
              </w:rPr>
              <w:t xml:space="preserve">25 秒</w:t>
            </w:r>
          </w:p>
        </w:tc>
      </w:tr>
      <w:tr>
        <w:tc>
          <w:tcPr>
            <w:tcW w:type="dxa" w:w="1650"/>
            <w:shd w:fill="F0E2D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b/>
                <w:bCs/>
                <w:color w:val="2E2925"/>
                <w:sz w:val="22"/>
                <w:szCs w:val="22"/>
              </w:rPr>
              <w:t xml:space="preserve">本頁目的</w:t>
            </w:r>
          </w:p>
        </w:tc>
        <w:tc>
          <w:tcPr>
            <w:tcW w:type="dxa" w:w="7600"/>
            <w:shd w:fill="F7EDE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color w:val="5A4540"/>
                <w:sz w:val="22"/>
                <w:szCs w:val="22"/>
              </w:rPr>
              <w:t xml:space="preserve">第一次接觸專案的人，在 10 秒內知道產品做什麼。</w:t>
            </w:r>
          </w:p>
        </w:tc>
      </w:tr>
      <w:tr>
        <w:tc>
          <w:tcPr>
            <w:tcW w:type="dxa" w:w="1650"/>
            <w:shd w:fill="F0E2D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b/>
                <w:bCs/>
                <w:color w:val="2E2925"/>
                <w:sz w:val="22"/>
                <w:szCs w:val="22"/>
              </w:rPr>
              <w:t xml:space="preserve">版面配置</w:t>
            </w:r>
          </w:p>
        </w:tc>
        <w:tc>
          <w:tcPr>
            <w:tcW w:type="dxa" w:w="7600"/>
            <w:shd w:fill="F7EDE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color w:val="5A4540"/>
                <w:sz w:val="22"/>
                <w:szCs w:val="22"/>
              </w:rPr>
              <w:t xml:space="preserve">左側放產品名稱與一句話定位；右側放首頁手機畫面。</w:t>
            </w:r>
          </w:p>
        </w:tc>
      </w:tr>
    </w:tbl>
    <w:p>
      <w:pPr>
        <w:spacing w:after="80" w:before="150"/>
      </w:pPr>
      <w:r>
        <w:rPr>
          <w:rFonts w:ascii="Noto Sans TC" w:cs="Noto Sans TC" w:eastAsia="Noto Sans TC" w:hAnsi="Noto Sans TC"/>
          <w:b/>
          <w:bCs/>
          <w:color w:val="9F5E42"/>
          <w:sz w:val="22"/>
          <w:szCs w:val="22"/>
        </w:rPr>
        <w:t xml:space="preserve">投影片畫面文字｜直接貼到 PPT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Noto Sans TC" w:cs="Noto Sans TC" w:eastAsia="Noto Sans TC" w:hAnsi="Noto Sans TC"/>
          <w:color w:val="5A4540"/>
          <w:sz w:val="21"/>
          <w:szCs w:val="21"/>
        </w:rPr>
        <w:t xml:space="preserve">防曬晴報員 UVAlert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Noto Sans TC" w:cs="Noto Sans TC" w:eastAsia="Noto Sans TC" w:hAnsi="Noto Sans TC"/>
          <w:color w:val="5A4540"/>
          <w:sz w:val="21"/>
          <w:szCs w:val="21"/>
        </w:rPr>
        <w:t xml:space="preserve">不只提醒出門前防曬，也幫你記得適時補擦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Noto Sans TC" w:cs="Noto Sans TC" w:eastAsia="Noto Sans TC" w:hAnsi="Noto Sans TC"/>
          <w:color w:val="5A4540"/>
          <w:sz w:val="21"/>
          <w:szCs w:val="21"/>
        </w:rPr>
        <w:t xml:space="preserve">UV 預報・補擦提醒・狀況紀錄・防曬衛教</w:t>
      </w:r>
    </w:p>
    <w:p>
      <w:pPr>
        <w:spacing w:after="80" w:before="150"/>
      </w:pPr>
      <w:r>
        <w:rPr>
          <w:rFonts w:ascii="Noto Sans TC" w:cs="Noto Sans TC" w:eastAsia="Noto Sans TC" w:hAnsi="Noto Sans TC"/>
          <w:b/>
          <w:bCs/>
          <w:color w:val="9F5E42"/>
          <w:sz w:val="22"/>
          <w:szCs w:val="22"/>
        </w:rPr>
        <w:t xml:space="preserve">需要準備的素材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Noto Sans TC" w:cs="Noto Sans TC" w:eastAsia="Noto Sans TC" w:hAnsi="Noto Sans TC"/>
          <w:color w:val="5A4540"/>
          <w:sz w:val="21"/>
          <w:szCs w:val="21"/>
        </w:rPr>
        <w:t xml:space="preserve">Logo SVG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Noto Sans TC" w:cs="Noto Sans TC" w:eastAsia="Noto Sans TC" w:hAnsi="Noto Sans TC"/>
          <w:color w:val="5A4540"/>
          <w:sz w:val="21"/>
          <w:szCs w:val="21"/>
        </w:rPr>
        <w:t xml:space="preserve">首頁手機版截圖，裁掉瀏覽器工具列</w:t>
      </w:r>
    </w:p>
    <w:p>
      <w:pPr>
        <w:spacing w:after="80" w:before="150"/>
      </w:pPr>
      <w:r>
        <w:rPr>
          <w:rFonts w:ascii="Noto Sans TC" w:cs="Noto Sans TC" w:eastAsia="Noto Sans TC" w:hAnsi="Noto Sans TC"/>
          <w:b/>
          <w:bCs/>
          <w:color w:val="9F5E42"/>
          <w:sz w:val="22"/>
          <w:szCs w:val="22"/>
        </w:rPr>
        <w:t xml:space="preserve">口頭講稿｜放在 PowerPoint 備忘稿</w:t>
      </w:r>
    </w:p>
    <w:tbl>
      <w:tblPr>
        <w:tblW w:type="dxa" w:w="9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50"/>
      </w:tblGrid>
      <w:tr>
        <w:tc>
          <w:tcPr>
            <w:tcW w:type="dxa" w:w="9250"/>
            <w:shd w:fill="F7EDE1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color w:val="5A4540"/>
                <w:sz w:val="22"/>
                <w:szCs w:val="22"/>
              </w:rPr>
              <w:t xml:space="preserve">大家好，今天要介紹的是《防曬晴報員》。它不是一個只告訴你天氣的 App，而是從一個很日常的問題出發：我們常記得出門前擦防曬，卻在洗手、流汗或過了一段時間後，忘了重新檢查與補擦。這個專案把 UV 資訊、提醒與日常紀錄整合在一起。</w:t>
            </w:r>
          </w:p>
        </w:tc>
      </w:tr>
    </w:tbl>
    <w:p>
      <w:pPr>
        <w:spacing w:after="80" w:before="150"/>
      </w:pPr>
      <w:r>
        <w:rPr>
          <w:rFonts w:ascii="Noto Sans TC" w:cs="Noto Sans TC" w:eastAsia="Noto Sans TC" w:hAnsi="Noto Sans TC"/>
          <w:b/>
          <w:bCs/>
          <w:color w:val="9F5E42"/>
          <w:sz w:val="22"/>
          <w:szCs w:val="22"/>
        </w:rPr>
        <w:t xml:space="preserve">完成前自查</w:t>
      </w:r>
    </w:p>
    <w:p>
      <w:pPr>
        <w:spacing w:after="120" w:line="300"/>
      </w:pPr>
      <w:r>
        <w:rPr>
          <w:rFonts w:ascii="Noto Sans TC" w:cs="Noto Sans TC" w:eastAsia="Noto Sans TC" w:hAnsi="Noto Sans TC"/>
          <w:color w:val="6F5A54"/>
          <w:sz w:val="22"/>
          <w:szCs w:val="22"/>
        </w:rPr>
        <w:t xml:space="preserve">□ 一眼看得出本頁重點　□ 字級投影可讀　□ 截圖與文字對得上　□ 沒有新增未驗證數據　□ 試講未超時</w:t>
      </w:r>
    </w:p>
    <w:p>
      <w:r>
        <w:br w:type="page"/>
      </w:r>
    </w:p>
    <w:p>
      <w:pPr>
        <w:spacing w:after="80"/>
      </w:pPr>
      <w:r>
        <w:rPr>
          <w:rFonts w:ascii="Noto Sans TC" w:cs="Noto Sans TC" w:eastAsia="Noto Sans TC" w:hAnsi="Noto Sans TC"/>
          <w:b/>
          <w:bCs/>
          <w:color w:val="9F5E42"/>
          <w:sz w:val="24"/>
          <w:szCs w:val="24"/>
        </w:rPr>
        <w:t xml:space="preserve">P.2  </w:t>
      </w:r>
      <w:r>
        <w:rPr>
          <w:rFonts w:ascii="Noto Serif TC" w:cs="Noto Serif TC" w:eastAsia="Noto Serif TC" w:hAnsi="Noto Serif TC"/>
          <w:b/>
          <w:bCs/>
          <w:color w:val="2E2925"/>
          <w:sz w:val="34"/>
          <w:szCs w:val="34"/>
        </w:rPr>
        <w:t xml:space="preserve">有防曬意識，卻容易忘記</w:t>
      </w:r>
    </w:p>
    <w:p>
      <w:pPr>
        <w:spacing w:after="120" w:line="300"/>
      </w:pPr>
      <w:r>
        <w:rPr>
          <w:rFonts w:ascii="Noto Sans TC" w:cs="Noto Sans TC" w:eastAsia="Noto Sans TC" w:hAnsi="Noto Sans TC"/>
          <w:color w:val="6F5A54"/>
          <w:sz w:val="22"/>
          <w:szCs w:val="22"/>
        </w:rPr>
        <w:t xml:space="preserve">第 2／10 張</w:t>
      </w:r>
    </w:p>
    <w:tbl>
      <w:tblPr>
        <w:tblW w:type="dxa" w:w="9250"/>
        <w:tblBorders>
          <w:top w:val="single" w:color="E7D8CF" w:sz="2"/>
          <w:left w:val="single" w:color="E7D8CF" w:sz="2"/>
          <w:bottom w:val="single" w:color="E7D8CF" w:sz="2"/>
          <w:right w:val="single" w:color="E7D8CF" w:sz="2"/>
          <w:insideH w:val="single" w:color="E7D8CF" w:sz="2"/>
          <w:insideV w:val="single" w:color="E7D8CF" w:sz="2"/>
        </w:tblBorders>
      </w:tblPr>
      <w:tblGrid>
        <w:gridCol w:w="1650"/>
        <w:gridCol w:w="7600"/>
      </w:tblGrid>
      <w:tr>
        <w:tc>
          <w:tcPr>
            <w:tcW w:type="dxa" w:w="1650"/>
            <w:shd w:fill="F0E2D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b/>
                <w:bCs/>
                <w:color w:val="2E2925"/>
                <w:sz w:val="22"/>
                <w:szCs w:val="22"/>
              </w:rPr>
              <w:t xml:space="preserve">時間</w:t>
            </w:r>
          </w:p>
        </w:tc>
        <w:tc>
          <w:tcPr>
            <w:tcW w:type="dxa" w:w="7600"/>
            <w:shd w:fill="F7EDE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color w:val="5A4540"/>
                <w:sz w:val="22"/>
                <w:szCs w:val="22"/>
              </w:rPr>
              <w:t xml:space="preserve">40 秒</w:t>
            </w:r>
          </w:p>
        </w:tc>
      </w:tr>
      <w:tr>
        <w:tc>
          <w:tcPr>
            <w:tcW w:type="dxa" w:w="1650"/>
            <w:shd w:fill="F0E2D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b/>
                <w:bCs/>
                <w:color w:val="2E2925"/>
                <w:sz w:val="22"/>
                <w:szCs w:val="22"/>
              </w:rPr>
              <w:t xml:space="preserve">本頁目的</w:t>
            </w:r>
          </w:p>
        </w:tc>
        <w:tc>
          <w:tcPr>
            <w:tcW w:type="dxa" w:w="7600"/>
            <w:shd w:fill="F7EDE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color w:val="5A4540"/>
                <w:sz w:val="22"/>
                <w:szCs w:val="22"/>
              </w:rPr>
              <w:t xml:space="preserve">先建立生活情境，讓老師與同學理解問題。</w:t>
            </w:r>
          </w:p>
        </w:tc>
      </w:tr>
      <w:tr>
        <w:tc>
          <w:tcPr>
            <w:tcW w:type="dxa" w:w="1650"/>
            <w:shd w:fill="F0E2D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b/>
                <w:bCs/>
                <w:color w:val="2E2925"/>
                <w:sz w:val="22"/>
                <w:szCs w:val="22"/>
              </w:rPr>
              <w:t xml:space="preserve">版面配置</w:t>
            </w:r>
          </w:p>
        </w:tc>
        <w:tc>
          <w:tcPr>
            <w:tcW w:type="dxa" w:w="7600"/>
            <w:shd w:fill="F7EDE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color w:val="5A4540"/>
                <w:sz w:val="22"/>
                <w:szCs w:val="22"/>
              </w:rPr>
              <w:t xml:space="preserve">左側放簡單人物情境；右側用三行呈現問題，不做虛構研究圖表。</w:t>
            </w:r>
          </w:p>
        </w:tc>
      </w:tr>
    </w:tbl>
    <w:p>
      <w:pPr>
        <w:spacing w:after="80" w:before="150"/>
      </w:pPr>
      <w:r>
        <w:rPr>
          <w:rFonts w:ascii="Noto Sans TC" w:cs="Noto Sans TC" w:eastAsia="Noto Sans TC" w:hAnsi="Noto Sans TC"/>
          <w:b/>
          <w:bCs/>
          <w:color w:val="9F5E42"/>
          <w:sz w:val="22"/>
          <w:szCs w:val="22"/>
        </w:rPr>
        <w:t xml:space="preserve">投影片畫面文字｜直接貼到 PPT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Noto Sans TC" w:cs="Noto Sans TC" w:eastAsia="Noto Sans TC" w:hAnsi="Noto Sans TC"/>
          <w:color w:val="5A4540"/>
          <w:sz w:val="21"/>
          <w:szCs w:val="21"/>
        </w:rPr>
        <w:t xml:space="preserve">早上有擦，中途卻忘了流汗、洗手與時間經過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Noto Sans TC" w:cs="Noto Sans TC" w:eastAsia="Noto Sans TC" w:hAnsi="Noto Sans TC"/>
          <w:color w:val="5A4540"/>
          <w:sz w:val="21"/>
          <w:szCs w:val="21"/>
        </w:rPr>
        <w:t xml:space="preserve">普通鬧鐘不知道哪些部位受到影響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Noto Sans TC" w:cs="Noto Sans TC" w:eastAsia="Noto Sans TC" w:hAnsi="Noto Sans TC"/>
          <w:color w:val="5A4540"/>
          <w:sz w:val="21"/>
          <w:szCs w:val="21"/>
        </w:rPr>
        <w:t xml:space="preserve">複雜建檔可能增加開始使用的負擔</w:t>
      </w:r>
    </w:p>
    <w:p>
      <w:pPr>
        <w:spacing w:after="80" w:before="150"/>
      </w:pPr>
      <w:r>
        <w:rPr>
          <w:rFonts w:ascii="Noto Sans TC" w:cs="Noto Sans TC" w:eastAsia="Noto Sans TC" w:hAnsi="Noto Sans TC"/>
          <w:b/>
          <w:bCs/>
          <w:color w:val="9F5E42"/>
          <w:sz w:val="22"/>
          <w:szCs w:val="22"/>
        </w:rPr>
        <w:t xml:space="preserve">需要準備的素材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Noto Sans TC" w:cs="Noto Sans TC" w:eastAsia="Noto Sans TC" w:hAnsi="Noto Sans TC"/>
          <w:color w:val="5A4540"/>
          <w:sz w:val="21"/>
          <w:szCs w:val="21"/>
        </w:rPr>
        <w:t xml:space="preserve">學生或上班族的一日情境示意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Noto Sans TC" w:cs="Noto Sans TC" w:eastAsia="Noto Sans TC" w:hAnsi="Noto Sans TC"/>
          <w:color w:val="5A4540"/>
          <w:sz w:val="21"/>
          <w:szCs w:val="21"/>
        </w:rPr>
        <w:t xml:space="preserve">洗手、流汗、時鐘三個線性圖示</w:t>
      </w:r>
    </w:p>
    <w:p>
      <w:pPr>
        <w:spacing w:after="80" w:before="150"/>
      </w:pPr>
      <w:r>
        <w:rPr>
          <w:rFonts w:ascii="Noto Sans TC" w:cs="Noto Sans TC" w:eastAsia="Noto Sans TC" w:hAnsi="Noto Sans TC"/>
          <w:b/>
          <w:bCs/>
          <w:color w:val="9F5E42"/>
          <w:sz w:val="22"/>
          <w:szCs w:val="22"/>
        </w:rPr>
        <w:t xml:space="preserve">口頭講稿｜放在 PowerPoint 備忘稿</w:t>
      </w:r>
    </w:p>
    <w:tbl>
      <w:tblPr>
        <w:tblW w:type="dxa" w:w="9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50"/>
      </w:tblGrid>
      <w:tr>
        <w:tc>
          <w:tcPr>
            <w:tcW w:type="dxa" w:w="9250"/>
            <w:shd w:fill="F7EDE1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color w:val="5A4540"/>
                <w:sz w:val="22"/>
                <w:szCs w:val="22"/>
              </w:rPr>
              <w:t xml:space="preserve">這個產品設想的情境，是一位有防曬意識的上班族或學生。他早上會擦防曬，但忙起來後，可能忘記已經過了多久，也可能忽略洗手、流汗或擦拭造成的影響。普通鬧鐘只會在固定時間響，不知道是哪個部位需要重新檢查。因此，這個專案把「何時提醒」與「發生了什麼事」放在同一個流程裡。這是產品目標情境，不宣稱已完成正式使用者訪談或可用性研究。</w:t>
            </w:r>
          </w:p>
        </w:tc>
      </w:tr>
    </w:tbl>
    <w:p>
      <w:pPr>
        <w:spacing w:after="80" w:before="150"/>
      </w:pPr>
      <w:r>
        <w:rPr>
          <w:rFonts w:ascii="Noto Sans TC" w:cs="Noto Sans TC" w:eastAsia="Noto Sans TC" w:hAnsi="Noto Sans TC"/>
          <w:b/>
          <w:bCs/>
          <w:color w:val="9F5E42"/>
          <w:sz w:val="22"/>
          <w:szCs w:val="22"/>
        </w:rPr>
        <w:t xml:space="preserve">完成前自查</w:t>
      </w:r>
    </w:p>
    <w:p>
      <w:pPr>
        <w:spacing w:after="120" w:line="300"/>
      </w:pPr>
      <w:r>
        <w:rPr>
          <w:rFonts w:ascii="Noto Sans TC" w:cs="Noto Sans TC" w:eastAsia="Noto Sans TC" w:hAnsi="Noto Sans TC"/>
          <w:color w:val="6F5A54"/>
          <w:sz w:val="22"/>
          <w:szCs w:val="22"/>
        </w:rPr>
        <w:t xml:space="preserve">□ 一眼看得出本頁重點　□ 字級投影可讀　□ 截圖與文字對得上　□ 沒有新增未驗證數據　□ 試講未超時</w:t>
      </w:r>
    </w:p>
    <w:p>
      <w:r>
        <w:br w:type="page"/>
      </w:r>
    </w:p>
    <w:p>
      <w:pPr>
        <w:spacing w:after="80"/>
      </w:pPr>
      <w:r>
        <w:rPr>
          <w:rFonts w:ascii="Noto Sans TC" w:cs="Noto Sans TC" w:eastAsia="Noto Sans TC" w:hAnsi="Noto Sans TC"/>
          <w:b/>
          <w:bCs/>
          <w:color w:val="9F5E42"/>
          <w:sz w:val="24"/>
          <w:szCs w:val="24"/>
        </w:rPr>
        <w:t xml:space="preserve">P.3  </w:t>
      </w:r>
      <w:r>
        <w:rPr>
          <w:rFonts w:ascii="Noto Serif TC" w:cs="Noto Serif TC" w:eastAsia="Noto Serif TC" w:hAnsi="Noto Serif TC"/>
          <w:b/>
          <w:bCs/>
          <w:color w:val="2E2925"/>
          <w:sz w:val="34"/>
          <w:szCs w:val="34"/>
        </w:rPr>
        <w:t xml:space="preserve">讓提醒更貼近真實生活</w:t>
      </w:r>
    </w:p>
    <w:p>
      <w:pPr>
        <w:spacing w:after="120" w:line="300"/>
      </w:pPr>
      <w:r>
        <w:rPr>
          <w:rFonts w:ascii="Noto Sans TC" w:cs="Noto Sans TC" w:eastAsia="Noto Sans TC" w:hAnsi="Noto Sans TC"/>
          <w:color w:val="6F5A54"/>
          <w:sz w:val="22"/>
          <w:szCs w:val="22"/>
        </w:rPr>
        <w:t xml:space="preserve">第 3／10 張</w:t>
      </w:r>
    </w:p>
    <w:tbl>
      <w:tblPr>
        <w:tblW w:type="dxa" w:w="9250"/>
        <w:tblBorders>
          <w:top w:val="single" w:color="E7D8CF" w:sz="2"/>
          <w:left w:val="single" w:color="E7D8CF" w:sz="2"/>
          <w:bottom w:val="single" w:color="E7D8CF" w:sz="2"/>
          <w:right w:val="single" w:color="E7D8CF" w:sz="2"/>
          <w:insideH w:val="single" w:color="E7D8CF" w:sz="2"/>
          <w:insideV w:val="single" w:color="E7D8CF" w:sz="2"/>
        </w:tblBorders>
      </w:tblPr>
      <w:tblGrid>
        <w:gridCol w:w="1650"/>
        <w:gridCol w:w="7600"/>
      </w:tblGrid>
      <w:tr>
        <w:tc>
          <w:tcPr>
            <w:tcW w:type="dxa" w:w="1650"/>
            <w:shd w:fill="F0E2D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b/>
                <w:bCs/>
                <w:color w:val="2E2925"/>
                <w:sz w:val="22"/>
                <w:szCs w:val="22"/>
              </w:rPr>
              <w:t xml:space="preserve">時間</w:t>
            </w:r>
          </w:p>
        </w:tc>
        <w:tc>
          <w:tcPr>
            <w:tcW w:type="dxa" w:w="7600"/>
            <w:shd w:fill="F7EDE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color w:val="5A4540"/>
                <w:sz w:val="22"/>
                <w:szCs w:val="22"/>
              </w:rPr>
              <w:t xml:space="preserve">40 秒</w:t>
            </w:r>
          </w:p>
        </w:tc>
      </w:tr>
      <w:tr>
        <w:tc>
          <w:tcPr>
            <w:tcW w:type="dxa" w:w="1650"/>
            <w:shd w:fill="F0E2D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b/>
                <w:bCs/>
                <w:color w:val="2E2925"/>
                <w:sz w:val="22"/>
                <w:szCs w:val="22"/>
              </w:rPr>
              <w:t xml:space="preserve">本頁目的</w:t>
            </w:r>
          </w:p>
        </w:tc>
        <w:tc>
          <w:tcPr>
            <w:tcW w:type="dxa" w:w="7600"/>
            <w:shd w:fill="F7EDE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color w:val="5A4540"/>
                <w:sz w:val="22"/>
                <w:szCs w:val="22"/>
              </w:rPr>
              <w:t xml:space="preserve">用三個具體機制回答上一頁的三個問題。</w:t>
            </w:r>
          </w:p>
        </w:tc>
      </w:tr>
      <w:tr>
        <w:tc>
          <w:tcPr>
            <w:tcW w:type="dxa" w:w="1650"/>
            <w:shd w:fill="F0E2D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b/>
                <w:bCs/>
                <w:color w:val="2E2925"/>
                <w:sz w:val="22"/>
                <w:szCs w:val="22"/>
              </w:rPr>
              <w:t xml:space="preserve">版面配置</w:t>
            </w:r>
          </w:p>
        </w:tc>
        <w:tc>
          <w:tcPr>
            <w:tcW w:type="dxa" w:w="7600"/>
            <w:shd w:fill="F7EDE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color w:val="5A4540"/>
                <w:sz w:val="22"/>
                <w:szCs w:val="22"/>
              </w:rPr>
              <w:t xml:space="preserve">三欄卡片：20 分鐘預警／120 分鐘一般基準／部位獨立計時。</w:t>
            </w:r>
          </w:p>
        </w:tc>
      </w:tr>
    </w:tbl>
    <w:p>
      <w:pPr>
        <w:spacing w:after="80" w:before="150"/>
      </w:pPr>
      <w:r>
        <w:rPr>
          <w:rFonts w:ascii="Noto Sans TC" w:cs="Noto Sans TC" w:eastAsia="Noto Sans TC" w:hAnsi="Noto Sans TC"/>
          <w:b/>
          <w:bCs/>
          <w:color w:val="9F5E42"/>
          <w:sz w:val="22"/>
          <w:szCs w:val="22"/>
        </w:rPr>
        <w:t xml:space="preserve">投影片畫面文字｜直接貼到 PPT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Noto Sans TC" w:cs="Noto Sans TC" w:eastAsia="Noto Sans TC" w:hAnsi="Noto Sans TC"/>
          <w:color w:val="5A4540"/>
          <w:sz w:val="21"/>
          <w:szCs w:val="21"/>
        </w:rPr>
        <w:t xml:space="preserve">20 分鐘前｜進入「快到補擦時間」狀態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Noto Sans TC" w:cs="Noto Sans TC" w:eastAsia="Noto Sans TC" w:hAnsi="Noto Sans TC"/>
          <w:color w:val="5A4540"/>
          <w:sz w:val="21"/>
          <w:szCs w:val="21"/>
        </w:rPr>
        <w:t xml:space="preserve">120 分鐘｜未輸入產品標示時的一般提醒基準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Noto Sans TC" w:cs="Noto Sans TC" w:eastAsia="Noto Sans TC" w:hAnsi="Noto Sans TC"/>
          <w:color w:val="5A4540"/>
          <w:sz w:val="21"/>
          <w:szCs w:val="21"/>
        </w:rPr>
        <w:t xml:space="preserve">分部位｜狀況發生後，只更新受影響的部位</w:t>
      </w:r>
    </w:p>
    <w:p>
      <w:pPr>
        <w:spacing w:after="80" w:before="150"/>
      </w:pPr>
      <w:r>
        <w:rPr>
          <w:rFonts w:ascii="Noto Sans TC" w:cs="Noto Sans TC" w:eastAsia="Noto Sans TC" w:hAnsi="Noto Sans TC"/>
          <w:b/>
          <w:bCs/>
          <w:color w:val="9F5E42"/>
          <w:sz w:val="22"/>
          <w:szCs w:val="22"/>
        </w:rPr>
        <w:t xml:space="preserve">需要準備的素材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Noto Sans TC" w:cs="Noto Sans TC" w:eastAsia="Noto Sans TC" w:hAnsi="Noto Sans TC"/>
          <w:color w:val="5A4540"/>
          <w:sz w:val="21"/>
          <w:szCs w:val="21"/>
        </w:rPr>
        <w:t xml:space="preserve">倒數狀態截圖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Noto Sans TC" w:cs="Noto Sans TC" w:eastAsia="Noto Sans TC" w:hAnsi="Noto Sans TC"/>
          <w:color w:val="5A4540"/>
          <w:sz w:val="21"/>
          <w:szCs w:val="21"/>
        </w:rPr>
        <w:t xml:space="preserve">部位選擇與洗手後狀態截圖</w:t>
      </w:r>
    </w:p>
    <w:p>
      <w:pPr>
        <w:spacing w:after="80" w:before="150"/>
      </w:pPr>
      <w:r>
        <w:rPr>
          <w:rFonts w:ascii="Noto Sans TC" w:cs="Noto Sans TC" w:eastAsia="Noto Sans TC" w:hAnsi="Noto Sans TC"/>
          <w:b/>
          <w:bCs/>
          <w:color w:val="9F5E42"/>
          <w:sz w:val="22"/>
          <w:szCs w:val="22"/>
        </w:rPr>
        <w:t xml:space="preserve">口頭講稿｜放在 PowerPoint 備忘稿</w:t>
      </w:r>
    </w:p>
    <w:tbl>
      <w:tblPr>
        <w:tblW w:type="dxa" w:w="9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50"/>
      </w:tblGrid>
      <w:tr>
        <w:tc>
          <w:tcPr>
            <w:tcW w:type="dxa" w:w="9250"/>
            <w:shd w:fill="F7EDE1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color w:val="5A4540"/>
                <w:sz w:val="22"/>
                <w:szCs w:val="22"/>
              </w:rPr>
              <w:t xml:space="preserve">我把解法收斂成三點。第一，距離到期二十分鐘時，系統會進入準備補擦的提示狀態。第二，如果沒有輸入防曬產品的時間標示，系統以一百二十分鐘作為一般檢查與補擦提醒基準；它不是安全曝曬時間，也不代表每款產品都能維持兩小時。第三，不同部位會分開紀錄，洗手時可以只更新手部。</w:t>
            </w:r>
          </w:p>
        </w:tc>
      </w:tr>
    </w:tbl>
    <w:p>
      <w:pPr>
        <w:spacing w:after="80" w:before="150"/>
      </w:pPr>
      <w:r>
        <w:rPr>
          <w:rFonts w:ascii="Noto Sans TC" w:cs="Noto Sans TC" w:eastAsia="Noto Sans TC" w:hAnsi="Noto Sans TC"/>
          <w:b/>
          <w:bCs/>
          <w:color w:val="9F5E42"/>
          <w:sz w:val="22"/>
          <w:szCs w:val="22"/>
        </w:rPr>
        <w:t xml:space="preserve">完成前自查</w:t>
      </w:r>
    </w:p>
    <w:p>
      <w:pPr>
        <w:spacing w:after="120" w:line="300"/>
      </w:pPr>
      <w:r>
        <w:rPr>
          <w:rFonts w:ascii="Noto Sans TC" w:cs="Noto Sans TC" w:eastAsia="Noto Sans TC" w:hAnsi="Noto Sans TC"/>
          <w:color w:val="6F5A54"/>
          <w:sz w:val="22"/>
          <w:szCs w:val="22"/>
        </w:rPr>
        <w:t xml:space="preserve">□ 一眼看得出本頁重點　□ 字級投影可讀　□ 截圖與文字對得上　□ 沒有新增未驗證數據　□ 試講未超時</w:t>
      </w:r>
    </w:p>
    <w:p>
      <w:r>
        <w:br w:type="page"/>
      </w:r>
    </w:p>
    <w:p>
      <w:pPr>
        <w:spacing w:after="80"/>
      </w:pPr>
      <w:r>
        <w:rPr>
          <w:rFonts w:ascii="Noto Sans TC" w:cs="Noto Sans TC" w:eastAsia="Noto Sans TC" w:hAnsi="Noto Sans TC"/>
          <w:b/>
          <w:bCs/>
          <w:color w:val="9F5E42"/>
          <w:sz w:val="24"/>
          <w:szCs w:val="24"/>
        </w:rPr>
        <w:t xml:space="preserve">P.4  </w:t>
      </w:r>
      <w:r>
        <w:rPr>
          <w:rFonts w:ascii="Noto Serif TC" w:cs="Noto Serif TC" w:eastAsia="Noto Serif TC" w:hAnsi="Noto Serif TC"/>
          <w:b/>
          <w:bCs/>
          <w:color w:val="2E2925"/>
          <w:sz w:val="34"/>
          <w:szCs w:val="34"/>
        </w:rPr>
        <w:t xml:space="preserve">溫暖，但不製造假性安全感</w:t>
      </w:r>
    </w:p>
    <w:p>
      <w:pPr>
        <w:spacing w:after="120" w:line="300"/>
      </w:pPr>
      <w:r>
        <w:rPr>
          <w:rFonts w:ascii="Noto Sans TC" w:cs="Noto Sans TC" w:eastAsia="Noto Sans TC" w:hAnsi="Noto Sans TC"/>
          <w:color w:val="6F5A54"/>
          <w:sz w:val="22"/>
          <w:szCs w:val="22"/>
        </w:rPr>
        <w:t xml:space="preserve">第 4／10 張</w:t>
      </w:r>
    </w:p>
    <w:tbl>
      <w:tblPr>
        <w:tblW w:type="dxa" w:w="9250"/>
        <w:tblBorders>
          <w:top w:val="single" w:color="E7D8CF" w:sz="2"/>
          <w:left w:val="single" w:color="E7D8CF" w:sz="2"/>
          <w:bottom w:val="single" w:color="E7D8CF" w:sz="2"/>
          <w:right w:val="single" w:color="E7D8CF" w:sz="2"/>
          <w:insideH w:val="single" w:color="E7D8CF" w:sz="2"/>
          <w:insideV w:val="single" w:color="E7D8CF" w:sz="2"/>
        </w:tblBorders>
      </w:tblPr>
      <w:tblGrid>
        <w:gridCol w:w="1650"/>
        <w:gridCol w:w="7600"/>
      </w:tblGrid>
      <w:tr>
        <w:tc>
          <w:tcPr>
            <w:tcW w:type="dxa" w:w="1650"/>
            <w:shd w:fill="F0E2D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b/>
                <w:bCs/>
                <w:color w:val="2E2925"/>
                <w:sz w:val="22"/>
                <w:szCs w:val="22"/>
              </w:rPr>
              <w:t xml:space="preserve">時間</w:t>
            </w:r>
          </w:p>
        </w:tc>
        <w:tc>
          <w:tcPr>
            <w:tcW w:type="dxa" w:w="7600"/>
            <w:shd w:fill="F7EDE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color w:val="5A4540"/>
                <w:sz w:val="22"/>
                <w:szCs w:val="22"/>
              </w:rPr>
              <w:t xml:space="preserve">35 秒</w:t>
            </w:r>
          </w:p>
        </w:tc>
      </w:tr>
      <w:tr>
        <w:tc>
          <w:tcPr>
            <w:tcW w:type="dxa" w:w="1650"/>
            <w:shd w:fill="F0E2D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b/>
                <w:bCs/>
                <w:color w:val="2E2925"/>
                <w:sz w:val="22"/>
                <w:szCs w:val="22"/>
              </w:rPr>
              <w:t xml:space="preserve">本頁目的</w:t>
            </w:r>
          </w:p>
        </w:tc>
        <w:tc>
          <w:tcPr>
            <w:tcW w:type="dxa" w:w="7600"/>
            <w:shd w:fill="F7EDE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color w:val="5A4540"/>
                <w:sz w:val="22"/>
                <w:szCs w:val="22"/>
              </w:rPr>
              <w:t xml:space="preserve">呈現品牌辨識與設計判斷，而不只是展示好看的畫面。</w:t>
            </w:r>
          </w:p>
        </w:tc>
      </w:tr>
      <w:tr>
        <w:tc>
          <w:tcPr>
            <w:tcW w:type="dxa" w:w="1650"/>
            <w:shd w:fill="F0E2D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b/>
                <w:bCs/>
                <w:color w:val="2E2925"/>
                <w:sz w:val="22"/>
                <w:szCs w:val="22"/>
              </w:rPr>
              <w:t xml:space="preserve">版面配置</w:t>
            </w:r>
          </w:p>
        </w:tc>
        <w:tc>
          <w:tcPr>
            <w:tcW w:type="dxa" w:w="7600"/>
            <w:shd w:fill="F7EDE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color w:val="5A4540"/>
                <w:sz w:val="22"/>
                <w:szCs w:val="22"/>
              </w:rPr>
              <w:t xml:space="preserve">左側放 5 色品牌色票；右側放介面局部截圖與兩條設計原則。</w:t>
            </w:r>
          </w:p>
        </w:tc>
      </w:tr>
    </w:tbl>
    <w:p>
      <w:pPr>
        <w:spacing w:after="80" w:before="150"/>
      </w:pPr>
      <w:r>
        <w:rPr>
          <w:rFonts w:ascii="Noto Sans TC" w:cs="Noto Sans TC" w:eastAsia="Noto Sans TC" w:hAnsi="Noto Sans TC"/>
          <w:b/>
          <w:bCs/>
          <w:color w:val="9F5E42"/>
          <w:sz w:val="22"/>
          <w:szCs w:val="22"/>
        </w:rPr>
        <w:t xml:space="preserve">投影片畫面文字｜直接貼到 PPT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Noto Sans TC" w:cs="Noto Sans TC" w:eastAsia="Noto Sans TC" w:hAnsi="Noto Sans TC"/>
          <w:color w:val="5A4540"/>
          <w:sz w:val="21"/>
          <w:szCs w:val="21"/>
        </w:rPr>
        <w:t xml:space="preserve">暖象牙背景＋深咖啡文字＋深杏桃主要行動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Noto Sans TC" w:cs="Noto Sans TC" w:eastAsia="Noto Sans TC" w:hAnsi="Noto Sans TC"/>
          <w:color w:val="5A4540"/>
          <w:sz w:val="21"/>
          <w:szCs w:val="21"/>
        </w:rPr>
        <w:t xml:space="preserve">襯線標題＋易讀黑體，建立編輯式閱讀層級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Noto Sans TC" w:cs="Noto Sans TC" w:eastAsia="Noto Sans TC" w:hAnsi="Noto Sans TC"/>
          <w:color w:val="5A4540"/>
          <w:sz w:val="21"/>
          <w:szCs w:val="21"/>
        </w:rPr>
        <w:t xml:space="preserve">不使用綠色表示「完全安全」</w:t>
      </w:r>
    </w:p>
    <w:p>
      <w:pPr>
        <w:spacing w:after="80" w:before="150"/>
      </w:pPr>
      <w:r>
        <w:rPr>
          <w:rFonts w:ascii="Noto Sans TC" w:cs="Noto Sans TC" w:eastAsia="Noto Sans TC" w:hAnsi="Noto Sans TC"/>
          <w:b/>
          <w:bCs/>
          <w:color w:val="9F5E42"/>
          <w:sz w:val="22"/>
          <w:szCs w:val="22"/>
        </w:rPr>
        <w:t xml:space="preserve">需要準備的素材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Noto Sans TC" w:cs="Noto Sans TC" w:eastAsia="Noto Sans TC" w:hAnsi="Noto Sans TC"/>
          <w:color w:val="5A4540"/>
          <w:sz w:val="21"/>
          <w:szCs w:val="21"/>
        </w:rPr>
        <w:t xml:space="preserve">五色色票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Noto Sans TC" w:cs="Noto Sans TC" w:eastAsia="Noto Sans TC" w:hAnsi="Noto Sans TC"/>
          <w:color w:val="5A4540"/>
          <w:sz w:val="21"/>
          <w:szCs w:val="21"/>
        </w:rPr>
        <w:t xml:space="preserve">主要按鈕、標題與已記錄狀態的介面裁切</w:t>
      </w:r>
    </w:p>
    <w:p>
      <w:pPr>
        <w:spacing w:after="80" w:before="150"/>
      </w:pPr>
      <w:r>
        <w:rPr>
          <w:rFonts w:ascii="Noto Sans TC" w:cs="Noto Sans TC" w:eastAsia="Noto Sans TC" w:hAnsi="Noto Sans TC"/>
          <w:b/>
          <w:bCs/>
          <w:color w:val="9F5E42"/>
          <w:sz w:val="22"/>
          <w:szCs w:val="22"/>
        </w:rPr>
        <w:t xml:space="preserve">口頭講稿｜放在 PowerPoint 備忘稿</w:t>
      </w:r>
    </w:p>
    <w:tbl>
      <w:tblPr>
        <w:tblW w:type="dxa" w:w="9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50"/>
      </w:tblGrid>
      <w:tr>
        <w:tc>
          <w:tcPr>
            <w:tcW w:type="dxa" w:w="9250"/>
            <w:shd w:fill="F7EDE1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color w:val="5A4540"/>
                <w:sz w:val="22"/>
                <w:szCs w:val="22"/>
              </w:rPr>
              <w:t xml:space="preserve">視覺上，我希望它溫暖、輕鬆，但不能讓人誤以為按下完成就等於完全安全。因此介面使用暖象牙背景、深咖啡文字與深杏桃按鈕，並以不同字體建立閱讀層級。我們也刻意不把綠色當成防曬完成狀態，因為提醒已記錄，不等於能保證防曬效果。</w:t>
            </w:r>
          </w:p>
        </w:tc>
      </w:tr>
    </w:tbl>
    <w:p>
      <w:pPr>
        <w:spacing w:after="80" w:before="150"/>
      </w:pPr>
      <w:r>
        <w:rPr>
          <w:rFonts w:ascii="Noto Sans TC" w:cs="Noto Sans TC" w:eastAsia="Noto Sans TC" w:hAnsi="Noto Sans TC"/>
          <w:b/>
          <w:bCs/>
          <w:color w:val="9F5E42"/>
          <w:sz w:val="22"/>
          <w:szCs w:val="22"/>
        </w:rPr>
        <w:t xml:space="preserve">完成前自查</w:t>
      </w:r>
    </w:p>
    <w:p>
      <w:pPr>
        <w:spacing w:after="120" w:line="300"/>
      </w:pPr>
      <w:r>
        <w:rPr>
          <w:rFonts w:ascii="Noto Sans TC" w:cs="Noto Sans TC" w:eastAsia="Noto Sans TC" w:hAnsi="Noto Sans TC"/>
          <w:color w:val="6F5A54"/>
          <w:sz w:val="22"/>
          <w:szCs w:val="22"/>
        </w:rPr>
        <w:t xml:space="preserve">□ 一眼看得出本頁重點　□ 字級投影可讀　□ 截圖與文字對得上　□ 沒有新增未驗證數據　□ 試講未超時</w:t>
      </w:r>
    </w:p>
    <w:p>
      <w:r>
        <w:br w:type="page"/>
      </w:r>
    </w:p>
    <w:p>
      <w:pPr>
        <w:spacing w:after="80"/>
      </w:pPr>
      <w:r>
        <w:rPr>
          <w:rFonts w:ascii="Noto Sans TC" w:cs="Noto Sans TC" w:eastAsia="Noto Sans TC" w:hAnsi="Noto Sans TC"/>
          <w:b/>
          <w:bCs/>
          <w:color w:val="9F5E42"/>
          <w:sz w:val="24"/>
          <w:szCs w:val="24"/>
        </w:rPr>
        <w:t xml:space="preserve">P.5  </w:t>
      </w:r>
      <w:r>
        <w:rPr>
          <w:rFonts w:ascii="Noto Serif TC" w:cs="Noto Serif TC" w:eastAsia="Noto Serif TC" w:hAnsi="Noto Serif TC"/>
          <w:b/>
          <w:bCs/>
          <w:color w:val="2E2925"/>
          <w:sz w:val="34"/>
          <w:szCs w:val="34"/>
        </w:rPr>
        <w:t xml:space="preserve">UV 資訊與定位隱私</w:t>
      </w:r>
    </w:p>
    <w:p>
      <w:pPr>
        <w:spacing w:after="120" w:line="300"/>
      </w:pPr>
      <w:r>
        <w:rPr>
          <w:rFonts w:ascii="Noto Sans TC" w:cs="Noto Sans TC" w:eastAsia="Noto Sans TC" w:hAnsi="Noto Sans TC"/>
          <w:color w:val="6F5A54"/>
          <w:sz w:val="22"/>
          <w:szCs w:val="22"/>
        </w:rPr>
        <w:t xml:space="preserve">第 5／10 張</w:t>
      </w:r>
    </w:p>
    <w:tbl>
      <w:tblPr>
        <w:tblW w:type="dxa" w:w="9250"/>
        <w:tblBorders>
          <w:top w:val="single" w:color="E7D8CF" w:sz="2"/>
          <w:left w:val="single" w:color="E7D8CF" w:sz="2"/>
          <w:bottom w:val="single" w:color="E7D8CF" w:sz="2"/>
          <w:right w:val="single" w:color="E7D8CF" w:sz="2"/>
          <w:insideH w:val="single" w:color="E7D8CF" w:sz="2"/>
          <w:insideV w:val="single" w:color="E7D8CF" w:sz="2"/>
        </w:tblBorders>
      </w:tblPr>
      <w:tblGrid>
        <w:gridCol w:w="1650"/>
        <w:gridCol w:w="7600"/>
      </w:tblGrid>
      <w:tr>
        <w:tc>
          <w:tcPr>
            <w:tcW w:type="dxa" w:w="1650"/>
            <w:shd w:fill="F0E2D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b/>
                <w:bCs/>
                <w:color w:val="2E2925"/>
                <w:sz w:val="22"/>
                <w:szCs w:val="22"/>
              </w:rPr>
              <w:t xml:space="preserve">時間</w:t>
            </w:r>
          </w:p>
        </w:tc>
        <w:tc>
          <w:tcPr>
            <w:tcW w:type="dxa" w:w="7600"/>
            <w:shd w:fill="F7EDE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color w:val="5A4540"/>
                <w:sz w:val="22"/>
                <w:szCs w:val="22"/>
              </w:rPr>
              <w:t xml:space="preserve">35 秒</w:t>
            </w:r>
          </w:p>
        </w:tc>
      </w:tr>
      <w:tr>
        <w:tc>
          <w:tcPr>
            <w:tcW w:type="dxa" w:w="1650"/>
            <w:shd w:fill="F0E2D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b/>
                <w:bCs/>
                <w:color w:val="2E2925"/>
                <w:sz w:val="22"/>
                <w:szCs w:val="22"/>
              </w:rPr>
              <w:t xml:space="preserve">本頁目的</w:t>
            </w:r>
          </w:p>
        </w:tc>
        <w:tc>
          <w:tcPr>
            <w:tcW w:type="dxa" w:w="7600"/>
            <w:shd w:fill="F7EDE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color w:val="5A4540"/>
                <w:sz w:val="22"/>
                <w:szCs w:val="22"/>
              </w:rPr>
              <w:t xml:space="preserve">解釋氣象資訊來源，以及定位資料如何被克制地使用。</w:t>
            </w:r>
          </w:p>
        </w:tc>
      </w:tr>
      <w:tr>
        <w:tc>
          <w:tcPr>
            <w:tcW w:type="dxa" w:w="1650"/>
            <w:shd w:fill="F0E2D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b/>
                <w:bCs/>
                <w:color w:val="2E2925"/>
                <w:sz w:val="22"/>
                <w:szCs w:val="22"/>
              </w:rPr>
              <w:t xml:space="preserve">版面配置</w:t>
            </w:r>
          </w:p>
        </w:tc>
        <w:tc>
          <w:tcPr>
            <w:tcW w:type="dxa" w:w="7600"/>
            <w:shd w:fill="F7EDE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color w:val="5A4540"/>
                <w:sz w:val="22"/>
                <w:szCs w:val="22"/>
              </w:rPr>
              <w:t xml:space="preserve">左側放臺灣 UV 地圖；右側用三步驟小流程呈現資料流。</w:t>
            </w:r>
          </w:p>
        </w:tc>
      </w:tr>
    </w:tbl>
    <w:p>
      <w:pPr>
        <w:spacing w:after="80" w:before="150"/>
      </w:pPr>
      <w:r>
        <w:rPr>
          <w:rFonts w:ascii="Noto Sans TC" w:cs="Noto Sans TC" w:eastAsia="Noto Sans TC" w:hAnsi="Noto Sans TC"/>
          <w:b/>
          <w:bCs/>
          <w:color w:val="9F5E42"/>
          <w:sz w:val="22"/>
          <w:szCs w:val="22"/>
        </w:rPr>
        <w:t xml:space="preserve">投影片畫面文字｜直接貼到 PPT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Noto Sans TC" w:cs="Noto Sans TC" w:eastAsia="Noto Sans TC" w:hAnsi="Noto Sans TC"/>
          <w:color w:val="5A4540"/>
          <w:sz w:val="21"/>
          <w:szCs w:val="21"/>
        </w:rPr>
        <w:t xml:space="preserve">中央氣象署 UV 資料｜全臺縣市分布與預報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Noto Sans TC" w:cs="Noto Sans TC" w:eastAsia="Noto Sans TC" w:hAnsi="Noto Sans TC"/>
          <w:color w:val="5A4540"/>
          <w:sz w:val="21"/>
          <w:szCs w:val="21"/>
        </w:rPr>
        <w:t xml:space="preserve">瀏覽器端｜用官方行政區邊界辨識所在地區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Noto Sans TC" w:cs="Noto Sans TC" w:eastAsia="Noto Sans TC" w:hAnsi="Noto Sans TC"/>
          <w:color w:val="5A4540"/>
          <w:sz w:val="21"/>
          <w:szCs w:val="21"/>
        </w:rPr>
        <w:t xml:space="preserve">儲存｜行政區代碼與名稱，不保存精確經緯度</w:t>
      </w:r>
    </w:p>
    <w:p>
      <w:pPr>
        <w:spacing w:after="80" w:before="150"/>
      </w:pPr>
      <w:r>
        <w:rPr>
          <w:rFonts w:ascii="Noto Sans TC" w:cs="Noto Sans TC" w:eastAsia="Noto Sans TC" w:hAnsi="Noto Sans TC"/>
          <w:b/>
          <w:bCs/>
          <w:color w:val="9F5E42"/>
          <w:sz w:val="22"/>
          <w:szCs w:val="22"/>
        </w:rPr>
        <w:t xml:space="preserve">需要準備的素材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Noto Sans TC" w:cs="Noto Sans TC" w:eastAsia="Noto Sans TC" w:hAnsi="Noto Sans TC"/>
          <w:color w:val="5A4540"/>
          <w:sz w:val="21"/>
          <w:szCs w:val="21"/>
        </w:rPr>
        <w:t xml:space="preserve">全臺 UV 地圖截圖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Noto Sans TC" w:cs="Noto Sans TC" w:eastAsia="Noto Sans TC" w:hAnsi="Noto Sans TC"/>
          <w:color w:val="5A4540"/>
          <w:sz w:val="21"/>
          <w:szCs w:val="21"/>
        </w:rPr>
        <w:t xml:space="preserve">定位設定截圖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Noto Sans TC" w:cs="Noto Sans TC" w:eastAsia="Noto Sans TC" w:hAnsi="Noto Sans TC"/>
          <w:color w:val="5A4540"/>
          <w:sz w:val="21"/>
          <w:szCs w:val="21"/>
        </w:rPr>
        <w:t xml:space="preserve">裝置→行政區→UV API 流程箭頭</w:t>
      </w:r>
    </w:p>
    <w:p>
      <w:pPr>
        <w:spacing w:after="80" w:before="150"/>
      </w:pPr>
      <w:r>
        <w:rPr>
          <w:rFonts w:ascii="Noto Sans TC" w:cs="Noto Sans TC" w:eastAsia="Noto Sans TC" w:hAnsi="Noto Sans TC"/>
          <w:b/>
          <w:bCs/>
          <w:color w:val="9F5E42"/>
          <w:sz w:val="22"/>
          <w:szCs w:val="22"/>
        </w:rPr>
        <w:t xml:space="preserve">口頭講稿｜放在 PowerPoint 備忘稿</w:t>
      </w:r>
    </w:p>
    <w:tbl>
      <w:tblPr>
        <w:tblW w:type="dxa" w:w="9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50"/>
      </w:tblGrid>
      <w:tr>
        <w:tc>
          <w:tcPr>
            <w:tcW w:type="dxa" w:w="9250"/>
            <w:shd w:fill="F7EDE1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color w:val="5A4540"/>
                <w:sz w:val="22"/>
                <w:szCs w:val="22"/>
              </w:rPr>
              <w:t xml:space="preserve">後端代為取得中央氣象署資料，前端再顯示全臺縣市分布與當地預報。使用者主動同意定位後，網頁會在瀏覽器端對照官方行政區邊界。系統儲存行政區代碼與名稱，不把精確經緯度存入本機資料庫，也不需要把座標傳給 UV 預報 API。</w:t>
            </w:r>
          </w:p>
        </w:tc>
      </w:tr>
    </w:tbl>
    <w:p>
      <w:pPr>
        <w:spacing w:after="80" w:before="150"/>
      </w:pPr>
      <w:r>
        <w:rPr>
          <w:rFonts w:ascii="Noto Sans TC" w:cs="Noto Sans TC" w:eastAsia="Noto Sans TC" w:hAnsi="Noto Sans TC"/>
          <w:b/>
          <w:bCs/>
          <w:color w:val="9F5E42"/>
          <w:sz w:val="22"/>
          <w:szCs w:val="22"/>
        </w:rPr>
        <w:t xml:space="preserve">完成前自查</w:t>
      </w:r>
    </w:p>
    <w:p>
      <w:pPr>
        <w:spacing w:after="120" w:line="300"/>
      </w:pPr>
      <w:r>
        <w:rPr>
          <w:rFonts w:ascii="Noto Sans TC" w:cs="Noto Sans TC" w:eastAsia="Noto Sans TC" w:hAnsi="Noto Sans TC"/>
          <w:color w:val="6F5A54"/>
          <w:sz w:val="22"/>
          <w:szCs w:val="22"/>
        </w:rPr>
        <w:t xml:space="preserve">□ 一眼看得出本頁重點　□ 字級投影可讀　□ 截圖與文字對得上　□ 沒有新增未驗證數據　□ 試講未超時</w:t>
      </w:r>
    </w:p>
    <w:p>
      <w:r>
        <w:br w:type="page"/>
      </w:r>
    </w:p>
    <w:p>
      <w:pPr>
        <w:spacing w:after="80"/>
      </w:pPr>
      <w:r>
        <w:rPr>
          <w:rFonts w:ascii="Noto Sans TC" w:cs="Noto Sans TC" w:eastAsia="Noto Sans TC" w:hAnsi="Noto Sans TC"/>
          <w:b/>
          <w:bCs/>
          <w:color w:val="9F5E42"/>
          <w:sz w:val="24"/>
          <w:szCs w:val="24"/>
        </w:rPr>
        <w:t xml:space="preserve">P.6  </w:t>
      </w:r>
      <w:r>
        <w:rPr>
          <w:rFonts w:ascii="Noto Serif TC" w:cs="Noto Serif TC" w:eastAsia="Noto Serif TC" w:hAnsi="Noto Serif TC"/>
          <w:b/>
          <w:bCs/>
          <w:color w:val="2E2925"/>
          <w:sz w:val="34"/>
          <w:szCs w:val="34"/>
        </w:rPr>
        <w:t xml:space="preserve">需要時提醒，不需要時安靜</w:t>
      </w:r>
    </w:p>
    <w:p>
      <w:pPr>
        <w:spacing w:after="120" w:line="300"/>
      </w:pPr>
      <w:r>
        <w:rPr>
          <w:rFonts w:ascii="Noto Sans TC" w:cs="Noto Sans TC" w:eastAsia="Noto Sans TC" w:hAnsi="Noto Sans TC"/>
          <w:color w:val="6F5A54"/>
          <w:sz w:val="22"/>
          <w:szCs w:val="22"/>
        </w:rPr>
        <w:t xml:space="preserve">第 6／10 張</w:t>
      </w:r>
    </w:p>
    <w:tbl>
      <w:tblPr>
        <w:tblW w:type="dxa" w:w="9250"/>
        <w:tblBorders>
          <w:top w:val="single" w:color="E7D8CF" w:sz="2"/>
          <w:left w:val="single" w:color="E7D8CF" w:sz="2"/>
          <w:bottom w:val="single" w:color="E7D8CF" w:sz="2"/>
          <w:right w:val="single" w:color="E7D8CF" w:sz="2"/>
          <w:insideH w:val="single" w:color="E7D8CF" w:sz="2"/>
          <w:insideV w:val="single" w:color="E7D8CF" w:sz="2"/>
        </w:tblBorders>
      </w:tblPr>
      <w:tblGrid>
        <w:gridCol w:w="1650"/>
        <w:gridCol w:w="7600"/>
      </w:tblGrid>
      <w:tr>
        <w:tc>
          <w:tcPr>
            <w:tcW w:type="dxa" w:w="1650"/>
            <w:shd w:fill="F0E2D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b/>
                <w:bCs/>
                <w:color w:val="2E2925"/>
                <w:sz w:val="22"/>
                <w:szCs w:val="22"/>
              </w:rPr>
              <w:t xml:space="preserve">時間</w:t>
            </w:r>
          </w:p>
        </w:tc>
        <w:tc>
          <w:tcPr>
            <w:tcW w:type="dxa" w:w="7600"/>
            <w:shd w:fill="F7EDE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color w:val="5A4540"/>
                <w:sz w:val="22"/>
                <w:szCs w:val="22"/>
              </w:rPr>
              <w:t xml:space="preserve">40 秒</w:t>
            </w:r>
          </w:p>
        </w:tc>
      </w:tr>
      <w:tr>
        <w:tc>
          <w:tcPr>
            <w:tcW w:type="dxa" w:w="1650"/>
            <w:shd w:fill="F0E2D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b/>
                <w:bCs/>
                <w:color w:val="2E2925"/>
                <w:sz w:val="22"/>
                <w:szCs w:val="22"/>
              </w:rPr>
              <w:t xml:space="preserve">本頁目的</w:t>
            </w:r>
          </w:p>
        </w:tc>
        <w:tc>
          <w:tcPr>
            <w:tcW w:type="dxa" w:w="7600"/>
            <w:shd w:fill="F7EDE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color w:val="5A4540"/>
                <w:sz w:val="22"/>
                <w:szCs w:val="22"/>
              </w:rPr>
              <w:t xml:space="preserve">用日夜狀態切換呈現生活化、包含例外情境的 UX 思考。</w:t>
            </w:r>
          </w:p>
        </w:tc>
      </w:tr>
      <w:tr>
        <w:tc>
          <w:tcPr>
            <w:tcW w:type="dxa" w:w="1650"/>
            <w:shd w:fill="F0E2D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b/>
                <w:bCs/>
                <w:color w:val="2E2925"/>
                <w:sz w:val="22"/>
                <w:szCs w:val="22"/>
              </w:rPr>
              <w:t xml:space="preserve">版面配置</w:t>
            </w:r>
          </w:p>
        </w:tc>
        <w:tc>
          <w:tcPr>
            <w:tcW w:type="dxa" w:w="7600"/>
            <w:shd w:fill="F7EDE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color w:val="5A4540"/>
                <w:sz w:val="22"/>
                <w:szCs w:val="22"/>
              </w:rPr>
              <w:t xml:space="preserve">左右對照：白天首頁／夜間收工畫面；中央用日落或時間箭頭連接。</w:t>
            </w:r>
          </w:p>
        </w:tc>
      </w:tr>
    </w:tbl>
    <w:p>
      <w:pPr>
        <w:spacing w:after="80" w:before="150"/>
      </w:pPr>
      <w:r>
        <w:rPr>
          <w:rFonts w:ascii="Noto Sans TC" w:cs="Noto Sans TC" w:eastAsia="Noto Sans TC" w:hAnsi="Noto Sans TC"/>
          <w:b/>
          <w:bCs/>
          <w:color w:val="9F5E42"/>
          <w:sz w:val="22"/>
          <w:szCs w:val="22"/>
        </w:rPr>
        <w:t xml:space="preserve">投影片畫面文字｜直接貼到 PPT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Noto Sans TC" w:cs="Noto Sans TC" w:eastAsia="Noto Sans TC" w:hAnsi="Noto Sans TC"/>
          <w:color w:val="5A4540"/>
          <w:sz w:val="21"/>
          <w:szCs w:val="21"/>
        </w:rPr>
        <w:t xml:space="preserve">白天｜突出 UV 預報與補擦提醒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Noto Sans TC" w:cs="Noto Sans TC" w:eastAsia="Noto Sans TC" w:hAnsi="Noto Sans TC"/>
          <w:color w:val="5A4540"/>
          <w:sz w:val="21"/>
          <w:szCs w:val="21"/>
        </w:rPr>
        <w:t xml:space="preserve">夜間｜收起無行動價值的倒數，顯示提醒已進行多久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Noto Sans TC" w:cs="Noto Sans TC" w:eastAsia="Noto Sans TC" w:hAnsi="Noto Sans TC"/>
          <w:color w:val="5A4540"/>
          <w:sz w:val="21"/>
          <w:szCs w:val="21"/>
        </w:rPr>
        <w:t xml:space="preserve">跨日｜「明早」自動調整為「今早」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Noto Sans TC" w:cs="Noto Sans TC" w:eastAsia="Noto Sans TC" w:hAnsi="Noto Sans TC"/>
          <w:color w:val="5A4540"/>
          <w:sz w:val="21"/>
          <w:szCs w:val="21"/>
        </w:rPr>
        <w:t xml:space="preserve">例外｜仍可選擇開始提醒，不強制限制使用者</w:t>
      </w:r>
    </w:p>
    <w:p>
      <w:pPr>
        <w:spacing w:after="80" w:before="150"/>
      </w:pPr>
      <w:r>
        <w:rPr>
          <w:rFonts w:ascii="Noto Sans TC" w:cs="Noto Sans TC" w:eastAsia="Noto Sans TC" w:hAnsi="Noto Sans TC"/>
          <w:b/>
          <w:bCs/>
          <w:color w:val="9F5E42"/>
          <w:sz w:val="22"/>
          <w:szCs w:val="22"/>
        </w:rPr>
        <w:t xml:space="preserve">需要準備的素材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Noto Sans TC" w:cs="Noto Sans TC" w:eastAsia="Noto Sans TC" w:hAnsi="Noto Sans TC"/>
          <w:color w:val="5A4540"/>
          <w:sz w:val="21"/>
          <w:szCs w:val="21"/>
        </w:rPr>
        <w:t xml:space="preserve">白天首頁截圖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Noto Sans TC" w:cs="Noto Sans TC" w:eastAsia="Noto Sans TC" w:hAnsi="Noto Sans TC"/>
          <w:color w:val="5A4540"/>
          <w:sz w:val="21"/>
          <w:szCs w:val="21"/>
        </w:rPr>
        <w:t xml:space="preserve">夜間有提醒／無提醒狀態截圖</w:t>
      </w:r>
    </w:p>
    <w:p>
      <w:pPr>
        <w:spacing w:after="80" w:before="150"/>
      </w:pPr>
      <w:r>
        <w:rPr>
          <w:rFonts w:ascii="Noto Sans TC" w:cs="Noto Sans TC" w:eastAsia="Noto Sans TC" w:hAnsi="Noto Sans TC"/>
          <w:b/>
          <w:bCs/>
          <w:color w:val="9F5E42"/>
          <w:sz w:val="22"/>
          <w:szCs w:val="22"/>
        </w:rPr>
        <w:t xml:space="preserve">口頭講稿｜放在 PowerPoint 備忘稿</w:t>
      </w:r>
    </w:p>
    <w:tbl>
      <w:tblPr>
        <w:tblW w:type="dxa" w:w="9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50"/>
      </w:tblGrid>
      <w:tr>
        <w:tc>
          <w:tcPr>
            <w:tcW w:type="dxa" w:w="9250"/>
            <w:shd w:fill="F7EDE1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color w:val="5A4540"/>
                <w:sz w:val="22"/>
                <w:szCs w:val="22"/>
              </w:rPr>
              <w:t xml:space="preserve">一般提醒工具通常只按照固定時間運作，但防曬資訊會隨日夜改變。夜間會收起沒有行動價值的補擦倒數；提醒仍在進行時，改為顯示已進行多久。沒有進行中提醒時，系統提示明早再開始，跨過午夜則調整為今早。同時保留開始提醒入口，照顧夜班、跨時區或裝置時間不準等例外。</w:t>
            </w:r>
          </w:p>
        </w:tc>
      </w:tr>
    </w:tbl>
    <w:p>
      <w:pPr>
        <w:spacing w:after="80" w:before="150"/>
      </w:pPr>
      <w:r>
        <w:rPr>
          <w:rFonts w:ascii="Noto Sans TC" w:cs="Noto Sans TC" w:eastAsia="Noto Sans TC" w:hAnsi="Noto Sans TC"/>
          <w:b/>
          <w:bCs/>
          <w:color w:val="9F5E42"/>
          <w:sz w:val="22"/>
          <w:szCs w:val="22"/>
        </w:rPr>
        <w:t xml:space="preserve">完成前自查</w:t>
      </w:r>
    </w:p>
    <w:p>
      <w:pPr>
        <w:spacing w:after="120" w:line="300"/>
      </w:pPr>
      <w:r>
        <w:rPr>
          <w:rFonts w:ascii="Noto Sans TC" w:cs="Noto Sans TC" w:eastAsia="Noto Sans TC" w:hAnsi="Noto Sans TC"/>
          <w:color w:val="6F5A54"/>
          <w:sz w:val="22"/>
          <w:szCs w:val="22"/>
        </w:rPr>
        <w:t xml:space="preserve">□ 一眼看得出本頁重點　□ 字級投影可讀　□ 截圖與文字對得上　□ 沒有新增未驗證數據　□ 試講未超時</w:t>
      </w:r>
    </w:p>
    <w:p>
      <w:r>
        <w:br w:type="page"/>
      </w:r>
    </w:p>
    <w:p>
      <w:pPr>
        <w:spacing w:after="80"/>
      </w:pPr>
      <w:r>
        <w:rPr>
          <w:rFonts w:ascii="Noto Sans TC" w:cs="Noto Sans TC" w:eastAsia="Noto Sans TC" w:hAnsi="Noto Sans TC"/>
          <w:b/>
          <w:bCs/>
          <w:color w:val="9F5E42"/>
          <w:sz w:val="24"/>
          <w:szCs w:val="24"/>
        </w:rPr>
        <w:t xml:space="preserve">P.7  </w:t>
      </w:r>
      <w:r>
        <w:rPr>
          <w:rFonts w:ascii="Noto Serif TC" w:cs="Noto Serif TC" w:eastAsia="Noto Serif TC" w:hAnsi="Noto Serif TC"/>
          <w:b/>
          <w:bCs/>
          <w:color w:val="2E2925"/>
          <w:sz w:val="34"/>
          <w:szCs w:val="34"/>
        </w:rPr>
        <w:t xml:space="preserve">先建立可審查的發布流程</w:t>
      </w:r>
    </w:p>
    <w:p>
      <w:pPr>
        <w:spacing w:after="120" w:line="300"/>
      </w:pPr>
      <w:r>
        <w:rPr>
          <w:rFonts w:ascii="Noto Sans TC" w:cs="Noto Sans TC" w:eastAsia="Noto Sans TC" w:hAnsi="Noto Sans TC"/>
          <w:color w:val="6F5A54"/>
          <w:sz w:val="22"/>
          <w:szCs w:val="22"/>
        </w:rPr>
        <w:t xml:space="preserve">第 7／10 張</w:t>
      </w:r>
    </w:p>
    <w:tbl>
      <w:tblPr>
        <w:tblW w:type="dxa" w:w="9250"/>
        <w:tblBorders>
          <w:top w:val="single" w:color="E7D8CF" w:sz="2"/>
          <w:left w:val="single" w:color="E7D8CF" w:sz="2"/>
          <w:bottom w:val="single" w:color="E7D8CF" w:sz="2"/>
          <w:right w:val="single" w:color="E7D8CF" w:sz="2"/>
          <w:insideH w:val="single" w:color="E7D8CF" w:sz="2"/>
          <w:insideV w:val="single" w:color="E7D8CF" w:sz="2"/>
        </w:tblBorders>
      </w:tblPr>
      <w:tblGrid>
        <w:gridCol w:w="1650"/>
        <w:gridCol w:w="7600"/>
      </w:tblGrid>
      <w:tr>
        <w:tc>
          <w:tcPr>
            <w:tcW w:type="dxa" w:w="1650"/>
            <w:shd w:fill="F0E2D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b/>
                <w:bCs/>
                <w:color w:val="2E2925"/>
                <w:sz w:val="22"/>
                <w:szCs w:val="22"/>
              </w:rPr>
              <w:t xml:space="preserve">時間</w:t>
            </w:r>
          </w:p>
        </w:tc>
        <w:tc>
          <w:tcPr>
            <w:tcW w:type="dxa" w:w="7600"/>
            <w:shd w:fill="F7EDE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color w:val="5A4540"/>
                <w:sz w:val="22"/>
                <w:szCs w:val="22"/>
              </w:rPr>
              <w:t xml:space="preserve">40 秒</w:t>
            </w:r>
          </w:p>
        </w:tc>
      </w:tr>
      <w:tr>
        <w:tc>
          <w:tcPr>
            <w:tcW w:type="dxa" w:w="1650"/>
            <w:shd w:fill="F0E2D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b/>
                <w:bCs/>
                <w:color w:val="2E2925"/>
                <w:sz w:val="22"/>
                <w:szCs w:val="22"/>
              </w:rPr>
              <w:t xml:space="preserve">本頁目的</w:t>
            </w:r>
          </w:p>
        </w:tc>
        <w:tc>
          <w:tcPr>
            <w:tcW w:type="dxa" w:w="7600"/>
            <w:shd w:fill="F7EDE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color w:val="5A4540"/>
                <w:sz w:val="22"/>
                <w:szCs w:val="22"/>
              </w:rPr>
              <w:t xml:space="preserve">展示內容設計、資訊架構與負責任的發布機制。</w:t>
            </w:r>
          </w:p>
        </w:tc>
      </w:tr>
      <w:tr>
        <w:tc>
          <w:tcPr>
            <w:tcW w:type="dxa" w:w="1650"/>
            <w:shd w:fill="F0E2D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b/>
                <w:bCs/>
                <w:color w:val="2E2925"/>
                <w:sz w:val="22"/>
                <w:szCs w:val="22"/>
              </w:rPr>
              <w:t xml:space="preserve">版面配置</w:t>
            </w:r>
          </w:p>
        </w:tc>
        <w:tc>
          <w:tcPr>
            <w:tcW w:type="dxa" w:w="7600"/>
            <w:shd w:fill="F7EDE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color w:val="5A4540"/>
                <w:sz w:val="22"/>
                <w:szCs w:val="22"/>
              </w:rPr>
              <w:t xml:space="preserve">左側放六主題／48 草稿數字；右側放文章結構與建置輸出流程。</w:t>
            </w:r>
          </w:p>
        </w:tc>
      </w:tr>
    </w:tbl>
    <w:p>
      <w:pPr>
        <w:spacing w:after="80" w:before="150"/>
      </w:pPr>
      <w:r>
        <w:rPr>
          <w:rFonts w:ascii="Noto Sans TC" w:cs="Noto Sans TC" w:eastAsia="Noto Sans TC" w:hAnsi="Noto Sans TC"/>
          <w:b/>
          <w:bCs/>
          <w:color w:val="9F5E42"/>
          <w:sz w:val="22"/>
          <w:szCs w:val="22"/>
        </w:rPr>
        <w:t xml:space="preserve">投影片畫面文字｜直接貼到 PPT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Noto Sans TC" w:cs="Noto Sans TC" w:eastAsia="Noto Sans TC" w:hAnsi="Noto Sans TC"/>
          <w:color w:val="5A4540"/>
          <w:sz w:val="21"/>
          <w:szCs w:val="21"/>
        </w:rPr>
        <w:t xml:space="preserve">48 篇待專業審閱的衛教草稿，分為 6 個主題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Noto Sans TC" w:cs="Noto Sans TC" w:eastAsia="Noto Sans TC" w:hAnsi="Noto Sans TC"/>
          <w:color w:val="5A4540"/>
          <w:sz w:val="21"/>
          <w:szCs w:val="21"/>
        </w:rPr>
        <w:t xml:space="preserve">先回答核心問題，再補充條件、限制與來源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Noto Sans TC" w:cs="Noto Sans TC" w:eastAsia="Noto Sans TC" w:hAnsi="Noto Sans TC"/>
          <w:color w:val="5A4540"/>
          <w:sz w:val="21"/>
          <w:szCs w:val="21"/>
        </w:rPr>
        <w:t xml:space="preserve">靜態 HTML・Article 結構化資料・Sitemap</w:t>
      </w:r>
    </w:p>
    <w:p>
      <w:pPr>
        <w:spacing w:after="80" w:before="150"/>
      </w:pPr>
      <w:r>
        <w:rPr>
          <w:rFonts w:ascii="Noto Sans TC" w:cs="Noto Sans TC" w:eastAsia="Noto Sans TC" w:hAnsi="Noto Sans TC"/>
          <w:b/>
          <w:bCs/>
          <w:color w:val="9F5E42"/>
          <w:sz w:val="22"/>
          <w:szCs w:val="22"/>
        </w:rPr>
        <w:t xml:space="preserve">需要準備的素材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Noto Sans TC" w:cs="Noto Sans TC" w:eastAsia="Noto Sans TC" w:hAnsi="Noto Sans TC"/>
          <w:color w:val="5A4540"/>
          <w:sz w:val="21"/>
          <w:szCs w:val="21"/>
        </w:rPr>
        <w:t xml:space="preserve">衛教首頁或文章頁截圖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Noto Sans TC" w:cs="Noto Sans TC" w:eastAsia="Noto Sans TC" w:hAnsi="Noto Sans TC"/>
          <w:color w:val="5A4540"/>
          <w:sz w:val="21"/>
          <w:szCs w:val="21"/>
        </w:rPr>
        <w:t xml:space="preserve">草稿→審閱→發布簡化流程</w:t>
      </w:r>
    </w:p>
    <w:p>
      <w:pPr>
        <w:spacing w:after="80" w:before="150"/>
      </w:pPr>
      <w:r>
        <w:rPr>
          <w:rFonts w:ascii="Noto Sans TC" w:cs="Noto Sans TC" w:eastAsia="Noto Sans TC" w:hAnsi="Noto Sans TC"/>
          <w:b/>
          <w:bCs/>
          <w:color w:val="9F5E42"/>
          <w:sz w:val="22"/>
          <w:szCs w:val="22"/>
        </w:rPr>
        <w:t xml:space="preserve">口頭講稿｜放在 PowerPoint 備忘稿</w:t>
      </w:r>
    </w:p>
    <w:tbl>
      <w:tblPr>
        <w:tblW w:type="dxa" w:w="9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50"/>
      </w:tblGrid>
      <w:tr>
        <w:tc>
          <w:tcPr>
            <w:tcW w:type="dxa" w:w="9250"/>
            <w:shd w:fill="F7EDE1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color w:val="5A4540"/>
                <w:sz w:val="22"/>
                <w:szCs w:val="22"/>
              </w:rPr>
              <w:t xml:space="preserve">專案規劃六個主題、四十八篇衛教草稿。文章先回答核心問題，再補充使用條件、內容限制與資料來源。建置時可產生靜態 HTML、結構化資料與網站地圖，讓搜尋引擎更容易理解內容；這些是搜尋友善的技術準備，不代表一定獲得排名、精選摘要或被 AI 正確引用。</w:t>
            </w:r>
          </w:p>
        </w:tc>
      </w:tr>
    </w:tbl>
    <w:p>
      <w:pPr>
        <w:spacing w:after="80" w:before="150"/>
      </w:pPr>
      <w:r>
        <w:rPr>
          <w:rFonts w:ascii="Noto Sans TC" w:cs="Noto Sans TC" w:eastAsia="Noto Sans TC" w:hAnsi="Noto Sans TC"/>
          <w:b/>
          <w:bCs/>
          <w:color w:val="9F5E42"/>
          <w:sz w:val="22"/>
          <w:szCs w:val="22"/>
        </w:rPr>
        <w:t xml:space="preserve">完成前自查</w:t>
      </w:r>
    </w:p>
    <w:p>
      <w:pPr>
        <w:spacing w:after="120" w:line="300"/>
      </w:pPr>
      <w:r>
        <w:rPr>
          <w:rFonts w:ascii="Noto Sans TC" w:cs="Noto Sans TC" w:eastAsia="Noto Sans TC" w:hAnsi="Noto Sans TC"/>
          <w:color w:val="6F5A54"/>
          <w:sz w:val="22"/>
          <w:szCs w:val="22"/>
        </w:rPr>
        <w:t xml:space="preserve">□ 一眼看得出本頁重點　□ 字級投影可讀　□ 截圖與文字對得上　□ 沒有新增未驗證數據　□ 試講未超時</w:t>
      </w:r>
    </w:p>
    <w:p>
      <w:r>
        <w:br w:type="page"/>
      </w:r>
    </w:p>
    <w:p>
      <w:pPr>
        <w:spacing w:after="80"/>
      </w:pPr>
      <w:r>
        <w:rPr>
          <w:rFonts w:ascii="Noto Sans TC" w:cs="Noto Sans TC" w:eastAsia="Noto Sans TC" w:hAnsi="Noto Sans TC"/>
          <w:b/>
          <w:bCs/>
          <w:color w:val="9F5E42"/>
          <w:sz w:val="24"/>
          <w:szCs w:val="24"/>
        </w:rPr>
        <w:t xml:space="preserve">P.8  </w:t>
      </w:r>
      <w:r>
        <w:rPr>
          <w:rFonts w:ascii="Noto Serif TC" w:cs="Noto Serif TC" w:eastAsia="Noto Serif TC" w:hAnsi="Noto Serif TC"/>
          <w:b/>
          <w:bCs/>
          <w:color w:val="2E2925"/>
          <w:sz w:val="34"/>
          <w:szCs w:val="34"/>
        </w:rPr>
        <w:t xml:space="preserve">提醒不是醫療判斷</w:t>
      </w:r>
    </w:p>
    <w:p>
      <w:pPr>
        <w:spacing w:after="120" w:line="300"/>
      </w:pPr>
      <w:r>
        <w:rPr>
          <w:rFonts w:ascii="Noto Sans TC" w:cs="Noto Sans TC" w:eastAsia="Noto Sans TC" w:hAnsi="Noto Sans TC"/>
          <w:color w:val="6F5A54"/>
          <w:sz w:val="22"/>
          <w:szCs w:val="22"/>
        </w:rPr>
        <w:t xml:space="preserve">第 8／10 張</w:t>
      </w:r>
    </w:p>
    <w:tbl>
      <w:tblPr>
        <w:tblW w:type="dxa" w:w="9250"/>
        <w:tblBorders>
          <w:top w:val="single" w:color="E7D8CF" w:sz="2"/>
          <w:left w:val="single" w:color="E7D8CF" w:sz="2"/>
          <w:bottom w:val="single" w:color="E7D8CF" w:sz="2"/>
          <w:right w:val="single" w:color="E7D8CF" w:sz="2"/>
          <w:insideH w:val="single" w:color="E7D8CF" w:sz="2"/>
          <w:insideV w:val="single" w:color="E7D8CF" w:sz="2"/>
        </w:tblBorders>
      </w:tblPr>
      <w:tblGrid>
        <w:gridCol w:w="1650"/>
        <w:gridCol w:w="7600"/>
      </w:tblGrid>
      <w:tr>
        <w:tc>
          <w:tcPr>
            <w:tcW w:type="dxa" w:w="1650"/>
            <w:shd w:fill="F0E2D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b/>
                <w:bCs/>
                <w:color w:val="2E2925"/>
                <w:sz w:val="22"/>
                <w:szCs w:val="22"/>
              </w:rPr>
              <w:t xml:space="preserve">時間</w:t>
            </w:r>
          </w:p>
        </w:tc>
        <w:tc>
          <w:tcPr>
            <w:tcW w:type="dxa" w:w="7600"/>
            <w:shd w:fill="F7EDE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color w:val="5A4540"/>
                <w:sz w:val="22"/>
                <w:szCs w:val="22"/>
              </w:rPr>
              <w:t xml:space="preserve">40 秒</w:t>
            </w:r>
          </w:p>
        </w:tc>
      </w:tr>
      <w:tr>
        <w:tc>
          <w:tcPr>
            <w:tcW w:type="dxa" w:w="1650"/>
            <w:shd w:fill="F0E2D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b/>
                <w:bCs/>
                <w:color w:val="2E2925"/>
                <w:sz w:val="22"/>
                <w:szCs w:val="22"/>
              </w:rPr>
              <w:t xml:space="preserve">本頁目的</w:t>
            </w:r>
          </w:p>
        </w:tc>
        <w:tc>
          <w:tcPr>
            <w:tcW w:type="dxa" w:w="7600"/>
            <w:shd w:fill="F7EDE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color w:val="5A4540"/>
                <w:sz w:val="22"/>
                <w:szCs w:val="22"/>
              </w:rPr>
              <w:t xml:space="preserve">清楚說明產品能力範圍與健康資訊發布門檻。</w:t>
            </w:r>
          </w:p>
        </w:tc>
      </w:tr>
      <w:tr>
        <w:tc>
          <w:tcPr>
            <w:tcW w:type="dxa" w:w="1650"/>
            <w:shd w:fill="F0E2D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b/>
                <w:bCs/>
                <w:color w:val="2E2925"/>
                <w:sz w:val="22"/>
                <w:szCs w:val="22"/>
              </w:rPr>
              <w:t xml:space="preserve">版面配置</w:t>
            </w:r>
          </w:p>
        </w:tc>
        <w:tc>
          <w:tcPr>
            <w:tcW w:type="dxa" w:w="7600"/>
            <w:shd w:fill="F7EDE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color w:val="5A4540"/>
                <w:sz w:val="22"/>
                <w:szCs w:val="22"/>
              </w:rPr>
              <w:t xml:space="preserve">使用三層邊界圖：提醒工具／不提供的能力／內容發布閘門。</w:t>
            </w:r>
          </w:p>
        </w:tc>
      </w:tr>
    </w:tbl>
    <w:p>
      <w:pPr>
        <w:spacing w:after="80" w:before="150"/>
      </w:pPr>
      <w:r>
        <w:rPr>
          <w:rFonts w:ascii="Noto Sans TC" w:cs="Noto Sans TC" w:eastAsia="Noto Sans TC" w:hAnsi="Noto Sans TC"/>
          <w:b/>
          <w:bCs/>
          <w:color w:val="9F5E42"/>
          <w:sz w:val="22"/>
          <w:szCs w:val="22"/>
        </w:rPr>
        <w:t xml:space="preserve">投影片畫面文字｜直接貼到 PPT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Noto Sans TC" w:cs="Noto Sans TC" w:eastAsia="Noto Sans TC" w:hAnsi="Noto Sans TC"/>
          <w:color w:val="5A4540"/>
          <w:sz w:val="21"/>
          <w:szCs w:val="21"/>
        </w:rPr>
        <w:t xml:space="preserve">補擦倒數 ≠ 安全曝曬時間或效果保證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Noto Sans TC" w:cs="Noto Sans TC" w:eastAsia="Noto Sans TC" w:hAnsi="Noto Sans TC"/>
          <w:color w:val="5A4540"/>
          <w:sz w:val="21"/>
          <w:szCs w:val="21"/>
        </w:rPr>
        <w:t xml:space="preserve">不提供疾病診斷或個人化醫療建議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Noto Sans TC" w:cs="Noto Sans TC" w:eastAsia="Noto Sans TC" w:hAnsi="Noto Sans TC"/>
          <w:color w:val="5A4540"/>
          <w:sz w:val="21"/>
          <w:szCs w:val="21"/>
        </w:rPr>
        <w:t xml:space="preserve">48 篇草稿均需專業審閱；未通過前不進入 Sitemap</w:t>
      </w:r>
    </w:p>
    <w:p>
      <w:pPr>
        <w:spacing w:after="80" w:before="150"/>
      </w:pPr>
      <w:r>
        <w:rPr>
          <w:rFonts w:ascii="Noto Sans TC" w:cs="Noto Sans TC" w:eastAsia="Noto Sans TC" w:hAnsi="Noto Sans TC"/>
          <w:b/>
          <w:bCs/>
          <w:color w:val="9F5E42"/>
          <w:sz w:val="22"/>
          <w:szCs w:val="22"/>
        </w:rPr>
        <w:t xml:space="preserve">需要準備的素材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Noto Sans TC" w:cs="Noto Sans TC" w:eastAsia="Noto Sans TC" w:hAnsi="Noto Sans TC"/>
          <w:color w:val="5A4540"/>
          <w:sz w:val="21"/>
          <w:szCs w:val="21"/>
        </w:rPr>
        <w:t xml:space="preserve">產品邊界示意圖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Noto Sans TC" w:cs="Noto Sans TC" w:eastAsia="Noto Sans TC" w:hAnsi="Noto Sans TC"/>
          <w:color w:val="5A4540"/>
          <w:sz w:val="21"/>
          <w:szCs w:val="21"/>
        </w:rPr>
        <w:t xml:space="preserve">草稿與審閱狀態畫面</w:t>
      </w:r>
    </w:p>
    <w:p>
      <w:pPr>
        <w:spacing w:after="80" w:before="150"/>
      </w:pPr>
      <w:r>
        <w:rPr>
          <w:rFonts w:ascii="Noto Sans TC" w:cs="Noto Sans TC" w:eastAsia="Noto Sans TC" w:hAnsi="Noto Sans TC"/>
          <w:b/>
          <w:bCs/>
          <w:color w:val="9F5E42"/>
          <w:sz w:val="22"/>
          <w:szCs w:val="22"/>
        </w:rPr>
        <w:t xml:space="preserve">口頭講稿｜放在 PowerPoint 備忘稿</w:t>
      </w:r>
    </w:p>
    <w:tbl>
      <w:tblPr>
        <w:tblW w:type="dxa" w:w="9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50"/>
      </w:tblGrid>
      <w:tr>
        <w:tc>
          <w:tcPr>
            <w:tcW w:type="dxa" w:w="9250"/>
            <w:shd w:fill="F7EDE1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color w:val="5A4540"/>
                <w:sz w:val="22"/>
                <w:szCs w:val="22"/>
              </w:rPr>
              <w:t xml:space="preserve">因為主題涉及皮膚健康，產品邊界必須說清楚。倒數只是幫助記得檢查與補擦，不是安全曝曬時間，也不保證防曬效果。系統不提供疾病診斷或個人化醫療建議。四十八篇文章目前都是草稿並標記需要專業審閱；未通過發布條件時使用 noindex，也不加入 Sitemap。</w:t>
            </w:r>
          </w:p>
        </w:tc>
      </w:tr>
    </w:tbl>
    <w:p>
      <w:pPr>
        <w:spacing w:after="80" w:before="150"/>
      </w:pPr>
      <w:r>
        <w:rPr>
          <w:rFonts w:ascii="Noto Sans TC" w:cs="Noto Sans TC" w:eastAsia="Noto Sans TC" w:hAnsi="Noto Sans TC"/>
          <w:b/>
          <w:bCs/>
          <w:color w:val="9F5E42"/>
          <w:sz w:val="22"/>
          <w:szCs w:val="22"/>
        </w:rPr>
        <w:t xml:space="preserve">完成前自查</w:t>
      </w:r>
    </w:p>
    <w:p>
      <w:pPr>
        <w:spacing w:after="120" w:line="300"/>
      </w:pPr>
      <w:r>
        <w:rPr>
          <w:rFonts w:ascii="Noto Sans TC" w:cs="Noto Sans TC" w:eastAsia="Noto Sans TC" w:hAnsi="Noto Sans TC"/>
          <w:color w:val="6F5A54"/>
          <w:sz w:val="22"/>
          <w:szCs w:val="22"/>
        </w:rPr>
        <w:t xml:space="preserve">□ 一眼看得出本頁重點　□ 字級投影可讀　□ 截圖與文字對得上　□ 沒有新增未驗證數據　□ 試講未超時</w:t>
      </w:r>
    </w:p>
    <w:p>
      <w:r>
        <w:br w:type="page"/>
      </w:r>
    </w:p>
    <w:p>
      <w:pPr>
        <w:spacing w:after="80"/>
      </w:pPr>
      <w:r>
        <w:rPr>
          <w:rFonts w:ascii="Noto Sans TC" w:cs="Noto Sans TC" w:eastAsia="Noto Sans TC" w:hAnsi="Noto Sans TC"/>
          <w:b/>
          <w:bCs/>
          <w:color w:val="9F5E42"/>
          <w:sz w:val="24"/>
          <w:szCs w:val="24"/>
        </w:rPr>
        <w:t xml:space="preserve">P.9  </w:t>
      </w:r>
      <w:r>
        <w:rPr>
          <w:rFonts w:ascii="Noto Serif TC" w:cs="Noto Serif TC" w:eastAsia="Noto Serif TC" w:hAnsi="Noto Serif TC"/>
          <w:b/>
          <w:bCs/>
          <w:color w:val="2E2925"/>
          <w:sz w:val="34"/>
          <w:szCs w:val="34"/>
        </w:rPr>
        <w:t xml:space="preserve">本機優先，也提供多種提醒方式</w:t>
      </w:r>
    </w:p>
    <w:p>
      <w:pPr>
        <w:spacing w:after="120" w:line="300"/>
      </w:pPr>
      <w:r>
        <w:rPr>
          <w:rFonts w:ascii="Noto Sans TC" w:cs="Noto Sans TC" w:eastAsia="Noto Sans TC" w:hAnsi="Noto Sans TC"/>
          <w:color w:val="6F5A54"/>
          <w:sz w:val="22"/>
          <w:szCs w:val="22"/>
        </w:rPr>
        <w:t xml:space="preserve">第 9／10 張</w:t>
      </w:r>
    </w:p>
    <w:tbl>
      <w:tblPr>
        <w:tblW w:type="dxa" w:w="9250"/>
        <w:tblBorders>
          <w:top w:val="single" w:color="E7D8CF" w:sz="2"/>
          <w:left w:val="single" w:color="E7D8CF" w:sz="2"/>
          <w:bottom w:val="single" w:color="E7D8CF" w:sz="2"/>
          <w:right w:val="single" w:color="E7D8CF" w:sz="2"/>
          <w:insideH w:val="single" w:color="E7D8CF" w:sz="2"/>
          <w:insideV w:val="single" w:color="E7D8CF" w:sz="2"/>
        </w:tblBorders>
      </w:tblPr>
      <w:tblGrid>
        <w:gridCol w:w="1650"/>
        <w:gridCol w:w="7600"/>
      </w:tblGrid>
      <w:tr>
        <w:tc>
          <w:tcPr>
            <w:tcW w:type="dxa" w:w="1650"/>
            <w:shd w:fill="F0E2D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b/>
                <w:bCs/>
                <w:color w:val="2E2925"/>
                <w:sz w:val="22"/>
                <w:szCs w:val="22"/>
              </w:rPr>
              <w:t xml:space="preserve">時間</w:t>
            </w:r>
          </w:p>
        </w:tc>
        <w:tc>
          <w:tcPr>
            <w:tcW w:type="dxa" w:w="7600"/>
            <w:shd w:fill="F7EDE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color w:val="5A4540"/>
                <w:sz w:val="22"/>
                <w:szCs w:val="22"/>
              </w:rPr>
              <w:t xml:space="preserve">35 秒</w:t>
            </w:r>
          </w:p>
        </w:tc>
      </w:tr>
      <w:tr>
        <w:tc>
          <w:tcPr>
            <w:tcW w:type="dxa" w:w="1650"/>
            <w:shd w:fill="F0E2D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b/>
                <w:bCs/>
                <w:color w:val="2E2925"/>
                <w:sz w:val="22"/>
                <w:szCs w:val="22"/>
              </w:rPr>
              <w:t xml:space="preserve">本頁目的</w:t>
            </w:r>
          </w:p>
        </w:tc>
        <w:tc>
          <w:tcPr>
            <w:tcW w:type="dxa" w:w="7600"/>
            <w:shd w:fill="F7EDE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color w:val="5A4540"/>
                <w:sz w:val="22"/>
                <w:szCs w:val="22"/>
              </w:rPr>
              <w:t xml:space="preserve">用熟悉的使用情境說明本機核心、瀏覽器通知與 LINE 提醒的分工。</w:t>
            </w:r>
          </w:p>
        </w:tc>
      </w:tr>
      <w:tr>
        <w:tc>
          <w:tcPr>
            <w:tcW w:type="dxa" w:w="1650"/>
            <w:shd w:fill="F0E2D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b/>
                <w:bCs/>
                <w:color w:val="2E2925"/>
                <w:sz w:val="22"/>
                <w:szCs w:val="22"/>
              </w:rPr>
              <w:t xml:space="preserve">版面配置</w:t>
            </w:r>
          </w:p>
        </w:tc>
        <w:tc>
          <w:tcPr>
            <w:tcW w:type="dxa" w:w="7600"/>
            <w:shd w:fill="F7EDE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color w:val="5A4540"/>
                <w:sz w:val="22"/>
                <w:szCs w:val="22"/>
              </w:rPr>
              <w:t xml:space="preserve">左側放 LINE 通知設定截圖；右側分成核心功能、選用提醒與網路服務三層。</w:t>
            </w:r>
          </w:p>
        </w:tc>
      </w:tr>
    </w:tbl>
    <w:p>
      <w:pPr>
        <w:spacing w:after="80" w:before="150"/>
      </w:pPr>
      <w:r>
        <w:rPr>
          <w:rFonts w:ascii="Noto Sans TC" w:cs="Noto Sans TC" w:eastAsia="Noto Sans TC" w:hAnsi="Noto Sans TC"/>
          <w:b/>
          <w:bCs/>
          <w:color w:val="9F5E42"/>
          <w:sz w:val="22"/>
          <w:szCs w:val="22"/>
        </w:rPr>
        <w:t xml:space="preserve">投影片畫面文字｜直接貼到 PPT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Noto Sans TC" w:cs="Noto Sans TC" w:eastAsia="Noto Sans TC" w:hAnsi="Noto Sans TC"/>
          <w:color w:val="5A4540"/>
          <w:sz w:val="21"/>
          <w:szCs w:val="21"/>
        </w:rPr>
        <w:t xml:space="preserve">本機核心｜不登入也能使用倒數與紀錄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Noto Sans TC" w:cs="Noto Sans TC" w:eastAsia="Noto Sans TC" w:hAnsi="Noto Sans TC"/>
          <w:color w:val="5A4540"/>
          <w:sz w:val="21"/>
          <w:szCs w:val="21"/>
        </w:rPr>
        <w:t xml:space="preserve">瀏覽器通知｜分頁關閉後，仍有機會收到補擦提醒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Noto Sans TC" w:cs="Noto Sans TC" w:eastAsia="Noto Sans TC" w:hAnsi="Noto Sans TC"/>
          <w:color w:val="5A4540"/>
          <w:sz w:val="21"/>
          <w:szCs w:val="21"/>
        </w:rPr>
        <w:t xml:space="preserve">LINE 補擦提醒｜主動綁定，可測試通知，也能隨時解除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Noto Sans TC" w:cs="Noto Sans TC" w:eastAsia="Noto Sans TC" w:hAnsi="Noto Sans TC"/>
          <w:color w:val="5A4540"/>
          <w:sz w:val="21"/>
          <w:szCs w:val="21"/>
        </w:rPr>
        <w:t xml:space="preserve">遠端提醒需要網路；實際送達仍受裝置、平台與網路狀態影響</w:t>
      </w:r>
    </w:p>
    <w:p>
      <w:pPr>
        <w:spacing w:after="80" w:before="150"/>
      </w:pPr>
      <w:r>
        <w:rPr>
          <w:rFonts w:ascii="Noto Sans TC" w:cs="Noto Sans TC" w:eastAsia="Noto Sans TC" w:hAnsi="Noto Sans TC"/>
          <w:b/>
          <w:bCs/>
          <w:color w:val="9F5E42"/>
          <w:sz w:val="22"/>
          <w:szCs w:val="22"/>
        </w:rPr>
        <w:t xml:space="preserve">需要準備的素材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Noto Sans TC" w:cs="Noto Sans TC" w:eastAsia="Noto Sans TC" w:hAnsi="Noto Sans TC"/>
          <w:color w:val="5A4540"/>
          <w:sz w:val="21"/>
          <w:szCs w:val="21"/>
        </w:rPr>
        <w:t xml:space="preserve">LINE 補擦提醒設定畫面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Noto Sans TC" w:cs="Noto Sans TC" w:eastAsia="Noto Sans TC" w:hAnsi="Noto Sans TC"/>
          <w:color w:val="5A4540"/>
          <w:sz w:val="21"/>
          <w:szCs w:val="21"/>
        </w:rPr>
        <w:t xml:space="preserve">已連結狀態或實際收到訊息的截圖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Noto Sans TC" w:cs="Noto Sans TC" w:eastAsia="Noto Sans TC" w:hAnsi="Noto Sans TC"/>
          <w:color w:val="5A4540"/>
          <w:sz w:val="21"/>
          <w:szCs w:val="21"/>
        </w:rPr>
        <w:t xml:space="preserve">本機核心→選用提醒→網路服務三層圖</w:t>
      </w:r>
    </w:p>
    <w:p>
      <w:pPr>
        <w:spacing w:after="80" w:before="150"/>
      </w:pPr>
      <w:r>
        <w:rPr>
          <w:rFonts w:ascii="Noto Sans TC" w:cs="Noto Sans TC" w:eastAsia="Noto Sans TC" w:hAnsi="Noto Sans TC"/>
          <w:b/>
          <w:bCs/>
          <w:color w:val="9F5E42"/>
          <w:sz w:val="22"/>
          <w:szCs w:val="22"/>
        </w:rPr>
        <w:t xml:space="preserve">口頭講稿｜放在 PowerPoint 備忘稿</w:t>
      </w:r>
    </w:p>
    <w:tbl>
      <w:tblPr>
        <w:tblW w:type="dxa" w:w="9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50"/>
      </w:tblGrid>
      <w:tr>
        <w:tc>
          <w:tcPr>
            <w:tcW w:type="dxa" w:w="9250"/>
            <w:shd w:fill="F7EDE1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color w:val="5A4540"/>
                <w:sz w:val="22"/>
                <w:szCs w:val="22"/>
              </w:rPr>
              <w:t xml:space="preserve">系統仍採用本機優先的設計，不登入也能使用核心倒數與紀錄。除了瀏覽器通知，使用者也可以主動綁定「防曬晴報員」LINE 官方帳號，在補擦時間到時透過熟悉的 LINE 接收訊息。設定頁提供綁定、測試通知與解除綁定，讓使用者自行選擇提醒管道；即使不使用 LINE，也不影響原本的核心功能。這些遠端提醒需要網路，實際送達仍會受到裝置、平台與網路狀態影響。</w:t>
            </w:r>
          </w:p>
        </w:tc>
      </w:tr>
    </w:tbl>
    <w:p>
      <w:pPr>
        <w:spacing w:after="80" w:before="150"/>
      </w:pPr>
      <w:r>
        <w:rPr>
          <w:rFonts w:ascii="Noto Sans TC" w:cs="Noto Sans TC" w:eastAsia="Noto Sans TC" w:hAnsi="Noto Sans TC"/>
          <w:b/>
          <w:bCs/>
          <w:color w:val="9F5E42"/>
          <w:sz w:val="22"/>
          <w:szCs w:val="22"/>
        </w:rPr>
        <w:t xml:space="preserve">完成前自查</w:t>
      </w:r>
    </w:p>
    <w:p>
      <w:pPr>
        <w:spacing w:after="120" w:line="300"/>
      </w:pPr>
      <w:r>
        <w:rPr>
          <w:rFonts w:ascii="Noto Sans TC" w:cs="Noto Sans TC" w:eastAsia="Noto Sans TC" w:hAnsi="Noto Sans TC"/>
          <w:color w:val="6F5A54"/>
          <w:sz w:val="22"/>
          <w:szCs w:val="22"/>
        </w:rPr>
        <w:t xml:space="preserve">□ 一眼看得出本頁重點　□ 字級投影可讀　□ 截圖與文字對得上　□ 沒有新增未驗證數據　□ 試講未超時</w:t>
      </w:r>
    </w:p>
    <w:p>
      <w:r>
        <w:br w:type="page"/>
      </w:r>
    </w:p>
    <w:p>
      <w:pPr>
        <w:spacing w:after="80"/>
      </w:pPr>
      <w:r>
        <w:rPr>
          <w:rFonts w:ascii="Noto Sans TC" w:cs="Noto Sans TC" w:eastAsia="Noto Sans TC" w:hAnsi="Noto Sans TC"/>
          <w:b/>
          <w:bCs/>
          <w:color w:val="9F5E42"/>
          <w:sz w:val="24"/>
          <w:szCs w:val="24"/>
        </w:rPr>
        <w:t xml:space="preserve">P.10  </w:t>
      </w:r>
      <w:r>
        <w:rPr>
          <w:rFonts w:ascii="Noto Serif TC" w:cs="Noto Serif TC" w:eastAsia="Noto Serif TC" w:hAnsi="Noto Serif TC"/>
          <w:b/>
          <w:bCs/>
          <w:color w:val="2E2925"/>
          <w:sz w:val="34"/>
          <w:szCs w:val="34"/>
        </w:rPr>
        <w:t xml:space="preserve">從設計判斷到可運作產品</w:t>
      </w:r>
    </w:p>
    <w:p>
      <w:pPr>
        <w:spacing w:after="120" w:line="300"/>
      </w:pPr>
      <w:r>
        <w:rPr>
          <w:rFonts w:ascii="Noto Sans TC" w:cs="Noto Sans TC" w:eastAsia="Noto Sans TC" w:hAnsi="Noto Sans TC"/>
          <w:color w:val="6F5A54"/>
          <w:sz w:val="22"/>
          <w:szCs w:val="22"/>
        </w:rPr>
        <w:t xml:space="preserve">第 10／10 張</w:t>
      </w:r>
    </w:p>
    <w:tbl>
      <w:tblPr>
        <w:tblW w:type="dxa" w:w="9250"/>
        <w:tblBorders>
          <w:top w:val="single" w:color="E7D8CF" w:sz="2"/>
          <w:left w:val="single" w:color="E7D8CF" w:sz="2"/>
          <w:bottom w:val="single" w:color="E7D8CF" w:sz="2"/>
          <w:right w:val="single" w:color="E7D8CF" w:sz="2"/>
          <w:insideH w:val="single" w:color="E7D8CF" w:sz="2"/>
          <w:insideV w:val="single" w:color="E7D8CF" w:sz="2"/>
        </w:tblBorders>
      </w:tblPr>
      <w:tblGrid>
        <w:gridCol w:w="1650"/>
        <w:gridCol w:w="7600"/>
      </w:tblGrid>
      <w:tr>
        <w:tc>
          <w:tcPr>
            <w:tcW w:type="dxa" w:w="1650"/>
            <w:shd w:fill="F0E2D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b/>
                <w:bCs/>
                <w:color w:val="2E2925"/>
                <w:sz w:val="22"/>
                <w:szCs w:val="22"/>
              </w:rPr>
              <w:t xml:space="preserve">時間</w:t>
            </w:r>
          </w:p>
        </w:tc>
        <w:tc>
          <w:tcPr>
            <w:tcW w:type="dxa" w:w="7600"/>
            <w:shd w:fill="F7EDE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color w:val="5A4540"/>
                <w:sz w:val="22"/>
                <w:szCs w:val="22"/>
              </w:rPr>
              <w:t xml:space="preserve">35 秒</w:t>
            </w:r>
          </w:p>
        </w:tc>
      </w:tr>
      <w:tr>
        <w:tc>
          <w:tcPr>
            <w:tcW w:type="dxa" w:w="1650"/>
            <w:shd w:fill="F0E2D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b/>
                <w:bCs/>
                <w:color w:val="2E2925"/>
                <w:sz w:val="22"/>
                <w:szCs w:val="22"/>
              </w:rPr>
              <w:t xml:space="preserve">本頁目的</w:t>
            </w:r>
          </w:p>
        </w:tc>
        <w:tc>
          <w:tcPr>
            <w:tcW w:type="dxa" w:w="7600"/>
            <w:shd w:fill="F7EDE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color w:val="5A4540"/>
                <w:sz w:val="22"/>
                <w:szCs w:val="22"/>
              </w:rPr>
              <w:t xml:space="preserve">以可驗證成果收束，回到產品最初要解決的行為問題。</w:t>
            </w:r>
          </w:p>
        </w:tc>
      </w:tr>
      <w:tr>
        <w:tc>
          <w:tcPr>
            <w:tcW w:type="dxa" w:w="1650"/>
            <w:shd w:fill="F0E2D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b/>
                <w:bCs/>
                <w:color w:val="2E2925"/>
                <w:sz w:val="22"/>
                <w:szCs w:val="22"/>
              </w:rPr>
              <w:t xml:space="preserve">版面配置</w:t>
            </w:r>
          </w:p>
        </w:tc>
        <w:tc>
          <w:tcPr>
            <w:tcW w:type="dxa" w:w="7600"/>
            <w:shd w:fill="F7EDE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color w:val="5A4540"/>
                <w:sz w:val="22"/>
                <w:szCs w:val="22"/>
              </w:rPr>
              <w:t xml:space="preserve">左側放 24 MB→649 KB 大數字；右側放三層成果與結尾句。</w:t>
            </w:r>
          </w:p>
        </w:tc>
      </w:tr>
    </w:tbl>
    <w:p>
      <w:pPr>
        <w:spacing w:after="80" w:before="150"/>
      </w:pPr>
      <w:r>
        <w:rPr>
          <w:rFonts w:ascii="Noto Sans TC" w:cs="Noto Sans TC" w:eastAsia="Noto Sans TC" w:hAnsi="Noto Sans TC"/>
          <w:b/>
          <w:bCs/>
          <w:color w:val="9F5E42"/>
          <w:sz w:val="22"/>
          <w:szCs w:val="22"/>
        </w:rPr>
        <w:t xml:space="preserve">投影片畫面文字｜直接貼到 PPT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Noto Sans TC" w:cs="Noto Sans TC" w:eastAsia="Noto Sans TC" w:hAnsi="Noto Sans TC"/>
          <w:color w:val="5A4540"/>
          <w:sz w:val="21"/>
          <w:szCs w:val="21"/>
        </w:rPr>
        <w:t xml:space="preserve">Noto Serif TC：約 24 MB → 649 KB，剩約 2.7%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Noto Sans TC" w:cs="Noto Sans TC" w:eastAsia="Noto Sans TC" w:hAnsi="Noto Sans TC"/>
          <w:color w:val="5A4540"/>
          <w:sz w:val="21"/>
          <w:szCs w:val="21"/>
        </w:rPr>
        <w:t xml:space="preserve">設計系統・本機資料・後端 API・內容發布流程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Noto Sans TC" w:cs="Noto Sans TC" w:eastAsia="Noto Sans TC" w:hAnsi="Noto Sans TC"/>
          <w:color w:val="5A4540"/>
          <w:sz w:val="21"/>
          <w:szCs w:val="21"/>
        </w:rPr>
        <w:t xml:space="preserve">把「記得防曬」轉化為可持續的日常行動</w:t>
      </w:r>
    </w:p>
    <w:p>
      <w:pPr>
        <w:spacing w:after="80" w:before="150"/>
      </w:pPr>
      <w:r>
        <w:rPr>
          <w:rFonts w:ascii="Noto Sans TC" w:cs="Noto Sans TC" w:eastAsia="Noto Sans TC" w:hAnsi="Noto Sans TC"/>
          <w:b/>
          <w:bCs/>
          <w:color w:val="9F5E42"/>
          <w:sz w:val="22"/>
          <w:szCs w:val="22"/>
        </w:rPr>
        <w:t xml:space="preserve">需要準備的素材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Noto Sans TC" w:cs="Noto Sans TC" w:eastAsia="Noto Sans TC" w:hAnsi="Noto Sans TC"/>
          <w:color w:val="5A4540"/>
          <w:sz w:val="21"/>
          <w:szCs w:val="21"/>
        </w:rPr>
        <w:t xml:space="preserve">字型瘦身數字視覺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Noto Sans TC" w:cs="Noto Sans TC" w:eastAsia="Noto Sans TC" w:hAnsi="Noto Sans TC"/>
          <w:color w:val="5A4540"/>
          <w:sz w:val="21"/>
          <w:szCs w:val="21"/>
        </w:rPr>
        <w:t xml:space="preserve">產品關鍵畫面拼貼，最多三張</w:t>
      </w:r>
    </w:p>
    <w:p>
      <w:pPr>
        <w:spacing w:after="80" w:before="150"/>
      </w:pPr>
      <w:r>
        <w:rPr>
          <w:rFonts w:ascii="Noto Sans TC" w:cs="Noto Sans TC" w:eastAsia="Noto Sans TC" w:hAnsi="Noto Sans TC"/>
          <w:b/>
          <w:bCs/>
          <w:color w:val="9F5E42"/>
          <w:sz w:val="22"/>
          <w:szCs w:val="22"/>
        </w:rPr>
        <w:t xml:space="preserve">口頭講稿｜放在 PowerPoint 備忘稿</w:t>
      </w:r>
    </w:p>
    <w:tbl>
      <w:tblPr>
        <w:tblW w:type="dxa" w:w="9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50"/>
      </w:tblGrid>
      <w:tr>
        <w:tc>
          <w:tcPr>
            <w:tcW w:type="dxa" w:w="9250"/>
            <w:shd w:fill="F7EDE1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color w:val="5A4540"/>
                <w:sz w:val="22"/>
                <w:szCs w:val="22"/>
              </w:rPr>
              <w:t xml:space="preserve">這個專案不只是完成幾個畫面，也處理了效能與工程細節。例如將原始約二十四 MB 的 Noto Serif TC，依專案需要的字元裁切為約六百四十九 KB，剩約 2.7%。整體實作涵蓋設計系統、事件紀錄、本機資料庫、後端 API 與內容發布流程。希望解決的不只是知道要防曬，而是出門後也能輕鬆記得適時補擦。謝謝大家。</w:t>
            </w:r>
          </w:p>
        </w:tc>
      </w:tr>
    </w:tbl>
    <w:p>
      <w:pPr>
        <w:spacing w:after="80" w:before="150"/>
      </w:pPr>
      <w:r>
        <w:rPr>
          <w:rFonts w:ascii="Noto Sans TC" w:cs="Noto Sans TC" w:eastAsia="Noto Sans TC" w:hAnsi="Noto Sans TC"/>
          <w:b/>
          <w:bCs/>
          <w:color w:val="9F5E42"/>
          <w:sz w:val="22"/>
          <w:szCs w:val="22"/>
        </w:rPr>
        <w:t xml:space="preserve">完成前自查</w:t>
      </w:r>
    </w:p>
    <w:p>
      <w:pPr>
        <w:spacing w:after="120" w:line="300"/>
      </w:pPr>
      <w:r>
        <w:rPr>
          <w:rFonts w:ascii="Noto Sans TC" w:cs="Noto Sans TC" w:eastAsia="Noto Sans TC" w:hAnsi="Noto Sans TC"/>
          <w:color w:val="6F5A54"/>
          <w:sz w:val="22"/>
          <w:szCs w:val="22"/>
        </w:rPr>
        <w:t xml:space="preserve">□ 一眼看得出本頁重點　□ 字級投影可讀　□ 截圖與文字對得上　□ 沒有新增未驗證數據　□ 試講未超時</w:t>
      </w:r>
    </w:p>
    <w:p>
      <w:r>
        <w:br w:type="page"/>
      </w:r>
    </w:p>
    <w:p>
      <w:pPr>
        <w:pStyle w:val="Heading1"/>
      </w:pPr>
      <w:r>
        <w:t xml:space="preserve">Demo 實機操作腳本</w:t>
      </w:r>
    </w:p>
    <w:p>
      <w:pPr>
        <w:spacing w:after="120" w:line="300"/>
      </w:pPr>
      <w:r>
        <w:rPr>
          <w:rFonts w:ascii="Noto Sans TC" w:cs="Noto Sans TC" w:eastAsia="Noto Sans TC" w:hAnsi="Noto Sans TC"/>
          <w:color w:val="5A4540"/>
          <w:sz w:val="22"/>
          <w:szCs w:val="22"/>
        </w:rPr>
        <w:t xml:space="preserve">總長 1 分 50 秒。建議 PPT 只放「接下來進行實機操作」與四步驟導覽，操作細節看這一頁。</w:t>
      </w:r>
    </w:p>
    <w:tbl>
      <w:tblPr>
        <w:tblW w:type="dxa" w:w="9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800"/>
        <w:gridCol w:w="5050"/>
      </w:tblGrid>
      <w:tr>
        <w:tc>
          <w:tcPr>
            <w:tcW w:type="dxa" w:w="1400"/>
            <w:shd w:fill="2E2925" w:val="clear"/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b/>
                <w:bCs/>
                <w:color w:val="FFF8F0"/>
                <w:sz w:val="22"/>
                <w:szCs w:val="22"/>
              </w:rPr>
              <w:t xml:space="preserve">時間</w:t>
            </w:r>
          </w:p>
        </w:tc>
        <w:tc>
          <w:tcPr>
            <w:tcW w:type="dxa" w:w="2800"/>
            <w:shd w:fill="2E2925" w:val="clear"/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b/>
                <w:bCs/>
                <w:color w:val="FFF8F0"/>
                <w:sz w:val="22"/>
                <w:szCs w:val="22"/>
              </w:rPr>
              <w:t xml:space="preserve">操作</w:t>
            </w:r>
          </w:p>
        </w:tc>
        <w:tc>
          <w:tcPr>
            <w:tcW w:type="dxa" w:w="5050"/>
            <w:shd w:fill="2E2925" w:val="clear"/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b/>
                <w:bCs/>
                <w:color w:val="FFF8F0"/>
                <w:sz w:val="22"/>
                <w:szCs w:val="22"/>
              </w:rPr>
              <w:t xml:space="preserve">口播</w:t>
            </w:r>
          </w:p>
        </w:tc>
      </w:tr>
      <w:tr>
        <w:tc>
          <w:tcPr>
            <w:tcW w:type="dxa" w:w="1400"/>
            <w:shd w:fill="F0E2D1" w:val="clear"/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color w:val="5A4540"/>
                <w:sz w:val="22"/>
                <w:szCs w:val="22"/>
              </w:rPr>
              <w:t xml:space="preserve">1｜25 秒</w:t>
            </w:r>
          </w:p>
        </w:tc>
        <w:tc>
          <w:tcPr>
            <w:tcW w:type="dxa" w:w="2800"/>
            <w:shd w:fill="F7EDE1" w:val="clear"/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color w:val="5A4540"/>
                <w:sz w:val="22"/>
                <w:szCs w:val="22"/>
              </w:rPr>
              <w:t xml:space="preserve">開啟地區設定，使用目前位置</w:t>
            </w:r>
          </w:p>
        </w:tc>
        <w:tc>
          <w:tcPr>
            <w:tcW w:type="dxa" w:w="5050"/>
            <w:shd w:fill="F7EDE1" w:val="clear"/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color w:val="5A4540"/>
                <w:sz w:val="22"/>
                <w:szCs w:val="22"/>
              </w:rPr>
              <w:t xml:space="preserve">定位後，網頁在瀏覽器裡判斷行政區；保留的是地區資料，不是精確座標。</w:t>
            </w:r>
          </w:p>
        </w:tc>
      </w:tr>
      <w:tr>
        <w:tc>
          <w:tcPr>
            <w:tcW w:type="dxa" w:w="1400"/>
            <w:shd w:fill="F0E2D1" w:val="clear"/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color w:val="5A4540"/>
                <w:sz w:val="22"/>
                <w:szCs w:val="22"/>
              </w:rPr>
              <w:t xml:space="preserve">2｜25 秒</w:t>
            </w:r>
          </w:p>
        </w:tc>
        <w:tc>
          <w:tcPr>
            <w:tcW w:type="dxa" w:w="2800"/>
            <w:shd w:fill="F7EDE1" w:val="clear"/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color w:val="5A4540"/>
                <w:sz w:val="22"/>
                <w:szCs w:val="22"/>
              </w:rPr>
              <w:t xml:space="preserve">選擇部位並開始提醒</w:t>
            </w:r>
          </w:p>
        </w:tc>
        <w:tc>
          <w:tcPr>
            <w:tcW w:type="dxa" w:w="5050"/>
            <w:shd w:fill="F7EDE1" w:val="clear"/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color w:val="5A4540"/>
                <w:sz w:val="22"/>
                <w:szCs w:val="22"/>
              </w:rPr>
              <w:t xml:space="preserve">選擇臉與手臂。送出後，不同部位會有各自的提醒狀態。</w:t>
            </w:r>
          </w:p>
        </w:tc>
      </w:tr>
      <w:tr>
        <w:tc>
          <w:tcPr>
            <w:tcW w:type="dxa" w:w="1400"/>
            <w:shd w:fill="F0E2D1" w:val="clear"/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color w:val="5A4540"/>
                <w:sz w:val="22"/>
                <w:szCs w:val="22"/>
              </w:rPr>
              <w:t xml:space="preserve">3｜30 秒</w:t>
            </w:r>
          </w:p>
        </w:tc>
        <w:tc>
          <w:tcPr>
            <w:tcW w:type="dxa" w:w="2800"/>
            <w:shd w:fill="F7EDE1" w:val="clear"/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color w:val="5A4540"/>
                <w:sz w:val="22"/>
                <w:szCs w:val="22"/>
              </w:rPr>
              <w:t xml:space="preserve">記錄洗手，選擇手部後送出</w:t>
            </w:r>
          </w:p>
        </w:tc>
        <w:tc>
          <w:tcPr>
            <w:tcW w:type="dxa" w:w="5050"/>
            <w:shd w:fill="F7EDE1" w:val="clear"/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color w:val="5A4540"/>
                <w:sz w:val="22"/>
                <w:szCs w:val="22"/>
              </w:rPr>
              <w:t xml:space="preserve">只有選取的手部變成到期，並出現接著記錄補擦的入口。</w:t>
            </w:r>
          </w:p>
        </w:tc>
      </w:tr>
      <w:tr>
        <w:tc>
          <w:tcPr>
            <w:tcW w:type="dxa" w:w="1400"/>
            <w:shd w:fill="F0E2D1" w:val="clear"/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color w:val="5A4540"/>
                <w:sz w:val="22"/>
                <w:szCs w:val="22"/>
              </w:rPr>
              <w:t xml:space="preserve">4｜30 秒</w:t>
            </w:r>
          </w:p>
        </w:tc>
        <w:tc>
          <w:tcPr>
            <w:tcW w:type="dxa" w:w="2800"/>
            <w:shd w:fill="F7EDE1" w:val="clear"/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color w:val="5A4540"/>
                <w:sz w:val="22"/>
                <w:szCs w:val="22"/>
              </w:rPr>
              <w:t xml:space="preserve">第二分頁記錄補擦，再切回第一分頁</w:t>
            </w:r>
          </w:p>
        </w:tc>
        <w:tc>
          <w:tcPr>
            <w:tcW w:type="dxa" w:w="5050"/>
            <w:shd w:fill="F7EDE1" w:val="clear"/>
          </w:tcPr>
          <w:p>
            <w:pPr>
              <w:spacing w:after="0" w:line="300"/>
            </w:pPr>
            <w:r>
              <w:rPr>
                <w:rFonts w:ascii="Noto Sans TC" w:cs="Noto Sans TC" w:eastAsia="Noto Sans TC" w:hAnsi="Noto Sans TC"/>
                <w:color w:val="5A4540"/>
                <w:sz w:val="22"/>
                <w:szCs w:val="22"/>
              </w:rPr>
              <w:t xml:space="preserve">另一分頁完成記錄後，第一分頁收到通知並重新讀取狀態；核心倒數不需登入。</w:t>
            </w:r>
          </w:p>
        </w:tc>
      </w:tr>
    </w:tbl>
    <w:p>
      <w:pPr>
        <w:spacing w:after="80" w:before="150"/>
      </w:pPr>
      <w:r>
        <w:rPr>
          <w:rFonts w:ascii="Noto Sans TC" w:cs="Noto Sans TC" w:eastAsia="Noto Sans TC" w:hAnsi="Noto Sans TC"/>
          <w:b/>
          <w:bCs/>
          <w:color w:val="9F5E42"/>
          <w:sz w:val="22"/>
          <w:szCs w:val="22"/>
        </w:rPr>
        <w:t xml:space="preserve">現場備援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Noto Sans TC" w:cs="Noto Sans TC" w:eastAsia="Noto Sans TC" w:hAnsi="Noto Sans TC"/>
          <w:color w:val="5A4540"/>
          <w:sz w:val="21"/>
          <w:szCs w:val="21"/>
        </w:rPr>
        <w:t xml:space="preserve">預先開好兩個同網站分頁，並確認兩頁都有可用的提醒資料。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Noto Sans TC" w:cs="Noto Sans TC" w:eastAsia="Noto Sans TC" w:hAnsi="Noto Sans TC"/>
          <w:color w:val="5A4540"/>
          <w:sz w:val="21"/>
          <w:szCs w:val="21"/>
        </w:rPr>
        <w:t xml:space="preserve">準備定位成功、洗手後到期、跨分頁更新三張截圖。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Noto Sans TC" w:cs="Noto Sans TC" w:eastAsia="Noto Sans TC" w:hAnsi="Noto Sans TC"/>
          <w:color w:val="5A4540"/>
          <w:sz w:val="21"/>
          <w:szCs w:val="21"/>
        </w:rPr>
        <w:t xml:space="preserve">不要為了示範離線而關閉整台電腦網路；若要展示，使用事先錄製片段。</w:t>
      </w:r>
    </w:p>
    <w:p>
      <w:r>
        <w:br w:type="page"/>
      </w:r>
    </w:p>
    <w:p>
      <w:pPr>
        <w:pStyle w:val="Heading1"/>
      </w:pPr>
      <w:r>
        <w:t xml:space="preserve">問答備用與說法邊界</w:t>
      </w:r>
    </w:p>
    <w:p>
      <w:pPr>
        <w:spacing w:after="80" w:before="150"/>
      </w:pPr>
      <w:r>
        <w:rPr>
          <w:rFonts w:ascii="Noto Sans TC" w:cs="Noto Sans TC" w:eastAsia="Noto Sans TC" w:hAnsi="Noto Sans TC"/>
          <w:b/>
          <w:bCs/>
          <w:color w:val="9F5E42"/>
          <w:sz w:val="22"/>
          <w:szCs w:val="22"/>
        </w:rPr>
        <w:t xml:space="preserve">這是醫療軟體嗎？</w:t>
      </w:r>
    </w:p>
    <w:p>
      <w:pPr>
        <w:spacing w:after="120" w:line="300"/>
      </w:pPr>
      <w:r>
        <w:rPr>
          <w:rFonts w:ascii="Noto Sans TC" w:cs="Noto Sans TC" w:eastAsia="Noto Sans TC" w:hAnsi="Noto Sans TC"/>
          <w:color w:val="5A4540"/>
          <w:sz w:val="22"/>
          <w:szCs w:val="22"/>
        </w:rPr>
        <w:t xml:space="preserve">定位為日常自我照護的輔助提醒，不提供診斷、治療建議或安全曝曬時間。法律分類仍須依最終用途、功能、宣稱與主管機關規定判斷。</w:t>
      </w:r>
    </w:p>
    <w:p>
      <w:pPr>
        <w:spacing w:after="80" w:before="150"/>
      </w:pPr>
      <w:r>
        <w:rPr>
          <w:rFonts w:ascii="Noto Sans TC" w:cs="Noto Sans TC" w:eastAsia="Noto Sans TC" w:hAnsi="Noto Sans TC"/>
          <w:b/>
          <w:bCs/>
          <w:color w:val="9F5E42"/>
          <w:sz w:val="22"/>
          <w:szCs w:val="22"/>
        </w:rPr>
        <w:t xml:space="preserve">沒有網路還能用嗎？</w:t>
      </w:r>
    </w:p>
    <w:p>
      <w:pPr>
        <w:spacing w:after="120" w:line="300"/>
      </w:pPr>
      <w:r>
        <w:rPr>
          <w:rFonts w:ascii="Noto Sans TC" w:cs="Noto Sans TC" w:eastAsia="Noto Sans TC" w:hAnsi="Noto Sans TC"/>
          <w:color w:val="5A4540"/>
          <w:sz w:val="22"/>
          <w:szCs w:val="22"/>
        </w:rPr>
        <w:t xml:space="preserve">頁面已載入後，本機提醒與紀錄以 IndexedDB 為主；新的 UV 資料、雲端同步和遠端推播仍需要網路。</w:t>
      </w:r>
    </w:p>
    <w:p>
      <w:pPr>
        <w:spacing w:after="80" w:before="150"/>
      </w:pPr>
      <w:r>
        <w:rPr>
          <w:rFonts w:ascii="Noto Sans TC" w:cs="Noto Sans TC" w:eastAsia="Noto Sans TC" w:hAnsi="Noto Sans TC"/>
          <w:b/>
          <w:bCs/>
          <w:color w:val="9F5E42"/>
          <w:sz w:val="22"/>
          <w:szCs w:val="22"/>
        </w:rPr>
        <w:t xml:space="preserve">定位為什麼不需要傳給後端？</w:t>
      </w:r>
    </w:p>
    <w:p>
      <w:pPr>
        <w:spacing w:after="120" w:line="300"/>
      </w:pPr>
      <w:r>
        <w:rPr>
          <w:rFonts w:ascii="Noto Sans TC" w:cs="Noto Sans TC" w:eastAsia="Noto Sans TC" w:hAnsi="Noto Sans TC"/>
          <w:color w:val="5A4540"/>
          <w:sz w:val="22"/>
          <w:szCs w:val="22"/>
        </w:rPr>
        <w:t xml:space="preserve">瀏覽器端用官方行政區邊界判斷地區；儲存行政區代碼與名稱，UV API 也只需要地區代碼。</w:t>
      </w:r>
    </w:p>
    <w:p>
      <w:pPr>
        <w:spacing w:after="80" w:before="150"/>
      </w:pPr>
      <w:r>
        <w:rPr>
          <w:rFonts w:ascii="Noto Sans TC" w:cs="Noto Sans TC" w:eastAsia="Noto Sans TC" w:hAnsi="Noto Sans TC"/>
          <w:b/>
          <w:bCs/>
          <w:color w:val="9F5E42"/>
          <w:sz w:val="22"/>
          <w:szCs w:val="22"/>
        </w:rPr>
        <w:t xml:space="preserve">文章為什麼沒有全部發布？</w:t>
      </w:r>
    </w:p>
    <w:p>
      <w:pPr>
        <w:spacing w:after="120" w:line="300"/>
      </w:pPr>
      <w:r>
        <w:rPr>
          <w:rFonts w:ascii="Noto Sans TC" w:cs="Noto Sans TC" w:eastAsia="Noto Sans TC" w:hAnsi="Noto Sans TC"/>
          <w:color w:val="5A4540"/>
          <w:sz w:val="22"/>
          <w:szCs w:val="22"/>
        </w:rPr>
        <w:t xml:space="preserve">48 篇內容目前均為待專業審閱草稿。發布門檻避免未審查健康內容被誤認為已確認建議。</w:t>
      </w:r>
    </w:p>
    <w:p>
      <w:pPr>
        <w:spacing w:after="80" w:before="150"/>
      </w:pPr>
      <w:r>
        <w:rPr>
          <w:rFonts w:ascii="Noto Sans TC" w:cs="Noto Sans TC" w:eastAsia="Noto Sans TC" w:hAnsi="Noto Sans TC"/>
          <w:b/>
          <w:bCs/>
          <w:color w:val="9F5E42"/>
          <w:sz w:val="22"/>
          <w:szCs w:val="22"/>
        </w:rPr>
        <w:t xml:space="preserve">禁止使用的說法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Noto Sans TC" w:cs="Noto Sans TC" w:eastAsia="Noto Sans TC" w:hAnsi="Noto Sans TC"/>
          <w:color w:val="5A4540"/>
          <w:sz w:val="21"/>
          <w:szCs w:val="21"/>
        </w:rPr>
        <w:t xml:space="preserve">不要說「醫學上最安全的 120 分鐘」；改說「一般檢查與補擦提醒基準」。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Noto Sans TC" w:cs="Noto Sans TC" w:eastAsia="Noto Sans TC" w:hAnsi="Noto Sans TC"/>
          <w:color w:val="5A4540"/>
          <w:sz w:val="21"/>
          <w:szCs w:val="21"/>
        </w:rPr>
        <w:t xml:space="preserve">不要說「保證不上傳任何位置資訊」；改說「精確座標不儲存，也不傳給 UV API」。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Noto Sans TC" w:cs="Noto Sans TC" w:eastAsia="Noto Sans TC" w:hAnsi="Noto Sans TC"/>
          <w:color w:val="5A4540"/>
          <w:sz w:val="21"/>
          <w:szCs w:val="21"/>
        </w:rPr>
        <w:t xml:space="preserve">不要說「48 篇專業衛教文章」；改說「48 篇待專業審閱的衛教草稿」。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Noto Sans TC" w:cs="Noto Sans TC" w:eastAsia="Noto Sans TC" w:hAnsi="Noto Sans TC"/>
          <w:color w:val="5A4540"/>
          <w:sz w:val="21"/>
          <w:szCs w:val="21"/>
        </w:rPr>
        <w:t xml:space="preserve">不要保證 SEO 排名、AI 引用或不產生幻覺。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Noto Sans TC" w:cs="Noto Sans TC" w:eastAsia="Noto Sans TC" w:hAnsi="Noto Sans TC"/>
          <w:color w:val="5A4540"/>
          <w:sz w:val="21"/>
          <w:szCs w:val="21"/>
        </w:rPr>
        <w:t xml:space="preserve">不要說「完全不是醫療器材」或「完全遵守所有隱私法規」。</w:t>
      </w:r>
    </w:p>
    <w:sectPr>
      <w:footerReference w:type="default" r:id="rId7"/>
      <w:pgSz w:w="11906" w:h="16838" w:orient="portrait"/>
      <w:pgMar w:top="900" w:right="900" w:bottom="85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F5A54"/>
        <w:sz w:val="18"/>
        <w:szCs w:val="18"/>
      </w:rPr>
      <w:t xml:space="preserve">防曬晴報員 UVAlert｜PPT 製作稿　</w:t>
    </w:r>
    <w:r>
      <w:rPr>
        <w:color w:val="6F5A54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TC" w:cs="Noto Sans TC" w:eastAsia="Noto Sans TC" w:hAnsi="Noto Sans TC"/>
        <w:color w:val="5A4540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Noto Serif TC" w:cs="Noto Serif TC" w:eastAsia="Noto Serif TC" w:hAnsi="Noto Serif TC"/>
      <w:b/>
      <w:bCs/>
      <w:color w:val="2E2925"/>
      <w:sz w:val="42"/>
      <w:szCs w:val="42"/>
    </w:rPr>
  </w:style>
  <w:style w:type="paragraph" w:styleId="Heading1">
    <w:name w:val="Heading 1"/>
    <w:basedOn w:val="Normal"/>
    <w:next w:val="Normal"/>
    <w:qFormat/>
    <w:pPr>
      <w:spacing w:after="160" w:before="260"/>
      <w:outlineLvl w:val="0"/>
    </w:pPr>
    <w:rPr>
      <w:rFonts w:ascii="Noto Serif TC" w:cs="Noto Serif TC" w:eastAsia="Noto Serif TC" w:hAnsi="Noto Serif TC"/>
      <w:b/>
      <w:bCs/>
      <w:color w:val="2E2925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Noto Serif TC" w:cs="Noto Serif TC" w:eastAsia="Noto Serif TC" w:hAnsi="Noto Serif TC"/>
      <w:b/>
      <w:bCs/>
      <w:color w:val="9F5E42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2026-09-13T07:25:58.963Z</dcterms:created>
  <dcterms:modified xsi:type="dcterms:W3CDTF">2026-09-13T07:25:58.964Z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