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0"/>
        </w:numPr>
        <w:rPr>
          <w:rFonts w:hint="eastAsia"/>
          <w:color w:val="2F5597" w:themeColor="accent5" w:themeShade="BF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color w:val="2F5597" w:themeColor="accent5" w:themeShade="BF"/>
          <w:lang w:val="en-US" w:eastAsia="zh-CN"/>
        </w:rPr>
        <w:t>本例程采用matlab 2016R 编译通过测试，串口号根据实际需要填写，波特率默认为9600。</w:t>
      </w: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</w:rPr>
        <w:t>A00_SendVolt.m</w:t>
      </w:r>
      <w:r>
        <w:rPr>
          <w:rFonts w:hint="eastAsia"/>
          <w:lang w:val="en-US" w:eastAsia="zh-CN"/>
        </w:rPr>
        <w:t>%发送开环电压命令</w:t>
      </w:r>
    </w:p>
    <w:p>
      <w:pPr>
        <w:numPr>
          <w:ilvl w:val="0"/>
          <w:numId w:val="0"/>
        </w:numPr>
      </w:pPr>
      <w:r>
        <w:rPr>
          <w:rFonts w:hint="eastAsia"/>
          <w:lang w:val="en-US" w:eastAsia="zh-CN"/>
        </w:rPr>
        <w:t xml:space="preserve">   </w:t>
      </w:r>
      <w:r>
        <w:drawing>
          <wp:inline distT="0" distB="0" distL="114300" distR="114300">
            <wp:extent cx="5271135" cy="4342130"/>
            <wp:effectExtent l="0" t="0" r="5715" b="12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3421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Send4、Send5为命令码根据对应的命令编码，参看命令“功能表_关键****.xlsx”，并带有不同的命令解释。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Send6为控制通道，Send6=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00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;%表示控制一路，如果要控制第三路，Send6=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02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;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发送的电压数据,SendData = 20.002;%表示发送的电压数据。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</w:t>
      </w:r>
      <w:r>
        <w:rPr>
          <w:rFonts w:hint="eastAsia"/>
        </w:rPr>
        <w:t>A01_SendMove.m</w:t>
      </w:r>
      <w:r>
        <w:rPr>
          <w:rFonts w:hint="eastAsia"/>
          <w:lang w:val="en-US" w:eastAsia="zh-CN"/>
        </w:rPr>
        <w:t xml:space="preserve"> %发送闭环位移或是角度命令根据实际情况而定</w:t>
      </w:r>
    </w:p>
    <w:p>
      <w:r>
        <w:drawing>
          <wp:inline distT="0" distB="0" distL="114300" distR="114300">
            <wp:extent cx="5270500" cy="3472815"/>
            <wp:effectExtent l="0" t="0" r="6350" b="1333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4728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Send4、Send5为命令码根据对应的命令编码，参看命令“功能表_关键****.xlsx”，并带有不同的命令解释。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Send6为控制通道，Send6=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00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;%表示控制一路，如果要控制第三路，Send6=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02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;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发送的位移数据,SendData = 20.002;%表示发送的位移或角度数据。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3.A04_ClearMultChannel.m%多路清零命令</w:t>
      </w:r>
    </w:p>
    <w:p>
      <w:r>
        <w:drawing>
          <wp:inline distT="0" distB="0" distL="114300" distR="114300">
            <wp:extent cx="5270500" cy="4144010"/>
            <wp:effectExtent l="0" t="0" r="6350" b="889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1440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/>
    <w:p/>
    <w:p/>
    <w:p/>
    <w:p/>
    <w:p/>
    <w:p/>
    <w:p/>
    <w:p/>
    <w:p/>
    <w:p/>
    <w:p/>
    <w:p/>
    <w:p/>
    <w:p/>
    <w:p/>
    <w:p/>
    <w:p/>
    <w:p/>
    <w:p/>
    <w:p/>
    <w:p/>
    <w:p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A05_ReadDataVolt.m%读取电压命令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6020435" cy="5297805"/>
            <wp:effectExtent l="0" t="0" r="18415" b="1714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20435" cy="52978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ReadData为返回的数据值，根据需要可以任意调用。读取那一路通过 Send6的数据值来改变，如果要读取二路的数据值，则Send6 = </w:t>
      </w:r>
      <w:r>
        <w:rPr>
          <w:rFonts w:hint="default"/>
          <w:lang w:val="en-US" w:eastAsia="zh-CN"/>
        </w:rPr>
        <w:t>‘</w:t>
      </w:r>
      <w:r>
        <w:rPr>
          <w:rFonts w:hint="eastAsia"/>
          <w:lang w:val="en-US" w:eastAsia="zh-CN"/>
        </w:rPr>
        <w:t>01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;%表示读取二路的位移数据值。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2"/>
        </w:numPr>
        <w:tabs>
          <w:tab w:val="clear" w:pos="312"/>
        </w:tabs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A06_ReadDataMove.m%读取位移命令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274310" cy="6086475"/>
            <wp:effectExtent l="0" t="0" r="2540" b="952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0864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ReadData为读取到的位移的数值，读取那一路通过 Send6的数据值来改变，如果要读取二路的数据值，则Send6 = </w:t>
      </w:r>
      <w:r>
        <w:rPr>
          <w:rFonts w:hint="default"/>
          <w:lang w:val="en-US" w:eastAsia="zh-CN"/>
        </w:rPr>
        <w:t>‘</w:t>
      </w:r>
      <w:r>
        <w:rPr>
          <w:rFonts w:hint="eastAsia"/>
          <w:lang w:val="en-US" w:eastAsia="zh-CN"/>
        </w:rPr>
        <w:t>01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;%表示读取二路的位移数据值。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2"/>
        </w:numPr>
        <w:tabs>
          <w:tab w:val="clear" w:pos="312"/>
        </w:tabs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A12_SendWaveVolt.m%发送电压波形命令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270500" cy="5620385"/>
            <wp:effectExtent l="0" t="0" r="6350" b="1841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6203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Lines="0" w:afterLines="0"/>
        <w:jc w:val="left"/>
        <w:rPr>
          <w:rFonts w:hint="eastAsia" w:ascii="Courier New" w:hAnsi="Courier New"/>
          <w:color w:val="228B22"/>
          <w:sz w:val="20"/>
          <w:lang w:eastAsia="zh-CN"/>
        </w:rPr>
      </w:pPr>
      <w:r>
        <w:rPr>
          <w:rFonts w:hint="eastAsia" w:ascii="Courier New" w:hAnsi="Courier New"/>
          <w:color w:val="000000"/>
          <w:sz w:val="20"/>
        </w:rPr>
        <w:t>m_ffeng=10.001;</w:t>
      </w:r>
      <w:r>
        <w:rPr>
          <w:rFonts w:hint="eastAsia" w:ascii="Courier New" w:hAnsi="Courier New"/>
          <w:color w:val="228B22"/>
          <w:sz w:val="20"/>
        </w:rPr>
        <w:t>%</w:t>
      </w:r>
      <w:r>
        <w:rPr>
          <w:rFonts w:hint="eastAsia" w:ascii="Courier New" w:hAnsi="Courier New"/>
          <w:color w:val="228B22"/>
          <w:sz w:val="20"/>
          <w:lang w:eastAsia="zh-CN"/>
        </w:rPr>
        <w:t>发送峰峰值数据</w:t>
      </w:r>
    </w:p>
    <w:p>
      <w:pPr>
        <w:spacing w:beforeLines="0" w:afterLines="0"/>
        <w:jc w:val="left"/>
        <w:rPr>
          <w:rFonts w:hint="default" w:ascii="Courier New" w:hAnsi="Courier New"/>
          <w:color w:val="228B22"/>
          <w:sz w:val="20"/>
          <w:lang w:eastAsia="zh-CN"/>
        </w:rPr>
      </w:pPr>
      <w:r>
        <w:rPr>
          <w:rFonts w:hint="eastAsia" w:ascii="Courier New" w:hAnsi="Courier New"/>
          <w:color w:val="000000"/>
          <w:sz w:val="20"/>
        </w:rPr>
        <w:t>m_plv=20.002;</w:t>
      </w:r>
      <w:r>
        <w:rPr>
          <w:rFonts w:hint="eastAsia" w:ascii="Courier New" w:hAnsi="Courier New"/>
          <w:color w:val="228B22"/>
          <w:sz w:val="20"/>
          <w:lang w:val="en-US" w:eastAsia="zh-CN"/>
        </w:rPr>
        <w:t>%发送频率的数据</w:t>
      </w:r>
    </w:p>
    <w:p>
      <w:pPr>
        <w:spacing w:beforeLines="0" w:afterLines="0"/>
        <w:jc w:val="left"/>
        <w:rPr>
          <w:rFonts w:hint="eastAsia" w:ascii="Courier New" w:hAnsi="Courier New"/>
          <w:color w:val="548235" w:themeColor="accent6" w:themeShade="BF"/>
          <w:sz w:val="20"/>
          <w:lang w:val="en-US" w:eastAsia="zh-CN"/>
        </w:rPr>
      </w:pPr>
      <w:r>
        <w:rPr>
          <w:rFonts w:hint="eastAsia" w:ascii="Courier New" w:hAnsi="Courier New"/>
          <w:color w:val="000000"/>
          <w:sz w:val="20"/>
        </w:rPr>
        <w:t>m_pzhi=30.003;</w:t>
      </w:r>
      <w:r>
        <w:rPr>
          <w:rFonts w:hint="eastAsia" w:ascii="Courier New" w:hAnsi="Courier New"/>
          <w:color w:val="000000"/>
          <w:sz w:val="20"/>
          <w:lang w:val="en-US" w:eastAsia="zh-CN"/>
        </w:rPr>
        <w:t>%</w:t>
      </w:r>
      <w:r>
        <w:rPr>
          <w:rFonts w:hint="eastAsia" w:ascii="Courier New" w:hAnsi="Courier New"/>
          <w:color w:val="228B22"/>
          <w:sz w:val="20"/>
          <w:lang w:val="en-US" w:eastAsia="zh-CN"/>
        </w:rPr>
        <w:t>发送</w:t>
      </w:r>
      <w:r>
        <w:rPr>
          <w:rFonts w:hint="eastAsia" w:ascii="Courier New" w:hAnsi="Courier New"/>
          <w:color w:val="548235" w:themeColor="accent6" w:themeShade="BF"/>
          <w:sz w:val="20"/>
          <w:lang w:val="en-US" w:eastAsia="zh-CN"/>
        </w:rPr>
        <w:t>偏执的数据</w:t>
      </w:r>
    </w:p>
    <w:p>
      <w:pPr>
        <w:spacing w:beforeLines="0" w:afterLines="0"/>
        <w:jc w:val="left"/>
        <w:rPr>
          <w:rFonts w:hint="eastAsia" w:ascii="Courier New" w:hAnsi="Courier New"/>
          <w:color w:val="548235" w:themeColor="accent6" w:themeShade="BF"/>
          <w:sz w:val="20"/>
          <w:lang w:val="en-US" w:eastAsia="zh-CN"/>
        </w:rPr>
      </w:pPr>
    </w:p>
    <w:p>
      <w:pPr>
        <w:spacing w:beforeLines="0" w:afterLines="0"/>
        <w:jc w:val="left"/>
        <w:rPr>
          <w:rFonts w:hint="eastAsia" w:ascii="Courier New" w:hAnsi="Courier New"/>
          <w:color w:val="548235" w:themeColor="accent6" w:themeShade="BF"/>
          <w:sz w:val="20"/>
          <w:lang w:val="en-US" w:eastAsia="zh-CN"/>
        </w:rPr>
      </w:pPr>
      <w:r>
        <w:rPr>
          <w:rFonts w:hint="eastAsia" w:ascii="Courier New" w:hAnsi="Courier New"/>
          <w:color w:val="548235" w:themeColor="accent6" w:themeShade="BF"/>
          <w:sz w:val="20"/>
          <w:lang w:val="en-US" w:eastAsia="zh-CN"/>
        </w:rPr>
        <w:t>Send6=</w:t>
      </w:r>
      <w:r>
        <w:rPr>
          <w:rFonts w:hint="default" w:ascii="Courier New" w:hAnsi="Courier New"/>
          <w:color w:val="548235" w:themeColor="accent6" w:themeShade="BF"/>
          <w:sz w:val="20"/>
          <w:lang w:val="en-US" w:eastAsia="zh-CN"/>
        </w:rPr>
        <w:t>’</w:t>
      </w:r>
      <w:r>
        <w:rPr>
          <w:rFonts w:hint="eastAsia" w:ascii="Courier New" w:hAnsi="Courier New"/>
          <w:color w:val="548235" w:themeColor="accent6" w:themeShade="BF"/>
          <w:sz w:val="20"/>
          <w:lang w:val="en-US" w:eastAsia="zh-CN"/>
        </w:rPr>
        <w:t>00</w:t>
      </w:r>
      <w:r>
        <w:rPr>
          <w:rFonts w:hint="default" w:ascii="Courier New" w:hAnsi="Courier New"/>
          <w:color w:val="548235" w:themeColor="accent6" w:themeShade="BF"/>
          <w:sz w:val="20"/>
          <w:lang w:val="en-US" w:eastAsia="zh-CN"/>
        </w:rPr>
        <w:t>’</w:t>
      </w:r>
      <w:r>
        <w:rPr>
          <w:rFonts w:hint="eastAsia" w:ascii="Courier New" w:hAnsi="Courier New"/>
          <w:color w:val="548235" w:themeColor="accent6" w:themeShade="BF"/>
          <w:sz w:val="20"/>
          <w:lang w:val="en-US" w:eastAsia="zh-CN"/>
        </w:rPr>
        <w:t xml:space="preserve">;%代表的数据通道数，如果要发送二路的数据值，则Send6 = </w:t>
      </w:r>
      <w:r>
        <w:rPr>
          <w:rFonts w:hint="default" w:ascii="Courier New" w:hAnsi="Courier New"/>
          <w:color w:val="548235" w:themeColor="accent6" w:themeShade="BF"/>
          <w:sz w:val="20"/>
          <w:lang w:val="en-US" w:eastAsia="zh-CN"/>
        </w:rPr>
        <w:t>‘</w:t>
      </w:r>
      <w:r>
        <w:rPr>
          <w:rFonts w:hint="eastAsia" w:ascii="Courier New" w:hAnsi="Courier New"/>
          <w:color w:val="548235" w:themeColor="accent6" w:themeShade="BF"/>
          <w:sz w:val="20"/>
          <w:lang w:val="en-US" w:eastAsia="zh-CN"/>
        </w:rPr>
        <w:t>01</w:t>
      </w:r>
      <w:r>
        <w:rPr>
          <w:rFonts w:hint="default" w:ascii="Courier New" w:hAnsi="Courier New"/>
          <w:color w:val="548235" w:themeColor="accent6" w:themeShade="BF"/>
          <w:sz w:val="20"/>
          <w:lang w:val="en-US" w:eastAsia="zh-CN"/>
        </w:rPr>
        <w:t>’</w:t>
      </w:r>
      <w:r>
        <w:rPr>
          <w:rFonts w:hint="eastAsia" w:ascii="Courier New" w:hAnsi="Courier New"/>
          <w:color w:val="548235" w:themeColor="accent6" w:themeShade="BF"/>
          <w:sz w:val="20"/>
          <w:lang w:val="en-US" w:eastAsia="zh-CN"/>
        </w:rPr>
        <w:t>;%表示发送二路的电压数据值。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>m_wavetype=</w:t>
      </w:r>
      <w:r>
        <w:rPr>
          <w:rFonts w:hint="eastAsia" w:ascii="Courier New" w:hAnsi="Courier New"/>
          <w:color w:val="A020F0"/>
          <w:sz w:val="20"/>
        </w:rPr>
        <w:t>'5a'</w:t>
      </w:r>
      <w:r>
        <w:rPr>
          <w:rFonts w:hint="eastAsia" w:ascii="Courier New" w:hAnsi="Courier New"/>
          <w:color w:val="000000"/>
          <w:sz w:val="20"/>
        </w:rPr>
        <w:t xml:space="preserve">; </w:t>
      </w:r>
      <w:r>
        <w:rPr>
          <w:rFonts w:hint="eastAsia" w:ascii="Courier New" w:hAnsi="Courier New"/>
          <w:color w:val="228B22"/>
          <w:sz w:val="20"/>
        </w:rPr>
        <w:t>% 波类型:'Z':正弦波,'F':方波,'S':三角波,'J':锯齿波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228B22"/>
          <w:sz w:val="20"/>
        </w:rPr>
        <w:t>%    发送波形对应的码字 依照码字来 发送不同的波形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228B22"/>
          <w:sz w:val="20"/>
        </w:rPr>
        <w:t>%   'Z' 0x5a 正弦波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228B22"/>
          <w:sz w:val="20"/>
        </w:rPr>
        <w:t>%   'F' 0x46 方波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228B22"/>
          <w:sz w:val="20"/>
        </w:rPr>
        <w:t>%   'S' 0x53 三角波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228B22"/>
          <w:sz w:val="20"/>
        </w:rPr>
        <w:t>%   'J' 0x4a 锯齿波</w:t>
      </w:r>
    </w:p>
    <w:p>
      <w:pPr>
        <w:spacing w:beforeLines="0" w:afterLines="0"/>
        <w:jc w:val="left"/>
        <w:rPr>
          <w:rFonts w:hint="eastAsia" w:ascii="Courier New" w:hAnsi="Courier New"/>
          <w:color w:val="548235" w:themeColor="accent6" w:themeShade="BF"/>
          <w:sz w:val="20"/>
          <w:lang w:val="en-US" w:eastAsia="zh-CN"/>
        </w:rPr>
      </w:pPr>
    </w:p>
    <w:p>
      <w:pPr>
        <w:spacing w:beforeLines="0" w:afterLines="0"/>
        <w:jc w:val="left"/>
        <w:rPr>
          <w:rFonts w:hint="eastAsia" w:ascii="Courier New" w:hAnsi="Courier New"/>
          <w:color w:val="548235" w:themeColor="accent6" w:themeShade="BF"/>
          <w:sz w:val="20"/>
          <w:lang w:val="en-US" w:eastAsia="zh-CN"/>
        </w:rPr>
      </w:pPr>
    </w:p>
    <w:p>
      <w:pPr>
        <w:spacing w:beforeLines="0" w:afterLines="0"/>
        <w:jc w:val="left"/>
        <w:rPr>
          <w:rFonts w:hint="default" w:ascii="Courier New" w:hAnsi="Courier New"/>
          <w:color w:val="000000"/>
          <w:sz w:val="20"/>
          <w:lang w:val="en-US" w:eastAsia="zh-CN"/>
        </w:rPr>
      </w:pPr>
    </w:p>
    <w:p>
      <w:pPr>
        <w:numPr>
          <w:ilvl w:val="0"/>
          <w:numId w:val="2"/>
        </w:numPr>
        <w:tabs>
          <w:tab w:val="clear" w:pos="312"/>
        </w:tabs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A13_SendWaveMove.m%发送位移波形命令</w:t>
      </w:r>
    </w:p>
    <w:p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1135" cy="4801870"/>
            <wp:effectExtent l="0" t="0" r="5715" b="1778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8018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Lines="0" w:afterLines="0"/>
        <w:jc w:val="left"/>
        <w:rPr>
          <w:rFonts w:hint="eastAsia" w:ascii="Courier New" w:hAnsi="Courier New" w:eastAsiaTheme="minorEastAsia"/>
          <w:color w:val="000000"/>
          <w:sz w:val="20"/>
          <w:lang w:val="en-US" w:eastAsia="zh-CN"/>
        </w:rPr>
      </w:pPr>
      <w:r>
        <w:rPr>
          <w:rFonts w:hint="eastAsia" w:ascii="Courier New" w:hAnsi="Courier New"/>
          <w:color w:val="000000"/>
          <w:sz w:val="20"/>
          <w:lang w:val="en-US" w:eastAsia="zh-CN"/>
        </w:rPr>
        <w:t>%发送的闭环的数据值。</w:t>
      </w:r>
    </w:p>
    <w:p>
      <w:pPr>
        <w:spacing w:beforeLines="0" w:afterLines="0"/>
        <w:jc w:val="left"/>
        <w:rPr>
          <w:rFonts w:hint="eastAsia" w:ascii="Courier New" w:hAnsi="Courier New"/>
          <w:color w:val="228B22"/>
          <w:sz w:val="20"/>
          <w:lang w:eastAsia="zh-CN"/>
        </w:rPr>
      </w:pPr>
      <w:r>
        <w:rPr>
          <w:rFonts w:hint="eastAsia" w:ascii="Courier New" w:hAnsi="Courier New"/>
          <w:color w:val="000000"/>
          <w:sz w:val="20"/>
        </w:rPr>
        <w:t>m_ffeng=10.001;</w:t>
      </w:r>
      <w:r>
        <w:rPr>
          <w:rFonts w:hint="eastAsia" w:ascii="Courier New" w:hAnsi="Courier New"/>
          <w:color w:val="228B22"/>
          <w:sz w:val="20"/>
        </w:rPr>
        <w:t>%</w:t>
      </w:r>
      <w:r>
        <w:rPr>
          <w:rFonts w:hint="eastAsia" w:ascii="Courier New" w:hAnsi="Courier New"/>
          <w:color w:val="228B22"/>
          <w:sz w:val="20"/>
          <w:lang w:eastAsia="zh-CN"/>
        </w:rPr>
        <w:t>发送峰峰值数据</w:t>
      </w:r>
    </w:p>
    <w:p>
      <w:pPr>
        <w:spacing w:beforeLines="0" w:afterLines="0"/>
        <w:jc w:val="left"/>
        <w:rPr>
          <w:rFonts w:hint="default" w:ascii="Courier New" w:hAnsi="Courier New"/>
          <w:color w:val="228B22"/>
          <w:sz w:val="20"/>
          <w:lang w:eastAsia="zh-CN"/>
        </w:rPr>
      </w:pPr>
      <w:r>
        <w:rPr>
          <w:rFonts w:hint="eastAsia" w:ascii="Courier New" w:hAnsi="Courier New"/>
          <w:color w:val="000000"/>
          <w:sz w:val="20"/>
        </w:rPr>
        <w:t>m_plv=20.002;</w:t>
      </w:r>
      <w:r>
        <w:rPr>
          <w:rFonts w:hint="eastAsia" w:ascii="Courier New" w:hAnsi="Courier New"/>
          <w:color w:val="228B22"/>
          <w:sz w:val="20"/>
          <w:lang w:val="en-US" w:eastAsia="zh-CN"/>
        </w:rPr>
        <w:t>%发送频率的数据</w:t>
      </w:r>
    </w:p>
    <w:p>
      <w:pPr>
        <w:spacing w:beforeLines="0" w:afterLines="0"/>
        <w:jc w:val="left"/>
        <w:rPr>
          <w:rFonts w:hint="eastAsia" w:ascii="Courier New" w:hAnsi="Courier New"/>
          <w:color w:val="548235" w:themeColor="accent6" w:themeShade="BF"/>
          <w:sz w:val="20"/>
          <w:lang w:val="en-US" w:eastAsia="zh-CN"/>
        </w:rPr>
      </w:pPr>
      <w:r>
        <w:rPr>
          <w:rFonts w:hint="eastAsia" w:ascii="Courier New" w:hAnsi="Courier New"/>
          <w:color w:val="000000"/>
          <w:sz w:val="20"/>
        </w:rPr>
        <w:t>m_pzhi=30.003;</w:t>
      </w:r>
      <w:r>
        <w:rPr>
          <w:rFonts w:hint="eastAsia" w:ascii="Courier New" w:hAnsi="Courier New"/>
          <w:color w:val="000000"/>
          <w:sz w:val="20"/>
          <w:lang w:val="en-US" w:eastAsia="zh-CN"/>
        </w:rPr>
        <w:t>%</w:t>
      </w:r>
      <w:r>
        <w:rPr>
          <w:rFonts w:hint="eastAsia" w:ascii="Courier New" w:hAnsi="Courier New"/>
          <w:color w:val="228B22"/>
          <w:sz w:val="20"/>
          <w:lang w:val="en-US" w:eastAsia="zh-CN"/>
        </w:rPr>
        <w:t>发送</w:t>
      </w:r>
      <w:r>
        <w:rPr>
          <w:rFonts w:hint="eastAsia" w:ascii="Courier New" w:hAnsi="Courier New"/>
          <w:color w:val="548235" w:themeColor="accent6" w:themeShade="BF"/>
          <w:sz w:val="20"/>
          <w:lang w:val="en-US" w:eastAsia="zh-CN"/>
        </w:rPr>
        <w:t>偏执的数据</w:t>
      </w:r>
    </w:p>
    <w:p>
      <w:pPr>
        <w:spacing w:beforeLines="0" w:afterLines="0"/>
        <w:jc w:val="left"/>
        <w:rPr>
          <w:rFonts w:hint="eastAsia" w:ascii="Courier New" w:hAnsi="Courier New"/>
          <w:color w:val="548235" w:themeColor="accent6" w:themeShade="BF"/>
          <w:sz w:val="20"/>
          <w:lang w:val="en-US" w:eastAsia="zh-CN"/>
        </w:rPr>
      </w:pPr>
    </w:p>
    <w:p>
      <w:pPr>
        <w:spacing w:beforeLines="0" w:afterLines="0"/>
        <w:jc w:val="left"/>
        <w:rPr>
          <w:rFonts w:hint="eastAsia" w:ascii="Courier New" w:hAnsi="Courier New"/>
          <w:color w:val="548235" w:themeColor="accent6" w:themeShade="BF"/>
          <w:sz w:val="20"/>
          <w:lang w:val="en-US" w:eastAsia="zh-CN"/>
        </w:rPr>
      </w:pPr>
      <w:r>
        <w:rPr>
          <w:rFonts w:hint="eastAsia" w:ascii="Courier New" w:hAnsi="Courier New"/>
          <w:color w:val="548235" w:themeColor="accent6" w:themeShade="BF"/>
          <w:sz w:val="20"/>
          <w:lang w:val="en-US" w:eastAsia="zh-CN"/>
        </w:rPr>
        <w:t>Send6=</w:t>
      </w:r>
      <w:r>
        <w:rPr>
          <w:rFonts w:hint="default" w:ascii="Courier New" w:hAnsi="Courier New"/>
          <w:color w:val="548235" w:themeColor="accent6" w:themeShade="BF"/>
          <w:sz w:val="20"/>
          <w:lang w:val="en-US" w:eastAsia="zh-CN"/>
        </w:rPr>
        <w:t>’</w:t>
      </w:r>
      <w:r>
        <w:rPr>
          <w:rFonts w:hint="eastAsia" w:ascii="Courier New" w:hAnsi="Courier New"/>
          <w:color w:val="548235" w:themeColor="accent6" w:themeShade="BF"/>
          <w:sz w:val="20"/>
          <w:lang w:val="en-US" w:eastAsia="zh-CN"/>
        </w:rPr>
        <w:t>00</w:t>
      </w:r>
      <w:r>
        <w:rPr>
          <w:rFonts w:hint="default" w:ascii="Courier New" w:hAnsi="Courier New"/>
          <w:color w:val="548235" w:themeColor="accent6" w:themeShade="BF"/>
          <w:sz w:val="20"/>
          <w:lang w:val="en-US" w:eastAsia="zh-CN"/>
        </w:rPr>
        <w:t>’</w:t>
      </w:r>
      <w:r>
        <w:rPr>
          <w:rFonts w:hint="eastAsia" w:ascii="Courier New" w:hAnsi="Courier New"/>
          <w:color w:val="548235" w:themeColor="accent6" w:themeShade="BF"/>
          <w:sz w:val="20"/>
          <w:lang w:val="en-US" w:eastAsia="zh-CN"/>
        </w:rPr>
        <w:t xml:space="preserve">;%代表的数据通道数，如果要发送二路的数据值，则Send6 = </w:t>
      </w:r>
      <w:r>
        <w:rPr>
          <w:rFonts w:hint="default" w:ascii="Courier New" w:hAnsi="Courier New"/>
          <w:color w:val="548235" w:themeColor="accent6" w:themeShade="BF"/>
          <w:sz w:val="20"/>
          <w:lang w:val="en-US" w:eastAsia="zh-CN"/>
        </w:rPr>
        <w:t>‘</w:t>
      </w:r>
      <w:r>
        <w:rPr>
          <w:rFonts w:hint="eastAsia" w:ascii="Courier New" w:hAnsi="Courier New"/>
          <w:color w:val="548235" w:themeColor="accent6" w:themeShade="BF"/>
          <w:sz w:val="20"/>
          <w:lang w:val="en-US" w:eastAsia="zh-CN"/>
        </w:rPr>
        <w:t>01</w:t>
      </w:r>
      <w:r>
        <w:rPr>
          <w:rFonts w:hint="default" w:ascii="Courier New" w:hAnsi="Courier New"/>
          <w:color w:val="548235" w:themeColor="accent6" w:themeShade="BF"/>
          <w:sz w:val="20"/>
          <w:lang w:val="en-US" w:eastAsia="zh-CN"/>
        </w:rPr>
        <w:t>’</w:t>
      </w:r>
      <w:r>
        <w:rPr>
          <w:rFonts w:hint="eastAsia" w:ascii="Courier New" w:hAnsi="Courier New"/>
          <w:color w:val="548235" w:themeColor="accent6" w:themeShade="BF"/>
          <w:sz w:val="20"/>
          <w:lang w:val="en-US" w:eastAsia="zh-CN"/>
        </w:rPr>
        <w:t>;%表示发送二路的位移数据值。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>m_wavetype=</w:t>
      </w:r>
      <w:r>
        <w:rPr>
          <w:rFonts w:hint="eastAsia" w:ascii="Courier New" w:hAnsi="Courier New"/>
          <w:color w:val="A020F0"/>
          <w:sz w:val="20"/>
        </w:rPr>
        <w:t>'5a'</w:t>
      </w:r>
      <w:r>
        <w:rPr>
          <w:rFonts w:hint="eastAsia" w:ascii="Courier New" w:hAnsi="Courier New"/>
          <w:color w:val="000000"/>
          <w:sz w:val="20"/>
        </w:rPr>
        <w:t xml:space="preserve">; </w:t>
      </w:r>
      <w:r>
        <w:rPr>
          <w:rFonts w:hint="eastAsia" w:ascii="Courier New" w:hAnsi="Courier New"/>
          <w:color w:val="228B22"/>
          <w:sz w:val="20"/>
        </w:rPr>
        <w:t>% 波类型:'Z':正弦波,'F':方波,'S':三角波,'J':锯齿波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228B22"/>
          <w:sz w:val="20"/>
        </w:rPr>
        <w:t>%    发送波形对应的码字 依照码字来 发送不同的波形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228B22"/>
          <w:sz w:val="20"/>
        </w:rPr>
        <w:t>%   'Z' 0x5a 正弦波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228B22"/>
          <w:sz w:val="20"/>
        </w:rPr>
        <w:t>%   'F' 0x46 方波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228B22"/>
          <w:sz w:val="20"/>
        </w:rPr>
        <w:t>%   'S' 0x53 三角波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228B22"/>
          <w:sz w:val="20"/>
        </w:rPr>
        <w:t>%   'J' 0x4a 锯齿波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8.A14_StopWave.m%停止发送波形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9865" cy="4428490"/>
            <wp:effectExtent l="0" t="0" r="6985" b="1016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4284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</w:pPr>
    </w:p>
    <w:p>
      <w:pPr>
        <w:numPr>
          <w:ilvl w:val="0"/>
          <w:numId w:val="0"/>
        </w:numPr>
        <w:ind w:leftChars="0"/>
      </w:pPr>
    </w:p>
    <w:p>
      <w:pPr>
        <w:numPr>
          <w:ilvl w:val="0"/>
          <w:numId w:val="0"/>
        </w:numPr>
        <w:ind w:leftChars="0"/>
      </w:pPr>
    </w:p>
    <w:p>
      <w:pPr>
        <w:numPr>
          <w:ilvl w:val="0"/>
          <w:numId w:val="0"/>
        </w:numPr>
        <w:ind w:leftChars="0"/>
      </w:pPr>
    </w:p>
    <w:p>
      <w:pPr>
        <w:numPr>
          <w:ilvl w:val="0"/>
          <w:numId w:val="0"/>
        </w:numPr>
        <w:ind w:leftChars="0"/>
      </w:pPr>
    </w:p>
    <w:p>
      <w:pPr>
        <w:numPr>
          <w:ilvl w:val="0"/>
          <w:numId w:val="0"/>
        </w:numPr>
        <w:ind w:leftChars="0"/>
      </w:pPr>
    </w:p>
    <w:p>
      <w:pPr>
        <w:numPr>
          <w:ilvl w:val="0"/>
          <w:numId w:val="0"/>
        </w:numPr>
        <w:ind w:leftChars="0"/>
      </w:pPr>
    </w:p>
    <w:p>
      <w:pPr>
        <w:numPr>
          <w:ilvl w:val="0"/>
          <w:numId w:val="0"/>
        </w:numPr>
        <w:ind w:leftChars="0"/>
      </w:pPr>
    </w:p>
    <w:p>
      <w:pPr>
        <w:numPr>
          <w:ilvl w:val="0"/>
          <w:numId w:val="0"/>
        </w:numPr>
        <w:ind w:leftChars="0"/>
      </w:pPr>
    </w:p>
    <w:p>
      <w:pPr>
        <w:numPr>
          <w:ilvl w:val="0"/>
          <w:numId w:val="0"/>
        </w:numPr>
        <w:ind w:leftChars="0"/>
      </w:pPr>
    </w:p>
    <w:p>
      <w:pPr>
        <w:numPr>
          <w:ilvl w:val="0"/>
          <w:numId w:val="0"/>
        </w:numPr>
        <w:ind w:leftChars="0"/>
      </w:pPr>
    </w:p>
    <w:p>
      <w:pPr>
        <w:numPr>
          <w:ilvl w:val="0"/>
          <w:numId w:val="0"/>
        </w:numPr>
        <w:ind w:leftChars="0"/>
      </w:pPr>
    </w:p>
    <w:p>
      <w:pPr>
        <w:numPr>
          <w:ilvl w:val="0"/>
          <w:numId w:val="0"/>
        </w:numPr>
        <w:ind w:leftChars="0"/>
      </w:pPr>
    </w:p>
    <w:p>
      <w:pPr>
        <w:numPr>
          <w:ilvl w:val="0"/>
          <w:numId w:val="0"/>
        </w:numPr>
        <w:ind w:leftChars="0"/>
      </w:pPr>
    </w:p>
    <w:p>
      <w:pPr>
        <w:numPr>
          <w:ilvl w:val="0"/>
          <w:numId w:val="0"/>
        </w:numPr>
        <w:ind w:leftChars="0"/>
      </w:pPr>
    </w:p>
    <w:p>
      <w:pPr>
        <w:numPr>
          <w:ilvl w:val="0"/>
          <w:numId w:val="0"/>
        </w:numPr>
        <w:ind w:leftChars="0"/>
      </w:pPr>
    </w:p>
    <w:p>
      <w:pPr>
        <w:numPr>
          <w:ilvl w:val="0"/>
          <w:numId w:val="0"/>
        </w:numPr>
        <w:ind w:leftChars="0"/>
      </w:pPr>
    </w:p>
    <w:p>
      <w:pPr>
        <w:numPr>
          <w:ilvl w:val="0"/>
          <w:numId w:val="0"/>
        </w:numPr>
        <w:ind w:leftChars="0"/>
      </w:pPr>
    </w:p>
    <w:p>
      <w:pPr>
        <w:numPr>
          <w:ilvl w:val="0"/>
          <w:numId w:val="0"/>
        </w:numPr>
        <w:ind w:leftChars="0"/>
      </w:pPr>
    </w:p>
    <w:p>
      <w:pPr>
        <w:numPr>
          <w:ilvl w:val="0"/>
          <w:numId w:val="2"/>
        </w:numPr>
        <w:tabs>
          <w:tab w:val="clear" w:pos="312"/>
        </w:tabs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A15_SendMultWaveVolt.m% 多路电压波形命令 ，该命令发送后可以继续发送其他路波形，于此同时该路波形在没有停止时继续发送波形，从而达到发送多路波形的目的。</w:t>
      </w:r>
    </w:p>
    <w:p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8595" cy="4522470"/>
            <wp:effectExtent l="0" t="0" r="8255" b="1143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5224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Lines="0" w:afterLines="0"/>
        <w:jc w:val="left"/>
        <w:rPr>
          <w:rFonts w:hint="eastAsia" w:ascii="Courier New" w:hAnsi="Courier New"/>
          <w:color w:val="228B22"/>
          <w:sz w:val="20"/>
          <w:lang w:eastAsia="zh-CN"/>
        </w:rPr>
      </w:pPr>
      <w:r>
        <w:rPr>
          <w:rFonts w:hint="eastAsia" w:ascii="Courier New" w:hAnsi="Courier New"/>
          <w:color w:val="000000"/>
          <w:sz w:val="20"/>
        </w:rPr>
        <w:t>m_ffeng=10.001;</w:t>
      </w:r>
      <w:r>
        <w:rPr>
          <w:rFonts w:hint="eastAsia" w:ascii="Courier New" w:hAnsi="Courier New"/>
          <w:color w:val="228B22"/>
          <w:sz w:val="20"/>
        </w:rPr>
        <w:t>%</w:t>
      </w:r>
      <w:r>
        <w:rPr>
          <w:rFonts w:hint="eastAsia" w:ascii="Courier New" w:hAnsi="Courier New"/>
          <w:color w:val="228B22"/>
          <w:sz w:val="20"/>
          <w:lang w:eastAsia="zh-CN"/>
        </w:rPr>
        <w:t>发送峰峰值数据</w:t>
      </w:r>
    </w:p>
    <w:p>
      <w:pPr>
        <w:spacing w:beforeLines="0" w:afterLines="0"/>
        <w:jc w:val="left"/>
        <w:rPr>
          <w:rFonts w:hint="default" w:ascii="Courier New" w:hAnsi="Courier New"/>
          <w:color w:val="228B22"/>
          <w:sz w:val="20"/>
          <w:lang w:eastAsia="zh-CN"/>
        </w:rPr>
      </w:pPr>
      <w:r>
        <w:rPr>
          <w:rFonts w:hint="eastAsia" w:ascii="Courier New" w:hAnsi="Courier New"/>
          <w:color w:val="000000"/>
          <w:sz w:val="20"/>
        </w:rPr>
        <w:t>m_plv=20.002;</w:t>
      </w:r>
      <w:r>
        <w:rPr>
          <w:rFonts w:hint="eastAsia" w:ascii="Courier New" w:hAnsi="Courier New"/>
          <w:color w:val="228B22"/>
          <w:sz w:val="20"/>
          <w:lang w:val="en-US" w:eastAsia="zh-CN"/>
        </w:rPr>
        <w:t>%发送频率的数据</w:t>
      </w:r>
    </w:p>
    <w:p>
      <w:pPr>
        <w:spacing w:beforeLines="0" w:afterLines="0"/>
        <w:jc w:val="left"/>
        <w:rPr>
          <w:rFonts w:hint="eastAsia" w:ascii="Courier New" w:hAnsi="Courier New"/>
          <w:color w:val="548235" w:themeColor="accent6" w:themeShade="BF"/>
          <w:sz w:val="20"/>
          <w:lang w:val="en-US" w:eastAsia="zh-CN"/>
        </w:rPr>
      </w:pPr>
      <w:r>
        <w:rPr>
          <w:rFonts w:hint="eastAsia" w:ascii="Courier New" w:hAnsi="Courier New"/>
          <w:color w:val="000000"/>
          <w:sz w:val="20"/>
        </w:rPr>
        <w:t>m_pzhi=30.003;</w:t>
      </w:r>
      <w:r>
        <w:rPr>
          <w:rFonts w:hint="eastAsia" w:ascii="Courier New" w:hAnsi="Courier New"/>
          <w:color w:val="000000"/>
          <w:sz w:val="20"/>
          <w:lang w:val="en-US" w:eastAsia="zh-CN"/>
        </w:rPr>
        <w:t>%</w:t>
      </w:r>
      <w:r>
        <w:rPr>
          <w:rFonts w:hint="eastAsia" w:ascii="Courier New" w:hAnsi="Courier New"/>
          <w:color w:val="228B22"/>
          <w:sz w:val="20"/>
          <w:lang w:val="en-US" w:eastAsia="zh-CN"/>
        </w:rPr>
        <w:t>发送</w:t>
      </w:r>
      <w:r>
        <w:rPr>
          <w:rFonts w:hint="eastAsia" w:ascii="Courier New" w:hAnsi="Courier New"/>
          <w:color w:val="548235" w:themeColor="accent6" w:themeShade="BF"/>
          <w:sz w:val="20"/>
          <w:lang w:val="en-US" w:eastAsia="zh-CN"/>
        </w:rPr>
        <w:t>偏执的数据</w:t>
      </w:r>
    </w:p>
    <w:p>
      <w:pPr>
        <w:spacing w:beforeLines="0" w:afterLines="0"/>
        <w:jc w:val="left"/>
        <w:rPr>
          <w:rFonts w:hint="eastAsia" w:ascii="Courier New" w:hAnsi="Courier New"/>
          <w:color w:val="548235" w:themeColor="accent6" w:themeShade="BF"/>
          <w:sz w:val="20"/>
          <w:lang w:val="en-US" w:eastAsia="zh-CN"/>
        </w:rPr>
      </w:pPr>
    </w:p>
    <w:p>
      <w:pPr>
        <w:spacing w:beforeLines="0" w:afterLines="0"/>
        <w:jc w:val="left"/>
        <w:rPr>
          <w:rFonts w:hint="eastAsia" w:ascii="Courier New" w:hAnsi="Courier New"/>
          <w:color w:val="548235" w:themeColor="accent6" w:themeShade="BF"/>
          <w:sz w:val="20"/>
          <w:lang w:val="en-US" w:eastAsia="zh-CN"/>
        </w:rPr>
      </w:pPr>
      <w:r>
        <w:rPr>
          <w:rFonts w:hint="eastAsia" w:ascii="Courier New" w:hAnsi="Courier New"/>
          <w:color w:val="548235" w:themeColor="accent6" w:themeShade="BF"/>
          <w:sz w:val="20"/>
          <w:lang w:val="en-US" w:eastAsia="zh-CN"/>
        </w:rPr>
        <w:t>Send6=</w:t>
      </w:r>
      <w:r>
        <w:rPr>
          <w:rFonts w:hint="default" w:ascii="Courier New" w:hAnsi="Courier New"/>
          <w:color w:val="548235" w:themeColor="accent6" w:themeShade="BF"/>
          <w:sz w:val="20"/>
          <w:lang w:val="en-US" w:eastAsia="zh-CN"/>
        </w:rPr>
        <w:t>’</w:t>
      </w:r>
      <w:r>
        <w:rPr>
          <w:rFonts w:hint="eastAsia" w:ascii="Courier New" w:hAnsi="Courier New"/>
          <w:color w:val="548235" w:themeColor="accent6" w:themeShade="BF"/>
          <w:sz w:val="20"/>
          <w:lang w:val="en-US" w:eastAsia="zh-CN"/>
        </w:rPr>
        <w:t>00</w:t>
      </w:r>
      <w:r>
        <w:rPr>
          <w:rFonts w:hint="default" w:ascii="Courier New" w:hAnsi="Courier New"/>
          <w:color w:val="548235" w:themeColor="accent6" w:themeShade="BF"/>
          <w:sz w:val="20"/>
          <w:lang w:val="en-US" w:eastAsia="zh-CN"/>
        </w:rPr>
        <w:t>’</w:t>
      </w:r>
      <w:r>
        <w:rPr>
          <w:rFonts w:hint="eastAsia" w:ascii="Courier New" w:hAnsi="Courier New"/>
          <w:color w:val="548235" w:themeColor="accent6" w:themeShade="BF"/>
          <w:sz w:val="20"/>
          <w:lang w:val="en-US" w:eastAsia="zh-CN"/>
        </w:rPr>
        <w:t xml:space="preserve">;%代表的数据通道数，如果要发送二路的数据值，则Send6 = </w:t>
      </w:r>
      <w:r>
        <w:rPr>
          <w:rFonts w:hint="default" w:ascii="Courier New" w:hAnsi="Courier New"/>
          <w:color w:val="548235" w:themeColor="accent6" w:themeShade="BF"/>
          <w:sz w:val="20"/>
          <w:lang w:val="en-US" w:eastAsia="zh-CN"/>
        </w:rPr>
        <w:t>‘</w:t>
      </w:r>
      <w:r>
        <w:rPr>
          <w:rFonts w:hint="eastAsia" w:ascii="Courier New" w:hAnsi="Courier New"/>
          <w:color w:val="548235" w:themeColor="accent6" w:themeShade="BF"/>
          <w:sz w:val="20"/>
          <w:lang w:val="en-US" w:eastAsia="zh-CN"/>
        </w:rPr>
        <w:t>01</w:t>
      </w:r>
      <w:r>
        <w:rPr>
          <w:rFonts w:hint="default" w:ascii="Courier New" w:hAnsi="Courier New"/>
          <w:color w:val="548235" w:themeColor="accent6" w:themeShade="BF"/>
          <w:sz w:val="20"/>
          <w:lang w:val="en-US" w:eastAsia="zh-CN"/>
        </w:rPr>
        <w:t>’</w:t>
      </w:r>
      <w:r>
        <w:rPr>
          <w:rFonts w:hint="eastAsia" w:ascii="Courier New" w:hAnsi="Courier New"/>
          <w:color w:val="548235" w:themeColor="accent6" w:themeShade="BF"/>
          <w:sz w:val="20"/>
          <w:lang w:val="en-US" w:eastAsia="zh-CN"/>
        </w:rPr>
        <w:t>;%表示发送二路的电压数据值。</w:t>
      </w:r>
    </w:p>
    <w:p>
      <w:pPr>
        <w:spacing w:beforeLines="0" w:afterLines="0"/>
        <w:jc w:val="left"/>
        <w:rPr>
          <w:rFonts w:hint="eastAsia" w:ascii="Courier New" w:hAnsi="Courier New"/>
          <w:color w:val="548235" w:themeColor="accent6" w:themeShade="BF"/>
          <w:sz w:val="20"/>
          <w:lang w:val="en-US" w:eastAsia="zh-CN"/>
        </w:rPr>
      </w:pP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>m_wavetype=</w:t>
      </w:r>
      <w:r>
        <w:rPr>
          <w:rFonts w:hint="eastAsia" w:ascii="Courier New" w:hAnsi="Courier New"/>
          <w:color w:val="A020F0"/>
          <w:sz w:val="20"/>
        </w:rPr>
        <w:t>'5a'</w:t>
      </w:r>
      <w:r>
        <w:rPr>
          <w:rFonts w:hint="eastAsia" w:ascii="Courier New" w:hAnsi="Courier New"/>
          <w:color w:val="000000"/>
          <w:sz w:val="20"/>
        </w:rPr>
        <w:t xml:space="preserve">; </w:t>
      </w:r>
      <w:r>
        <w:rPr>
          <w:rFonts w:hint="eastAsia" w:ascii="Courier New" w:hAnsi="Courier New"/>
          <w:color w:val="228B22"/>
          <w:sz w:val="20"/>
        </w:rPr>
        <w:t>% 波类型:'Z':正弦波,'F':方波,'S':三角波,'J':锯齿波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228B22"/>
          <w:sz w:val="20"/>
        </w:rPr>
        <w:t>%    发送波形对应的码字 依照码字来 发送不同的波形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228B22"/>
          <w:sz w:val="20"/>
        </w:rPr>
        <w:t>%   'Z' 0x5a 正弦波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228B22"/>
          <w:sz w:val="20"/>
        </w:rPr>
        <w:t>%   'F' 0x46 方波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228B22"/>
          <w:sz w:val="20"/>
        </w:rPr>
        <w:t>%   'S' 0x53 三角波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228B22"/>
          <w:sz w:val="20"/>
        </w:rPr>
        <w:t>%   'J' 0x4a 锯齿波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2"/>
        </w:numPr>
        <w:tabs>
          <w:tab w:val="clear" w:pos="312"/>
        </w:tabs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A16_SendMultWaveMove.m%多路位移波形命令 ，该命令发送后可以继续发送其他路波形，于此同时该路波形在没有停止时继续发送波形，从而达到发送多路波形的目的。</w:t>
      </w:r>
    </w:p>
    <w:p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0500" cy="5144770"/>
            <wp:effectExtent l="0" t="0" r="6350" b="1778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1447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Lines="0" w:afterLines="0"/>
        <w:jc w:val="left"/>
        <w:rPr>
          <w:rFonts w:hint="eastAsia" w:ascii="Courier New" w:hAnsi="Courier New"/>
          <w:color w:val="548235" w:themeColor="accent6" w:themeShade="BF"/>
          <w:sz w:val="20"/>
          <w:lang w:val="en-US" w:eastAsia="zh-CN"/>
        </w:rPr>
      </w:pPr>
      <w:r>
        <w:rPr>
          <w:rFonts w:hint="eastAsia" w:ascii="Courier New" w:hAnsi="Courier New"/>
          <w:color w:val="548235" w:themeColor="accent6" w:themeShade="BF"/>
          <w:sz w:val="20"/>
          <w:lang w:val="en-US" w:eastAsia="zh-CN"/>
        </w:rPr>
        <w:t>Send6=</w:t>
      </w:r>
      <w:r>
        <w:rPr>
          <w:rFonts w:hint="default" w:ascii="Courier New" w:hAnsi="Courier New"/>
          <w:color w:val="548235" w:themeColor="accent6" w:themeShade="BF"/>
          <w:sz w:val="20"/>
          <w:lang w:val="en-US" w:eastAsia="zh-CN"/>
        </w:rPr>
        <w:t>’</w:t>
      </w:r>
      <w:r>
        <w:rPr>
          <w:rFonts w:hint="eastAsia" w:ascii="Courier New" w:hAnsi="Courier New"/>
          <w:color w:val="548235" w:themeColor="accent6" w:themeShade="BF"/>
          <w:sz w:val="20"/>
          <w:lang w:val="en-US" w:eastAsia="zh-CN"/>
        </w:rPr>
        <w:t>00</w:t>
      </w:r>
      <w:r>
        <w:rPr>
          <w:rFonts w:hint="default" w:ascii="Courier New" w:hAnsi="Courier New"/>
          <w:color w:val="548235" w:themeColor="accent6" w:themeShade="BF"/>
          <w:sz w:val="20"/>
          <w:lang w:val="en-US" w:eastAsia="zh-CN"/>
        </w:rPr>
        <w:t>’</w:t>
      </w:r>
      <w:r>
        <w:rPr>
          <w:rFonts w:hint="eastAsia" w:ascii="Courier New" w:hAnsi="Courier New"/>
          <w:color w:val="548235" w:themeColor="accent6" w:themeShade="BF"/>
          <w:sz w:val="20"/>
          <w:lang w:val="en-US" w:eastAsia="zh-CN"/>
        </w:rPr>
        <w:t xml:space="preserve">;%代表的数据通道数，如果要发送二路的数据值，则Send6 = </w:t>
      </w:r>
      <w:r>
        <w:rPr>
          <w:rFonts w:hint="default" w:ascii="Courier New" w:hAnsi="Courier New"/>
          <w:color w:val="548235" w:themeColor="accent6" w:themeShade="BF"/>
          <w:sz w:val="20"/>
          <w:lang w:val="en-US" w:eastAsia="zh-CN"/>
        </w:rPr>
        <w:t>‘</w:t>
      </w:r>
      <w:r>
        <w:rPr>
          <w:rFonts w:hint="eastAsia" w:ascii="Courier New" w:hAnsi="Courier New"/>
          <w:color w:val="548235" w:themeColor="accent6" w:themeShade="BF"/>
          <w:sz w:val="20"/>
          <w:lang w:val="en-US" w:eastAsia="zh-CN"/>
        </w:rPr>
        <w:t>01</w:t>
      </w:r>
      <w:r>
        <w:rPr>
          <w:rFonts w:hint="default" w:ascii="Courier New" w:hAnsi="Courier New"/>
          <w:color w:val="548235" w:themeColor="accent6" w:themeShade="BF"/>
          <w:sz w:val="20"/>
          <w:lang w:val="en-US" w:eastAsia="zh-CN"/>
        </w:rPr>
        <w:t>’</w:t>
      </w:r>
      <w:r>
        <w:rPr>
          <w:rFonts w:hint="eastAsia" w:ascii="Courier New" w:hAnsi="Courier New"/>
          <w:color w:val="548235" w:themeColor="accent6" w:themeShade="BF"/>
          <w:sz w:val="20"/>
          <w:lang w:val="en-US" w:eastAsia="zh-CN"/>
        </w:rPr>
        <w:t>;%表示发送二路的位移数据值。</w:t>
      </w:r>
    </w:p>
    <w:p>
      <w:pPr>
        <w:spacing w:beforeLines="0" w:afterLines="0"/>
        <w:jc w:val="left"/>
        <w:rPr>
          <w:rFonts w:hint="eastAsia" w:ascii="Courier New" w:hAnsi="Courier New"/>
          <w:color w:val="228B22"/>
          <w:sz w:val="20"/>
          <w:lang w:eastAsia="zh-CN"/>
        </w:rPr>
      </w:pPr>
      <w:r>
        <w:rPr>
          <w:rFonts w:hint="eastAsia" w:ascii="Courier New" w:hAnsi="Courier New"/>
          <w:color w:val="000000"/>
          <w:sz w:val="20"/>
        </w:rPr>
        <w:t>m_ffeng=10.001;</w:t>
      </w:r>
      <w:r>
        <w:rPr>
          <w:rFonts w:hint="eastAsia" w:ascii="Courier New" w:hAnsi="Courier New"/>
          <w:color w:val="228B22"/>
          <w:sz w:val="20"/>
        </w:rPr>
        <w:t>%</w:t>
      </w:r>
      <w:r>
        <w:rPr>
          <w:rFonts w:hint="eastAsia" w:ascii="Courier New" w:hAnsi="Courier New"/>
          <w:color w:val="228B22"/>
          <w:sz w:val="20"/>
          <w:lang w:eastAsia="zh-CN"/>
        </w:rPr>
        <w:t>发送峰峰值数据</w:t>
      </w:r>
    </w:p>
    <w:p>
      <w:pPr>
        <w:spacing w:beforeLines="0" w:afterLines="0"/>
        <w:jc w:val="left"/>
        <w:rPr>
          <w:rFonts w:hint="default" w:ascii="Courier New" w:hAnsi="Courier New"/>
          <w:color w:val="228B22"/>
          <w:sz w:val="20"/>
          <w:lang w:eastAsia="zh-CN"/>
        </w:rPr>
      </w:pPr>
      <w:r>
        <w:rPr>
          <w:rFonts w:hint="eastAsia" w:ascii="Courier New" w:hAnsi="Courier New"/>
          <w:color w:val="000000"/>
          <w:sz w:val="20"/>
        </w:rPr>
        <w:t>m_plv=20.002;</w:t>
      </w:r>
      <w:r>
        <w:rPr>
          <w:rFonts w:hint="eastAsia" w:ascii="Courier New" w:hAnsi="Courier New"/>
          <w:color w:val="228B22"/>
          <w:sz w:val="20"/>
          <w:lang w:val="en-US" w:eastAsia="zh-CN"/>
        </w:rPr>
        <w:t>%发送频率的数据</w:t>
      </w:r>
    </w:p>
    <w:p>
      <w:pPr>
        <w:spacing w:beforeLines="0" w:afterLines="0"/>
        <w:jc w:val="left"/>
        <w:rPr>
          <w:rFonts w:hint="eastAsia" w:ascii="Courier New" w:hAnsi="Courier New"/>
          <w:color w:val="548235" w:themeColor="accent6" w:themeShade="BF"/>
          <w:sz w:val="20"/>
          <w:lang w:val="en-US" w:eastAsia="zh-CN"/>
        </w:rPr>
      </w:pPr>
      <w:r>
        <w:rPr>
          <w:rFonts w:hint="eastAsia" w:ascii="Courier New" w:hAnsi="Courier New"/>
          <w:color w:val="000000"/>
          <w:sz w:val="20"/>
        </w:rPr>
        <w:t>m_pzhi=30.003;</w:t>
      </w:r>
      <w:r>
        <w:rPr>
          <w:rFonts w:hint="eastAsia" w:ascii="Courier New" w:hAnsi="Courier New"/>
          <w:color w:val="000000"/>
          <w:sz w:val="20"/>
          <w:lang w:val="en-US" w:eastAsia="zh-CN"/>
        </w:rPr>
        <w:t>%</w:t>
      </w:r>
      <w:r>
        <w:rPr>
          <w:rFonts w:hint="eastAsia" w:ascii="Courier New" w:hAnsi="Courier New"/>
          <w:color w:val="228B22"/>
          <w:sz w:val="20"/>
          <w:lang w:val="en-US" w:eastAsia="zh-CN"/>
        </w:rPr>
        <w:t>发送</w:t>
      </w:r>
      <w:r>
        <w:rPr>
          <w:rFonts w:hint="eastAsia" w:ascii="Courier New" w:hAnsi="Courier New"/>
          <w:color w:val="548235" w:themeColor="accent6" w:themeShade="BF"/>
          <w:sz w:val="20"/>
          <w:lang w:val="en-US" w:eastAsia="zh-CN"/>
        </w:rPr>
        <w:t>偏执的数据</w:t>
      </w:r>
    </w:p>
    <w:p>
      <w:pPr>
        <w:spacing w:beforeLines="0" w:afterLines="0"/>
        <w:jc w:val="left"/>
        <w:rPr>
          <w:rFonts w:hint="eastAsia" w:ascii="Courier New" w:hAnsi="Courier New"/>
          <w:color w:val="548235" w:themeColor="accent6" w:themeShade="BF"/>
          <w:sz w:val="20"/>
          <w:lang w:val="en-US" w:eastAsia="zh-CN"/>
        </w:rPr>
      </w:pPr>
    </w:p>
    <w:p>
      <w:pPr>
        <w:spacing w:beforeLines="0" w:afterLines="0"/>
        <w:jc w:val="left"/>
        <w:rPr>
          <w:rFonts w:hint="eastAsia" w:ascii="Courier New" w:hAnsi="Courier New"/>
          <w:color w:val="548235" w:themeColor="accent6" w:themeShade="BF"/>
          <w:sz w:val="20"/>
          <w:lang w:val="en-US" w:eastAsia="zh-CN"/>
        </w:rPr>
      </w:pPr>
      <w:r>
        <w:rPr>
          <w:rFonts w:hint="eastAsia" w:ascii="Courier New" w:hAnsi="Courier New"/>
          <w:color w:val="548235" w:themeColor="accent6" w:themeShade="BF"/>
          <w:sz w:val="20"/>
          <w:lang w:val="en-US" w:eastAsia="zh-CN"/>
        </w:rPr>
        <w:t>Send6=</w:t>
      </w:r>
      <w:r>
        <w:rPr>
          <w:rFonts w:hint="default" w:ascii="Courier New" w:hAnsi="Courier New"/>
          <w:color w:val="548235" w:themeColor="accent6" w:themeShade="BF"/>
          <w:sz w:val="20"/>
          <w:lang w:val="en-US" w:eastAsia="zh-CN"/>
        </w:rPr>
        <w:t>’</w:t>
      </w:r>
      <w:r>
        <w:rPr>
          <w:rFonts w:hint="eastAsia" w:ascii="Courier New" w:hAnsi="Courier New"/>
          <w:color w:val="548235" w:themeColor="accent6" w:themeShade="BF"/>
          <w:sz w:val="20"/>
          <w:lang w:val="en-US" w:eastAsia="zh-CN"/>
        </w:rPr>
        <w:t>00</w:t>
      </w:r>
      <w:r>
        <w:rPr>
          <w:rFonts w:hint="default" w:ascii="Courier New" w:hAnsi="Courier New"/>
          <w:color w:val="548235" w:themeColor="accent6" w:themeShade="BF"/>
          <w:sz w:val="20"/>
          <w:lang w:val="en-US" w:eastAsia="zh-CN"/>
        </w:rPr>
        <w:t>’</w:t>
      </w:r>
      <w:r>
        <w:rPr>
          <w:rFonts w:hint="eastAsia" w:ascii="Courier New" w:hAnsi="Courier New"/>
          <w:color w:val="548235" w:themeColor="accent6" w:themeShade="BF"/>
          <w:sz w:val="20"/>
          <w:lang w:val="en-US" w:eastAsia="zh-CN"/>
        </w:rPr>
        <w:t xml:space="preserve">;%代表的数据通道数，如果要发送二路的数据值，则Send6 = </w:t>
      </w:r>
      <w:r>
        <w:rPr>
          <w:rFonts w:hint="default" w:ascii="Courier New" w:hAnsi="Courier New"/>
          <w:color w:val="548235" w:themeColor="accent6" w:themeShade="BF"/>
          <w:sz w:val="20"/>
          <w:lang w:val="en-US" w:eastAsia="zh-CN"/>
        </w:rPr>
        <w:t>‘</w:t>
      </w:r>
      <w:r>
        <w:rPr>
          <w:rFonts w:hint="eastAsia" w:ascii="Courier New" w:hAnsi="Courier New"/>
          <w:color w:val="548235" w:themeColor="accent6" w:themeShade="BF"/>
          <w:sz w:val="20"/>
          <w:lang w:val="en-US" w:eastAsia="zh-CN"/>
        </w:rPr>
        <w:t>01</w:t>
      </w:r>
      <w:r>
        <w:rPr>
          <w:rFonts w:hint="default" w:ascii="Courier New" w:hAnsi="Courier New"/>
          <w:color w:val="548235" w:themeColor="accent6" w:themeShade="BF"/>
          <w:sz w:val="20"/>
          <w:lang w:val="en-US" w:eastAsia="zh-CN"/>
        </w:rPr>
        <w:t>’</w:t>
      </w:r>
      <w:r>
        <w:rPr>
          <w:rFonts w:hint="eastAsia" w:ascii="Courier New" w:hAnsi="Courier New"/>
          <w:color w:val="548235" w:themeColor="accent6" w:themeShade="BF"/>
          <w:sz w:val="20"/>
          <w:lang w:val="en-US" w:eastAsia="zh-CN"/>
        </w:rPr>
        <w:t>;%表示发送二路的位移数据值。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>m_wavetype=</w:t>
      </w:r>
      <w:r>
        <w:rPr>
          <w:rFonts w:hint="eastAsia" w:ascii="Courier New" w:hAnsi="Courier New"/>
          <w:color w:val="A020F0"/>
          <w:sz w:val="20"/>
        </w:rPr>
        <w:t>'5a'</w:t>
      </w:r>
      <w:r>
        <w:rPr>
          <w:rFonts w:hint="eastAsia" w:ascii="Courier New" w:hAnsi="Courier New"/>
          <w:color w:val="000000"/>
          <w:sz w:val="20"/>
        </w:rPr>
        <w:t xml:space="preserve">; </w:t>
      </w:r>
      <w:r>
        <w:rPr>
          <w:rFonts w:hint="eastAsia" w:ascii="Courier New" w:hAnsi="Courier New"/>
          <w:color w:val="228B22"/>
          <w:sz w:val="20"/>
        </w:rPr>
        <w:t>% 波类型:'Z':正弦波,'F':方波,'S':三角波,'J':锯齿波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228B22"/>
          <w:sz w:val="20"/>
        </w:rPr>
        <w:t>%    发送波形对应的码字 依照码字来 发送不同的波形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228B22"/>
          <w:sz w:val="20"/>
        </w:rPr>
        <w:t>%   'Z' 0x5a 正弦波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228B22"/>
          <w:sz w:val="20"/>
        </w:rPr>
        <w:t>%   'F' 0x46 方波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228B22"/>
          <w:sz w:val="20"/>
        </w:rPr>
        <w:t>%   'S' 0x53 三角波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228B22"/>
          <w:sz w:val="20"/>
        </w:rPr>
        <w:t>%   'J' 0x4a 锯齿波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10.A17_StopMultWave.m%停止某一路发送的数据波形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9230" cy="4211955"/>
            <wp:effectExtent l="0" t="0" r="7620" b="1714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2119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Send6=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00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;%代表停止的那一路波形，如果要停止二路那么 Send=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01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;%表示停止二路波形数据。</w:t>
      </w:r>
    </w:p>
    <w:p>
      <w:pPr>
        <w:numPr>
          <w:ilvl w:val="0"/>
          <w:numId w:val="0"/>
        </w:numPr>
        <w:ind w:leftChars="0"/>
        <w:rPr>
          <w:rFonts w:hint="eastAsia" w:ascii="Courier New" w:hAnsi="Courier New"/>
          <w:color w:val="548235" w:themeColor="accent6" w:themeShade="BF"/>
          <w:sz w:val="20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 w:ascii="Courier New" w:hAnsi="Courier New"/>
          <w:color w:val="548235" w:themeColor="accent6" w:themeShade="BF"/>
          <w:sz w:val="20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 w:ascii="Courier New" w:hAnsi="Courier New"/>
          <w:color w:val="548235" w:themeColor="accent6" w:themeShade="BF"/>
          <w:sz w:val="20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 w:ascii="Courier New" w:hAnsi="Courier New"/>
          <w:color w:val="548235" w:themeColor="accent6" w:themeShade="BF"/>
          <w:sz w:val="20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 w:ascii="Courier New" w:hAnsi="Courier New"/>
          <w:color w:val="548235" w:themeColor="accent6" w:themeShade="BF"/>
          <w:sz w:val="20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 w:ascii="Courier New" w:hAnsi="Courier New"/>
          <w:color w:val="548235" w:themeColor="accent6" w:themeShade="BF"/>
          <w:sz w:val="20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 w:ascii="Courier New" w:hAnsi="Courier New"/>
          <w:color w:val="548235" w:themeColor="accent6" w:themeShade="BF"/>
          <w:sz w:val="20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 w:ascii="Courier New" w:hAnsi="Courier New"/>
          <w:color w:val="548235" w:themeColor="accent6" w:themeShade="BF"/>
          <w:sz w:val="20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 w:ascii="Courier New" w:hAnsi="Courier New"/>
          <w:color w:val="548235" w:themeColor="accent6" w:themeShade="BF"/>
          <w:sz w:val="20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 w:ascii="Courier New" w:hAnsi="Courier New"/>
          <w:color w:val="548235" w:themeColor="accent6" w:themeShade="BF"/>
          <w:sz w:val="20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 w:ascii="Courier New" w:hAnsi="Courier New"/>
          <w:color w:val="548235" w:themeColor="accent6" w:themeShade="BF"/>
          <w:sz w:val="20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 w:ascii="Courier New" w:hAnsi="Courier New"/>
          <w:color w:val="548235" w:themeColor="accent6" w:themeShade="BF"/>
          <w:sz w:val="20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 w:ascii="Courier New" w:hAnsi="Courier New"/>
          <w:color w:val="548235" w:themeColor="accent6" w:themeShade="BF"/>
          <w:sz w:val="20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 w:ascii="Courier New" w:hAnsi="Courier New"/>
          <w:color w:val="548235" w:themeColor="accent6" w:themeShade="BF"/>
          <w:sz w:val="20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 w:ascii="Courier New" w:hAnsi="Courier New"/>
          <w:color w:val="548235" w:themeColor="accent6" w:themeShade="BF"/>
          <w:sz w:val="20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 w:ascii="Courier New" w:hAnsi="Courier New"/>
          <w:color w:val="548235" w:themeColor="accent6" w:themeShade="BF"/>
          <w:sz w:val="20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 w:ascii="Courier New" w:hAnsi="Courier New"/>
          <w:color w:val="548235" w:themeColor="accent6" w:themeShade="BF"/>
          <w:sz w:val="20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 w:ascii="Courier New" w:hAnsi="Courier New"/>
          <w:color w:val="548235" w:themeColor="accent6" w:themeShade="BF"/>
          <w:sz w:val="20"/>
          <w:lang w:val="en-US" w:eastAsia="zh-CN"/>
        </w:rPr>
      </w:pPr>
    </w:p>
    <w:p>
      <w:pPr>
        <w:numPr>
          <w:ilvl w:val="0"/>
          <w:numId w:val="2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A18_SetChannelOpenOrClose.m%设置某一路的开闭环属性 根据实际的控制器来配置</w:t>
      </w:r>
    </w:p>
    <w:p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1770" cy="4781550"/>
            <wp:effectExtent l="0" t="0" r="508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7815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Send6 = </w:t>
      </w:r>
      <w:r>
        <w:rPr>
          <w:rFonts w:hint="default"/>
          <w:lang w:val="en-US" w:eastAsia="zh-CN"/>
        </w:rPr>
        <w:t>‘</w:t>
      </w:r>
      <w:r>
        <w:rPr>
          <w:rFonts w:hint="eastAsia"/>
          <w:lang w:val="en-US" w:eastAsia="zh-CN"/>
        </w:rPr>
        <w:t>00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;%表示1路，如果要控制二路则Send6=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01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;%表示控制二路</w:t>
      </w:r>
    </w:p>
    <w:p>
      <w:pPr>
        <w:spacing w:beforeLines="0" w:afterLine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Send7 = </w:t>
      </w:r>
      <w:r>
        <w:rPr>
          <w:rFonts w:hint="default"/>
          <w:lang w:val="en-US" w:eastAsia="zh-CN"/>
        </w:rPr>
        <w:t>‘</w:t>
      </w:r>
      <w:r>
        <w:rPr>
          <w:rFonts w:hint="eastAsia"/>
          <w:lang w:val="en-US" w:eastAsia="zh-CN"/>
        </w:rPr>
        <w:t>4f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;%43 表示闭环 4f 表示开环</w:t>
      </w:r>
    </w:p>
    <w:p>
      <w:pPr>
        <w:spacing w:beforeLines="0" w:afterLines="0"/>
        <w:jc w:val="left"/>
        <w:rPr>
          <w:rFonts w:hint="eastAsia"/>
          <w:lang w:val="en-US" w:eastAsia="zh-CN"/>
        </w:rPr>
      </w:pPr>
    </w:p>
    <w:p>
      <w:pPr>
        <w:spacing w:beforeLines="0" w:afterLines="0"/>
        <w:jc w:val="left"/>
        <w:rPr>
          <w:rFonts w:hint="eastAsia"/>
          <w:lang w:val="en-US" w:eastAsia="zh-CN"/>
        </w:rPr>
      </w:pPr>
    </w:p>
    <w:p>
      <w:pPr>
        <w:spacing w:beforeLines="0" w:afterLines="0"/>
        <w:jc w:val="left"/>
        <w:rPr>
          <w:rFonts w:hint="eastAsia"/>
          <w:lang w:val="en-US" w:eastAsia="zh-CN"/>
        </w:rPr>
      </w:pPr>
    </w:p>
    <w:p>
      <w:pPr>
        <w:spacing w:beforeLines="0" w:afterLines="0"/>
        <w:jc w:val="left"/>
        <w:rPr>
          <w:rFonts w:hint="eastAsia"/>
          <w:lang w:val="en-US" w:eastAsia="zh-CN"/>
        </w:rPr>
      </w:pPr>
    </w:p>
    <w:p>
      <w:pPr>
        <w:spacing w:beforeLines="0" w:afterLines="0"/>
        <w:jc w:val="left"/>
        <w:rPr>
          <w:rFonts w:hint="eastAsia"/>
          <w:lang w:val="en-US" w:eastAsia="zh-CN"/>
        </w:rPr>
      </w:pPr>
    </w:p>
    <w:p>
      <w:pPr>
        <w:spacing w:beforeLines="0" w:afterLines="0"/>
        <w:jc w:val="left"/>
        <w:rPr>
          <w:rFonts w:hint="eastAsia"/>
          <w:lang w:val="en-US" w:eastAsia="zh-CN"/>
        </w:rPr>
      </w:pPr>
    </w:p>
    <w:p>
      <w:pPr>
        <w:spacing w:beforeLines="0" w:afterLines="0"/>
        <w:jc w:val="left"/>
        <w:rPr>
          <w:rFonts w:hint="eastAsia"/>
          <w:lang w:val="en-US" w:eastAsia="zh-CN"/>
        </w:rPr>
      </w:pPr>
    </w:p>
    <w:p>
      <w:pPr>
        <w:spacing w:beforeLines="0" w:afterLines="0"/>
        <w:jc w:val="left"/>
        <w:rPr>
          <w:rFonts w:hint="eastAsia"/>
          <w:lang w:val="en-US" w:eastAsia="zh-CN"/>
        </w:rPr>
      </w:pPr>
    </w:p>
    <w:p>
      <w:pPr>
        <w:spacing w:beforeLines="0" w:afterLines="0"/>
        <w:jc w:val="left"/>
        <w:rPr>
          <w:rFonts w:hint="eastAsia"/>
          <w:lang w:val="en-US" w:eastAsia="zh-CN"/>
        </w:rPr>
      </w:pPr>
    </w:p>
    <w:p>
      <w:pPr>
        <w:spacing w:beforeLines="0" w:afterLines="0"/>
        <w:jc w:val="left"/>
        <w:rPr>
          <w:rFonts w:hint="eastAsia"/>
          <w:lang w:val="en-US" w:eastAsia="zh-CN"/>
        </w:rPr>
      </w:pPr>
    </w:p>
    <w:p>
      <w:pPr>
        <w:spacing w:beforeLines="0" w:afterLines="0"/>
        <w:jc w:val="left"/>
        <w:rPr>
          <w:rFonts w:hint="eastAsia"/>
          <w:lang w:val="en-US" w:eastAsia="zh-CN"/>
        </w:rPr>
      </w:pPr>
    </w:p>
    <w:p>
      <w:pPr>
        <w:spacing w:beforeLines="0" w:afterLines="0"/>
        <w:jc w:val="left"/>
        <w:rPr>
          <w:rFonts w:hint="eastAsia"/>
          <w:lang w:val="en-US" w:eastAsia="zh-CN"/>
        </w:rPr>
      </w:pPr>
    </w:p>
    <w:p>
      <w:pPr>
        <w:spacing w:beforeLines="0" w:afterLines="0"/>
        <w:jc w:val="left"/>
        <w:rPr>
          <w:rFonts w:hint="eastAsia"/>
          <w:lang w:val="en-US" w:eastAsia="zh-CN"/>
        </w:rPr>
      </w:pPr>
    </w:p>
    <w:p>
      <w:pPr>
        <w:spacing w:beforeLines="0" w:afterLines="0"/>
        <w:jc w:val="left"/>
        <w:rPr>
          <w:rFonts w:hint="eastAsia"/>
          <w:lang w:val="en-US" w:eastAsia="zh-CN"/>
        </w:rPr>
      </w:pPr>
    </w:p>
    <w:p>
      <w:pPr>
        <w:spacing w:beforeLines="0" w:afterLines="0"/>
        <w:jc w:val="left"/>
        <w:rPr>
          <w:rFonts w:hint="eastAsia"/>
          <w:lang w:val="en-US" w:eastAsia="zh-CN"/>
        </w:rPr>
      </w:pPr>
    </w:p>
    <w:p>
      <w:pPr>
        <w:spacing w:beforeLines="0" w:afterLines="0"/>
        <w:jc w:val="left"/>
        <w:rPr>
          <w:rFonts w:hint="eastAsia"/>
          <w:lang w:val="en-US" w:eastAsia="zh-CN"/>
        </w:rPr>
      </w:pPr>
    </w:p>
    <w:p>
      <w:pPr>
        <w:numPr>
          <w:ilvl w:val="0"/>
          <w:numId w:val="2"/>
        </w:numPr>
        <w:spacing w:beforeLines="0" w:afterLines="0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A19_ReadChannelOpenOrClose.m</w:t>
      </w:r>
      <w:r>
        <w:rPr>
          <w:rFonts w:hint="eastAsia"/>
          <w:lang w:val="en-US" w:eastAsia="zh-CN"/>
        </w:rPr>
        <w:t>%读取系统某一路的开闭环状态</w:t>
      </w:r>
    </w:p>
    <w:p>
      <w:pPr>
        <w:numPr>
          <w:ilvl w:val="0"/>
          <w:numId w:val="0"/>
        </w:numPr>
        <w:spacing w:beforeLines="0" w:afterLines="0"/>
        <w:ind w:leftChars="0"/>
        <w:jc w:val="left"/>
      </w:pPr>
      <w:r>
        <w:drawing>
          <wp:inline distT="0" distB="0" distL="114300" distR="114300">
            <wp:extent cx="5267960" cy="4957445"/>
            <wp:effectExtent l="0" t="0" r="8890" b="1460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9574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spacing w:beforeLines="0" w:afterLines="0"/>
        <w:ind w:leftChars="0"/>
        <w:jc w:val="left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Send6 = </w:t>
      </w:r>
      <w:r>
        <w:rPr>
          <w:rFonts w:hint="default"/>
          <w:lang w:val="en-US" w:eastAsia="zh-CN"/>
        </w:rPr>
        <w:t>‘</w:t>
      </w:r>
      <w:r>
        <w:rPr>
          <w:rFonts w:hint="eastAsia"/>
          <w:lang w:val="en-US" w:eastAsia="zh-CN"/>
        </w:rPr>
        <w:t>00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;%表示1路，如果要控制二路则Send6=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01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;%表示控制二路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>FlagOpenOrClose = str(7);</w:t>
      </w:r>
      <w:r>
        <w:rPr>
          <w:rFonts w:hint="eastAsia" w:ascii="Courier New" w:hAnsi="Courier New"/>
          <w:color w:val="228B22"/>
          <w:sz w:val="20"/>
        </w:rPr>
        <w:t>% 79 'O'表示开环  67 'C'表示闭环</w:t>
      </w:r>
      <w:r>
        <w:rPr>
          <w:rFonts w:hint="eastAsia" w:ascii="Courier New" w:hAnsi="Courier New"/>
          <w:color w:val="228B22"/>
          <w:sz w:val="20"/>
          <w:lang w:val="en-US" w:eastAsia="zh-CN"/>
        </w:rPr>
        <w:t xml:space="preserve"> 读取的数据值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2"/>
        </w:numPr>
        <w:tabs>
          <w:tab w:val="clear" w:pos="312"/>
        </w:tabs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A20_SetMcuAorD.m%设置下位机为模拟或是为数字控制状态</w:t>
      </w:r>
    </w:p>
    <w:p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1770" cy="4385310"/>
            <wp:effectExtent l="0" t="0" r="5080" b="1524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3853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>Send7=</w:t>
      </w:r>
      <w:r>
        <w:rPr>
          <w:rFonts w:hint="eastAsia" w:ascii="Courier New" w:hAnsi="Courier New"/>
          <w:color w:val="A020F0"/>
          <w:sz w:val="20"/>
        </w:rPr>
        <w:t>'44'</w:t>
      </w:r>
      <w:r>
        <w:rPr>
          <w:rFonts w:hint="eastAsia" w:ascii="Courier New" w:hAnsi="Courier New"/>
          <w:color w:val="000000"/>
          <w:sz w:val="20"/>
        </w:rPr>
        <w:t>;</w:t>
      </w:r>
      <w:r>
        <w:rPr>
          <w:rFonts w:hint="eastAsia" w:ascii="Courier New" w:hAnsi="Courier New"/>
          <w:color w:val="228B22"/>
          <w:sz w:val="20"/>
        </w:rPr>
        <w:t>% 65 41 A表示模拟 ---- 68 44 D 表示数字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2"/>
        </w:numPr>
        <w:tabs>
          <w:tab w:val="clear" w:pos="312"/>
        </w:tabs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A21_ReadMcuAorD.m %读取下位机 模拟、数字的控制状态</w:t>
      </w:r>
    </w:p>
    <w:p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9865" cy="4027170"/>
            <wp:effectExtent l="0" t="0" r="6985" b="1143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0271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>FlagOpenOrClose = str(7);</w:t>
      </w:r>
      <w:r>
        <w:rPr>
          <w:rFonts w:hint="eastAsia" w:ascii="Courier New" w:hAnsi="Courier New"/>
          <w:color w:val="228B22"/>
          <w:sz w:val="20"/>
        </w:rPr>
        <w:t>% 65 41 A表示模拟 ---- 68 44 D 表示数字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14.A22_SetMcuIorO.m%设置下位机的某一路的IO口的输入或是输出，例如如果该端口为输入，那么在波形功能该路不能输出波形直到，该端口改为输出模式才能输出波形。</w:t>
      </w:r>
    </w:p>
    <w:p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9230" cy="4549775"/>
            <wp:effectExtent l="0" t="0" r="7620" b="317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5497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eastAsia" w:eastAsiaTheme="minor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 w:eastAsiaTheme="minor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 w:eastAsiaTheme="minor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 w:eastAsiaTheme="minor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 w:eastAsiaTheme="minor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 w:eastAsiaTheme="minor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 w:eastAsiaTheme="minor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 w:eastAsiaTheme="minor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 w:eastAsiaTheme="minor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 w:eastAsiaTheme="minor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 w:eastAsiaTheme="minor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 w:eastAsiaTheme="minor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 w:eastAsiaTheme="minor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 w:eastAsiaTheme="minor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 w:eastAsiaTheme="minor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 w:eastAsiaTheme="minor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 w:eastAsiaTheme="minor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 w:eastAsiaTheme="minor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 w:eastAsiaTheme="minorEastAsia"/>
          <w:lang w:val="en-US" w:eastAsia="zh-CN"/>
        </w:rPr>
      </w:pPr>
    </w:p>
    <w:p>
      <w:pPr>
        <w:numPr>
          <w:ilvl w:val="0"/>
          <w:numId w:val="2"/>
        </w:numPr>
        <w:tabs>
          <w:tab w:val="clear" w:pos="312"/>
        </w:tabs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A23_ReadMcuIorO.m%读取下位机IO口状态</w:t>
      </w:r>
    </w:p>
    <w:p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2405" cy="4407535"/>
            <wp:effectExtent l="0" t="0" r="4445" b="1206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4075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>FlagOpenOrClose = str(7);</w:t>
      </w:r>
      <w:r>
        <w:rPr>
          <w:rFonts w:hint="eastAsia" w:ascii="Courier New" w:hAnsi="Courier New"/>
          <w:color w:val="228B22"/>
          <w:sz w:val="20"/>
        </w:rPr>
        <w:t>%  73 'I' 代表输入，79 ‘O'代表输出</w:t>
      </w:r>
    </w:p>
    <w:p>
      <w:pPr>
        <w:numPr>
          <w:ilvl w:val="0"/>
          <w:numId w:val="0"/>
        </w:numPr>
        <w:ind w:leftChars="0"/>
        <w:rPr>
          <w:rFonts w:hint="eastAsia" w:eastAsiaTheme="minor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 w:eastAsiaTheme="minor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 w:eastAsiaTheme="minor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 w:eastAsiaTheme="minor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 w:eastAsiaTheme="minor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 w:eastAsiaTheme="minor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 w:eastAsiaTheme="minor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 w:eastAsiaTheme="minor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 w:eastAsiaTheme="minor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 w:eastAsiaTheme="minor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 w:eastAsiaTheme="minor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 w:eastAsiaTheme="minor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 w:eastAsiaTheme="minor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 w:eastAsiaTheme="minor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 w:eastAsiaTheme="minor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 w:eastAsiaTheme="minor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 w:eastAsiaTheme="minor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 w:eastAsiaTheme="minor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 w:eastAsiaTheme="minor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 w:eastAsiaTheme="minorEastAsia"/>
          <w:lang w:val="en-US" w:eastAsia="zh-CN"/>
        </w:rPr>
      </w:pPr>
    </w:p>
    <w:p>
      <w:pPr>
        <w:numPr>
          <w:ilvl w:val="0"/>
          <w:numId w:val="2"/>
        </w:numPr>
        <w:tabs>
          <w:tab w:val="clear" w:pos="312"/>
        </w:tabs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A24_SetChannelFuzai.m%设置某一路负载大小</w:t>
      </w:r>
    </w:p>
    <w:p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3040" cy="4034790"/>
            <wp:effectExtent l="0" t="0" r="3810" b="3810"/>
            <wp:docPr id="25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4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0347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Send6 = </w:t>
      </w:r>
      <w:r>
        <w:rPr>
          <w:rFonts w:hint="default"/>
          <w:lang w:val="en-US" w:eastAsia="zh-CN"/>
        </w:rPr>
        <w:t>‘</w:t>
      </w:r>
      <w:r>
        <w:rPr>
          <w:rFonts w:hint="eastAsia"/>
          <w:lang w:val="en-US" w:eastAsia="zh-CN"/>
        </w:rPr>
        <w:t>00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;%表示1路，如果要控制二路则Send6=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01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;%表示控制二路</w:t>
      </w:r>
    </w:p>
    <w:p>
      <w:pPr>
        <w:spacing w:beforeLines="0" w:afterLines="0"/>
        <w:jc w:val="left"/>
        <w:rPr>
          <w:rFonts w:hint="eastAsia" w:ascii="Courier New" w:hAnsi="Courier New"/>
          <w:color w:val="228B22"/>
          <w:sz w:val="20"/>
          <w:lang w:val="en-US" w:eastAsia="zh-CN"/>
        </w:rPr>
      </w:pPr>
      <w:r>
        <w:rPr>
          <w:rFonts w:hint="eastAsia" w:ascii="Courier New" w:hAnsi="Courier New"/>
          <w:color w:val="000000"/>
          <w:sz w:val="20"/>
        </w:rPr>
        <w:t>SendData=10.001;</w:t>
      </w:r>
      <w:r>
        <w:rPr>
          <w:rFonts w:hint="eastAsia" w:ascii="Courier New" w:hAnsi="Courier New"/>
          <w:color w:val="228B22"/>
          <w:sz w:val="20"/>
        </w:rPr>
        <w:t>%标定的数据值</w:t>
      </w:r>
      <w:r>
        <w:rPr>
          <w:rFonts w:hint="eastAsia" w:ascii="Courier New" w:hAnsi="Courier New"/>
          <w:color w:val="228B22"/>
          <w:sz w:val="20"/>
          <w:lang w:val="en-US" w:eastAsia="zh-CN"/>
        </w:rPr>
        <w:t xml:space="preserve"> 这里表示负载的大小</w:t>
      </w:r>
    </w:p>
    <w:p>
      <w:pPr>
        <w:spacing w:beforeLines="0" w:afterLines="0"/>
        <w:jc w:val="left"/>
        <w:rPr>
          <w:rFonts w:hint="eastAsia" w:ascii="Courier New" w:hAnsi="Courier New"/>
          <w:color w:val="228B22"/>
          <w:sz w:val="20"/>
          <w:lang w:val="en-US" w:eastAsia="zh-CN"/>
        </w:rPr>
      </w:pPr>
    </w:p>
    <w:p>
      <w:pPr>
        <w:spacing w:beforeLines="0" w:afterLines="0"/>
        <w:jc w:val="left"/>
        <w:rPr>
          <w:rFonts w:hint="eastAsia" w:ascii="Courier New" w:hAnsi="Courier New"/>
          <w:color w:val="228B22"/>
          <w:sz w:val="20"/>
          <w:lang w:val="en-US" w:eastAsia="zh-CN"/>
        </w:rPr>
      </w:pPr>
    </w:p>
    <w:p>
      <w:pPr>
        <w:spacing w:beforeLines="0" w:afterLines="0"/>
        <w:jc w:val="left"/>
        <w:rPr>
          <w:rFonts w:hint="eastAsia" w:ascii="Courier New" w:hAnsi="Courier New"/>
          <w:color w:val="228B22"/>
          <w:sz w:val="20"/>
          <w:lang w:val="en-US" w:eastAsia="zh-CN"/>
        </w:rPr>
      </w:pPr>
    </w:p>
    <w:p>
      <w:pPr>
        <w:spacing w:beforeLines="0" w:afterLines="0"/>
        <w:jc w:val="left"/>
        <w:rPr>
          <w:rFonts w:hint="eastAsia" w:ascii="Courier New" w:hAnsi="Courier New"/>
          <w:color w:val="228B22"/>
          <w:sz w:val="20"/>
          <w:lang w:val="en-US" w:eastAsia="zh-CN"/>
        </w:rPr>
      </w:pPr>
    </w:p>
    <w:p>
      <w:pPr>
        <w:spacing w:beforeLines="0" w:afterLines="0"/>
        <w:jc w:val="left"/>
        <w:rPr>
          <w:rFonts w:hint="eastAsia" w:ascii="Courier New" w:hAnsi="Courier New"/>
          <w:color w:val="228B22"/>
          <w:sz w:val="20"/>
          <w:lang w:val="en-US" w:eastAsia="zh-CN"/>
        </w:rPr>
      </w:pPr>
    </w:p>
    <w:p>
      <w:pPr>
        <w:spacing w:beforeLines="0" w:afterLines="0"/>
        <w:jc w:val="left"/>
        <w:rPr>
          <w:rFonts w:hint="eastAsia" w:ascii="Courier New" w:hAnsi="Courier New"/>
          <w:color w:val="228B22"/>
          <w:sz w:val="20"/>
          <w:lang w:val="en-US" w:eastAsia="zh-CN"/>
        </w:rPr>
      </w:pPr>
    </w:p>
    <w:p>
      <w:pPr>
        <w:spacing w:beforeLines="0" w:afterLines="0"/>
        <w:jc w:val="left"/>
        <w:rPr>
          <w:rFonts w:hint="eastAsia" w:ascii="Courier New" w:hAnsi="Courier New"/>
          <w:color w:val="228B22"/>
          <w:sz w:val="20"/>
          <w:lang w:val="en-US" w:eastAsia="zh-CN"/>
        </w:rPr>
      </w:pPr>
    </w:p>
    <w:p>
      <w:pPr>
        <w:spacing w:beforeLines="0" w:afterLines="0"/>
        <w:jc w:val="left"/>
        <w:rPr>
          <w:rFonts w:hint="eastAsia" w:ascii="Courier New" w:hAnsi="Courier New"/>
          <w:color w:val="228B22"/>
          <w:sz w:val="20"/>
          <w:lang w:val="en-US" w:eastAsia="zh-CN"/>
        </w:rPr>
      </w:pPr>
    </w:p>
    <w:p>
      <w:pPr>
        <w:spacing w:beforeLines="0" w:afterLines="0"/>
        <w:jc w:val="left"/>
        <w:rPr>
          <w:rFonts w:hint="eastAsia" w:ascii="Courier New" w:hAnsi="Courier New"/>
          <w:color w:val="228B22"/>
          <w:sz w:val="20"/>
          <w:lang w:val="en-US" w:eastAsia="zh-CN"/>
        </w:rPr>
      </w:pPr>
    </w:p>
    <w:p>
      <w:pPr>
        <w:spacing w:beforeLines="0" w:afterLines="0"/>
        <w:jc w:val="left"/>
        <w:rPr>
          <w:rFonts w:hint="eastAsia" w:ascii="Courier New" w:hAnsi="Courier New"/>
          <w:color w:val="228B22"/>
          <w:sz w:val="20"/>
          <w:lang w:val="en-US" w:eastAsia="zh-CN"/>
        </w:rPr>
      </w:pPr>
    </w:p>
    <w:p>
      <w:pPr>
        <w:spacing w:beforeLines="0" w:afterLines="0"/>
        <w:jc w:val="left"/>
        <w:rPr>
          <w:rFonts w:hint="eastAsia" w:ascii="Courier New" w:hAnsi="Courier New"/>
          <w:color w:val="228B22"/>
          <w:sz w:val="20"/>
          <w:lang w:val="en-US" w:eastAsia="zh-CN"/>
        </w:rPr>
      </w:pPr>
    </w:p>
    <w:p>
      <w:pPr>
        <w:spacing w:beforeLines="0" w:afterLines="0"/>
        <w:jc w:val="left"/>
        <w:rPr>
          <w:rFonts w:hint="eastAsia" w:ascii="Courier New" w:hAnsi="Courier New"/>
          <w:color w:val="228B22"/>
          <w:sz w:val="20"/>
          <w:lang w:val="en-US" w:eastAsia="zh-CN"/>
        </w:rPr>
      </w:pPr>
    </w:p>
    <w:p>
      <w:pPr>
        <w:spacing w:beforeLines="0" w:afterLines="0"/>
        <w:jc w:val="left"/>
        <w:rPr>
          <w:rFonts w:hint="eastAsia" w:ascii="Courier New" w:hAnsi="Courier New"/>
          <w:color w:val="228B22"/>
          <w:sz w:val="20"/>
          <w:lang w:val="en-US" w:eastAsia="zh-CN"/>
        </w:rPr>
      </w:pPr>
    </w:p>
    <w:p>
      <w:pPr>
        <w:spacing w:beforeLines="0" w:afterLines="0"/>
        <w:jc w:val="left"/>
        <w:rPr>
          <w:rFonts w:hint="eastAsia" w:ascii="Courier New" w:hAnsi="Courier New"/>
          <w:color w:val="228B22"/>
          <w:sz w:val="20"/>
          <w:lang w:val="en-US" w:eastAsia="zh-CN"/>
        </w:rPr>
      </w:pPr>
    </w:p>
    <w:p>
      <w:pPr>
        <w:spacing w:beforeLines="0" w:afterLines="0"/>
        <w:jc w:val="left"/>
        <w:rPr>
          <w:rFonts w:hint="eastAsia" w:ascii="Courier New" w:hAnsi="Courier New"/>
          <w:color w:val="228B22"/>
          <w:sz w:val="20"/>
          <w:lang w:val="en-US" w:eastAsia="zh-CN"/>
        </w:rPr>
      </w:pPr>
    </w:p>
    <w:p>
      <w:pPr>
        <w:spacing w:beforeLines="0" w:afterLines="0"/>
        <w:jc w:val="left"/>
        <w:rPr>
          <w:rFonts w:hint="eastAsia" w:ascii="Courier New" w:hAnsi="Courier New"/>
          <w:color w:val="228B22"/>
          <w:sz w:val="20"/>
          <w:lang w:val="en-US" w:eastAsia="zh-CN"/>
        </w:rPr>
      </w:pPr>
    </w:p>
    <w:p>
      <w:pPr>
        <w:spacing w:beforeLines="0" w:afterLines="0"/>
        <w:jc w:val="left"/>
        <w:rPr>
          <w:rFonts w:hint="eastAsia" w:ascii="Courier New" w:hAnsi="Courier New"/>
          <w:color w:val="228B22"/>
          <w:sz w:val="20"/>
          <w:lang w:val="en-US" w:eastAsia="zh-CN"/>
        </w:rPr>
      </w:pPr>
    </w:p>
    <w:p>
      <w:pPr>
        <w:spacing w:beforeLines="0" w:afterLines="0"/>
        <w:jc w:val="left"/>
        <w:rPr>
          <w:rFonts w:hint="eastAsia" w:ascii="Courier New" w:hAnsi="Courier New"/>
          <w:color w:val="228B22"/>
          <w:sz w:val="20"/>
          <w:lang w:val="en-US" w:eastAsia="zh-CN"/>
        </w:rPr>
      </w:pPr>
    </w:p>
    <w:p>
      <w:pPr>
        <w:spacing w:beforeLines="0" w:afterLines="0"/>
        <w:jc w:val="left"/>
        <w:rPr>
          <w:rFonts w:hint="eastAsia" w:ascii="Courier New" w:hAnsi="Courier New"/>
          <w:color w:val="228B22"/>
          <w:sz w:val="20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16.A25_ReadChannelFuzai.m%读取某一路设定的负载值</w:t>
      </w:r>
    </w:p>
    <w:p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9230" cy="5728335"/>
            <wp:effectExtent l="0" t="0" r="7620" b="5715"/>
            <wp:docPr id="26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5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57283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Send6 = </w:t>
      </w:r>
      <w:r>
        <w:rPr>
          <w:rFonts w:hint="default"/>
          <w:lang w:val="en-US" w:eastAsia="zh-CN"/>
        </w:rPr>
        <w:t>‘</w:t>
      </w:r>
      <w:r>
        <w:rPr>
          <w:rFonts w:hint="eastAsia"/>
          <w:lang w:val="en-US" w:eastAsia="zh-CN"/>
        </w:rPr>
        <w:t>00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;%表示1路，如果要控制二路则Send6=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01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;%表示控制二路</w:t>
      </w:r>
    </w:p>
    <w:p>
      <w:pPr>
        <w:spacing w:beforeLines="0" w:afterLines="0"/>
        <w:jc w:val="left"/>
        <w:rPr>
          <w:rFonts w:hint="eastAsia" w:ascii="Courier New" w:hAnsi="Courier New"/>
          <w:color w:val="000000"/>
          <w:sz w:val="20"/>
          <w:lang w:val="en-US" w:eastAsia="zh-CN"/>
        </w:rPr>
      </w:pPr>
      <w:r>
        <w:rPr>
          <w:rFonts w:hint="eastAsia" w:ascii="Courier New" w:hAnsi="Courier New"/>
          <w:color w:val="000000"/>
          <w:sz w:val="20"/>
        </w:rPr>
        <w:t>ReadData</w:t>
      </w:r>
      <w:r>
        <w:rPr>
          <w:rFonts w:hint="eastAsia" w:ascii="Courier New" w:hAnsi="Courier New"/>
          <w:color w:val="000000"/>
          <w:sz w:val="20"/>
          <w:lang w:val="en-US" w:eastAsia="zh-CN"/>
        </w:rPr>
        <w:t xml:space="preserve"> 表示读取到的负载的数据值</w:t>
      </w:r>
    </w:p>
    <w:p>
      <w:pPr>
        <w:spacing w:beforeLines="0" w:afterLines="0"/>
        <w:jc w:val="left"/>
        <w:rPr>
          <w:rFonts w:hint="eastAsia" w:ascii="Courier New" w:hAnsi="Courier New"/>
          <w:color w:val="000000"/>
          <w:sz w:val="20"/>
          <w:lang w:val="en-US" w:eastAsia="zh-CN"/>
        </w:rPr>
      </w:pPr>
    </w:p>
    <w:p>
      <w:pPr>
        <w:spacing w:beforeLines="0" w:afterLines="0"/>
        <w:jc w:val="left"/>
        <w:rPr>
          <w:rFonts w:hint="eastAsia" w:ascii="Courier New" w:hAnsi="Courier New"/>
          <w:color w:val="000000"/>
          <w:sz w:val="20"/>
          <w:lang w:val="en-US" w:eastAsia="zh-CN"/>
        </w:rPr>
      </w:pPr>
    </w:p>
    <w:p>
      <w:pPr>
        <w:spacing w:beforeLines="0" w:afterLines="0"/>
        <w:jc w:val="left"/>
        <w:rPr>
          <w:rFonts w:hint="eastAsia" w:ascii="Courier New" w:hAnsi="Courier New"/>
          <w:color w:val="000000"/>
          <w:sz w:val="20"/>
          <w:lang w:val="en-US" w:eastAsia="zh-CN"/>
        </w:rPr>
      </w:pPr>
    </w:p>
    <w:p>
      <w:pPr>
        <w:spacing w:beforeLines="0" w:afterLines="0"/>
        <w:jc w:val="left"/>
        <w:rPr>
          <w:rFonts w:hint="eastAsia" w:ascii="Courier New" w:hAnsi="Courier New"/>
          <w:color w:val="000000"/>
          <w:sz w:val="20"/>
          <w:lang w:val="en-US" w:eastAsia="zh-CN"/>
        </w:rPr>
      </w:pPr>
    </w:p>
    <w:p>
      <w:pPr>
        <w:spacing w:beforeLines="0" w:afterLines="0"/>
        <w:jc w:val="left"/>
        <w:rPr>
          <w:rFonts w:hint="eastAsia" w:ascii="Courier New" w:hAnsi="Courier New"/>
          <w:color w:val="000000"/>
          <w:sz w:val="20"/>
          <w:lang w:val="en-US" w:eastAsia="zh-CN"/>
        </w:rPr>
      </w:pPr>
    </w:p>
    <w:p>
      <w:pPr>
        <w:spacing w:beforeLines="0" w:afterLines="0"/>
        <w:jc w:val="left"/>
        <w:rPr>
          <w:rFonts w:hint="eastAsia" w:ascii="Courier New" w:hAnsi="Courier New"/>
          <w:color w:val="000000"/>
          <w:sz w:val="20"/>
          <w:lang w:val="en-US" w:eastAsia="zh-CN"/>
        </w:rPr>
      </w:pPr>
    </w:p>
    <w:p>
      <w:pPr>
        <w:spacing w:beforeLines="0" w:afterLines="0"/>
        <w:jc w:val="left"/>
        <w:rPr>
          <w:rFonts w:hint="eastAsia" w:ascii="Courier New" w:hAnsi="Courier New"/>
          <w:color w:val="000000"/>
          <w:sz w:val="20"/>
          <w:lang w:val="en-US" w:eastAsia="zh-CN"/>
        </w:rPr>
      </w:pPr>
    </w:p>
    <w:p>
      <w:pPr>
        <w:spacing w:beforeLines="0" w:afterLines="0"/>
        <w:jc w:val="left"/>
        <w:rPr>
          <w:rFonts w:hint="eastAsia" w:ascii="Courier New" w:hAnsi="Courier New"/>
          <w:color w:val="000000"/>
          <w:sz w:val="20"/>
          <w:lang w:val="en-US" w:eastAsia="zh-CN"/>
        </w:rPr>
      </w:pPr>
    </w:p>
    <w:p>
      <w:pPr>
        <w:spacing w:beforeLines="0" w:afterLines="0"/>
        <w:jc w:val="left"/>
        <w:rPr>
          <w:rFonts w:hint="eastAsia" w:ascii="Courier New" w:hAnsi="Courier New"/>
          <w:color w:val="000000"/>
          <w:sz w:val="20"/>
          <w:lang w:val="en-US" w:eastAsia="zh-CN"/>
        </w:rPr>
      </w:pPr>
    </w:p>
    <w:p>
      <w:pPr>
        <w:spacing w:beforeLines="0" w:afterLines="0"/>
        <w:jc w:val="left"/>
        <w:rPr>
          <w:rFonts w:hint="eastAsia" w:ascii="Courier New" w:hAnsi="Courier New"/>
          <w:color w:val="000000"/>
          <w:sz w:val="20"/>
          <w:lang w:val="en-US" w:eastAsia="zh-CN"/>
        </w:rPr>
      </w:pPr>
    </w:p>
    <w:p>
      <w:pPr>
        <w:spacing w:beforeLines="0" w:afterLines="0"/>
        <w:jc w:val="left"/>
        <w:rPr>
          <w:rFonts w:hint="eastAsia" w:ascii="Courier New" w:hAnsi="Courier New"/>
          <w:color w:val="000000"/>
          <w:sz w:val="20"/>
          <w:lang w:val="en-US" w:eastAsia="zh-CN"/>
        </w:rPr>
      </w:pPr>
    </w:p>
    <w:p>
      <w:pPr>
        <w:spacing w:beforeLines="0" w:afterLines="0"/>
        <w:jc w:val="left"/>
        <w:rPr>
          <w:rFonts w:hint="eastAsia" w:ascii="Courier New" w:hAnsi="Courier New"/>
          <w:color w:val="000000"/>
          <w:sz w:val="20"/>
          <w:lang w:val="en-US" w:eastAsia="zh-CN"/>
        </w:rPr>
      </w:pPr>
    </w:p>
    <w:p>
      <w:pPr>
        <w:numPr>
          <w:ilvl w:val="0"/>
          <w:numId w:val="2"/>
        </w:numPr>
        <w:spacing w:beforeLines="0" w:afterLines="0"/>
        <w:ind w:left="0" w:leftChars="0" w:firstLine="0" w:firstLineChars="0"/>
        <w:jc w:val="left"/>
        <w:rPr>
          <w:rFonts w:hint="eastAsia" w:ascii="Courier New" w:hAnsi="Courier New"/>
          <w:color w:val="000000"/>
          <w:sz w:val="20"/>
          <w:lang w:val="en-US" w:eastAsia="zh-CN"/>
        </w:rPr>
      </w:pPr>
      <w:r>
        <w:rPr>
          <w:rFonts w:hint="eastAsia" w:ascii="Courier New" w:hAnsi="Courier New"/>
          <w:color w:val="000000"/>
          <w:sz w:val="20"/>
          <w:lang w:val="en-US" w:eastAsia="zh-CN"/>
        </w:rPr>
        <w:t>A26_SetChannelHMove.m%设置下位机某一路 最大位移</w:t>
      </w:r>
    </w:p>
    <w:p>
      <w:pPr>
        <w:numPr>
          <w:ilvl w:val="0"/>
          <w:numId w:val="0"/>
        </w:numPr>
        <w:spacing w:beforeLines="0" w:afterLines="0"/>
        <w:ind w:leftChars="0"/>
        <w:jc w:val="left"/>
      </w:pPr>
      <w:r>
        <w:drawing>
          <wp:inline distT="0" distB="0" distL="114300" distR="114300">
            <wp:extent cx="5272405" cy="4522470"/>
            <wp:effectExtent l="0" t="0" r="4445" b="11430"/>
            <wp:docPr id="27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6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5224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Send6 = </w:t>
      </w:r>
      <w:r>
        <w:rPr>
          <w:rFonts w:hint="default"/>
          <w:lang w:val="en-US" w:eastAsia="zh-CN"/>
        </w:rPr>
        <w:t>‘</w:t>
      </w:r>
      <w:r>
        <w:rPr>
          <w:rFonts w:hint="eastAsia"/>
          <w:lang w:val="en-US" w:eastAsia="zh-CN"/>
        </w:rPr>
        <w:t>00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;%表示1路，如果要控制二路则Send6=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01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;%表示控制二路</w:t>
      </w:r>
    </w:p>
    <w:p>
      <w:pPr>
        <w:spacing w:beforeLines="0" w:afterLines="0"/>
        <w:jc w:val="left"/>
        <w:rPr>
          <w:rFonts w:hint="eastAsia" w:ascii="Courier New" w:hAnsi="Courier New"/>
          <w:color w:val="228B22"/>
          <w:sz w:val="20"/>
          <w:lang w:val="en-US" w:eastAsia="zh-CN"/>
        </w:rPr>
      </w:pPr>
      <w:r>
        <w:rPr>
          <w:rFonts w:hint="eastAsia" w:ascii="Courier New" w:hAnsi="Courier New"/>
          <w:color w:val="000000"/>
          <w:sz w:val="20"/>
        </w:rPr>
        <w:t>SendData=20.002;</w:t>
      </w:r>
      <w:r>
        <w:rPr>
          <w:rFonts w:hint="eastAsia" w:ascii="Courier New" w:hAnsi="Courier New"/>
          <w:color w:val="228B22"/>
          <w:sz w:val="20"/>
        </w:rPr>
        <w:t>%标定的数据值</w:t>
      </w:r>
      <w:r>
        <w:rPr>
          <w:rFonts w:hint="eastAsia" w:ascii="Courier New" w:hAnsi="Courier New"/>
          <w:color w:val="228B22"/>
          <w:sz w:val="20"/>
          <w:lang w:val="en-US" w:eastAsia="zh-CN"/>
        </w:rPr>
        <w:t xml:space="preserve"> 这里表示标定最大位移</w:t>
      </w:r>
    </w:p>
    <w:p>
      <w:pPr>
        <w:spacing w:beforeLines="0" w:afterLines="0"/>
        <w:jc w:val="left"/>
        <w:rPr>
          <w:rFonts w:hint="eastAsia" w:ascii="Courier New" w:hAnsi="Courier New"/>
          <w:color w:val="228B22"/>
          <w:sz w:val="20"/>
          <w:lang w:val="en-US" w:eastAsia="zh-CN"/>
        </w:rPr>
      </w:pPr>
    </w:p>
    <w:p>
      <w:pPr>
        <w:spacing w:beforeLines="0" w:afterLines="0"/>
        <w:jc w:val="left"/>
        <w:rPr>
          <w:rFonts w:hint="eastAsia" w:ascii="Courier New" w:hAnsi="Courier New"/>
          <w:color w:val="228B22"/>
          <w:sz w:val="20"/>
          <w:lang w:val="en-US" w:eastAsia="zh-CN"/>
        </w:rPr>
      </w:pPr>
    </w:p>
    <w:p>
      <w:pPr>
        <w:spacing w:beforeLines="0" w:afterLines="0"/>
        <w:jc w:val="left"/>
        <w:rPr>
          <w:rFonts w:hint="eastAsia" w:ascii="Courier New" w:hAnsi="Courier New"/>
          <w:color w:val="228B22"/>
          <w:sz w:val="20"/>
          <w:lang w:val="en-US" w:eastAsia="zh-CN"/>
        </w:rPr>
      </w:pPr>
    </w:p>
    <w:p>
      <w:pPr>
        <w:spacing w:beforeLines="0" w:afterLines="0"/>
        <w:jc w:val="left"/>
        <w:rPr>
          <w:rFonts w:hint="eastAsia" w:ascii="Courier New" w:hAnsi="Courier New"/>
          <w:color w:val="228B22"/>
          <w:sz w:val="20"/>
          <w:lang w:val="en-US" w:eastAsia="zh-CN"/>
        </w:rPr>
      </w:pPr>
    </w:p>
    <w:p>
      <w:pPr>
        <w:spacing w:beforeLines="0" w:afterLines="0"/>
        <w:jc w:val="left"/>
        <w:rPr>
          <w:rFonts w:hint="eastAsia" w:ascii="Courier New" w:hAnsi="Courier New"/>
          <w:color w:val="228B22"/>
          <w:sz w:val="20"/>
          <w:lang w:val="en-US" w:eastAsia="zh-CN"/>
        </w:rPr>
      </w:pPr>
    </w:p>
    <w:p>
      <w:pPr>
        <w:spacing w:beforeLines="0" w:afterLines="0"/>
        <w:jc w:val="left"/>
        <w:rPr>
          <w:rFonts w:hint="eastAsia" w:ascii="Courier New" w:hAnsi="Courier New"/>
          <w:color w:val="228B22"/>
          <w:sz w:val="20"/>
          <w:lang w:val="en-US" w:eastAsia="zh-CN"/>
        </w:rPr>
      </w:pPr>
    </w:p>
    <w:p>
      <w:pPr>
        <w:spacing w:beforeLines="0" w:afterLines="0"/>
        <w:jc w:val="left"/>
        <w:rPr>
          <w:rFonts w:hint="eastAsia" w:ascii="Courier New" w:hAnsi="Courier New"/>
          <w:color w:val="228B22"/>
          <w:sz w:val="20"/>
          <w:lang w:val="en-US" w:eastAsia="zh-CN"/>
        </w:rPr>
      </w:pPr>
    </w:p>
    <w:p>
      <w:pPr>
        <w:spacing w:beforeLines="0" w:afterLines="0"/>
        <w:jc w:val="left"/>
        <w:rPr>
          <w:rFonts w:hint="eastAsia" w:ascii="Courier New" w:hAnsi="Courier New"/>
          <w:color w:val="228B22"/>
          <w:sz w:val="20"/>
          <w:lang w:val="en-US" w:eastAsia="zh-CN"/>
        </w:rPr>
      </w:pPr>
    </w:p>
    <w:p>
      <w:pPr>
        <w:spacing w:beforeLines="0" w:afterLines="0"/>
        <w:jc w:val="left"/>
        <w:rPr>
          <w:rFonts w:hint="eastAsia" w:ascii="Courier New" w:hAnsi="Courier New"/>
          <w:color w:val="228B22"/>
          <w:sz w:val="20"/>
          <w:lang w:val="en-US" w:eastAsia="zh-CN"/>
        </w:rPr>
      </w:pPr>
    </w:p>
    <w:p>
      <w:pPr>
        <w:spacing w:beforeLines="0" w:afterLines="0"/>
        <w:jc w:val="left"/>
        <w:rPr>
          <w:rFonts w:hint="eastAsia" w:ascii="Courier New" w:hAnsi="Courier New"/>
          <w:color w:val="228B22"/>
          <w:sz w:val="20"/>
          <w:lang w:val="en-US" w:eastAsia="zh-CN"/>
        </w:rPr>
      </w:pPr>
    </w:p>
    <w:p>
      <w:pPr>
        <w:spacing w:beforeLines="0" w:afterLines="0"/>
        <w:jc w:val="left"/>
        <w:rPr>
          <w:rFonts w:hint="eastAsia" w:ascii="Courier New" w:hAnsi="Courier New"/>
          <w:color w:val="228B22"/>
          <w:sz w:val="20"/>
          <w:lang w:val="en-US" w:eastAsia="zh-CN"/>
        </w:rPr>
      </w:pPr>
    </w:p>
    <w:p>
      <w:pPr>
        <w:spacing w:beforeLines="0" w:afterLines="0"/>
        <w:jc w:val="left"/>
        <w:rPr>
          <w:rFonts w:hint="eastAsia" w:ascii="Courier New" w:hAnsi="Courier New"/>
          <w:color w:val="228B22"/>
          <w:sz w:val="20"/>
          <w:lang w:val="en-US" w:eastAsia="zh-CN"/>
        </w:rPr>
      </w:pPr>
    </w:p>
    <w:p>
      <w:pPr>
        <w:spacing w:beforeLines="0" w:afterLines="0"/>
        <w:jc w:val="left"/>
        <w:rPr>
          <w:rFonts w:hint="eastAsia" w:ascii="Courier New" w:hAnsi="Courier New"/>
          <w:color w:val="228B22"/>
          <w:sz w:val="20"/>
          <w:lang w:val="en-US" w:eastAsia="zh-CN"/>
        </w:rPr>
      </w:pPr>
    </w:p>
    <w:p>
      <w:pPr>
        <w:spacing w:beforeLines="0" w:afterLines="0"/>
        <w:jc w:val="left"/>
        <w:rPr>
          <w:rFonts w:hint="eastAsia" w:ascii="Courier New" w:hAnsi="Courier New"/>
          <w:color w:val="228B22"/>
          <w:sz w:val="20"/>
          <w:lang w:val="en-US" w:eastAsia="zh-CN"/>
        </w:rPr>
      </w:pPr>
    </w:p>
    <w:p>
      <w:pPr>
        <w:spacing w:beforeLines="0" w:afterLines="0"/>
        <w:jc w:val="left"/>
        <w:rPr>
          <w:rFonts w:hint="eastAsia" w:ascii="Courier New" w:hAnsi="Courier New"/>
          <w:color w:val="228B22"/>
          <w:sz w:val="20"/>
          <w:lang w:val="en-US" w:eastAsia="zh-CN"/>
        </w:rPr>
      </w:pPr>
    </w:p>
    <w:p>
      <w:pPr>
        <w:spacing w:beforeLines="0" w:afterLines="0"/>
        <w:jc w:val="left"/>
        <w:rPr>
          <w:rFonts w:hint="eastAsia" w:ascii="Courier New" w:hAnsi="Courier New"/>
          <w:color w:val="228B22"/>
          <w:sz w:val="20"/>
          <w:lang w:val="en-US" w:eastAsia="zh-CN"/>
        </w:rPr>
      </w:pPr>
    </w:p>
    <w:p>
      <w:pPr>
        <w:spacing w:beforeLines="0" w:afterLines="0"/>
        <w:jc w:val="left"/>
        <w:rPr>
          <w:rFonts w:hint="eastAsia" w:ascii="Courier New" w:hAnsi="Courier New"/>
          <w:color w:val="228B22"/>
          <w:sz w:val="20"/>
          <w:lang w:val="en-US" w:eastAsia="zh-CN"/>
        </w:rPr>
      </w:pPr>
    </w:p>
    <w:p>
      <w:pPr>
        <w:spacing w:beforeLines="0" w:afterLines="0"/>
        <w:jc w:val="left"/>
        <w:rPr>
          <w:rFonts w:hint="eastAsia" w:ascii="Courier New" w:hAnsi="Courier New"/>
          <w:color w:val="228B22"/>
          <w:sz w:val="20"/>
          <w:lang w:val="en-US" w:eastAsia="zh-CN"/>
        </w:rPr>
      </w:pPr>
    </w:p>
    <w:p>
      <w:pPr>
        <w:numPr>
          <w:ilvl w:val="0"/>
          <w:numId w:val="2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A27_ReadChannelHMove.m5读取系统某一路标定的最大位移</w:t>
      </w:r>
    </w:p>
    <w:p>
      <w:pPr>
        <w:numPr>
          <w:ilvl w:val="0"/>
          <w:numId w:val="0"/>
        </w:numPr>
        <w:spacing w:beforeLines="0" w:afterLines="0"/>
        <w:ind w:leftChars="0"/>
        <w:jc w:val="left"/>
      </w:pPr>
      <w:r>
        <w:drawing>
          <wp:inline distT="0" distB="0" distL="114300" distR="114300">
            <wp:extent cx="5269865" cy="5554345"/>
            <wp:effectExtent l="0" t="0" r="6985" b="8255"/>
            <wp:docPr id="28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7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5543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Send6 = </w:t>
      </w:r>
      <w:r>
        <w:rPr>
          <w:rFonts w:hint="default"/>
          <w:lang w:val="en-US" w:eastAsia="zh-CN"/>
        </w:rPr>
        <w:t>‘</w:t>
      </w:r>
      <w:r>
        <w:rPr>
          <w:rFonts w:hint="eastAsia"/>
          <w:lang w:val="en-US" w:eastAsia="zh-CN"/>
        </w:rPr>
        <w:t>00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;%表示1路，如果要控制二路则Send6=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01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;%表示控制二路</w:t>
      </w:r>
    </w:p>
    <w:p>
      <w:pPr>
        <w:numPr>
          <w:ilvl w:val="0"/>
          <w:numId w:val="0"/>
        </w:numPr>
        <w:spacing w:beforeLines="0" w:afterLines="0"/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ReadData为读取的该路的标定的最大位移数据值</w:t>
      </w:r>
    </w:p>
    <w:p>
      <w:pPr>
        <w:numPr>
          <w:ilvl w:val="0"/>
          <w:numId w:val="0"/>
        </w:numPr>
        <w:spacing w:beforeLines="0" w:afterLines="0"/>
        <w:ind w:leftChars="0"/>
        <w:jc w:val="left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spacing w:beforeLines="0" w:afterLines="0"/>
        <w:ind w:leftChars="0"/>
        <w:jc w:val="left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spacing w:beforeLines="0" w:afterLines="0"/>
        <w:ind w:leftChars="0"/>
        <w:jc w:val="left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spacing w:beforeLines="0" w:afterLines="0"/>
        <w:ind w:leftChars="0"/>
        <w:jc w:val="left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spacing w:beforeLines="0" w:afterLines="0"/>
        <w:ind w:leftChars="0"/>
        <w:jc w:val="left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spacing w:beforeLines="0" w:afterLines="0"/>
        <w:ind w:leftChars="0"/>
        <w:jc w:val="left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spacing w:beforeLines="0" w:afterLines="0"/>
        <w:ind w:leftChars="0"/>
        <w:jc w:val="left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spacing w:beforeLines="0" w:afterLines="0"/>
        <w:ind w:leftChars="0"/>
        <w:jc w:val="left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spacing w:beforeLines="0" w:afterLines="0"/>
        <w:ind w:leftChars="0"/>
        <w:jc w:val="left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spacing w:beforeLines="0" w:afterLines="0"/>
        <w:ind w:leftChars="0"/>
        <w:jc w:val="left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spacing w:beforeLines="0" w:afterLines="0"/>
        <w:ind w:leftChars="0"/>
        <w:jc w:val="left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spacing w:beforeLines="0" w:afterLines="0"/>
        <w:ind w:leftChars="0"/>
        <w:jc w:val="left"/>
        <w:rPr>
          <w:rFonts w:hint="eastAsia"/>
          <w:lang w:val="en-US" w:eastAsia="zh-CN"/>
        </w:rPr>
      </w:pPr>
    </w:p>
    <w:p>
      <w:pPr>
        <w:numPr>
          <w:ilvl w:val="0"/>
          <w:numId w:val="2"/>
        </w:numPr>
        <w:tabs>
          <w:tab w:val="clear" w:pos="312"/>
        </w:tabs>
        <w:spacing w:beforeLines="0" w:afterLines="0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A28_SetChannelGlv.m%设置某一路的最大功率</w:t>
      </w:r>
    </w:p>
    <w:p>
      <w:pPr>
        <w:numPr>
          <w:ilvl w:val="0"/>
          <w:numId w:val="0"/>
        </w:numPr>
        <w:spacing w:beforeLines="0" w:afterLines="0"/>
        <w:ind w:leftChars="0"/>
        <w:jc w:val="left"/>
      </w:pPr>
      <w:r>
        <w:drawing>
          <wp:inline distT="0" distB="0" distL="114300" distR="114300">
            <wp:extent cx="5270500" cy="4257040"/>
            <wp:effectExtent l="0" t="0" r="6350" b="10160"/>
            <wp:docPr id="29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8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2570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spacing w:beforeLines="0" w:afterLines="0"/>
        <w:ind w:leftChars="0"/>
        <w:jc w:val="left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spacing w:beforeLines="0" w:afterLines="0"/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Send6 = </w:t>
      </w:r>
      <w:r>
        <w:rPr>
          <w:rFonts w:hint="default"/>
          <w:lang w:val="en-US" w:eastAsia="zh-CN"/>
        </w:rPr>
        <w:t>‘</w:t>
      </w:r>
      <w:r>
        <w:rPr>
          <w:rFonts w:hint="eastAsia"/>
          <w:lang w:val="en-US" w:eastAsia="zh-CN"/>
        </w:rPr>
        <w:t>00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;%表示1路，如果要控制二路则Send6=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01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;%表示控制二路</w:t>
      </w:r>
    </w:p>
    <w:p>
      <w:pPr>
        <w:numPr>
          <w:ilvl w:val="0"/>
          <w:numId w:val="0"/>
        </w:numPr>
        <w:spacing w:beforeLines="0" w:afterLines="0"/>
        <w:ind w:left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SendData=10.001;%标定的数据值 表示标定的最大的功率值</w:t>
      </w:r>
    </w:p>
    <w:p>
      <w:pPr>
        <w:numPr>
          <w:ilvl w:val="0"/>
          <w:numId w:val="0"/>
        </w:numPr>
        <w:spacing w:beforeLines="0" w:afterLines="0"/>
        <w:ind w:leftChars="0"/>
        <w:jc w:val="left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spacing w:beforeLines="0" w:afterLines="0"/>
        <w:ind w:leftChars="0"/>
        <w:jc w:val="left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spacing w:beforeLines="0" w:afterLines="0"/>
        <w:ind w:leftChars="0"/>
        <w:jc w:val="left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spacing w:beforeLines="0" w:afterLines="0"/>
        <w:ind w:leftChars="0"/>
        <w:jc w:val="left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spacing w:beforeLines="0" w:afterLines="0"/>
        <w:ind w:leftChars="0"/>
        <w:jc w:val="left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spacing w:beforeLines="0" w:afterLines="0"/>
        <w:ind w:leftChars="0"/>
        <w:jc w:val="left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spacing w:beforeLines="0" w:afterLines="0"/>
        <w:ind w:leftChars="0"/>
        <w:jc w:val="left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spacing w:beforeLines="0" w:afterLines="0"/>
        <w:ind w:leftChars="0"/>
        <w:jc w:val="left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spacing w:beforeLines="0" w:afterLines="0"/>
        <w:ind w:leftChars="0"/>
        <w:jc w:val="left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spacing w:beforeLines="0" w:afterLines="0"/>
        <w:ind w:leftChars="0"/>
        <w:jc w:val="left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spacing w:beforeLines="0" w:afterLines="0"/>
        <w:ind w:leftChars="0"/>
        <w:jc w:val="left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spacing w:beforeLines="0" w:afterLines="0"/>
        <w:ind w:leftChars="0"/>
        <w:jc w:val="left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spacing w:beforeLines="0" w:afterLines="0"/>
        <w:ind w:leftChars="0"/>
        <w:jc w:val="left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spacing w:beforeLines="0" w:afterLines="0"/>
        <w:ind w:leftChars="0"/>
        <w:jc w:val="left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spacing w:beforeLines="0" w:afterLines="0"/>
        <w:ind w:leftChars="0"/>
        <w:jc w:val="left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spacing w:beforeLines="0" w:afterLines="0"/>
        <w:ind w:leftChars="0"/>
        <w:jc w:val="left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spacing w:beforeLines="0" w:afterLines="0"/>
        <w:ind w:leftChars="0"/>
        <w:jc w:val="left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spacing w:beforeLines="0" w:afterLines="0"/>
        <w:ind w:leftChars="0"/>
        <w:jc w:val="left"/>
        <w:rPr>
          <w:rFonts w:hint="eastAsia"/>
          <w:lang w:val="en-US" w:eastAsia="zh-CN"/>
        </w:rPr>
      </w:pPr>
    </w:p>
    <w:p>
      <w:pPr>
        <w:numPr>
          <w:ilvl w:val="0"/>
          <w:numId w:val="2"/>
        </w:numPr>
        <w:tabs>
          <w:tab w:val="clear" w:pos="312"/>
        </w:tabs>
        <w:spacing w:beforeLines="0" w:afterLines="0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A29_ReadChannelGlv.m%读取某一路最大功率</w:t>
      </w:r>
    </w:p>
    <w:p>
      <w:pPr>
        <w:numPr>
          <w:ilvl w:val="0"/>
          <w:numId w:val="0"/>
        </w:numPr>
        <w:spacing w:beforeLines="0" w:afterLines="0"/>
        <w:ind w:leftChars="0"/>
        <w:jc w:val="left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spacing w:beforeLines="0" w:afterLines="0"/>
        <w:ind w:leftChars="0"/>
        <w:jc w:val="left"/>
      </w:pPr>
      <w:r>
        <w:drawing>
          <wp:inline distT="0" distB="0" distL="114300" distR="114300">
            <wp:extent cx="5420360" cy="5603240"/>
            <wp:effectExtent l="0" t="0" r="8890" b="16510"/>
            <wp:docPr id="30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29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20360" cy="56032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spacing w:beforeLines="0" w:afterLines="0"/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Send6 = </w:t>
      </w:r>
      <w:r>
        <w:rPr>
          <w:rFonts w:hint="default"/>
          <w:lang w:val="en-US" w:eastAsia="zh-CN"/>
        </w:rPr>
        <w:t>‘</w:t>
      </w:r>
      <w:r>
        <w:rPr>
          <w:rFonts w:hint="eastAsia"/>
          <w:lang w:val="en-US" w:eastAsia="zh-CN"/>
        </w:rPr>
        <w:t>00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;%表示1路，如果要控制二路则Send6=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01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;%表示控制二路</w:t>
      </w:r>
    </w:p>
    <w:p>
      <w:pPr>
        <w:numPr>
          <w:ilvl w:val="0"/>
          <w:numId w:val="0"/>
        </w:numPr>
        <w:spacing w:beforeLines="0" w:afterLines="0"/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ReadData 为读取某一路的最大的功率值</w:t>
      </w:r>
    </w:p>
    <w:p>
      <w:pPr>
        <w:numPr>
          <w:ilvl w:val="0"/>
          <w:numId w:val="0"/>
        </w:numPr>
        <w:spacing w:beforeLines="0" w:afterLines="0"/>
        <w:ind w:leftChars="0"/>
        <w:jc w:val="left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spacing w:beforeLines="0" w:afterLines="0"/>
        <w:ind w:leftChars="0"/>
        <w:jc w:val="left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spacing w:beforeLines="0" w:afterLines="0"/>
        <w:ind w:leftChars="0"/>
        <w:jc w:val="left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spacing w:beforeLines="0" w:afterLines="0"/>
        <w:ind w:leftChars="0"/>
        <w:jc w:val="left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spacing w:beforeLines="0" w:afterLines="0"/>
        <w:ind w:leftChars="0"/>
        <w:jc w:val="left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spacing w:beforeLines="0" w:afterLines="0"/>
        <w:ind w:leftChars="0"/>
        <w:jc w:val="left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spacing w:beforeLines="0" w:afterLines="0"/>
        <w:ind w:leftChars="0"/>
        <w:jc w:val="left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spacing w:beforeLines="0" w:afterLines="0"/>
        <w:ind w:leftChars="0"/>
        <w:jc w:val="left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spacing w:beforeLines="0" w:afterLines="0"/>
        <w:ind w:leftChars="0"/>
        <w:jc w:val="left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spacing w:beforeLines="0" w:afterLines="0"/>
        <w:ind w:leftChars="0"/>
        <w:jc w:val="left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spacing w:beforeLines="0" w:afterLines="0"/>
        <w:ind w:leftChars="0"/>
        <w:jc w:val="left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spacing w:beforeLines="0" w:afterLines="0"/>
        <w:ind w:leftChars="0"/>
        <w:jc w:val="left"/>
        <w:rPr>
          <w:rFonts w:hint="eastAsia"/>
          <w:lang w:val="en-US" w:eastAsia="zh-CN"/>
        </w:rPr>
      </w:pPr>
    </w:p>
    <w:p>
      <w:pPr>
        <w:numPr>
          <w:ilvl w:val="0"/>
          <w:numId w:val="2"/>
        </w:numPr>
        <w:tabs>
          <w:tab w:val="clear" w:pos="312"/>
        </w:tabs>
        <w:spacing w:beforeLines="0" w:afterLines="0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A30_SetChannelLVolt.m%设置某一路的最小电压</w:t>
      </w:r>
    </w:p>
    <w:p>
      <w:pPr>
        <w:numPr>
          <w:ilvl w:val="0"/>
          <w:numId w:val="0"/>
        </w:numPr>
        <w:spacing w:beforeLines="0" w:afterLines="0"/>
        <w:ind w:leftChars="0"/>
        <w:jc w:val="left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spacing w:beforeLines="0" w:afterLines="0"/>
        <w:ind w:leftChars="0"/>
        <w:jc w:val="left"/>
      </w:pPr>
      <w:r>
        <w:drawing>
          <wp:inline distT="0" distB="0" distL="114300" distR="114300">
            <wp:extent cx="5273675" cy="4361180"/>
            <wp:effectExtent l="0" t="0" r="3175" b="1270"/>
            <wp:docPr id="31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0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3611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spacing w:beforeLines="0" w:afterLines="0"/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Send6 = </w:t>
      </w:r>
      <w:r>
        <w:rPr>
          <w:rFonts w:hint="default"/>
          <w:lang w:val="en-US" w:eastAsia="zh-CN"/>
        </w:rPr>
        <w:t>‘</w:t>
      </w:r>
      <w:r>
        <w:rPr>
          <w:rFonts w:hint="eastAsia"/>
          <w:lang w:val="en-US" w:eastAsia="zh-CN"/>
        </w:rPr>
        <w:t>00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;%表示1路，如果要控制二路则Send6=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01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;%表示控制二路</w:t>
      </w:r>
    </w:p>
    <w:p>
      <w:pPr>
        <w:numPr>
          <w:ilvl w:val="0"/>
          <w:numId w:val="0"/>
        </w:numPr>
        <w:spacing w:beforeLines="0" w:afterLines="0"/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SendData 表示设置的该路的最小电压值</w:t>
      </w:r>
    </w:p>
    <w:p>
      <w:pPr>
        <w:numPr>
          <w:ilvl w:val="0"/>
          <w:numId w:val="0"/>
        </w:numPr>
        <w:spacing w:beforeLines="0" w:afterLines="0"/>
        <w:ind w:leftChars="0"/>
        <w:jc w:val="left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spacing w:beforeLines="0" w:afterLines="0"/>
        <w:ind w:leftChars="0"/>
        <w:jc w:val="left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spacing w:beforeLines="0" w:afterLines="0"/>
        <w:ind w:leftChars="0"/>
        <w:jc w:val="left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spacing w:beforeLines="0" w:afterLines="0"/>
        <w:ind w:leftChars="0"/>
        <w:jc w:val="left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spacing w:beforeLines="0" w:afterLines="0"/>
        <w:ind w:leftChars="0"/>
        <w:jc w:val="left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spacing w:beforeLines="0" w:afterLines="0"/>
        <w:ind w:leftChars="0"/>
        <w:jc w:val="left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spacing w:beforeLines="0" w:afterLines="0"/>
        <w:ind w:leftChars="0"/>
        <w:jc w:val="left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spacing w:beforeLines="0" w:afterLines="0"/>
        <w:ind w:leftChars="0"/>
        <w:jc w:val="left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spacing w:beforeLines="0" w:afterLines="0"/>
        <w:ind w:leftChars="0"/>
        <w:jc w:val="left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spacing w:beforeLines="0" w:afterLines="0"/>
        <w:ind w:leftChars="0"/>
        <w:jc w:val="left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spacing w:beforeLines="0" w:afterLines="0"/>
        <w:ind w:leftChars="0"/>
        <w:jc w:val="left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spacing w:beforeLines="0" w:afterLines="0"/>
        <w:ind w:leftChars="0"/>
        <w:jc w:val="left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spacing w:beforeLines="0" w:afterLines="0"/>
        <w:ind w:leftChars="0"/>
        <w:jc w:val="left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spacing w:beforeLines="0" w:afterLines="0"/>
        <w:ind w:leftChars="0"/>
        <w:jc w:val="left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spacing w:beforeLines="0" w:afterLines="0"/>
        <w:ind w:leftChars="0"/>
        <w:jc w:val="left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spacing w:beforeLines="0" w:afterLines="0"/>
        <w:ind w:leftChars="0"/>
        <w:jc w:val="left"/>
        <w:rPr>
          <w:rFonts w:hint="eastAsia"/>
          <w:lang w:val="en-US" w:eastAsia="zh-CN"/>
        </w:rPr>
      </w:pPr>
    </w:p>
    <w:p>
      <w:pPr>
        <w:numPr>
          <w:ilvl w:val="0"/>
          <w:numId w:val="2"/>
        </w:numPr>
        <w:tabs>
          <w:tab w:val="clear" w:pos="312"/>
        </w:tabs>
        <w:spacing w:beforeLines="0" w:afterLines="0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A31_ReadChannelLVolt.m%读取某一路的最小电压值</w:t>
      </w:r>
    </w:p>
    <w:p>
      <w:pPr>
        <w:widowControl w:val="0"/>
        <w:numPr>
          <w:ilvl w:val="0"/>
          <w:numId w:val="0"/>
        </w:numPr>
        <w:spacing w:beforeLines="0" w:afterLines="0"/>
        <w:jc w:val="left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spacing w:beforeLines="0" w:afterLines="0"/>
        <w:jc w:val="left"/>
      </w:pPr>
      <w:r>
        <w:drawing>
          <wp:inline distT="0" distB="0" distL="114300" distR="114300">
            <wp:extent cx="5272405" cy="5918200"/>
            <wp:effectExtent l="0" t="0" r="4445" b="6350"/>
            <wp:docPr id="32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9182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spacing w:beforeLines="0" w:afterLines="0"/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Send6 = </w:t>
      </w:r>
      <w:r>
        <w:rPr>
          <w:rFonts w:hint="default"/>
          <w:lang w:val="en-US" w:eastAsia="zh-CN"/>
        </w:rPr>
        <w:t>‘</w:t>
      </w:r>
      <w:r>
        <w:rPr>
          <w:rFonts w:hint="eastAsia"/>
          <w:lang w:val="en-US" w:eastAsia="zh-CN"/>
        </w:rPr>
        <w:t>00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;%表示1路，如果要控制二路则Send6=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01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;%表示控制二路</w:t>
      </w:r>
    </w:p>
    <w:p>
      <w:pPr>
        <w:numPr>
          <w:ilvl w:val="0"/>
          <w:numId w:val="0"/>
        </w:numPr>
        <w:spacing w:beforeLines="0" w:afterLines="0"/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ReadData 为读取某一路的最小的电压数据值</w:t>
      </w:r>
    </w:p>
    <w:p>
      <w:pPr>
        <w:numPr>
          <w:ilvl w:val="0"/>
          <w:numId w:val="0"/>
        </w:numPr>
        <w:spacing w:beforeLines="0" w:afterLines="0"/>
        <w:ind w:leftChars="0"/>
        <w:jc w:val="left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spacing w:beforeLines="0" w:afterLines="0"/>
        <w:ind w:leftChars="0"/>
        <w:jc w:val="left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spacing w:beforeLines="0" w:afterLines="0"/>
        <w:ind w:leftChars="0"/>
        <w:jc w:val="left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spacing w:beforeLines="0" w:afterLines="0"/>
        <w:ind w:leftChars="0"/>
        <w:jc w:val="left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spacing w:beforeLines="0" w:afterLines="0"/>
        <w:ind w:leftChars="0"/>
        <w:jc w:val="left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spacing w:beforeLines="0" w:afterLines="0"/>
        <w:ind w:leftChars="0"/>
        <w:jc w:val="left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spacing w:beforeLines="0" w:afterLines="0"/>
        <w:ind w:leftChars="0"/>
        <w:jc w:val="left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spacing w:beforeLines="0" w:afterLines="0"/>
        <w:ind w:leftChars="0"/>
        <w:jc w:val="left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spacing w:beforeLines="0" w:afterLines="0"/>
        <w:ind w:leftChars="0"/>
        <w:jc w:val="left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spacing w:beforeLines="0" w:afterLines="0"/>
        <w:ind w:leftChars="0"/>
        <w:jc w:val="left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2"/>
        </w:numPr>
        <w:tabs>
          <w:tab w:val="clear" w:pos="312"/>
        </w:tabs>
        <w:spacing w:beforeLines="0" w:afterLines="0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A32_SetChannelHVolt%设定某一路的最大电压值</w:t>
      </w:r>
    </w:p>
    <w:p>
      <w:pPr>
        <w:widowControl w:val="0"/>
        <w:numPr>
          <w:ilvl w:val="0"/>
          <w:numId w:val="0"/>
        </w:numPr>
        <w:spacing w:beforeLines="0" w:afterLines="0"/>
        <w:jc w:val="left"/>
      </w:pPr>
      <w:r>
        <w:drawing>
          <wp:inline distT="0" distB="0" distL="114300" distR="114300">
            <wp:extent cx="5270500" cy="4338955"/>
            <wp:effectExtent l="0" t="0" r="6350" b="4445"/>
            <wp:docPr id="33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2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3389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Lines="0" w:afterLines="0"/>
        <w:jc w:val="left"/>
        <w:rPr>
          <w:rFonts w:hint="eastAsia"/>
          <w:lang w:val="en-US" w:eastAsia="zh-CN"/>
        </w:rPr>
      </w:pPr>
      <w:r>
        <w:rPr>
          <w:rFonts w:hint="eastAsia" w:ascii="Courier New" w:hAnsi="Courier New"/>
          <w:color w:val="000000"/>
          <w:sz w:val="20"/>
        </w:rPr>
        <w:t>SendData=120.000;</w:t>
      </w:r>
      <w:r>
        <w:rPr>
          <w:rFonts w:hint="eastAsia"/>
          <w:lang w:val="en-US" w:eastAsia="zh-CN"/>
        </w:rPr>
        <w:t>%标定的数据值设定某一路的电压数据值</w:t>
      </w:r>
    </w:p>
    <w:p>
      <w:pPr>
        <w:spacing w:beforeLines="0" w:afterLines="0"/>
        <w:jc w:val="left"/>
        <w:rPr>
          <w:rFonts w:hint="eastAsia" w:ascii="Courier New" w:hAnsi="Courier New"/>
          <w:color w:val="228B22"/>
          <w:sz w:val="20"/>
          <w:lang w:eastAsia="zh-CN"/>
        </w:rPr>
      </w:pPr>
    </w:p>
    <w:p>
      <w:pPr>
        <w:spacing w:beforeLines="0" w:afterLines="0"/>
        <w:jc w:val="left"/>
        <w:rPr>
          <w:rFonts w:hint="eastAsia" w:ascii="Courier New" w:hAnsi="Courier New"/>
          <w:color w:val="228B22"/>
          <w:sz w:val="20"/>
          <w:lang w:eastAsia="zh-CN"/>
        </w:rPr>
      </w:pPr>
    </w:p>
    <w:p>
      <w:pPr>
        <w:spacing w:beforeLines="0" w:afterLines="0"/>
        <w:jc w:val="left"/>
        <w:rPr>
          <w:rFonts w:hint="eastAsia" w:ascii="Courier New" w:hAnsi="Courier New"/>
          <w:color w:val="228B22"/>
          <w:sz w:val="20"/>
          <w:lang w:eastAsia="zh-CN"/>
        </w:rPr>
      </w:pPr>
    </w:p>
    <w:p>
      <w:pPr>
        <w:spacing w:beforeLines="0" w:afterLines="0"/>
        <w:jc w:val="left"/>
        <w:rPr>
          <w:rFonts w:hint="eastAsia" w:ascii="Courier New" w:hAnsi="Courier New"/>
          <w:color w:val="228B22"/>
          <w:sz w:val="20"/>
          <w:lang w:eastAsia="zh-CN"/>
        </w:rPr>
      </w:pPr>
    </w:p>
    <w:p>
      <w:pPr>
        <w:spacing w:beforeLines="0" w:afterLines="0"/>
        <w:jc w:val="left"/>
        <w:rPr>
          <w:rFonts w:hint="eastAsia" w:ascii="Courier New" w:hAnsi="Courier New"/>
          <w:color w:val="228B22"/>
          <w:sz w:val="20"/>
          <w:lang w:eastAsia="zh-CN"/>
        </w:rPr>
      </w:pPr>
    </w:p>
    <w:p>
      <w:pPr>
        <w:spacing w:beforeLines="0" w:afterLines="0"/>
        <w:jc w:val="left"/>
        <w:rPr>
          <w:rFonts w:hint="eastAsia" w:ascii="Courier New" w:hAnsi="Courier New"/>
          <w:color w:val="228B22"/>
          <w:sz w:val="20"/>
          <w:lang w:eastAsia="zh-CN"/>
        </w:rPr>
      </w:pPr>
    </w:p>
    <w:p>
      <w:pPr>
        <w:spacing w:beforeLines="0" w:afterLines="0"/>
        <w:jc w:val="left"/>
        <w:rPr>
          <w:rFonts w:hint="eastAsia" w:ascii="Courier New" w:hAnsi="Courier New"/>
          <w:color w:val="228B22"/>
          <w:sz w:val="20"/>
          <w:lang w:eastAsia="zh-CN"/>
        </w:rPr>
      </w:pPr>
    </w:p>
    <w:p>
      <w:pPr>
        <w:spacing w:beforeLines="0" w:afterLines="0"/>
        <w:jc w:val="left"/>
        <w:rPr>
          <w:rFonts w:hint="eastAsia" w:ascii="Courier New" w:hAnsi="Courier New"/>
          <w:color w:val="228B22"/>
          <w:sz w:val="20"/>
          <w:lang w:eastAsia="zh-CN"/>
        </w:rPr>
      </w:pPr>
    </w:p>
    <w:p>
      <w:pPr>
        <w:spacing w:beforeLines="0" w:afterLines="0"/>
        <w:jc w:val="left"/>
        <w:rPr>
          <w:rFonts w:hint="eastAsia" w:ascii="Courier New" w:hAnsi="Courier New"/>
          <w:color w:val="228B22"/>
          <w:sz w:val="20"/>
          <w:lang w:eastAsia="zh-CN"/>
        </w:rPr>
      </w:pPr>
    </w:p>
    <w:p>
      <w:pPr>
        <w:spacing w:beforeLines="0" w:afterLines="0"/>
        <w:jc w:val="left"/>
        <w:rPr>
          <w:rFonts w:hint="eastAsia" w:ascii="Courier New" w:hAnsi="Courier New"/>
          <w:color w:val="228B22"/>
          <w:sz w:val="20"/>
          <w:lang w:eastAsia="zh-CN"/>
        </w:rPr>
      </w:pPr>
    </w:p>
    <w:p>
      <w:pPr>
        <w:spacing w:beforeLines="0" w:afterLines="0"/>
        <w:jc w:val="left"/>
        <w:rPr>
          <w:rFonts w:hint="eastAsia" w:ascii="Courier New" w:hAnsi="Courier New"/>
          <w:color w:val="228B22"/>
          <w:sz w:val="20"/>
          <w:lang w:eastAsia="zh-CN"/>
        </w:rPr>
      </w:pPr>
    </w:p>
    <w:p>
      <w:pPr>
        <w:spacing w:beforeLines="0" w:afterLines="0"/>
        <w:jc w:val="left"/>
        <w:rPr>
          <w:rFonts w:hint="eastAsia" w:ascii="Courier New" w:hAnsi="Courier New"/>
          <w:color w:val="228B22"/>
          <w:sz w:val="20"/>
          <w:lang w:eastAsia="zh-CN"/>
        </w:rPr>
      </w:pPr>
    </w:p>
    <w:p>
      <w:pPr>
        <w:spacing w:beforeLines="0" w:afterLines="0"/>
        <w:jc w:val="left"/>
        <w:rPr>
          <w:rFonts w:hint="eastAsia" w:ascii="Courier New" w:hAnsi="Courier New"/>
          <w:color w:val="228B22"/>
          <w:sz w:val="20"/>
          <w:lang w:eastAsia="zh-CN"/>
        </w:rPr>
      </w:pPr>
    </w:p>
    <w:p>
      <w:pPr>
        <w:spacing w:beforeLines="0" w:afterLines="0"/>
        <w:jc w:val="left"/>
        <w:rPr>
          <w:rFonts w:hint="eastAsia" w:ascii="Courier New" w:hAnsi="Courier New"/>
          <w:color w:val="228B22"/>
          <w:sz w:val="20"/>
          <w:lang w:eastAsia="zh-CN"/>
        </w:rPr>
      </w:pPr>
    </w:p>
    <w:p>
      <w:pPr>
        <w:spacing w:beforeLines="0" w:afterLines="0"/>
        <w:jc w:val="left"/>
        <w:rPr>
          <w:rFonts w:hint="eastAsia" w:ascii="Courier New" w:hAnsi="Courier New"/>
          <w:color w:val="228B22"/>
          <w:sz w:val="20"/>
          <w:lang w:eastAsia="zh-CN"/>
        </w:rPr>
      </w:pPr>
    </w:p>
    <w:p>
      <w:pPr>
        <w:spacing w:beforeLines="0" w:afterLines="0"/>
        <w:jc w:val="left"/>
        <w:rPr>
          <w:rFonts w:hint="eastAsia" w:ascii="Courier New" w:hAnsi="Courier New"/>
          <w:color w:val="228B22"/>
          <w:sz w:val="20"/>
          <w:lang w:eastAsia="zh-CN"/>
        </w:rPr>
      </w:pPr>
    </w:p>
    <w:p>
      <w:pPr>
        <w:spacing w:beforeLines="0" w:afterLines="0"/>
        <w:jc w:val="left"/>
        <w:rPr>
          <w:rFonts w:hint="eastAsia" w:ascii="Courier New" w:hAnsi="Courier New"/>
          <w:color w:val="228B22"/>
          <w:sz w:val="20"/>
          <w:lang w:eastAsia="zh-CN"/>
        </w:rPr>
      </w:pPr>
    </w:p>
    <w:p>
      <w:pPr>
        <w:spacing w:beforeLines="0" w:afterLines="0"/>
        <w:jc w:val="left"/>
        <w:rPr>
          <w:rFonts w:hint="eastAsia" w:ascii="Courier New" w:hAnsi="Courier New"/>
          <w:color w:val="228B22"/>
          <w:sz w:val="20"/>
          <w:lang w:eastAsia="zh-CN"/>
        </w:rPr>
      </w:pPr>
    </w:p>
    <w:p>
      <w:pPr>
        <w:spacing w:beforeLines="0" w:afterLines="0"/>
        <w:jc w:val="left"/>
        <w:rPr>
          <w:rFonts w:hint="eastAsia" w:ascii="Courier New" w:hAnsi="Courier New"/>
          <w:color w:val="228B22"/>
          <w:sz w:val="20"/>
          <w:lang w:eastAsia="zh-CN"/>
        </w:rPr>
      </w:pPr>
    </w:p>
    <w:p>
      <w:pPr>
        <w:spacing w:beforeLines="0" w:afterLines="0"/>
        <w:jc w:val="left"/>
        <w:rPr>
          <w:rFonts w:hint="eastAsia" w:ascii="Courier New" w:hAnsi="Courier New"/>
          <w:color w:val="228B22"/>
          <w:sz w:val="20"/>
          <w:lang w:eastAsia="zh-CN"/>
        </w:rPr>
      </w:pPr>
    </w:p>
    <w:p>
      <w:pPr>
        <w:numPr>
          <w:ilvl w:val="0"/>
          <w:numId w:val="0"/>
        </w:numPr>
        <w:spacing w:beforeLines="0" w:afterLines="0"/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23.A33_ReadChannelHVolt.m%读取某一路最大电压数据值</w:t>
      </w:r>
    </w:p>
    <w:p>
      <w:pPr>
        <w:numPr>
          <w:ilvl w:val="0"/>
          <w:numId w:val="0"/>
        </w:numPr>
        <w:spacing w:beforeLines="0" w:afterLines="0"/>
        <w:ind w:leftChars="0"/>
        <w:jc w:val="left"/>
      </w:pPr>
      <w:r>
        <w:drawing>
          <wp:inline distT="0" distB="0" distL="114300" distR="114300">
            <wp:extent cx="5269230" cy="6052185"/>
            <wp:effectExtent l="0" t="0" r="7620" b="5715"/>
            <wp:docPr id="34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3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60521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spacing w:beforeLines="0" w:afterLines="0"/>
        <w:ind w:leftChars="0"/>
        <w:jc w:val="left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spacing w:beforeLines="0" w:afterLines="0"/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Send6 = </w:t>
      </w:r>
      <w:r>
        <w:rPr>
          <w:rFonts w:hint="default"/>
          <w:lang w:val="en-US" w:eastAsia="zh-CN"/>
        </w:rPr>
        <w:t>‘</w:t>
      </w:r>
      <w:r>
        <w:rPr>
          <w:rFonts w:hint="eastAsia"/>
          <w:lang w:val="en-US" w:eastAsia="zh-CN"/>
        </w:rPr>
        <w:t>00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;%表示1路，如果要控制二路则Send6=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01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;%表示控制二路</w:t>
      </w:r>
    </w:p>
    <w:p>
      <w:pPr>
        <w:numPr>
          <w:ilvl w:val="0"/>
          <w:numId w:val="0"/>
        </w:numPr>
        <w:spacing w:beforeLines="0" w:afterLines="0"/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ReadData 为读取某一路的最大的电压数据值</w:t>
      </w:r>
    </w:p>
    <w:p>
      <w:pPr>
        <w:spacing w:beforeLines="0" w:afterLines="0"/>
        <w:jc w:val="left"/>
        <w:rPr>
          <w:rFonts w:hint="eastAsia" w:ascii="Courier New" w:hAnsi="Courier New"/>
          <w:color w:val="228B22"/>
          <w:sz w:val="20"/>
          <w:lang w:eastAsia="zh-CN"/>
        </w:rPr>
      </w:pPr>
    </w:p>
    <w:p>
      <w:pPr>
        <w:spacing w:beforeLines="0" w:afterLines="0"/>
        <w:jc w:val="left"/>
        <w:rPr>
          <w:rFonts w:hint="eastAsia" w:ascii="Courier New" w:hAnsi="Courier New"/>
          <w:color w:val="228B22"/>
          <w:sz w:val="20"/>
          <w:lang w:eastAsia="zh-CN"/>
        </w:rPr>
      </w:pPr>
    </w:p>
    <w:p>
      <w:pPr>
        <w:spacing w:beforeLines="0" w:afterLines="0"/>
        <w:jc w:val="left"/>
        <w:rPr>
          <w:rFonts w:hint="eastAsia" w:ascii="Courier New" w:hAnsi="Courier New"/>
          <w:color w:val="228B22"/>
          <w:sz w:val="20"/>
          <w:lang w:eastAsia="zh-CN"/>
        </w:rPr>
      </w:pPr>
    </w:p>
    <w:p>
      <w:pPr>
        <w:spacing w:beforeLines="0" w:afterLines="0"/>
        <w:jc w:val="left"/>
        <w:rPr>
          <w:rFonts w:hint="eastAsia" w:ascii="Courier New" w:hAnsi="Courier New"/>
          <w:color w:val="228B22"/>
          <w:sz w:val="20"/>
          <w:lang w:eastAsia="zh-CN"/>
        </w:rPr>
      </w:pPr>
    </w:p>
    <w:p>
      <w:pPr>
        <w:spacing w:beforeLines="0" w:afterLines="0"/>
        <w:jc w:val="left"/>
        <w:rPr>
          <w:rFonts w:hint="eastAsia" w:ascii="Courier New" w:hAnsi="Courier New"/>
          <w:color w:val="228B22"/>
          <w:sz w:val="20"/>
          <w:lang w:eastAsia="zh-CN"/>
        </w:rPr>
      </w:pPr>
    </w:p>
    <w:p>
      <w:pPr>
        <w:spacing w:beforeLines="0" w:afterLines="0"/>
        <w:jc w:val="left"/>
        <w:rPr>
          <w:rFonts w:hint="eastAsia" w:ascii="Courier New" w:hAnsi="Courier New"/>
          <w:color w:val="228B22"/>
          <w:sz w:val="20"/>
          <w:lang w:eastAsia="zh-CN"/>
        </w:rPr>
      </w:pPr>
    </w:p>
    <w:p>
      <w:pPr>
        <w:spacing w:beforeLines="0" w:afterLines="0"/>
        <w:jc w:val="left"/>
        <w:rPr>
          <w:rFonts w:hint="eastAsia" w:ascii="Courier New" w:hAnsi="Courier New"/>
          <w:color w:val="228B22"/>
          <w:sz w:val="20"/>
          <w:lang w:eastAsia="zh-CN"/>
        </w:rPr>
      </w:pPr>
    </w:p>
    <w:p>
      <w:pPr>
        <w:spacing w:beforeLines="0" w:afterLines="0"/>
        <w:jc w:val="left"/>
        <w:rPr>
          <w:rFonts w:hint="eastAsia" w:ascii="Courier New" w:hAnsi="Courier New"/>
          <w:color w:val="228B22"/>
          <w:sz w:val="20"/>
          <w:lang w:eastAsia="zh-CN"/>
        </w:rPr>
      </w:pPr>
    </w:p>
    <w:p>
      <w:pPr>
        <w:spacing w:beforeLines="0" w:afterLines="0"/>
        <w:jc w:val="left"/>
        <w:rPr>
          <w:rFonts w:hint="eastAsia" w:ascii="Courier New" w:hAnsi="Courier New"/>
          <w:color w:val="228B22"/>
          <w:sz w:val="20"/>
          <w:lang w:eastAsia="zh-CN"/>
        </w:rPr>
      </w:pPr>
    </w:p>
    <w:p>
      <w:pPr>
        <w:numPr>
          <w:ilvl w:val="0"/>
          <w:numId w:val="2"/>
        </w:numPr>
        <w:spacing w:beforeLines="0" w:afterLines="0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A34_SetChannelLMove.m%设定某一路的最小位移</w:t>
      </w:r>
    </w:p>
    <w:p>
      <w:pPr>
        <w:widowControl w:val="0"/>
        <w:numPr>
          <w:ilvl w:val="0"/>
          <w:numId w:val="0"/>
        </w:numPr>
        <w:spacing w:beforeLines="0" w:afterLines="0"/>
        <w:jc w:val="left"/>
      </w:pPr>
      <w:r>
        <w:drawing>
          <wp:inline distT="0" distB="0" distL="114300" distR="114300">
            <wp:extent cx="5270500" cy="4351020"/>
            <wp:effectExtent l="0" t="0" r="6350" b="11430"/>
            <wp:docPr id="35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4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3510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spacing w:beforeLines="0" w:afterLines="0"/>
        <w:jc w:val="left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spacing w:beforeLines="0" w:afterLines="0"/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Send6 = </w:t>
      </w:r>
      <w:r>
        <w:rPr>
          <w:rFonts w:hint="default"/>
          <w:lang w:val="en-US" w:eastAsia="zh-CN"/>
        </w:rPr>
        <w:t>‘</w:t>
      </w:r>
      <w:r>
        <w:rPr>
          <w:rFonts w:hint="eastAsia"/>
          <w:lang w:val="en-US" w:eastAsia="zh-CN"/>
        </w:rPr>
        <w:t>00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;%表示1路，如果要控制二路则Send6=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01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;%表示控制二路</w:t>
      </w:r>
    </w:p>
    <w:p>
      <w:pPr>
        <w:numPr>
          <w:ilvl w:val="0"/>
          <w:numId w:val="0"/>
        </w:numPr>
        <w:spacing w:beforeLines="0" w:afterLines="0"/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SendData 表示设定某一路的最小位移</w:t>
      </w:r>
    </w:p>
    <w:p>
      <w:pPr>
        <w:numPr>
          <w:ilvl w:val="0"/>
          <w:numId w:val="0"/>
        </w:numPr>
        <w:spacing w:beforeLines="0" w:afterLines="0"/>
        <w:ind w:leftChars="0"/>
        <w:jc w:val="left"/>
        <w:rPr>
          <w:rFonts w:hint="eastAsia"/>
          <w:lang w:val="en-US" w:eastAsia="zh-CN"/>
        </w:rPr>
      </w:pPr>
    </w:p>
    <w:p>
      <w:pPr>
        <w:spacing w:beforeLines="0" w:afterLines="0"/>
        <w:jc w:val="left"/>
        <w:rPr>
          <w:rFonts w:hint="eastAsia" w:ascii="Courier New" w:hAnsi="Courier New"/>
          <w:color w:val="228B22"/>
          <w:sz w:val="20"/>
          <w:lang w:eastAsia="zh-CN"/>
        </w:rPr>
      </w:pPr>
    </w:p>
    <w:p>
      <w:pPr>
        <w:spacing w:beforeLines="0" w:afterLines="0"/>
        <w:jc w:val="left"/>
        <w:rPr>
          <w:rFonts w:hint="eastAsia" w:ascii="Courier New" w:hAnsi="Courier New"/>
          <w:color w:val="228B22"/>
          <w:sz w:val="20"/>
          <w:lang w:eastAsia="zh-CN"/>
        </w:rPr>
      </w:pPr>
    </w:p>
    <w:p>
      <w:pPr>
        <w:spacing w:beforeLines="0" w:afterLines="0"/>
        <w:jc w:val="left"/>
        <w:rPr>
          <w:rFonts w:hint="eastAsia" w:ascii="Courier New" w:hAnsi="Courier New"/>
          <w:color w:val="228B22"/>
          <w:sz w:val="20"/>
          <w:lang w:eastAsia="zh-CN"/>
        </w:rPr>
      </w:pPr>
    </w:p>
    <w:p>
      <w:pPr>
        <w:spacing w:beforeLines="0" w:afterLines="0"/>
        <w:jc w:val="left"/>
        <w:rPr>
          <w:rFonts w:hint="eastAsia" w:ascii="Courier New" w:hAnsi="Courier New"/>
          <w:color w:val="228B22"/>
          <w:sz w:val="20"/>
          <w:lang w:eastAsia="zh-CN"/>
        </w:rPr>
      </w:pPr>
    </w:p>
    <w:p>
      <w:pPr>
        <w:spacing w:beforeLines="0" w:afterLines="0"/>
        <w:jc w:val="left"/>
        <w:rPr>
          <w:rFonts w:hint="eastAsia" w:ascii="Courier New" w:hAnsi="Courier New"/>
          <w:color w:val="228B22"/>
          <w:sz w:val="20"/>
          <w:lang w:eastAsia="zh-CN"/>
        </w:rPr>
      </w:pPr>
    </w:p>
    <w:p>
      <w:pPr>
        <w:spacing w:beforeLines="0" w:afterLines="0"/>
        <w:jc w:val="left"/>
        <w:rPr>
          <w:rFonts w:hint="eastAsia" w:ascii="Courier New" w:hAnsi="Courier New"/>
          <w:color w:val="228B22"/>
          <w:sz w:val="20"/>
          <w:lang w:eastAsia="zh-CN"/>
        </w:rPr>
      </w:pPr>
    </w:p>
    <w:p>
      <w:pPr>
        <w:spacing w:beforeLines="0" w:afterLines="0"/>
        <w:jc w:val="left"/>
        <w:rPr>
          <w:rFonts w:hint="eastAsia" w:ascii="Courier New" w:hAnsi="Courier New"/>
          <w:color w:val="228B22"/>
          <w:sz w:val="20"/>
          <w:lang w:eastAsia="zh-CN"/>
        </w:rPr>
      </w:pPr>
    </w:p>
    <w:p>
      <w:pPr>
        <w:spacing w:beforeLines="0" w:afterLines="0"/>
        <w:jc w:val="left"/>
        <w:rPr>
          <w:rFonts w:hint="eastAsia" w:ascii="Courier New" w:hAnsi="Courier New"/>
          <w:color w:val="228B22"/>
          <w:sz w:val="20"/>
          <w:lang w:eastAsia="zh-CN"/>
        </w:rPr>
      </w:pPr>
    </w:p>
    <w:p>
      <w:pPr>
        <w:spacing w:beforeLines="0" w:afterLines="0"/>
        <w:jc w:val="left"/>
        <w:rPr>
          <w:rFonts w:hint="eastAsia" w:ascii="Courier New" w:hAnsi="Courier New"/>
          <w:color w:val="228B22"/>
          <w:sz w:val="20"/>
          <w:lang w:eastAsia="zh-CN"/>
        </w:rPr>
      </w:pPr>
    </w:p>
    <w:p>
      <w:pPr>
        <w:spacing w:beforeLines="0" w:afterLines="0"/>
        <w:jc w:val="left"/>
        <w:rPr>
          <w:rFonts w:hint="eastAsia" w:ascii="Courier New" w:hAnsi="Courier New"/>
          <w:color w:val="228B22"/>
          <w:sz w:val="20"/>
          <w:lang w:eastAsia="zh-CN"/>
        </w:rPr>
      </w:pPr>
    </w:p>
    <w:p>
      <w:pPr>
        <w:spacing w:beforeLines="0" w:afterLines="0"/>
        <w:jc w:val="left"/>
        <w:rPr>
          <w:rFonts w:hint="eastAsia" w:ascii="Courier New" w:hAnsi="Courier New"/>
          <w:color w:val="228B22"/>
          <w:sz w:val="20"/>
          <w:lang w:eastAsia="zh-CN"/>
        </w:rPr>
      </w:pPr>
    </w:p>
    <w:p>
      <w:pPr>
        <w:spacing w:beforeLines="0" w:afterLines="0"/>
        <w:jc w:val="left"/>
        <w:rPr>
          <w:rFonts w:hint="eastAsia" w:ascii="Courier New" w:hAnsi="Courier New"/>
          <w:color w:val="228B22"/>
          <w:sz w:val="20"/>
          <w:lang w:eastAsia="zh-CN"/>
        </w:rPr>
      </w:pPr>
    </w:p>
    <w:p>
      <w:pPr>
        <w:spacing w:beforeLines="0" w:afterLines="0"/>
        <w:jc w:val="left"/>
        <w:rPr>
          <w:rFonts w:hint="eastAsia" w:ascii="Courier New" w:hAnsi="Courier New"/>
          <w:color w:val="228B22"/>
          <w:sz w:val="20"/>
          <w:lang w:eastAsia="zh-CN"/>
        </w:rPr>
      </w:pPr>
    </w:p>
    <w:p>
      <w:pPr>
        <w:spacing w:beforeLines="0" w:afterLines="0"/>
        <w:jc w:val="left"/>
        <w:rPr>
          <w:rFonts w:hint="eastAsia" w:ascii="Courier New" w:hAnsi="Courier New"/>
          <w:color w:val="228B22"/>
          <w:sz w:val="20"/>
          <w:lang w:eastAsia="zh-CN"/>
        </w:rPr>
      </w:pPr>
    </w:p>
    <w:p>
      <w:pPr>
        <w:spacing w:beforeLines="0" w:afterLines="0"/>
        <w:jc w:val="left"/>
        <w:rPr>
          <w:rFonts w:hint="eastAsia" w:ascii="Courier New" w:hAnsi="Courier New"/>
          <w:color w:val="228B22"/>
          <w:sz w:val="20"/>
          <w:lang w:eastAsia="zh-CN"/>
        </w:rPr>
      </w:pPr>
    </w:p>
    <w:p>
      <w:pPr>
        <w:spacing w:beforeLines="0" w:afterLines="0"/>
        <w:jc w:val="left"/>
        <w:rPr>
          <w:rFonts w:hint="eastAsia" w:ascii="Courier New" w:hAnsi="Courier New"/>
          <w:color w:val="228B22"/>
          <w:sz w:val="20"/>
          <w:lang w:eastAsia="zh-CN"/>
        </w:rPr>
      </w:pPr>
    </w:p>
    <w:p>
      <w:pPr>
        <w:numPr>
          <w:ilvl w:val="0"/>
          <w:numId w:val="2"/>
        </w:numPr>
        <w:spacing w:beforeLines="0" w:afterLines="0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A35_ReadChannelLMove.m%读取某一路最小位移</w:t>
      </w:r>
    </w:p>
    <w:p>
      <w:pPr>
        <w:widowControl w:val="0"/>
        <w:numPr>
          <w:ilvl w:val="0"/>
          <w:numId w:val="0"/>
        </w:numPr>
        <w:spacing w:beforeLines="0" w:afterLines="0"/>
        <w:jc w:val="left"/>
        <w:rPr>
          <w:rFonts w:hint="eastAsia"/>
          <w:lang w:val="en-US" w:eastAsia="zh-CN"/>
        </w:rPr>
      </w:pPr>
      <w:r>
        <w:drawing>
          <wp:inline distT="0" distB="0" distL="114300" distR="114300">
            <wp:extent cx="5268595" cy="6252845"/>
            <wp:effectExtent l="0" t="0" r="8255" b="14605"/>
            <wp:docPr id="36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5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62528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Lines="0" w:afterLines="0"/>
        <w:jc w:val="left"/>
        <w:rPr>
          <w:rFonts w:hint="eastAsia" w:ascii="Courier New" w:hAnsi="Courier New"/>
          <w:color w:val="228B22"/>
          <w:sz w:val="20"/>
          <w:lang w:eastAsia="zh-CN"/>
        </w:rPr>
      </w:pPr>
    </w:p>
    <w:p>
      <w:pPr>
        <w:numPr>
          <w:ilvl w:val="0"/>
          <w:numId w:val="0"/>
        </w:numPr>
        <w:spacing w:beforeLines="0" w:afterLines="0"/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Send6 = </w:t>
      </w:r>
      <w:r>
        <w:rPr>
          <w:rFonts w:hint="default"/>
          <w:lang w:val="en-US" w:eastAsia="zh-CN"/>
        </w:rPr>
        <w:t>‘</w:t>
      </w:r>
      <w:r>
        <w:rPr>
          <w:rFonts w:hint="eastAsia"/>
          <w:lang w:val="en-US" w:eastAsia="zh-CN"/>
        </w:rPr>
        <w:t>00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;%表示1路，如果要控制二路则Send6=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01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;%表示控制二路</w:t>
      </w:r>
    </w:p>
    <w:p>
      <w:pPr>
        <w:numPr>
          <w:ilvl w:val="0"/>
          <w:numId w:val="0"/>
        </w:numPr>
        <w:spacing w:beforeLines="0" w:afterLines="0"/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ReadData 为读取某一路的最小的位移数据值</w:t>
      </w:r>
    </w:p>
    <w:p>
      <w:pPr>
        <w:numPr>
          <w:ilvl w:val="0"/>
          <w:numId w:val="0"/>
        </w:numPr>
        <w:spacing w:beforeLines="0" w:afterLines="0"/>
        <w:ind w:leftChars="0"/>
        <w:jc w:val="left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spacing w:beforeLines="0" w:afterLines="0"/>
        <w:ind w:leftChars="0"/>
        <w:jc w:val="left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spacing w:beforeLines="0" w:afterLines="0"/>
        <w:ind w:leftChars="0"/>
        <w:jc w:val="left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spacing w:beforeLines="0" w:afterLines="0"/>
        <w:ind w:leftChars="0"/>
        <w:jc w:val="left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spacing w:beforeLines="0" w:afterLines="0"/>
        <w:ind w:leftChars="0"/>
        <w:jc w:val="left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spacing w:beforeLines="0" w:afterLines="0"/>
        <w:ind w:leftChars="0"/>
        <w:jc w:val="left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spacing w:beforeLines="0" w:afterLines="0"/>
        <w:ind w:leftChars="0"/>
        <w:jc w:val="left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spacing w:beforeLines="0" w:afterLines="0"/>
        <w:ind w:leftChars="0"/>
        <w:jc w:val="left"/>
        <w:rPr>
          <w:rFonts w:hint="eastAsia"/>
          <w:lang w:val="en-US" w:eastAsia="zh-CN"/>
        </w:rPr>
      </w:pPr>
    </w:p>
    <w:p>
      <w:pPr>
        <w:numPr>
          <w:ilvl w:val="0"/>
          <w:numId w:val="2"/>
        </w:numPr>
        <w:spacing w:beforeLines="0" w:afterLines="0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A36_SetMcuBeginOrStopPID.m%设置系统是否启动PID</w:t>
      </w:r>
    </w:p>
    <w:p>
      <w:pPr>
        <w:widowControl w:val="0"/>
        <w:numPr>
          <w:ilvl w:val="0"/>
          <w:numId w:val="0"/>
        </w:numPr>
        <w:spacing w:beforeLines="0" w:afterLines="0"/>
        <w:jc w:val="left"/>
      </w:pPr>
      <w:r>
        <w:drawing>
          <wp:inline distT="0" distB="0" distL="114300" distR="114300">
            <wp:extent cx="5272405" cy="4272280"/>
            <wp:effectExtent l="0" t="0" r="4445" b="13970"/>
            <wp:docPr id="37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6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2722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>Send7=</w:t>
      </w:r>
      <w:r>
        <w:rPr>
          <w:rFonts w:hint="eastAsia" w:ascii="Courier New" w:hAnsi="Courier New"/>
          <w:color w:val="A020F0"/>
          <w:sz w:val="20"/>
        </w:rPr>
        <w:t>'48'</w:t>
      </w:r>
      <w:r>
        <w:rPr>
          <w:rFonts w:hint="eastAsia" w:ascii="Courier New" w:hAnsi="Courier New"/>
          <w:color w:val="000000"/>
          <w:sz w:val="20"/>
        </w:rPr>
        <w:t>;</w:t>
      </w:r>
      <w:r>
        <w:rPr>
          <w:rFonts w:hint="eastAsia" w:ascii="Courier New" w:hAnsi="Courier New"/>
          <w:color w:val="228B22"/>
          <w:sz w:val="20"/>
        </w:rPr>
        <w:t>% 0x52 'R'表示运行 0x48 'H'表示停止</w:t>
      </w:r>
    </w:p>
    <w:p>
      <w:pPr>
        <w:widowControl w:val="0"/>
        <w:numPr>
          <w:ilvl w:val="0"/>
          <w:numId w:val="0"/>
        </w:numPr>
        <w:spacing w:beforeLines="0" w:afterLines="0"/>
        <w:jc w:val="left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spacing w:beforeLines="0" w:afterLines="0"/>
        <w:jc w:val="left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spacing w:beforeLines="0" w:afterLines="0"/>
        <w:jc w:val="left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spacing w:beforeLines="0" w:afterLines="0"/>
        <w:jc w:val="left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spacing w:beforeLines="0" w:afterLines="0"/>
        <w:jc w:val="left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spacing w:beforeLines="0" w:afterLines="0"/>
        <w:jc w:val="left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spacing w:beforeLines="0" w:afterLines="0"/>
        <w:jc w:val="left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spacing w:beforeLines="0" w:afterLines="0"/>
        <w:jc w:val="left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spacing w:beforeLines="0" w:afterLines="0"/>
        <w:jc w:val="left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spacing w:beforeLines="0" w:afterLines="0"/>
        <w:jc w:val="left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spacing w:beforeLines="0" w:afterLines="0"/>
        <w:jc w:val="left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spacing w:beforeLines="0" w:afterLines="0"/>
        <w:jc w:val="left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spacing w:beforeLines="0" w:afterLines="0"/>
        <w:jc w:val="left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spacing w:beforeLines="0" w:afterLines="0"/>
        <w:jc w:val="left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spacing w:beforeLines="0" w:afterLines="0"/>
        <w:jc w:val="left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spacing w:beforeLines="0" w:afterLines="0"/>
        <w:jc w:val="left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spacing w:beforeLines="0" w:afterLines="0"/>
        <w:jc w:val="left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spacing w:beforeLines="0" w:afterLines="0"/>
        <w:jc w:val="left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spacing w:beforeLines="0" w:afterLines="0"/>
        <w:jc w:val="left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spacing w:beforeLines="0" w:afterLines="0"/>
        <w:jc w:val="left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2"/>
        </w:numPr>
        <w:spacing w:beforeLines="0" w:afterLines="0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A37_SetMcuPID.m%设置某一路系统的PID</w:t>
      </w:r>
    </w:p>
    <w:p>
      <w:pPr>
        <w:widowControl w:val="0"/>
        <w:numPr>
          <w:ilvl w:val="0"/>
          <w:numId w:val="0"/>
        </w:numPr>
        <w:spacing w:beforeLines="0" w:afterLines="0"/>
        <w:ind w:leftChars="0"/>
        <w:jc w:val="left"/>
        <w:rPr>
          <w:rFonts w:hint="eastAsia"/>
          <w:lang w:val="en-US" w:eastAsia="zh-CN"/>
        </w:rPr>
      </w:pPr>
      <w:r>
        <w:drawing>
          <wp:inline distT="0" distB="0" distL="114300" distR="114300">
            <wp:extent cx="5272405" cy="4667250"/>
            <wp:effectExtent l="0" t="0" r="4445" b="0"/>
            <wp:docPr id="38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7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667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spacing w:beforeLines="0" w:afterLines="0"/>
        <w:ind w:leftChars="0"/>
        <w:jc w:val="left"/>
        <w:rPr>
          <w:rFonts w:hint="eastAsia"/>
          <w:lang w:val="en-US" w:eastAsia="zh-CN"/>
        </w:rPr>
      </w:pP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>Send6=</w:t>
      </w:r>
      <w:r>
        <w:rPr>
          <w:rFonts w:hint="eastAsia" w:ascii="Courier New" w:hAnsi="Courier New"/>
          <w:color w:val="A020F0"/>
          <w:sz w:val="20"/>
        </w:rPr>
        <w:t>'00'</w:t>
      </w:r>
      <w:r>
        <w:rPr>
          <w:rFonts w:hint="eastAsia" w:ascii="Courier New" w:hAnsi="Courier New"/>
          <w:color w:val="000000"/>
          <w:sz w:val="20"/>
        </w:rPr>
        <w:t>;</w:t>
      </w:r>
      <w:r>
        <w:rPr>
          <w:rFonts w:hint="eastAsia" w:ascii="Courier New" w:hAnsi="Courier New"/>
          <w:color w:val="228B22"/>
          <w:sz w:val="20"/>
        </w:rPr>
        <w:t>%通道数 1路'0' 二路'1' 三路 '2'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>m_PID_P_P =0.1;</w:t>
      </w:r>
      <w:r>
        <w:rPr>
          <w:rFonts w:hint="eastAsia" w:ascii="Courier New" w:hAnsi="Courier New"/>
          <w:color w:val="228B22"/>
          <w:sz w:val="20"/>
        </w:rPr>
        <w:t>%实验数据根据不同的系统 填入不同的PID的数据值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>m_PID_P_I=0.2;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>m_PID_P_D=0.</w:t>
      </w:r>
      <w:r>
        <w:rPr>
          <w:rFonts w:hint="eastAsia" w:ascii="Courier New" w:hAnsi="Courier New"/>
          <w:color w:val="000000"/>
          <w:sz w:val="20"/>
          <w:lang w:val="en-US" w:eastAsia="zh-CN"/>
        </w:rPr>
        <w:t>3</w:t>
      </w:r>
      <w:r>
        <w:rPr>
          <w:rFonts w:hint="eastAsia" w:ascii="Courier New" w:hAnsi="Courier New"/>
          <w:color w:val="000000"/>
          <w:sz w:val="20"/>
        </w:rPr>
        <w:t>;</w:t>
      </w:r>
    </w:p>
    <w:p>
      <w:pPr>
        <w:spacing w:beforeLines="0" w:afterLines="0"/>
        <w:jc w:val="left"/>
        <w:rPr>
          <w:rFonts w:hint="default"/>
          <w:sz w:val="24"/>
        </w:rPr>
      </w:pPr>
    </w:p>
    <w:p>
      <w:pPr>
        <w:numPr>
          <w:ilvl w:val="0"/>
          <w:numId w:val="0"/>
        </w:numPr>
        <w:spacing w:beforeLines="0" w:afterLines="0"/>
        <w:ind w:leftChars="0"/>
        <w:jc w:val="left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spacing w:beforeLines="0" w:afterLines="0"/>
        <w:ind w:leftChars="0"/>
        <w:jc w:val="left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spacing w:beforeLines="0" w:afterLines="0"/>
        <w:ind w:leftChars="0"/>
        <w:jc w:val="left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spacing w:beforeLines="0" w:afterLines="0"/>
        <w:ind w:leftChars="0"/>
        <w:jc w:val="left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spacing w:beforeLines="0" w:afterLines="0"/>
        <w:ind w:leftChars="0"/>
        <w:jc w:val="left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spacing w:beforeLines="0" w:afterLines="0"/>
        <w:ind w:leftChars="0"/>
        <w:jc w:val="left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spacing w:beforeLines="0" w:afterLines="0"/>
        <w:ind w:leftChars="0"/>
        <w:jc w:val="left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spacing w:beforeLines="0" w:afterLines="0"/>
        <w:ind w:leftChars="0"/>
        <w:jc w:val="left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spacing w:beforeLines="0" w:afterLines="0"/>
        <w:ind w:leftChars="0"/>
        <w:jc w:val="left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spacing w:beforeLines="0" w:afterLines="0"/>
        <w:ind w:leftChars="0"/>
        <w:jc w:val="left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spacing w:beforeLines="0" w:afterLines="0"/>
        <w:ind w:leftChars="0"/>
        <w:jc w:val="left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spacing w:beforeLines="0" w:afterLines="0"/>
        <w:ind w:leftChars="0"/>
        <w:jc w:val="left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spacing w:beforeLines="0" w:afterLines="0"/>
        <w:ind w:leftChars="0"/>
        <w:jc w:val="left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spacing w:beforeLines="0" w:afterLines="0"/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27.A38_ReadMcuPID.m%读取系统的PID的数据值</w:t>
      </w:r>
    </w:p>
    <w:p>
      <w:pPr>
        <w:numPr>
          <w:ilvl w:val="0"/>
          <w:numId w:val="0"/>
        </w:numPr>
        <w:spacing w:beforeLines="0" w:afterLines="0"/>
        <w:ind w:leftChars="0"/>
        <w:jc w:val="left"/>
      </w:pPr>
      <w:r>
        <w:drawing>
          <wp:inline distT="0" distB="0" distL="114300" distR="114300">
            <wp:extent cx="5268595" cy="6346825"/>
            <wp:effectExtent l="0" t="0" r="8255" b="15875"/>
            <wp:docPr id="39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8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63468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Lines="0" w:afterLines="0"/>
        <w:jc w:val="left"/>
      </w:pPr>
      <w:r>
        <w:rPr>
          <w:rFonts w:hint="eastAsia" w:ascii="Courier New" w:hAnsi="Courier New"/>
          <w:color w:val="000000"/>
          <w:sz w:val="20"/>
        </w:rPr>
        <w:t>Send6=</w:t>
      </w:r>
      <w:r>
        <w:rPr>
          <w:rFonts w:hint="eastAsia" w:ascii="Courier New" w:hAnsi="Courier New"/>
          <w:color w:val="A020F0"/>
          <w:sz w:val="20"/>
        </w:rPr>
        <w:t>'00'</w:t>
      </w:r>
      <w:r>
        <w:rPr>
          <w:rFonts w:hint="eastAsia" w:ascii="Courier New" w:hAnsi="Courier New"/>
          <w:color w:val="000000"/>
          <w:sz w:val="20"/>
        </w:rPr>
        <w:t>;</w:t>
      </w:r>
      <w:r>
        <w:rPr>
          <w:rFonts w:hint="eastAsia" w:ascii="Courier New" w:hAnsi="Courier New"/>
          <w:color w:val="228B22"/>
          <w:sz w:val="20"/>
        </w:rPr>
        <w:t>%通道数 1路'00' 二路'01' 三路 '02'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>PID_P = FourCharTfloat(str(7),str(8),str(9),str(10));</w:t>
      </w:r>
      <w:r>
        <w:rPr>
          <w:rFonts w:hint="eastAsia" w:ascii="Courier New" w:hAnsi="Courier New"/>
          <w:color w:val="228B22"/>
          <w:sz w:val="20"/>
        </w:rPr>
        <w:t>%通过译码将读取到的数据进行译码得到 实际的数据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>PID_I = FourCharTfloat(str(11),str(12),str(13),str(14));</w:t>
      </w:r>
      <w:r>
        <w:rPr>
          <w:rFonts w:hint="eastAsia" w:ascii="Courier New" w:hAnsi="Courier New"/>
          <w:color w:val="228B22"/>
          <w:sz w:val="20"/>
        </w:rPr>
        <w:t>%通过译码将读取到的数据进行译码得到 实际的数据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>PID_D = FourCharTfloat(str(15),str(16),str(17),str(18));%通过译码将读取到的数据进行译码得到 实际的数据</w:t>
      </w:r>
    </w:p>
    <w:p>
      <w:pPr>
        <w:numPr>
          <w:ilvl w:val="0"/>
          <w:numId w:val="0"/>
        </w:numPr>
        <w:spacing w:beforeLines="0" w:afterLines="0"/>
        <w:ind w:leftChars="0"/>
        <w:jc w:val="left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spacing w:beforeLines="0" w:afterLines="0"/>
        <w:ind w:leftChars="0"/>
        <w:jc w:val="left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spacing w:beforeLines="0" w:afterLines="0"/>
        <w:ind w:leftChars="0"/>
        <w:jc w:val="left"/>
        <w:rPr>
          <w:rFonts w:hint="eastAsia"/>
          <w:lang w:val="en-US" w:eastAsia="zh-CN"/>
        </w:rPr>
      </w:pPr>
    </w:p>
    <w:p>
      <w:pPr>
        <w:numPr>
          <w:ilvl w:val="0"/>
          <w:numId w:val="2"/>
        </w:numPr>
        <w:spacing w:beforeLines="0" w:afterLines="0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A50_SetMcuFzjiaozheng.m%幅值矫正，该功能需要下位机配合实现如要使用咨询专业人员</w:t>
      </w:r>
    </w:p>
    <w:p>
      <w:pPr>
        <w:widowControl w:val="0"/>
        <w:numPr>
          <w:ilvl w:val="0"/>
          <w:numId w:val="0"/>
        </w:numPr>
        <w:spacing w:beforeLines="0" w:afterLines="0"/>
        <w:jc w:val="left"/>
      </w:pPr>
      <w:r>
        <w:drawing>
          <wp:inline distT="0" distB="0" distL="114300" distR="114300">
            <wp:extent cx="5269865" cy="4112260"/>
            <wp:effectExtent l="0" t="0" r="6985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1122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spacing w:beforeLines="0" w:afterLine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Send4、Send5是指令码</w:t>
      </w:r>
    </w:p>
    <w:p>
      <w:pPr>
        <w:widowControl w:val="0"/>
        <w:numPr>
          <w:ilvl w:val="0"/>
          <w:numId w:val="0"/>
        </w:numPr>
        <w:spacing w:beforeLines="0" w:afterLine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Send6控制的通道标志</w:t>
      </w:r>
    </w:p>
    <w:p>
      <w:pPr>
        <w:widowControl w:val="0"/>
        <w:numPr>
          <w:ilvl w:val="0"/>
          <w:numId w:val="0"/>
        </w:numPr>
        <w:spacing w:beforeLines="0" w:afterLine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Send7表示幅值矫正是否启动</w:t>
      </w:r>
    </w:p>
    <w:p>
      <w:pPr>
        <w:widowControl w:val="0"/>
        <w:numPr>
          <w:ilvl w:val="0"/>
          <w:numId w:val="0"/>
        </w:numPr>
        <w:spacing w:beforeLines="0" w:afterLines="0"/>
        <w:jc w:val="left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spacing w:beforeLines="0" w:afterLines="0"/>
        <w:jc w:val="left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spacing w:beforeLines="0" w:afterLines="0"/>
        <w:jc w:val="left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spacing w:beforeLines="0" w:afterLines="0"/>
        <w:jc w:val="left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spacing w:beforeLines="0" w:afterLines="0"/>
        <w:jc w:val="left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spacing w:beforeLines="0" w:afterLines="0"/>
        <w:jc w:val="left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spacing w:beforeLines="0" w:afterLines="0"/>
        <w:jc w:val="left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spacing w:beforeLines="0" w:afterLines="0"/>
        <w:jc w:val="left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spacing w:beforeLines="0" w:afterLines="0"/>
        <w:jc w:val="left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spacing w:beforeLines="0" w:afterLines="0"/>
        <w:jc w:val="left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spacing w:beforeLines="0" w:afterLines="0"/>
        <w:jc w:val="left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spacing w:beforeLines="0" w:afterLines="0"/>
        <w:jc w:val="left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spacing w:beforeLines="0" w:afterLines="0"/>
        <w:jc w:val="left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spacing w:beforeLines="0" w:afterLines="0"/>
        <w:jc w:val="left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spacing w:beforeLines="0" w:afterLines="0"/>
        <w:jc w:val="left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spacing w:beforeLines="0" w:afterLines="0"/>
        <w:jc w:val="left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spacing w:beforeLines="0" w:afterLines="0"/>
        <w:jc w:val="left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spacing w:beforeLines="0" w:afterLines="0"/>
        <w:jc w:val="left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spacing w:beforeLines="0" w:afterLines="0"/>
        <w:jc w:val="left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spacing w:beforeLines="0" w:afterLine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28.A51_ReadMultChVoltOrMove.m%读取系统三路的电压或者位移</w:t>
      </w:r>
    </w:p>
    <w:p>
      <w:pPr>
        <w:widowControl w:val="0"/>
        <w:numPr>
          <w:ilvl w:val="0"/>
          <w:numId w:val="0"/>
        </w:numPr>
        <w:spacing w:beforeLines="0" w:afterLines="0"/>
        <w:jc w:val="left"/>
      </w:pPr>
      <w:r>
        <w:drawing>
          <wp:inline distT="0" distB="0" distL="114300" distR="114300">
            <wp:extent cx="5273675" cy="5447030"/>
            <wp:effectExtent l="0" t="0" r="3175" b="127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54470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spacing w:beforeLines="0" w:afterLine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Send4、Send5是指令码</w:t>
      </w:r>
    </w:p>
    <w:p>
      <w:pPr>
        <w:widowControl w:val="0"/>
        <w:numPr>
          <w:ilvl w:val="0"/>
          <w:numId w:val="0"/>
        </w:numPr>
        <w:spacing w:beforeLines="0" w:afterLine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DATA_1，表示一路的读取数据值</w:t>
      </w:r>
    </w:p>
    <w:p>
      <w:pPr>
        <w:widowControl w:val="0"/>
        <w:numPr>
          <w:ilvl w:val="0"/>
          <w:numId w:val="0"/>
        </w:numPr>
        <w:spacing w:beforeLines="0" w:afterLine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DATA_2，表示二路的读取数据值</w:t>
      </w:r>
    </w:p>
    <w:p>
      <w:pPr>
        <w:widowControl w:val="0"/>
        <w:numPr>
          <w:ilvl w:val="0"/>
          <w:numId w:val="0"/>
        </w:numPr>
        <w:spacing w:beforeLines="0" w:afterLine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DATA_3，表示三路的读取数据值</w:t>
      </w:r>
    </w:p>
    <w:p>
      <w:pPr>
        <w:widowControl w:val="0"/>
        <w:numPr>
          <w:ilvl w:val="0"/>
          <w:numId w:val="0"/>
        </w:numPr>
        <w:spacing w:beforeLines="0" w:afterLines="0"/>
        <w:jc w:val="left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spacing w:beforeLines="0" w:afterLines="0"/>
        <w:jc w:val="left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spacing w:beforeLines="0" w:afterLines="0"/>
        <w:jc w:val="left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spacing w:beforeLines="0" w:afterLines="0"/>
        <w:jc w:val="left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spacing w:beforeLines="0" w:afterLines="0"/>
        <w:jc w:val="left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spacing w:beforeLines="0" w:afterLines="0"/>
        <w:jc w:val="left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spacing w:beforeLines="0" w:afterLines="0"/>
        <w:jc w:val="left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spacing w:beforeLines="0" w:afterLines="0"/>
        <w:jc w:val="left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spacing w:beforeLines="0" w:afterLines="0"/>
        <w:jc w:val="left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spacing w:beforeLines="0" w:afterLines="0"/>
        <w:jc w:val="left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2"/>
        </w:numPr>
        <w:spacing w:beforeLines="0" w:afterLines="0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A52_ReadMultVoltP.m%读取电压位移限制百分比</w:t>
      </w:r>
    </w:p>
    <w:p>
      <w:pPr>
        <w:widowControl w:val="0"/>
        <w:numPr>
          <w:ilvl w:val="0"/>
          <w:numId w:val="0"/>
        </w:numPr>
        <w:spacing w:beforeLines="0" w:afterLines="0"/>
        <w:jc w:val="left"/>
      </w:pPr>
      <w:r>
        <w:drawing>
          <wp:inline distT="0" distB="0" distL="114300" distR="114300">
            <wp:extent cx="5271770" cy="4084320"/>
            <wp:effectExtent l="0" t="0" r="5080" b="11430"/>
            <wp:docPr id="1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3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0843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spacing w:beforeLines="0" w:afterLine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Volt_P读取电压百分比，需要下位机支持。</w:t>
      </w:r>
    </w:p>
    <w:p>
      <w:pPr>
        <w:widowControl w:val="0"/>
        <w:numPr>
          <w:ilvl w:val="0"/>
          <w:numId w:val="0"/>
        </w:numPr>
        <w:spacing w:beforeLines="0" w:afterLines="0"/>
        <w:jc w:val="left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spacing w:beforeLines="0" w:afterLines="0"/>
        <w:jc w:val="left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spacing w:beforeLines="0" w:afterLines="0"/>
        <w:jc w:val="left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spacing w:beforeLines="0" w:afterLines="0"/>
        <w:jc w:val="left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spacing w:beforeLines="0" w:afterLines="0"/>
        <w:jc w:val="left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spacing w:beforeLines="0" w:afterLines="0"/>
        <w:jc w:val="left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spacing w:beforeLines="0" w:afterLines="0"/>
        <w:jc w:val="left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spacing w:beforeLines="0" w:afterLines="0"/>
        <w:jc w:val="left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spacing w:beforeLines="0" w:afterLines="0"/>
        <w:jc w:val="left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spacing w:beforeLines="0" w:afterLines="0"/>
        <w:jc w:val="left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spacing w:beforeLines="0" w:afterLines="0"/>
        <w:jc w:val="left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spacing w:beforeLines="0" w:afterLines="0"/>
        <w:jc w:val="left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spacing w:beforeLines="0" w:afterLines="0"/>
        <w:jc w:val="left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spacing w:beforeLines="0" w:afterLines="0"/>
        <w:jc w:val="left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spacing w:beforeLines="0" w:afterLines="0"/>
        <w:jc w:val="left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spacing w:beforeLines="0" w:afterLines="0"/>
        <w:jc w:val="left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spacing w:beforeLines="0" w:afterLines="0"/>
        <w:jc w:val="left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spacing w:beforeLines="0" w:afterLines="0"/>
        <w:jc w:val="left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spacing w:beforeLines="0" w:afterLines="0"/>
        <w:jc w:val="left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spacing w:beforeLines="0" w:afterLines="0"/>
        <w:jc w:val="left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spacing w:beforeLines="0" w:afterLines="0"/>
        <w:jc w:val="left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2"/>
        </w:numPr>
        <w:spacing w:beforeLines="0" w:afterLines="0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A53_ReadMcuUnit.m%读取下位机单位</w:t>
      </w:r>
    </w:p>
    <w:p>
      <w:pPr>
        <w:widowControl w:val="0"/>
        <w:numPr>
          <w:ilvl w:val="0"/>
          <w:numId w:val="0"/>
        </w:numPr>
        <w:spacing w:beforeLines="0" w:afterLines="0"/>
        <w:jc w:val="left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spacing w:beforeLines="0" w:afterLines="0"/>
        <w:jc w:val="left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spacing w:beforeLines="0" w:afterLines="0"/>
        <w:jc w:val="left"/>
      </w:pPr>
      <w:r>
        <w:drawing>
          <wp:inline distT="0" distB="0" distL="114300" distR="114300">
            <wp:extent cx="5271135" cy="5144770"/>
            <wp:effectExtent l="0" t="0" r="5715" b="17780"/>
            <wp:docPr id="1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4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1447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spacing w:beforeLines="0" w:afterLine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Send4、Send5是指令码</w:t>
      </w:r>
    </w:p>
    <w:p>
      <w:pPr>
        <w:spacing w:beforeLines="0" w:afterLines="0"/>
        <w:jc w:val="left"/>
        <w:rPr>
          <w:rFonts w:hint="eastAsia" w:ascii="Courier New" w:hAnsi="Courier New"/>
          <w:color w:val="228B22"/>
          <w:sz w:val="20"/>
        </w:rPr>
      </w:pPr>
      <w:r>
        <w:rPr>
          <w:rFonts w:hint="eastAsia" w:ascii="Courier New" w:hAnsi="Courier New"/>
          <w:color w:val="000000"/>
          <w:sz w:val="20"/>
        </w:rPr>
        <w:t>Mcu_Unit =str(6);</w:t>
      </w:r>
      <w:r>
        <w:rPr>
          <w:rFonts w:hint="eastAsia" w:ascii="Courier New" w:hAnsi="Courier New"/>
          <w:color w:val="228B22"/>
          <w:sz w:val="20"/>
        </w:rPr>
        <w:t>% 0 角度 1 位移</w:t>
      </w:r>
    </w:p>
    <w:p>
      <w:pPr>
        <w:spacing w:beforeLines="0" w:afterLines="0"/>
        <w:jc w:val="left"/>
        <w:rPr>
          <w:rFonts w:hint="eastAsia" w:ascii="Courier New" w:hAnsi="Courier New"/>
          <w:color w:val="228B22"/>
          <w:sz w:val="20"/>
        </w:rPr>
      </w:pPr>
    </w:p>
    <w:p>
      <w:pPr>
        <w:spacing w:beforeLines="0" w:afterLines="0"/>
        <w:jc w:val="left"/>
        <w:rPr>
          <w:rFonts w:hint="eastAsia" w:ascii="Courier New" w:hAnsi="Courier New"/>
          <w:color w:val="228B22"/>
          <w:sz w:val="20"/>
        </w:rPr>
      </w:pPr>
    </w:p>
    <w:p>
      <w:pPr>
        <w:spacing w:beforeLines="0" w:afterLines="0"/>
        <w:jc w:val="left"/>
        <w:rPr>
          <w:rFonts w:hint="eastAsia" w:ascii="Courier New" w:hAnsi="Courier New"/>
          <w:color w:val="228B22"/>
          <w:sz w:val="20"/>
        </w:rPr>
      </w:pPr>
    </w:p>
    <w:p>
      <w:pPr>
        <w:spacing w:beforeLines="0" w:afterLines="0"/>
        <w:jc w:val="left"/>
        <w:rPr>
          <w:rFonts w:hint="eastAsia" w:ascii="Courier New" w:hAnsi="Courier New"/>
          <w:color w:val="228B22"/>
          <w:sz w:val="20"/>
        </w:rPr>
      </w:pPr>
    </w:p>
    <w:p>
      <w:pPr>
        <w:spacing w:beforeLines="0" w:afterLines="0"/>
        <w:jc w:val="left"/>
        <w:rPr>
          <w:rFonts w:hint="eastAsia" w:ascii="Courier New" w:hAnsi="Courier New"/>
          <w:color w:val="228B22"/>
          <w:sz w:val="20"/>
        </w:rPr>
      </w:pPr>
    </w:p>
    <w:p>
      <w:pPr>
        <w:spacing w:beforeLines="0" w:afterLines="0"/>
        <w:jc w:val="left"/>
        <w:rPr>
          <w:rFonts w:hint="eastAsia" w:ascii="Courier New" w:hAnsi="Courier New"/>
          <w:color w:val="228B22"/>
          <w:sz w:val="20"/>
        </w:rPr>
      </w:pPr>
    </w:p>
    <w:p>
      <w:pPr>
        <w:spacing w:beforeLines="0" w:afterLines="0"/>
        <w:jc w:val="left"/>
        <w:rPr>
          <w:rFonts w:hint="eastAsia" w:ascii="Courier New" w:hAnsi="Courier New"/>
          <w:color w:val="228B22"/>
          <w:sz w:val="20"/>
        </w:rPr>
      </w:pPr>
    </w:p>
    <w:p>
      <w:pPr>
        <w:spacing w:beforeLines="0" w:afterLines="0"/>
        <w:jc w:val="left"/>
        <w:rPr>
          <w:rFonts w:hint="eastAsia" w:ascii="Courier New" w:hAnsi="Courier New"/>
          <w:color w:val="228B22"/>
          <w:sz w:val="20"/>
        </w:rPr>
      </w:pPr>
    </w:p>
    <w:p>
      <w:pPr>
        <w:spacing w:beforeLines="0" w:afterLines="0"/>
        <w:jc w:val="left"/>
        <w:rPr>
          <w:rFonts w:hint="eastAsia" w:ascii="Courier New" w:hAnsi="Courier New"/>
          <w:color w:val="228B22"/>
          <w:sz w:val="20"/>
        </w:rPr>
      </w:pPr>
    </w:p>
    <w:p>
      <w:pPr>
        <w:spacing w:beforeLines="0" w:afterLines="0"/>
        <w:jc w:val="left"/>
        <w:rPr>
          <w:rFonts w:hint="eastAsia" w:ascii="Courier New" w:hAnsi="Courier New"/>
          <w:color w:val="228B22"/>
          <w:sz w:val="20"/>
        </w:rPr>
      </w:pPr>
    </w:p>
    <w:p>
      <w:pPr>
        <w:spacing w:beforeLines="0" w:afterLines="0"/>
        <w:jc w:val="left"/>
        <w:rPr>
          <w:rFonts w:hint="eastAsia" w:ascii="Courier New" w:hAnsi="Courier New"/>
          <w:color w:val="228B22"/>
          <w:sz w:val="20"/>
        </w:rPr>
      </w:pPr>
    </w:p>
    <w:p>
      <w:pPr>
        <w:spacing w:beforeLines="0" w:afterLines="0"/>
        <w:jc w:val="left"/>
        <w:rPr>
          <w:rFonts w:hint="eastAsia" w:ascii="Courier New" w:hAnsi="Courier New"/>
          <w:color w:val="228B22"/>
          <w:sz w:val="20"/>
        </w:rPr>
      </w:pPr>
    </w:p>
    <w:p>
      <w:pPr>
        <w:widowControl w:val="0"/>
        <w:numPr>
          <w:ilvl w:val="0"/>
          <w:numId w:val="2"/>
        </w:numPr>
        <w:spacing w:beforeLines="0" w:afterLines="0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A54_ReadChWaveBegOrStopSpeed.m</w:t>
      </w:r>
      <w:r>
        <w:rPr>
          <w:rFonts w:hint="eastAsia"/>
          <w:lang w:val="en-US" w:eastAsia="zh-CN"/>
        </w:rPr>
        <w:t>%读取某一路波形启动停止速度（启动与停止速度一致）</w:t>
      </w:r>
    </w:p>
    <w:p>
      <w:pPr>
        <w:widowControl w:val="0"/>
        <w:numPr>
          <w:ilvl w:val="0"/>
          <w:numId w:val="0"/>
        </w:numPr>
        <w:spacing w:beforeLines="0" w:afterLines="0"/>
        <w:jc w:val="left"/>
      </w:pPr>
      <w:r>
        <w:drawing>
          <wp:inline distT="0" distB="0" distL="114300" distR="114300">
            <wp:extent cx="5270500" cy="4973955"/>
            <wp:effectExtent l="0" t="0" r="6350" b="17145"/>
            <wp:docPr id="4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5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9739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spacing w:beforeLines="0" w:afterLine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Send6表示控制的通道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>WaveBegOrStopSpeed = str(7);</w:t>
      </w:r>
      <w:r>
        <w:rPr>
          <w:rFonts w:hint="eastAsia" w:ascii="Courier New" w:hAnsi="Courier New"/>
          <w:color w:val="228B22"/>
          <w:sz w:val="20"/>
        </w:rPr>
        <w:t>% 72 0x48 'H'表示高速, 76 0x4c 'L'表示低速</w:t>
      </w:r>
    </w:p>
    <w:p>
      <w:pPr>
        <w:widowControl w:val="0"/>
        <w:numPr>
          <w:ilvl w:val="0"/>
          <w:numId w:val="0"/>
        </w:numPr>
        <w:spacing w:beforeLines="0" w:afterLines="0"/>
        <w:jc w:val="left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spacing w:beforeLines="0" w:afterLines="0"/>
        <w:jc w:val="left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spacing w:beforeLines="0" w:afterLines="0"/>
        <w:jc w:val="left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spacing w:beforeLines="0" w:afterLines="0"/>
        <w:jc w:val="left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spacing w:beforeLines="0" w:afterLines="0"/>
        <w:jc w:val="left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spacing w:beforeLines="0" w:afterLines="0"/>
        <w:jc w:val="left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spacing w:beforeLines="0" w:afterLines="0"/>
        <w:jc w:val="left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spacing w:beforeLines="0" w:afterLines="0"/>
        <w:jc w:val="left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spacing w:beforeLines="0" w:afterLines="0"/>
        <w:jc w:val="left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spacing w:beforeLines="0" w:afterLines="0"/>
        <w:jc w:val="left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spacing w:beforeLines="0" w:afterLines="0"/>
        <w:jc w:val="left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spacing w:beforeLines="0" w:afterLines="0"/>
        <w:jc w:val="left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spacing w:beforeLines="0" w:afterLines="0"/>
        <w:jc w:val="left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spacing w:beforeLines="0" w:afterLines="0"/>
        <w:jc w:val="left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2"/>
        </w:numPr>
        <w:spacing w:beforeLines="0" w:afterLines="0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A55_SetChWaveBegOrStopSpeed.m%上位机设置某一路波形启动停止速度（启动与停止速度一致）</w:t>
      </w:r>
    </w:p>
    <w:p>
      <w:pPr>
        <w:widowControl w:val="0"/>
        <w:numPr>
          <w:ilvl w:val="0"/>
          <w:numId w:val="0"/>
        </w:numPr>
        <w:spacing w:beforeLines="0" w:afterLines="0"/>
        <w:jc w:val="left"/>
      </w:pPr>
      <w:r>
        <w:drawing>
          <wp:inline distT="0" distB="0" distL="114300" distR="114300">
            <wp:extent cx="5273675" cy="3892550"/>
            <wp:effectExtent l="0" t="0" r="3175" b="12700"/>
            <wp:docPr id="4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7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8925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spacing w:beforeLines="0" w:afterLine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Send6表示控制的通道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>Send7=</w:t>
      </w:r>
      <w:r>
        <w:rPr>
          <w:rFonts w:hint="eastAsia" w:ascii="Courier New" w:hAnsi="Courier New"/>
          <w:color w:val="A020F0"/>
          <w:sz w:val="20"/>
        </w:rPr>
        <w:t>'48'</w:t>
      </w:r>
      <w:r>
        <w:rPr>
          <w:rFonts w:hint="eastAsia" w:ascii="Courier New" w:hAnsi="Courier New"/>
          <w:color w:val="000000"/>
          <w:sz w:val="20"/>
        </w:rPr>
        <w:t>;</w:t>
      </w:r>
      <w:r>
        <w:rPr>
          <w:rFonts w:hint="eastAsia" w:ascii="Courier New" w:hAnsi="Courier New"/>
          <w:color w:val="228B22"/>
          <w:sz w:val="20"/>
        </w:rPr>
        <w:t>%  0x48 'H'表示高速 0x4c 'L'表示低速</w:t>
      </w:r>
    </w:p>
    <w:p>
      <w:pPr>
        <w:widowControl w:val="0"/>
        <w:numPr>
          <w:ilvl w:val="0"/>
          <w:numId w:val="0"/>
        </w:numPr>
        <w:spacing w:beforeLines="0" w:afterLines="0"/>
        <w:jc w:val="left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spacing w:beforeLines="0" w:afterLines="0"/>
        <w:jc w:val="left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spacing w:beforeLines="0" w:afterLines="0"/>
        <w:jc w:val="left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spacing w:beforeLines="0" w:afterLines="0"/>
        <w:jc w:val="left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spacing w:beforeLines="0" w:afterLines="0"/>
        <w:jc w:val="left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spacing w:beforeLines="0" w:afterLines="0"/>
        <w:jc w:val="left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spacing w:beforeLines="0" w:afterLines="0"/>
        <w:jc w:val="left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spacing w:beforeLines="0" w:afterLines="0"/>
        <w:jc w:val="left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spacing w:beforeLines="0" w:afterLines="0"/>
        <w:jc w:val="left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spacing w:beforeLines="0" w:afterLines="0"/>
        <w:jc w:val="left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spacing w:beforeLines="0" w:afterLines="0"/>
        <w:jc w:val="left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spacing w:beforeLines="0" w:afterLines="0"/>
        <w:jc w:val="left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spacing w:beforeLines="0" w:afterLines="0"/>
        <w:jc w:val="left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spacing w:beforeLines="0" w:afterLines="0"/>
        <w:jc w:val="left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spacing w:beforeLines="0" w:afterLines="0"/>
        <w:jc w:val="left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spacing w:beforeLines="0" w:afterLines="0"/>
        <w:jc w:val="left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spacing w:beforeLines="0" w:afterLines="0"/>
        <w:jc w:val="left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spacing w:beforeLines="0" w:afterLines="0"/>
        <w:jc w:val="left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spacing w:beforeLines="0" w:afterLines="0"/>
        <w:jc w:val="left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spacing w:beforeLines="0" w:afterLines="0"/>
        <w:jc w:val="left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2"/>
        </w:numPr>
        <w:spacing w:beforeLines="0" w:afterLines="0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A56_SetMucUnit.m%上位机设置下位机单位</w:t>
      </w:r>
    </w:p>
    <w:p>
      <w:pPr>
        <w:widowControl w:val="0"/>
        <w:numPr>
          <w:ilvl w:val="0"/>
          <w:numId w:val="0"/>
        </w:numPr>
        <w:spacing w:beforeLines="0" w:afterLines="0"/>
        <w:jc w:val="left"/>
      </w:pPr>
      <w:r>
        <w:drawing>
          <wp:inline distT="0" distB="0" distL="114300" distR="114300">
            <wp:extent cx="4838065" cy="4352290"/>
            <wp:effectExtent l="0" t="0" r="635" b="10160"/>
            <wp:docPr id="4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8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838065" cy="43522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>Send6=</w:t>
      </w:r>
      <w:r>
        <w:rPr>
          <w:rFonts w:hint="eastAsia" w:ascii="Courier New" w:hAnsi="Courier New"/>
          <w:color w:val="A020F0"/>
          <w:sz w:val="20"/>
        </w:rPr>
        <w:t>'00'</w:t>
      </w:r>
      <w:r>
        <w:rPr>
          <w:rFonts w:hint="eastAsia" w:ascii="Courier New" w:hAnsi="Courier New"/>
          <w:color w:val="000000"/>
          <w:sz w:val="20"/>
        </w:rPr>
        <w:t>;</w:t>
      </w:r>
      <w:r>
        <w:rPr>
          <w:rFonts w:hint="eastAsia" w:ascii="Courier New" w:hAnsi="Courier New"/>
          <w:color w:val="228B22"/>
          <w:sz w:val="20"/>
        </w:rPr>
        <w:t>%00 表示角度 01 表示位移</w:t>
      </w:r>
    </w:p>
    <w:p>
      <w:pPr>
        <w:widowControl w:val="0"/>
        <w:numPr>
          <w:ilvl w:val="0"/>
          <w:numId w:val="0"/>
        </w:numPr>
        <w:spacing w:beforeLines="0" w:afterLines="0"/>
        <w:jc w:val="left"/>
        <w:rPr>
          <w:rFonts w:hint="eastAsia" w:eastAsiaTheme="minorEastAsia"/>
          <w:lang w:val="en-US" w:eastAsia="zh-CN"/>
        </w:rPr>
      </w:pPr>
    </w:p>
    <w:p>
      <w:pPr>
        <w:widowControl w:val="0"/>
        <w:numPr>
          <w:ilvl w:val="0"/>
          <w:numId w:val="0"/>
        </w:numPr>
        <w:spacing w:beforeLines="0" w:afterLines="0"/>
        <w:jc w:val="left"/>
        <w:rPr>
          <w:rFonts w:hint="eastAsia" w:eastAsiaTheme="minorEastAsia"/>
          <w:lang w:val="en-US" w:eastAsia="zh-CN"/>
        </w:rPr>
      </w:pPr>
    </w:p>
    <w:p>
      <w:pPr>
        <w:widowControl w:val="0"/>
        <w:numPr>
          <w:ilvl w:val="0"/>
          <w:numId w:val="0"/>
        </w:numPr>
        <w:spacing w:beforeLines="0" w:afterLines="0"/>
        <w:jc w:val="left"/>
        <w:rPr>
          <w:rFonts w:hint="eastAsia" w:eastAsiaTheme="minorEastAsia"/>
          <w:lang w:val="en-US" w:eastAsia="zh-CN"/>
        </w:rPr>
      </w:pPr>
    </w:p>
    <w:p>
      <w:pPr>
        <w:widowControl w:val="0"/>
        <w:numPr>
          <w:ilvl w:val="0"/>
          <w:numId w:val="0"/>
        </w:numPr>
        <w:spacing w:beforeLines="0" w:afterLines="0"/>
        <w:jc w:val="left"/>
        <w:rPr>
          <w:rFonts w:hint="eastAsia" w:eastAsiaTheme="minorEastAsia"/>
          <w:lang w:val="en-US" w:eastAsia="zh-CN"/>
        </w:rPr>
      </w:pPr>
    </w:p>
    <w:p>
      <w:pPr>
        <w:widowControl w:val="0"/>
        <w:numPr>
          <w:ilvl w:val="0"/>
          <w:numId w:val="0"/>
        </w:numPr>
        <w:spacing w:beforeLines="0" w:afterLines="0"/>
        <w:jc w:val="left"/>
        <w:rPr>
          <w:rFonts w:hint="eastAsia" w:eastAsiaTheme="minorEastAsia"/>
          <w:lang w:val="en-US" w:eastAsia="zh-CN"/>
        </w:rPr>
      </w:pPr>
    </w:p>
    <w:p>
      <w:pPr>
        <w:widowControl w:val="0"/>
        <w:numPr>
          <w:ilvl w:val="0"/>
          <w:numId w:val="0"/>
        </w:numPr>
        <w:spacing w:beforeLines="0" w:afterLines="0"/>
        <w:jc w:val="left"/>
        <w:rPr>
          <w:rFonts w:hint="eastAsia" w:eastAsiaTheme="minorEastAsia"/>
          <w:lang w:val="en-US" w:eastAsia="zh-CN"/>
        </w:rPr>
      </w:pPr>
    </w:p>
    <w:p>
      <w:pPr>
        <w:widowControl w:val="0"/>
        <w:numPr>
          <w:ilvl w:val="0"/>
          <w:numId w:val="0"/>
        </w:numPr>
        <w:spacing w:beforeLines="0" w:afterLines="0"/>
        <w:jc w:val="left"/>
        <w:rPr>
          <w:rFonts w:hint="eastAsia" w:eastAsiaTheme="minorEastAsia"/>
          <w:lang w:val="en-US" w:eastAsia="zh-CN"/>
        </w:rPr>
      </w:pPr>
    </w:p>
    <w:p>
      <w:pPr>
        <w:widowControl w:val="0"/>
        <w:numPr>
          <w:ilvl w:val="0"/>
          <w:numId w:val="0"/>
        </w:numPr>
        <w:spacing w:beforeLines="0" w:afterLines="0"/>
        <w:jc w:val="left"/>
        <w:rPr>
          <w:rFonts w:hint="eastAsia" w:eastAsiaTheme="minorEastAsia"/>
          <w:lang w:val="en-US" w:eastAsia="zh-CN"/>
        </w:rPr>
      </w:pPr>
    </w:p>
    <w:p>
      <w:pPr>
        <w:widowControl w:val="0"/>
        <w:numPr>
          <w:ilvl w:val="0"/>
          <w:numId w:val="0"/>
        </w:numPr>
        <w:spacing w:beforeLines="0" w:afterLines="0"/>
        <w:jc w:val="left"/>
        <w:rPr>
          <w:rFonts w:hint="eastAsia" w:eastAsiaTheme="minorEastAsia"/>
          <w:lang w:val="en-US" w:eastAsia="zh-CN"/>
        </w:rPr>
      </w:pPr>
    </w:p>
    <w:p>
      <w:pPr>
        <w:widowControl w:val="0"/>
        <w:numPr>
          <w:ilvl w:val="0"/>
          <w:numId w:val="0"/>
        </w:numPr>
        <w:spacing w:beforeLines="0" w:afterLines="0"/>
        <w:jc w:val="left"/>
        <w:rPr>
          <w:rFonts w:hint="eastAsia" w:eastAsiaTheme="minorEastAsia"/>
          <w:lang w:val="en-US" w:eastAsia="zh-CN"/>
        </w:rPr>
      </w:pPr>
    </w:p>
    <w:p>
      <w:pPr>
        <w:widowControl w:val="0"/>
        <w:numPr>
          <w:ilvl w:val="0"/>
          <w:numId w:val="0"/>
        </w:numPr>
        <w:spacing w:beforeLines="0" w:afterLines="0"/>
        <w:jc w:val="left"/>
        <w:rPr>
          <w:rFonts w:hint="eastAsia" w:eastAsiaTheme="minorEastAsia"/>
          <w:lang w:val="en-US" w:eastAsia="zh-CN"/>
        </w:rPr>
      </w:pPr>
    </w:p>
    <w:p>
      <w:pPr>
        <w:widowControl w:val="0"/>
        <w:numPr>
          <w:ilvl w:val="0"/>
          <w:numId w:val="0"/>
        </w:numPr>
        <w:spacing w:beforeLines="0" w:afterLines="0"/>
        <w:jc w:val="left"/>
        <w:rPr>
          <w:rFonts w:hint="eastAsia" w:eastAsiaTheme="minorEastAsia"/>
          <w:lang w:val="en-US" w:eastAsia="zh-CN"/>
        </w:rPr>
      </w:pPr>
    </w:p>
    <w:p>
      <w:pPr>
        <w:widowControl w:val="0"/>
        <w:numPr>
          <w:ilvl w:val="0"/>
          <w:numId w:val="0"/>
        </w:numPr>
        <w:spacing w:beforeLines="0" w:afterLines="0"/>
        <w:jc w:val="left"/>
        <w:rPr>
          <w:rFonts w:hint="eastAsia" w:eastAsiaTheme="minorEastAsia"/>
          <w:lang w:val="en-US" w:eastAsia="zh-CN"/>
        </w:rPr>
      </w:pPr>
    </w:p>
    <w:p>
      <w:pPr>
        <w:widowControl w:val="0"/>
        <w:numPr>
          <w:ilvl w:val="0"/>
          <w:numId w:val="0"/>
        </w:numPr>
        <w:spacing w:beforeLines="0" w:afterLines="0"/>
        <w:jc w:val="left"/>
        <w:rPr>
          <w:rFonts w:hint="eastAsia" w:eastAsiaTheme="minorEastAsia"/>
          <w:lang w:val="en-US" w:eastAsia="zh-CN"/>
        </w:rPr>
      </w:pPr>
    </w:p>
    <w:p>
      <w:pPr>
        <w:widowControl w:val="0"/>
        <w:numPr>
          <w:ilvl w:val="0"/>
          <w:numId w:val="0"/>
        </w:numPr>
        <w:spacing w:beforeLines="0" w:afterLines="0"/>
        <w:jc w:val="left"/>
        <w:rPr>
          <w:rFonts w:hint="eastAsia" w:eastAsiaTheme="minorEastAsia"/>
          <w:lang w:val="en-US" w:eastAsia="zh-CN"/>
        </w:rPr>
      </w:pPr>
    </w:p>
    <w:p>
      <w:pPr>
        <w:widowControl w:val="0"/>
        <w:numPr>
          <w:ilvl w:val="0"/>
          <w:numId w:val="0"/>
        </w:numPr>
        <w:spacing w:beforeLines="0" w:afterLines="0"/>
        <w:jc w:val="left"/>
        <w:rPr>
          <w:rFonts w:hint="eastAsia" w:eastAsiaTheme="minorEastAsia"/>
          <w:lang w:val="en-US" w:eastAsia="zh-CN"/>
        </w:rPr>
      </w:pPr>
    </w:p>
    <w:p>
      <w:pPr>
        <w:widowControl w:val="0"/>
        <w:numPr>
          <w:ilvl w:val="0"/>
          <w:numId w:val="0"/>
        </w:numPr>
        <w:spacing w:beforeLines="0" w:afterLines="0"/>
        <w:jc w:val="left"/>
        <w:rPr>
          <w:rFonts w:hint="eastAsia" w:eastAsiaTheme="minorEastAsia"/>
          <w:lang w:val="en-US" w:eastAsia="zh-CN"/>
        </w:rPr>
      </w:pPr>
    </w:p>
    <w:p>
      <w:pPr>
        <w:widowControl w:val="0"/>
        <w:numPr>
          <w:ilvl w:val="0"/>
          <w:numId w:val="0"/>
        </w:numPr>
        <w:spacing w:beforeLines="0" w:afterLines="0"/>
        <w:jc w:val="left"/>
        <w:rPr>
          <w:rFonts w:hint="eastAsia" w:eastAsiaTheme="minorEastAsia"/>
          <w:lang w:val="en-US" w:eastAsia="zh-CN"/>
        </w:rPr>
      </w:pPr>
    </w:p>
    <w:p>
      <w:pPr>
        <w:widowControl w:val="0"/>
        <w:numPr>
          <w:ilvl w:val="0"/>
          <w:numId w:val="0"/>
        </w:numPr>
        <w:spacing w:beforeLines="0" w:afterLines="0"/>
        <w:jc w:val="left"/>
        <w:rPr>
          <w:rFonts w:hint="eastAsia" w:eastAsiaTheme="minorEastAsia"/>
          <w:lang w:val="en-US" w:eastAsia="zh-CN"/>
        </w:rPr>
      </w:pPr>
    </w:p>
    <w:p>
      <w:pPr>
        <w:widowControl w:val="0"/>
        <w:numPr>
          <w:ilvl w:val="0"/>
          <w:numId w:val="2"/>
        </w:numPr>
        <w:spacing w:beforeLines="0" w:afterLines="0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A57_SetMucClass.m%设置下位机型号</w:t>
      </w:r>
    </w:p>
    <w:p>
      <w:pPr>
        <w:widowControl w:val="0"/>
        <w:numPr>
          <w:ilvl w:val="0"/>
          <w:numId w:val="0"/>
        </w:numPr>
        <w:spacing w:beforeLines="0" w:afterLines="0"/>
        <w:jc w:val="left"/>
      </w:pPr>
      <w:r>
        <w:drawing>
          <wp:inline distT="0" distB="0" distL="114300" distR="114300">
            <wp:extent cx="4590415" cy="4609465"/>
            <wp:effectExtent l="0" t="0" r="635" b="635"/>
            <wp:docPr id="44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9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590415" cy="46094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>Send6=</w:t>
      </w:r>
      <w:r>
        <w:rPr>
          <w:rFonts w:hint="eastAsia" w:ascii="Courier New" w:hAnsi="Courier New"/>
          <w:color w:val="A020F0"/>
          <w:sz w:val="20"/>
        </w:rPr>
        <w:t>'00'</w:t>
      </w:r>
      <w:r>
        <w:rPr>
          <w:rFonts w:hint="eastAsia" w:ascii="Courier New" w:hAnsi="Courier New"/>
          <w:color w:val="000000"/>
          <w:sz w:val="20"/>
        </w:rPr>
        <w:t>;</w:t>
      </w:r>
      <w:r>
        <w:rPr>
          <w:rFonts w:hint="eastAsia" w:ascii="Courier New" w:hAnsi="Courier New"/>
          <w:color w:val="228B22"/>
          <w:sz w:val="20"/>
        </w:rPr>
        <w:t>%00 表示XE709 01 表示E17</w:t>
      </w:r>
    </w:p>
    <w:p>
      <w:pPr>
        <w:widowControl w:val="0"/>
        <w:numPr>
          <w:ilvl w:val="0"/>
          <w:numId w:val="0"/>
        </w:numPr>
        <w:spacing w:beforeLines="0" w:afterLines="0"/>
        <w:jc w:val="left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spacing w:beforeLines="0" w:afterLines="0"/>
        <w:jc w:val="left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spacing w:beforeLines="0" w:afterLines="0"/>
        <w:jc w:val="left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spacing w:beforeLines="0" w:afterLines="0"/>
        <w:jc w:val="left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spacing w:beforeLines="0" w:afterLines="0"/>
        <w:jc w:val="left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spacing w:beforeLines="0" w:afterLines="0"/>
        <w:jc w:val="left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spacing w:beforeLines="0" w:afterLines="0"/>
        <w:jc w:val="left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spacing w:beforeLines="0" w:afterLines="0"/>
        <w:jc w:val="left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spacing w:beforeLines="0" w:afterLines="0"/>
        <w:jc w:val="left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spacing w:beforeLines="0" w:afterLines="0"/>
        <w:jc w:val="left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spacing w:beforeLines="0" w:afterLines="0"/>
        <w:jc w:val="left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spacing w:beforeLines="0" w:afterLines="0"/>
        <w:jc w:val="left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spacing w:beforeLines="0" w:afterLines="0"/>
        <w:jc w:val="left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spacing w:beforeLines="0" w:afterLines="0"/>
        <w:jc w:val="left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spacing w:beforeLines="0" w:afterLines="0"/>
        <w:jc w:val="left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spacing w:beforeLines="0" w:afterLines="0"/>
        <w:jc w:val="left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spacing w:beforeLines="0" w:afterLines="0"/>
        <w:jc w:val="left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spacing w:beforeLines="0" w:afterLines="0"/>
        <w:jc w:val="left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2"/>
        </w:numPr>
        <w:spacing w:beforeLines="0" w:afterLines="0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A58_SetMultVoltP.m%设置下位机电压位移限制百分比</w:t>
      </w:r>
    </w:p>
    <w:p>
      <w:pPr>
        <w:widowControl w:val="0"/>
        <w:numPr>
          <w:ilvl w:val="0"/>
          <w:numId w:val="0"/>
        </w:numPr>
        <w:spacing w:beforeLines="0" w:afterLines="0"/>
        <w:jc w:val="left"/>
      </w:pPr>
      <w:r>
        <w:drawing>
          <wp:inline distT="0" distB="0" distL="114300" distR="114300">
            <wp:extent cx="5271770" cy="3979545"/>
            <wp:effectExtent l="0" t="0" r="5080" b="1905"/>
            <wp:docPr id="45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10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9795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>SendData=0.8;</w:t>
      </w:r>
      <w:r>
        <w:rPr>
          <w:rFonts w:hint="eastAsia" w:ascii="Courier New" w:hAnsi="Courier New"/>
          <w:color w:val="228B22"/>
          <w:sz w:val="20"/>
        </w:rPr>
        <w:t>% 0 到 1 之间的数据值</w:t>
      </w:r>
    </w:p>
    <w:p>
      <w:pPr>
        <w:widowControl w:val="0"/>
        <w:numPr>
          <w:ilvl w:val="0"/>
          <w:numId w:val="0"/>
        </w:numPr>
        <w:spacing w:beforeLines="0" w:afterLines="0"/>
        <w:jc w:val="left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spacing w:beforeLines="0" w:afterLines="0"/>
        <w:jc w:val="left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spacing w:beforeLines="0" w:afterLines="0"/>
        <w:jc w:val="left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spacing w:beforeLines="0" w:afterLines="0"/>
        <w:jc w:val="left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spacing w:beforeLines="0" w:afterLines="0"/>
        <w:jc w:val="left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spacing w:beforeLines="0" w:afterLines="0"/>
        <w:jc w:val="left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spacing w:beforeLines="0" w:afterLines="0"/>
        <w:jc w:val="left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spacing w:beforeLines="0" w:afterLines="0"/>
        <w:jc w:val="left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spacing w:beforeLines="0" w:afterLines="0"/>
        <w:jc w:val="left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spacing w:beforeLines="0" w:afterLines="0"/>
        <w:jc w:val="left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spacing w:beforeLines="0" w:afterLines="0"/>
        <w:jc w:val="left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spacing w:beforeLines="0" w:afterLines="0"/>
        <w:jc w:val="left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spacing w:beforeLines="0" w:afterLines="0"/>
        <w:jc w:val="left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spacing w:beforeLines="0" w:afterLines="0"/>
        <w:jc w:val="left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spacing w:beforeLines="0" w:afterLines="0"/>
        <w:jc w:val="left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spacing w:beforeLines="0" w:afterLines="0"/>
        <w:jc w:val="left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spacing w:beforeLines="0" w:afterLines="0"/>
        <w:jc w:val="left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spacing w:beforeLines="0" w:afterLines="0"/>
        <w:jc w:val="left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spacing w:beforeLines="0" w:afterLines="0"/>
        <w:jc w:val="left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spacing w:beforeLines="0" w:afterLines="0"/>
        <w:jc w:val="left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spacing w:beforeLines="0" w:afterLines="0"/>
        <w:jc w:val="left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spacing w:beforeLines="0" w:afterLine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35.A59_ReadMcuFzjiaozheng.m%读幅度校正状态</w:t>
      </w:r>
    </w:p>
    <w:p>
      <w:pPr>
        <w:widowControl w:val="0"/>
        <w:numPr>
          <w:ilvl w:val="0"/>
          <w:numId w:val="0"/>
        </w:numPr>
        <w:spacing w:beforeLines="0" w:afterLines="0"/>
        <w:jc w:val="left"/>
      </w:pPr>
      <w:r>
        <w:drawing>
          <wp:inline distT="0" distB="0" distL="114300" distR="114300">
            <wp:extent cx="5268595" cy="4645660"/>
            <wp:effectExtent l="0" t="0" r="8255" b="2540"/>
            <wp:docPr id="47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12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6456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>Ch_Flag_0 = str(6);</w:t>
      </w:r>
      <w:r>
        <w:rPr>
          <w:rFonts w:hint="eastAsia" w:ascii="Courier New" w:hAnsi="Courier New"/>
          <w:color w:val="228B22"/>
          <w:sz w:val="20"/>
        </w:rPr>
        <w:t>%0通道的状态  89 'Y'表示 有效 ， 78'N' 表示无效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>Ch_Flag_1 = str(7);</w:t>
      </w:r>
      <w:r>
        <w:rPr>
          <w:rFonts w:hint="eastAsia" w:ascii="Courier New" w:hAnsi="Courier New"/>
          <w:color w:val="228B22"/>
          <w:sz w:val="20"/>
        </w:rPr>
        <w:t>%0通道的状态  89 'Y'表示 有效 ， 78'N' 表示无效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>Ch_Flag_2 = str(8);</w:t>
      </w:r>
      <w:r>
        <w:rPr>
          <w:rFonts w:hint="eastAsia" w:ascii="Courier New" w:hAnsi="Courier New"/>
          <w:color w:val="228B22"/>
          <w:sz w:val="20"/>
        </w:rPr>
        <w:t>%0通道的状态  89 'Y'表示 有效 ， 78'N' 表示无效</w:t>
      </w:r>
    </w:p>
    <w:p>
      <w:pPr>
        <w:widowControl w:val="0"/>
        <w:numPr>
          <w:ilvl w:val="0"/>
          <w:numId w:val="0"/>
        </w:numPr>
        <w:spacing w:beforeLines="0" w:afterLines="0"/>
        <w:jc w:val="left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spacing w:beforeLines="0" w:afterLines="0"/>
        <w:jc w:val="left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spacing w:beforeLines="0" w:afterLines="0"/>
        <w:jc w:val="left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spacing w:beforeLines="0" w:afterLines="0"/>
        <w:jc w:val="left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spacing w:beforeLines="0" w:afterLines="0"/>
        <w:jc w:val="left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spacing w:beforeLines="0" w:afterLines="0"/>
        <w:jc w:val="left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spacing w:beforeLines="0" w:afterLines="0"/>
        <w:jc w:val="left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spacing w:beforeLines="0" w:afterLines="0"/>
        <w:jc w:val="left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spacing w:beforeLines="0" w:afterLines="0"/>
        <w:jc w:val="left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spacing w:beforeLines="0" w:afterLines="0"/>
        <w:jc w:val="left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spacing w:beforeLines="0" w:afterLines="0"/>
        <w:jc w:val="left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spacing w:beforeLines="0" w:afterLines="0"/>
        <w:jc w:val="left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spacing w:beforeLines="0" w:afterLines="0"/>
        <w:jc w:val="left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spacing w:beforeLines="0" w:afterLines="0"/>
        <w:jc w:val="left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spacing w:beforeLines="0" w:afterLines="0"/>
        <w:jc w:val="left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spacing w:beforeLines="0" w:afterLines="0"/>
        <w:jc w:val="left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2"/>
        </w:numPr>
        <w:spacing w:beforeLines="0" w:afterLines="0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A60_ReadMcuStatePID.m%读数字PID状态</w:t>
      </w:r>
    </w:p>
    <w:p>
      <w:pPr>
        <w:widowControl w:val="0"/>
        <w:numPr>
          <w:ilvl w:val="0"/>
          <w:numId w:val="0"/>
        </w:numPr>
        <w:spacing w:beforeLines="0" w:afterLines="0"/>
        <w:jc w:val="left"/>
      </w:pPr>
      <w:r>
        <w:drawing>
          <wp:inline distT="0" distB="0" distL="114300" distR="114300">
            <wp:extent cx="5269865" cy="5681345"/>
            <wp:effectExtent l="0" t="0" r="6985" b="14605"/>
            <wp:docPr id="48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13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6813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228B22"/>
          <w:sz w:val="20"/>
        </w:rPr>
        <w:t>%PID 状态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>Ch_Flag_0 = str(6);</w:t>
      </w:r>
      <w:r>
        <w:rPr>
          <w:rFonts w:hint="eastAsia" w:ascii="Courier New" w:hAnsi="Courier New"/>
          <w:color w:val="228B22"/>
          <w:sz w:val="20"/>
        </w:rPr>
        <w:t>%0通道的状态  89 'Y'表示 有效 ， 78'N' 表示无效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>Ch_Flag_1 = str(7);</w:t>
      </w:r>
      <w:r>
        <w:rPr>
          <w:rFonts w:hint="eastAsia" w:ascii="Courier New" w:hAnsi="Courier New"/>
          <w:color w:val="228B22"/>
          <w:sz w:val="20"/>
        </w:rPr>
        <w:t>%0通道的状态  89 'Y'表示 有效 ， 78'N' 表示无效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>Ch_Flag_2 = str(8);</w:t>
      </w:r>
      <w:r>
        <w:rPr>
          <w:rFonts w:hint="eastAsia" w:ascii="Courier New" w:hAnsi="Courier New"/>
          <w:color w:val="228B22"/>
          <w:sz w:val="20"/>
        </w:rPr>
        <w:t>%0通道的状态  89 'Y'表示 有效 ， 78'N' 表示无效</w:t>
      </w:r>
    </w:p>
    <w:p>
      <w:pPr>
        <w:widowControl w:val="0"/>
        <w:numPr>
          <w:ilvl w:val="0"/>
          <w:numId w:val="0"/>
        </w:numPr>
        <w:spacing w:beforeLines="0" w:afterLines="0"/>
        <w:jc w:val="left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spacing w:beforeLines="0" w:afterLines="0"/>
        <w:jc w:val="left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spacing w:beforeLines="0" w:afterLines="0"/>
        <w:jc w:val="left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spacing w:beforeLines="0" w:afterLines="0"/>
        <w:jc w:val="left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spacing w:beforeLines="0" w:afterLines="0"/>
        <w:jc w:val="left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spacing w:beforeLines="0" w:afterLines="0"/>
        <w:jc w:val="left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spacing w:beforeLines="0" w:afterLines="0"/>
        <w:jc w:val="left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spacing w:beforeLines="0" w:afterLines="0"/>
        <w:jc w:val="left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spacing w:beforeLines="0" w:afterLines="0"/>
        <w:jc w:val="left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spacing w:beforeLines="0" w:afterLines="0"/>
        <w:jc w:val="left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spacing w:beforeLines="0" w:afterLines="0"/>
        <w:jc w:val="left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2"/>
        </w:numPr>
        <w:spacing w:beforeLines="0" w:afterLines="0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A63_SetMcuBaudRate.m%设置波特率</w:t>
      </w:r>
    </w:p>
    <w:p>
      <w:pPr>
        <w:widowControl w:val="0"/>
        <w:numPr>
          <w:ilvl w:val="0"/>
          <w:numId w:val="0"/>
        </w:numPr>
        <w:spacing w:beforeLines="0" w:afterLines="0"/>
        <w:jc w:val="left"/>
      </w:pPr>
      <w:r>
        <w:drawing>
          <wp:inline distT="0" distB="0" distL="114300" distR="114300">
            <wp:extent cx="4876165" cy="6266815"/>
            <wp:effectExtent l="0" t="0" r="635" b="635"/>
            <wp:docPr id="49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14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876165" cy="62668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>Send6=</w:t>
      </w:r>
      <w:r>
        <w:rPr>
          <w:rFonts w:hint="eastAsia" w:ascii="Courier New" w:hAnsi="Courier New"/>
          <w:color w:val="A020F0"/>
          <w:sz w:val="20"/>
        </w:rPr>
        <w:t>'41'</w:t>
      </w:r>
      <w:r>
        <w:rPr>
          <w:rFonts w:hint="eastAsia" w:ascii="Courier New" w:hAnsi="Courier New"/>
          <w:color w:val="000000"/>
          <w:sz w:val="20"/>
        </w:rPr>
        <w:t>;</w:t>
      </w:r>
      <w:r>
        <w:rPr>
          <w:rFonts w:hint="eastAsia" w:ascii="Courier New" w:hAnsi="Courier New"/>
          <w:color w:val="228B22"/>
          <w:sz w:val="20"/>
        </w:rPr>
        <w:t>%设置为 9600 参考下面的 波特率设置 特征符号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228B22"/>
          <w:sz w:val="20"/>
        </w:rPr>
        <w:t>% 'A' 9600 0x41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228B22"/>
          <w:sz w:val="20"/>
        </w:rPr>
        <w:t>% 'B' 19200 0x42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228B22"/>
          <w:sz w:val="20"/>
        </w:rPr>
        <w:t>% 'C' 38400 0x43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228B22"/>
          <w:sz w:val="20"/>
        </w:rPr>
        <w:t>% 'D' 57600 0x44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228B22"/>
          <w:sz w:val="20"/>
        </w:rPr>
        <w:t>% 'E' 76800 0x45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228B22"/>
          <w:sz w:val="20"/>
        </w:rPr>
        <w:t>% 'F' 115200 0x46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228B22"/>
          <w:sz w:val="20"/>
        </w:rPr>
        <w:t>% 'G' 128000 0x47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228B22"/>
          <w:sz w:val="20"/>
        </w:rPr>
        <w:t>% 'H' 230400 0x48</w:t>
      </w:r>
    </w:p>
    <w:p>
      <w:pPr>
        <w:spacing w:beforeLines="0" w:afterLines="0"/>
        <w:jc w:val="left"/>
        <w:rPr>
          <w:rFonts w:hint="eastAsia" w:ascii="Courier New" w:hAnsi="Courier New" w:eastAsiaTheme="minorEastAsia"/>
          <w:color w:val="228B22"/>
          <w:sz w:val="20"/>
          <w:lang w:val="en-US" w:eastAsia="zh-CN"/>
        </w:rPr>
      </w:pPr>
      <w:r>
        <w:rPr>
          <w:rFonts w:hint="eastAsia" w:ascii="Courier New" w:hAnsi="Courier New"/>
          <w:color w:val="228B22"/>
          <w:sz w:val="20"/>
        </w:rPr>
        <w:t>% 'I' 25600 0x49</w:t>
      </w:r>
    </w:p>
    <w:p>
      <w:pPr>
        <w:widowControl w:val="0"/>
        <w:numPr>
          <w:ilvl w:val="0"/>
          <w:numId w:val="2"/>
        </w:numPr>
        <w:spacing w:beforeLines="0" w:afterLines="0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A64_SetMcujtag.m%AVR专用开启jtag</w:t>
      </w:r>
    </w:p>
    <w:p>
      <w:pPr>
        <w:widowControl w:val="0"/>
        <w:numPr>
          <w:ilvl w:val="0"/>
          <w:numId w:val="0"/>
        </w:numPr>
        <w:spacing w:beforeLines="0" w:afterLines="0"/>
        <w:jc w:val="left"/>
      </w:pPr>
      <w:r>
        <w:drawing>
          <wp:inline distT="0" distB="0" distL="114300" distR="114300">
            <wp:extent cx="4514215" cy="4380865"/>
            <wp:effectExtent l="0" t="0" r="635" b="635"/>
            <wp:docPr id="50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15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514215" cy="43808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Lines="0" w:afterLines="0"/>
        <w:jc w:val="left"/>
        <w:rPr>
          <w:rFonts w:hint="eastAsia" w:ascii="Courier New" w:hAnsi="Courier New"/>
          <w:color w:val="228B22"/>
          <w:sz w:val="20"/>
        </w:rPr>
      </w:pPr>
      <w:r>
        <w:rPr>
          <w:rFonts w:hint="eastAsia" w:ascii="Courier New" w:hAnsi="Courier New"/>
          <w:color w:val="000000"/>
          <w:sz w:val="20"/>
        </w:rPr>
        <w:t>Send6=</w:t>
      </w:r>
      <w:r>
        <w:rPr>
          <w:rFonts w:hint="eastAsia" w:ascii="Courier New" w:hAnsi="Courier New"/>
          <w:color w:val="A020F0"/>
          <w:sz w:val="20"/>
        </w:rPr>
        <w:t>'53'</w:t>
      </w:r>
      <w:r>
        <w:rPr>
          <w:rFonts w:hint="eastAsia" w:ascii="Courier New" w:hAnsi="Courier New"/>
          <w:color w:val="000000"/>
          <w:sz w:val="20"/>
        </w:rPr>
        <w:t>;</w:t>
      </w:r>
      <w:r>
        <w:rPr>
          <w:rFonts w:hint="eastAsia" w:ascii="Courier New" w:hAnsi="Courier New"/>
          <w:color w:val="228B22"/>
          <w:sz w:val="20"/>
        </w:rPr>
        <w:t>%0x53 'S' 代表开始</w:t>
      </w:r>
    </w:p>
    <w:p>
      <w:pPr>
        <w:spacing w:beforeLines="0" w:afterLines="0"/>
        <w:jc w:val="left"/>
        <w:rPr>
          <w:rFonts w:hint="eastAsia" w:ascii="Courier New" w:hAnsi="Courier New"/>
          <w:color w:val="228B22"/>
          <w:sz w:val="20"/>
        </w:rPr>
      </w:pPr>
    </w:p>
    <w:p>
      <w:pPr>
        <w:spacing w:beforeLines="0" w:afterLines="0"/>
        <w:jc w:val="left"/>
        <w:rPr>
          <w:rFonts w:hint="eastAsia" w:ascii="Courier New" w:hAnsi="Courier New"/>
          <w:color w:val="228B22"/>
          <w:sz w:val="20"/>
        </w:rPr>
      </w:pPr>
    </w:p>
    <w:p>
      <w:pPr>
        <w:spacing w:beforeLines="0" w:afterLines="0"/>
        <w:jc w:val="left"/>
        <w:rPr>
          <w:rFonts w:hint="eastAsia" w:ascii="Courier New" w:hAnsi="Courier New"/>
          <w:color w:val="228B22"/>
          <w:sz w:val="20"/>
        </w:rPr>
      </w:pPr>
    </w:p>
    <w:p>
      <w:pPr>
        <w:spacing w:beforeLines="0" w:afterLines="0"/>
        <w:jc w:val="left"/>
        <w:rPr>
          <w:rFonts w:hint="eastAsia" w:ascii="Courier New" w:hAnsi="Courier New"/>
          <w:color w:val="228B22"/>
          <w:sz w:val="20"/>
        </w:rPr>
      </w:pPr>
    </w:p>
    <w:p>
      <w:pPr>
        <w:spacing w:beforeLines="0" w:afterLines="0"/>
        <w:jc w:val="left"/>
        <w:rPr>
          <w:rFonts w:hint="eastAsia" w:ascii="Courier New" w:hAnsi="Courier New"/>
          <w:color w:val="228B22"/>
          <w:sz w:val="20"/>
        </w:rPr>
      </w:pPr>
    </w:p>
    <w:p>
      <w:pPr>
        <w:spacing w:beforeLines="0" w:afterLines="0"/>
        <w:jc w:val="left"/>
        <w:rPr>
          <w:rFonts w:hint="eastAsia" w:ascii="Courier New" w:hAnsi="Courier New"/>
          <w:color w:val="228B22"/>
          <w:sz w:val="20"/>
        </w:rPr>
      </w:pPr>
    </w:p>
    <w:p>
      <w:pPr>
        <w:spacing w:beforeLines="0" w:afterLines="0"/>
        <w:jc w:val="left"/>
        <w:rPr>
          <w:rFonts w:hint="eastAsia" w:ascii="Courier New" w:hAnsi="Courier New"/>
          <w:color w:val="228B22"/>
          <w:sz w:val="20"/>
        </w:rPr>
      </w:pPr>
    </w:p>
    <w:p>
      <w:pPr>
        <w:spacing w:beforeLines="0" w:afterLines="0"/>
        <w:jc w:val="left"/>
        <w:rPr>
          <w:rFonts w:hint="eastAsia" w:ascii="Courier New" w:hAnsi="Courier New"/>
          <w:color w:val="228B22"/>
          <w:sz w:val="20"/>
        </w:rPr>
      </w:pPr>
    </w:p>
    <w:p>
      <w:pPr>
        <w:spacing w:beforeLines="0" w:afterLines="0"/>
        <w:jc w:val="left"/>
        <w:rPr>
          <w:rFonts w:hint="eastAsia" w:ascii="Courier New" w:hAnsi="Courier New"/>
          <w:color w:val="228B22"/>
          <w:sz w:val="20"/>
        </w:rPr>
      </w:pPr>
    </w:p>
    <w:p>
      <w:pPr>
        <w:spacing w:beforeLines="0" w:afterLines="0"/>
        <w:jc w:val="left"/>
        <w:rPr>
          <w:rFonts w:hint="eastAsia" w:ascii="Courier New" w:hAnsi="Courier New"/>
          <w:color w:val="228B22"/>
          <w:sz w:val="20"/>
        </w:rPr>
      </w:pPr>
    </w:p>
    <w:p>
      <w:pPr>
        <w:spacing w:beforeLines="0" w:afterLines="0"/>
        <w:jc w:val="left"/>
        <w:rPr>
          <w:rFonts w:hint="eastAsia" w:ascii="Courier New" w:hAnsi="Courier New"/>
          <w:color w:val="228B22"/>
          <w:sz w:val="20"/>
        </w:rPr>
      </w:pPr>
    </w:p>
    <w:p>
      <w:pPr>
        <w:spacing w:beforeLines="0" w:afterLines="0"/>
        <w:jc w:val="left"/>
        <w:rPr>
          <w:rFonts w:hint="eastAsia" w:ascii="Courier New" w:hAnsi="Courier New"/>
          <w:color w:val="228B22"/>
          <w:sz w:val="20"/>
        </w:rPr>
      </w:pPr>
    </w:p>
    <w:p>
      <w:pPr>
        <w:spacing w:beforeLines="0" w:afterLines="0"/>
        <w:jc w:val="left"/>
        <w:rPr>
          <w:rFonts w:hint="eastAsia" w:ascii="Courier New" w:hAnsi="Courier New"/>
          <w:color w:val="228B22"/>
          <w:sz w:val="20"/>
        </w:rPr>
      </w:pPr>
    </w:p>
    <w:p>
      <w:pPr>
        <w:spacing w:beforeLines="0" w:afterLines="0"/>
        <w:jc w:val="left"/>
        <w:rPr>
          <w:rFonts w:hint="eastAsia" w:ascii="Courier New" w:hAnsi="Courier New"/>
          <w:color w:val="228B22"/>
          <w:sz w:val="20"/>
        </w:rPr>
      </w:pPr>
    </w:p>
    <w:p>
      <w:pPr>
        <w:spacing w:beforeLines="0" w:afterLines="0"/>
        <w:jc w:val="left"/>
        <w:rPr>
          <w:rFonts w:hint="eastAsia" w:ascii="Courier New" w:hAnsi="Courier New"/>
          <w:color w:val="228B22"/>
          <w:sz w:val="20"/>
        </w:rPr>
      </w:pPr>
    </w:p>
    <w:p>
      <w:pPr>
        <w:spacing w:beforeLines="0" w:afterLines="0"/>
        <w:jc w:val="left"/>
        <w:rPr>
          <w:rFonts w:hint="eastAsia" w:ascii="Courier New" w:hAnsi="Courier New"/>
          <w:color w:val="228B22"/>
          <w:sz w:val="20"/>
        </w:rPr>
      </w:pPr>
    </w:p>
    <w:p>
      <w:pPr>
        <w:spacing w:beforeLines="0" w:afterLines="0"/>
        <w:jc w:val="left"/>
        <w:rPr>
          <w:rFonts w:hint="eastAsia" w:ascii="Courier New" w:hAnsi="Courier New"/>
          <w:color w:val="228B22"/>
          <w:sz w:val="20"/>
        </w:rPr>
      </w:pPr>
    </w:p>
    <w:p>
      <w:pPr>
        <w:spacing w:beforeLines="0" w:afterLines="0"/>
        <w:jc w:val="left"/>
        <w:rPr>
          <w:rFonts w:hint="eastAsia" w:ascii="Courier New" w:hAnsi="Courier New"/>
          <w:color w:val="228B22"/>
          <w:sz w:val="20"/>
        </w:rPr>
      </w:pPr>
    </w:p>
    <w:p>
      <w:pPr>
        <w:spacing w:beforeLines="0" w:afterLines="0"/>
        <w:jc w:val="left"/>
        <w:rPr>
          <w:rFonts w:hint="eastAsia" w:ascii="Courier New" w:hAnsi="Courier New"/>
          <w:color w:val="228B22"/>
          <w:sz w:val="20"/>
        </w:rPr>
      </w:pPr>
    </w:p>
    <w:p>
      <w:pPr>
        <w:numPr>
          <w:ilvl w:val="0"/>
          <w:numId w:val="2"/>
        </w:numPr>
        <w:spacing w:beforeLines="0" w:afterLines="0"/>
        <w:ind w:left="0" w:leftChars="0" w:firstLine="0" w:firstLineChars="0"/>
        <w:jc w:val="left"/>
        <w:rPr>
          <w:rFonts w:hint="eastAsia" w:ascii="Courier New" w:hAnsi="Courier New"/>
          <w:color w:val="000000"/>
          <w:sz w:val="20"/>
          <w:lang w:val="en-US" w:eastAsia="zh-CN"/>
        </w:rPr>
      </w:pPr>
      <w:r>
        <w:rPr>
          <w:rFonts w:hint="eastAsia" w:ascii="Courier New" w:hAnsi="Courier New"/>
          <w:color w:val="000000"/>
          <w:sz w:val="20"/>
          <w:lang w:val="en-US" w:eastAsia="zh-CN"/>
        </w:rPr>
        <w:t>A65_SetMcuCheckL.m%从任意界面跳转到软件采集界面</w:t>
      </w:r>
    </w:p>
    <w:p>
      <w:pPr>
        <w:widowControl w:val="0"/>
        <w:numPr>
          <w:ilvl w:val="0"/>
          <w:numId w:val="0"/>
        </w:numPr>
        <w:spacing w:beforeLines="0" w:afterLines="0"/>
        <w:jc w:val="left"/>
      </w:pPr>
      <w:r>
        <w:drawing>
          <wp:inline distT="0" distB="0" distL="114300" distR="114300">
            <wp:extent cx="5274310" cy="4391660"/>
            <wp:effectExtent l="0" t="0" r="2540" b="8890"/>
            <wp:docPr id="51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16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916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spacing w:beforeLines="0" w:afterLines="0"/>
        <w:jc w:val="left"/>
      </w:pPr>
    </w:p>
    <w:p>
      <w:pPr>
        <w:widowControl w:val="0"/>
        <w:numPr>
          <w:ilvl w:val="0"/>
          <w:numId w:val="0"/>
        </w:numPr>
        <w:spacing w:beforeLines="0" w:afterLines="0"/>
        <w:jc w:val="left"/>
      </w:pPr>
    </w:p>
    <w:p>
      <w:pPr>
        <w:widowControl w:val="0"/>
        <w:numPr>
          <w:ilvl w:val="0"/>
          <w:numId w:val="0"/>
        </w:numPr>
        <w:spacing w:beforeLines="0" w:afterLines="0"/>
        <w:jc w:val="left"/>
      </w:pPr>
    </w:p>
    <w:p>
      <w:pPr>
        <w:widowControl w:val="0"/>
        <w:numPr>
          <w:ilvl w:val="0"/>
          <w:numId w:val="0"/>
        </w:numPr>
        <w:spacing w:beforeLines="0" w:afterLines="0"/>
        <w:jc w:val="left"/>
      </w:pPr>
    </w:p>
    <w:p>
      <w:pPr>
        <w:widowControl w:val="0"/>
        <w:numPr>
          <w:ilvl w:val="0"/>
          <w:numId w:val="0"/>
        </w:numPr>
        <w:spacing w:beforeLines="0" w:afterLines="0"/>
        <w:jc w:val="left"/>
      </w:pPr>
    </w:p>
    <w:p>
      <w:pPr>
        <w:widowControl w:val="0"/>
        <w:numPr>
          <w:ilvl w:val="0"/>
          <w:numId w:val="0"/>
        </w:numPr>
        <w:spacing w:beforeLines="0" w:afterLines="0"/>
        <w:jc w:val="left"/>
      </w:pPr>
    </w:p>
    <w:p>
      <w:pPr>
        <w:widowControl w:val="0"/>
        <w:numPr>
          <w:ilvl w:val="0"/>
          <w:numId w:val="0"/>
        </w:numPr>
        <w:spacing w:beforeLines="0" w:afterLines="0"/>
        <w:jc w:val="left"/>
      </w:pPr>
    </w:p>
    <w:p>
      <w:pPr>
        <w:widowControl w:val="0"/>
        <w:numPr>
          <w:ilvl w:val="0"/>
          <w:numId w:val="0"/>
        </w:numPr>
        <w:spacing w:beforeLines="0" w:afterLines="0"/>
        <w:jc w:val="left"/>
      </w:pPr>
    </w:p>
    <w:p>
      <w:pPr>
        <w:widowControl w:val="0"/>
        <w:numPr>
          <w:ilvl w:val="0"/>
          <w:numId w:val="0"/>
        </w:numPr>
        <w:spacing w:beforeLines="0" w:afterLines="0"/>
        <w:jc w:val="left"/>
      </w:pPr>
    </w:p>
    <w:p>
      <w:pPr>
        <w:widowControl w:val="0"/>
        <w:numPr>
          <w:ilvl w:val="0"/>
          <w:numId w:val="0"/>
        </w:numPr>
        <w:spacing w:beforeLines="0" w:afterLines="0"/>
        <w:jc w:val="left"/>
      </w:pPr>
    </w:p>
    <w:p>
      <w:pPr>
        <w:widowControl w:val="0"/>
        <w:numPr>
          <w:ilvl w:val="0"/>
          <w:numId w:val="0"/>
        </w:numPr>
        <w:spacing w:beforeLines="0" w:afterLines="0"/>
        <w:jc w:val="left"/>
      </w:pPr>
    </w:p>
    <w:p>
      <w:pPr>
        <w:widowControl w:val="0"/>
        <w:numPr>
          <w:ilvl w:val="0"/>
          <w:numId w:val="0"/>
        </w:numPr>
        <w:spacing w:beforeLines="0" w:afterLines="0"/>
        <w:jc w:val="left"/>
      </w:pPr>
    </w:p>
    <w:p>
      <w:pPr>
        <w:widowControl w:val="0"/>
        <w:numPr>
          <w:ilvl w:val="0"/>
          <w:numId w:val="0"/>
        </w:numPr>
        <w:spacing w:beforeLines="0" w:afterLines="0"/>
        <w:jc w:val="left"/>
      </w:pPr>
    </w:p>
    <w:p>
      <w:pPr>
        <w:widowControl w:val="0"/>
        <w:numPr>
          <w:ilvl w:val="0"/>
          <w:numId w:val="0"/>
        </w:numPr>
        <w:spacing w:beforeLines="0" w:afterLines="0"/>
        <w:jc w:val="left"/>
      </w:pPr>
    </w:p>
    <w:p>
      <w:pPr>
        <w:widowControl w:val="0"/>
        <w:numPr>
          <w:ilvl w:val="0"/>
          <w:numId w:val="0"/>
        </w:numPr>
        <w:spacing w:beforeLines="0" w:afterLines="0"/>
        <w:jc w:val="left"/>
      </w:pPr>
    </w:p>
    <w:p>
      <w:pPr>
        <w:widowControl w:val="0"/>
        <w:numPr>
          <w:ilvl w:val="0"/>
          <w:numId w:val="0"/>
        </w:numPr>
        <w:spacing w:beforeLines="0" w:afterLines="0"/>
        <w:jc w:val="left"/>
      </w:pPr>
    </w:p>
    <w:p>
      <w:pPr>
        <w:widowControl w:val="0"/>
        <w:numPr>
          <w:ilvl w:val="0"/>
          <w:numId w:val="0"/>
        </w:numPr>
        <w:spacing w:beforeLines="0" w:afterLines="0"/>
        <w:jc w:val="left"/>
      </w:pPr>
    </w:p>
    <w:p>
      <w:pPr>
        <w:widowControl w:val="0"/>
        <w:numPr>
          <w:ilvl w:val="0"/>
          <w:numId w:val="0"/>
        </w:numPr>
        <w:spacing w:beforeLines="0" w:afterLines="0"/>
        <w:jc w:val="left"/>
      </w:pPr>
    </w:p>
    <w:p>
      <w:pPr>
        <w:widowControl w:val="0"/>
        <w:numPr>
          <w:ilvl w:val="0"/>
          <w:numId w:val="0"/>
        </w:numPr>
        <w:spacing w:beforeLines="0" w:afterLines="0"/>
        <w:jc w:val="left"/>
      </w:pPr>
    </w:p>
    <w:p>
      <w:pPr>
        <w:widowControl w:val="0"/>
        <w:numPr>
          <w:ilvl w:val="0"/>
          <w:numId w:val="0"/>
        </w:numPr>
        <w:spacing w:beforeLines="0" w:afterLines="0"/>
        <w:jc w:val="left"/>
      </w:pPr>
    </w:p>
    <w:p>
      <w:pPr>
        <w:widowControl w:val="0"/>
        <w:numPr>
          <w:ilvl w:val="0"/>
          <w:numId w:val="2"/>
        </w:numPr>
        <w:spacing w:beforeLines="0" w:afterLines="0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A66_SendXwjWaveVolt.m%发波形相位可调并发电压波形</w:t>
      </w:r>
    </w:p>
    <w:p>
      <w:pPr>
        <w:widowControl w:val="0"/>
        <w:numPr>
          <w:ilvl w:val="0"/>
          <w:numId w:val="0"/>
        </w:numPr>
        <w:spacing w:beforeLines="0" w:afterLines="0"/>
        <w:jc w:val="left"/>
      </w:pPr>
      <w:r>
        <w:drawing>
          <wp:inline distT="0" distB="0" distL="114300" distR="114300">
            <wp:extent cx="5271135" cy="4582160"/>
            <wp:effectExtent l="0" t="0" r="5715" b="8890"/>
            <wp:docPr id="52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17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5821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>m_ffeng=10.001;</w:t>
      </w:r>
      <w:r>
        <w:rPr>
          <w:rFonts w:hint="eastAsia" w:ascii="Courier New" w:hAnsi="Courier New"/>
          <w:color w:val="228B22"/>
          <w:sz w:val="20"/>
        </w:rPr>
        <w:t>%发送的数据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>m_plv=20.002;</w:t>
      </w:r>
      <w:r>
        <w:rPr>
          <w:rFonts w:hint="eastAsia" w:ascii="Courier New" w:hAnsi="Courier New"/>
          <w:color w:val="000000"/>
          <w:sz w:val="20"/>
          <w:lang w:val="en-US" w:eastAsia="zh-CN"/>
        </w:rPr>
        <w:t>%频率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>m_pzhi=30.003;</w:t>
      </w:r>
      <w:r>
        <w:rPr>
          <w:rFonts w:hint="eastAsia" w:ascii="Courier New" w:hAnsi="Courier New"/>
          <w:color w:val="000000"/>
          <w:sz w:val="20"/>
          <w:lang w:val="en-US" w:eastAsia="zh-CN"/>
        </w:rPr>
        <w:t>%偏执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>m_wavetype=</w:t>
      </w:r>
      <w:r>
        <w:rPr>
          <w:rFonts w:hint="eastAsia" w:ascii="Courier New" w:hAnsi="Courier New"/>
          <w:color w:val="A020F0"/>
          <w:sz w:val="20"/>
        </w:rPr>
        <w:t>'5a'</w:t>
      </w:r>
      <w:r>
        <w:rPr>
          <w:rFonts w:hint="eastAsia" w:ascii="Courier New" w:hAnsi="Courier New"/>
          <w:color w:val="000000"/>
          <w:sz w:val="20"/>
        </w:rPr>
        <w:t xml:space="preserve">; </w:t>
      </w:r>
      <w:r>
        <w:rPr>
          <w:rFonts w:hint="eastAsia" w:ascii="Courier New" w:hAnsi="Courier New"/>
          <w:color w:val="228B22"/>
          <w:sz w:val="20"/>
        </w:rPr>
        <w:t>% 波类型:'Z':正弦波,'F':方波,'S':三角波,'J':锯齿波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228B22"/>
          <w:sz w:val="20"/>
        </w:rPr>
        <w:t>%    发送波形对应的码字 依照码字来 发送不同的波形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228B22"/>
          <w:sz w:val="20"/>
        </w:rPr>
        <w:t>%   'Z' 0x5a 正弦波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228B22"/>
          <w:sz w:val="20"/>
        </w:rPr>
        <w:t>%   'F' 0x46 方波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228B22"/>
          <w:sz w:val="20"/>
        </w:rPr>
        <w:t>%   'S' 0x53 三角波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228B22"/>
          <w:sz w:val="20"/>
        </w:rPr>
        <w:t>%   'J' 0x4a 锯齿波</w:t>
      </w:r>
    </w:p>
    <w:p>
      <w:pPr>
        <w:spacing w:beforeLines="0" w:afterLines="0"/>
        <w:jc w:val="left"/>
        <w:rPr>
          <w:rFonts w:hint="eastAsia" w:ascii="Courier New" w:hAnsi="Courier New"/>
          <w:color w:val="228B22"/>
          <w:sz w:val="20"/>
        </w:rPr>
      </w:pPr>
      <w:r>
        <w:rPr>
          <w:rFonts w:hint="eastAsia" w:ascii="Courier New" w:hAnsi="Courier New"/>
          <w:color w:val="000000"/>
          <w:sz w:val="20"/>
        </w:rPr>
        <w:t>m_xwj = 90;</w:t>
      </w:r>
      <w:r>
        <w:rPr>
          <w:rFonts w:hint="eastAsia" w:ascii="Courier New" w:hAnsi="Courier New"/>
          <w:color w:val="228B22"/>
          <w:sz w:val="20"/>
        </w:rPr>
        <w:t>%相位角 偏转90度</w:t>
      </w:r>
    </w:p>
    <w:p>
      <w:pPr>
        <w:spacing w:beforeLines="0" w:afterLines="0"/>
        <w:jc w:val="left"/>
        <w:rPr>
          <w:rFonts w:hint="eastAsia" w:ascii="Courier New" w:hAnsi="Courier New"/>
          <w:color w:val="228B22"/>
          <w:sz w:val="20"/>
        </w:rPr>
      </w:pPr>
    </w:p>
    <w:p>
      <w:pPr>
        <w:spacing w:beforeLines="0" w:afterLines="0"/>
        <w:jc w:val="left"/>
        <w:rPr>
          <w:rFonts w:hint="eastAsia" w:ascii="Courier New" w:hAnsi="Courier New"/>
          <w:color w:val="228B22"/>
          <w:sz w:val="20"/>
        </w:rPr>
      </w:pPr>
    </w:p>
    <w:p>
      <w:pPr>
        <w:spacing w:beforeLines="0" w:afterLines="0"/>
        <w:jc w:val="left"/>
        <w:rPr>
          <w:rFonts w:hint="eastAsia" w:ascii="Courier New" w:hAnsi="Courier New"/>
          <w:color w:val="228B22"/>
          <w:sz w:val="20"/>
        </w:rPr>
      </w:pPr>
    </w:p>
    <w:p>
      <w:pPr>
        <w:spacing w:beforeLines="0" w:afterLines="0"/>
        <w:jc w:val="left"/>
        <w:rPr>
          <w:rFonts w:hint="eastAsia" w:ascii="Courier New" w:hAnsi="Courier New"/>
          <w:color w:val="228B22"/>
          <w:sz w:val="20"/>
        </w:rPr>
      </w:pPr>
    </w:p>
    <w:p>
      <w:pPr>
        <w:spacing w:beforeLines="0" w:afterLines="0"/>
        <w:jc w:val="left"/>
        <w:rPr>
          <w:rFonts w:hint="eastAsia" w:ascii="Courier New" w:hAnsi="Courier New"/>
          <w:color w:val="228B22"/>
          <w:sz w:val="20"/>
        </w:rPr>
      </w:pPr>
    </w:p>
    <w:p>
      <w:pPr>
        <w:spacing w:beforeLines="0" w:afterLines="0"/>
        <w:jc w:val="left"/>
        <w:rPr>
          <w:rFonts w:hint="eastAsia" w:ascii="Courier New" w:hAnsi="Courier New"/>
          <w:color w:val="228B22"/>
          <w:sz w:val="20"/>
        </w:rPr>
      </w:pPr>
    </w:p>
    <w:p>
      <w:pPr>
        <w:spacing w:beforeLines="0" w:afterLines="0"/>
        <w:jc w:val="left"/>
        <w:rPr>
          <w:rFonts w:hint="eastAsia" w:ascii="Courier New" w:hAnsi="Courier New"/>
          <w:color w:val="228B22"/>
          <w:sz w:val="20"/>
        </w:rPr>
      </w:pPr>
    </w:p>
    <w:p>
      <w:pPr>
        <w:spacing w:beforeLines="0" w:afterLines="0"/>
        <w:jc w:val="left"/>
        <w:rPr>
          <w:rFonts w:hint="eastAsia" w:ascii="Courier New" w:hAnsi="Courier New"/>
          <w:color w:val="228B22"/>
          <w:sz w:val="20"/>
        </w:rPr>
      </w:pPr>
    </w:p>
    <w:p>
      <w:pPr>
        <w:spacing w:beforeLines="0" w:afterLines="0"/>
        <w:jc w:val="left"/>
        <w:rPr>
          <w:rFonts w:hint="eastAsia" w:ascii="Courier New" w:hAnsi="Courier New"/>
          <w:color w:val="228B22"/>
          <w:sz w:val="20"/>
        </w:rPr>
      </w:pPr>
    </w:p>
    <w:p>
      <w:pPr>
        <w:spacing w:beforeLines="0" w:afterLines="0"/>
        <w:jc w:val="left"/>
        <w:rPr>
          <w:rFonts w:hint="eastAsia" w:ascii="Courier New" w:hAnsi="Courier New"/>
          <w:color w:val="000000"/>
          <w:sz w:val="20"/>
          <w:lang w:val="en-US" w:eastAsia="zh-CN"/>
        </w:rPr>
      </w:pPr>
      <w:r>
        <w:rPr>
          <w:rFonts w:hint="eastAsia" w:ascii="Courier New" w:hAnsi="Courier New"/>
          <w:color w:val="000000"/>
          <w:sz w:val="20"/>
          <w:lang w:val="en-US" w:eastAsia="zh-CN"/>
        </w:rPr>
        <w:t>40.A67_SendXwjWaveMove.m%发波形相位可调并发位移波形</w:t>
      </w:r>
    </w:p>
    <w:p>
      <w:pPr>
        <w:spacing w:beforeLines="0" w:afterLines="0"/>
        <w:jc w:val="left"/>
        <w:rPr>
          <w:rFonts w:hint="eastAsia" w:ascii="Courier New" w:hAnsi="Courier New"/>
          <w:color w:val="228B22"/>
          <w:sz w:val="20"/>
          <w:lang w:val="en-US" w:eastAsia="zh-CN"/>
        </w:rPr>
      </w:pPr>
      <w:r>
        <w:drawing>
          <wp:inline distT="0" distB="0" distL="114300" distR="114300">
            <wp:extent cx="5268595" cy="5124450"/>
            <wp:effectExtent l="0" t="0" r="8255" b="0"/>
            <wp:docPr id="53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18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51244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Lines="0" w:afterLines="0"/>
        <w:jc w:val="left"/>
        <w:rPr>
          <w:rFonts w:hint="default" w:ascii="Courier New" w:hAnsi="Courier New"/>
          <w:color w:val="228B22"/>
          <w:sz w:val="20"/>
        </w:rPr>
      </w:pPr>
    </w:p>
    <w:p>
      <w:pPr>
        <w:widowControl w:val="0"/>
        <w:numPr>
          <w:ilvl w:val="0"/>
          <w:numId w:val="0"/>
        </w:numPr>
        <w:spacing w:beforeLines="0" w:afterLine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Send4、Send5是指令码</w:t>
      </w:r>
    </w:p>
    <w:p>
      <w:pPr>
        <w:widowControl w:val="0"/>
        <w:numPr>
          <w:ilvl w:val="0"/>
          <w:numId w:val="0"/>
        </w:numPr>
        <w:spacing w:beforeLines="0" w:afterLine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Send6控制的相位角的通道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>m_ffeng=10.001;</w:t>
      </w:r>
      <w:r>
        <w:rPr>
          <w:rFonts w:hint="eastAsia" w:ascii="Courier New" w:hAnsi="Courier New"/>
          <w:color w:val="228B22"/>
          <w:sz w:val="20"/>
        </w:rPr>
        <w:t>%发送的数据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>m_plv=20.002;</w:t>
      </w:r>
      <w:r>
        <w:rPr>
          <w:rFonts w:hint="eastAsia" w:ascii="Courier New" w:hAnsi="Courier New"/>
          <w:color w:val="000000"/>
          <w:sz w:val="20"/>
          <w:lang w:val="en-US" w:eastAsia="zh-CN"/>
        </w:rPr>
        <w:t>%频率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>m_pzhi=30.003;</w:t>
      </w:r>
      <w:r>
        <w:rPr>
          <w:rFonts w:hint="eastAsia" w:ascii="Courier New" w:hAnsi="Courier New"/>
          <w:color w:val="000000"/>
          <w:sz w:val="20"/>
          <w:lang w:val="en-US" w:eastAsia="zh-CN"/>
        </w:rPr>
        <w:t>%偏执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>m_wavetype=</w:t>
      </w:r>
      <w:r>
        <w:rPr>
          <w:rFonts w:hint="eastAsia" w:ascii="Courier New" w:hAnsi="Courier New"/>
          <w:color w:val="A020F0"/>
          <w:sz w:val="20"/>
        </w:rPr>
        <w:t>'5a'</w:t>
      </w:r>
      <w:r>
        <w:rPr>
          <w:rFonts w:hint="eastAsia" w:ascii="Courier New" w:hAnsi="Courier New"/>
          <w:color w:val="000000"/>
          <w:sz w:val="20"/>
        </w:rPr>
        <w:t xml:space="preserve">; </w:t>
      </w:r>
      <w:r>
        <w:rPr>
          <w:rFonts w:hint="eastAsia" w:ascii="Courier New" w:hAnsi="Courier New"/>
          <w:color w:val="228B22"/>
          <w:sz w:val="20"/>
        </w:rPr>
        <w:t>% 波类型:'Z':正弦波,'F':方波,'S':三角波,'J':锯齿波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>m_xwj = 90;</w:t>
      </w:r>
      <w:r>
        <w:rPr>
          <w:rFonts w:hint="eastAsia" w:ascii="Courier New" w:hAnsi="Courier New"/>
          <w:color w:val="228B22"/>
          <w:sz w:val="20"/>
        </w:rPr>
        <w:t>%相位角 偏转90度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228B22"/>
          <w:sz w:val="20"/>
        </w:rPr>
        <w:t>%    发送波形对应的码字 依照码字来 发送不同的波形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228B22"/>
          <w:sz w:val="20"/>
        </w:rPr>
        <w:t>%   'Z' 0x5a 正弦波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228B22"/>
          <w:sz w:val="20"/>
        </w:rPr>
        <w:t>%   'F' 0x46 方波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228B22"/>
          <w:sz w:val="20"/>
        </w:rPr>
        <w:t>%   'S' 0x53 三角波</w:t>
      </w:r>
    </w:p>
    <w:p>
      <w:pPr>
        <w:spacing w:beforeLines="0" w:afterLines="0"/>
        <w:jc w:val="left"/>
        <w:rPr>
          <w:rFonts w:hint="eastAsia" w:ascii="Courier New" w:hAnsi="Courier New"/>
          <w:color w:val="228B22"/>
          <w:sz w:val="20"/>
        </w:rPr>
      </w:pPr>
      <w:r>
        <w:rPr>
          <w:rFonts w:hint="eastAsia" w:ascii="Courier New" w:hAnsi="Courier New"/>
          <w:color w:val="228B22"/>
          <w:sz w:val="20"/>
        </w:rPr>
        <w:t>%   'J' 0x4a 锯齿波</w:t>
      </w:r>
    </w:p>
    <w:p>
      <w:pPr>
        <w:spacing w:beforeLines="0" w:afterLines="0"/>
        <w:jc w:val="left"/>
        <w:rPr>
          <w:rFonts w:hint="eastAsia" w:ascii="Courier New" w:hAnsi="Courier New"/>
          <w:color w:val="228B22"/>
          <w:sz w:val="20"/>
        </w:rPr>
      </w:pPr>
    </w:p>
    <w:p>
      <w:pPr>
        <w:spacing w:beforeLines="0" w:afterLines="0"/>
        <w:jc w:val="left"/>
        <w:rPr>
          <w:rFonts w:hint="eastAsia" w:ascii="Courier New" w:hAnsi="Courier New"/>
          <w:color w:val="228B22"/>
          <w:sz w:val="20"/>
        </w:rPr>
      </w:pPr>
    </w:p>
    <w:p>
      <w:pPr>
        <w:spacing w:beforeLines="0" w:afterLines="0"/>
        <w:jc w:val="left"/>
        <w:rPr>
          <w:rFonts w:hint="eastAsia" w:ascii="Courier New" w:hAnsi="Courier New"/>
          <w:color w:val="228B22"/>
          <w:sz w:val="20"/>
        </w:rPr>
      </w:pPr>
    </w:p>
    <w:p>
      <w:pPr>
        <w:spacing w:beforeLines="0" w:afterLines="0"/>
        <w:jc w:val="left"/>
        <w:rPr>
          <w:rFonts w:hint="eastAsia" w:ascii="Courier New" w:hAnsi="Courier New"/>
          <w:color w:val="228B22"/>
          <w:sz w:val="20"/>
        </w:rPr>
      </w:pPr>
    </w:p>
    <w:p>
      <w:pPr>
        <w:numPr>
          <w:ilvl w:val="0"/>
          <w:numId w:val="2"/>
        </w:numPr>
        <w:spacing w:beforeLines="0" w:afterLines="0"/>
        <w:ind w:left="0" w:leftChars="0" w:firstLine="0" w:firstLineChars="0"/>
        <w:jc w:val="left"/>
        <w:rPr>
          <w:rFonts w:hint="eastAsia" w:ascii="Courier New" w:hAnsi="Courier New"/>
          <w:color w:val="000000"/>
          <w:sz w:val="20"/>
          <w:lang w:val="en-US" w:eastAsia="zh-CN"/>
        </w:rPr>
      </w:pPr>
      <w:r>
        <w:rPr>
          <w:rFonts w:hint="eastAsia" w:ascii="Courier New" w:hAnsi="Courier New"/>
          <w:color w:val="000000"/>
          <w:sz w:val="20"/>
          <w:lang w:val="en-US" w:eastAsia="zh-CN"/>
        </w:rPr>
        <w:t>A68_XwjAChWaveBeginOrStop.m%停某路波形相位可调并发波形</w:t>
      </w:r>
    </w:p>
    <w:p>
      <w:pPr>
        <w:widowControl w:val="0"/>
        <w:numPr>
          <w:ilvl w:val="0"/>
          <w:numId w:val="0"/>
        </w:numPr>
        <w:spacing w:beforeLines="0" w:afterLines="0"/>
        <w:jc w:val="left"/>
      </w:pPr>
      <w:r>
        <w:drawing>
          <wp:inline distT="0" distB="0" distL="114300" distR="114300">
            <wp:extent cx="4809490" cy="4838065"/>
            <wp:effectExtent l="0" t="0" r="10160" b="635"/>
            <wp:docPr id="54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19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809490" cy="48380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spacing w:beforeLines="0" w:afterLines="0"/>
        <w:jc w:val="left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spacing w:beforeLines="0" w:afterLine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Send6控制的相位角的通道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>Send7=</w:t>
      </w:r>
      <w:r>
        <w:rPr>
          <w:rFonts w:hint="eastAsia" w:ascii="Courier New" w:hAnsi="Courier New"/>
          <w:color w:val="A020F0"/>
          <w:sz w:val="20"/>
        </w:rPr>
        <w:t>'53'</w:t>
      </w:r>
      <w:r>
        <w:rPr>
          <w:rFonts w:hint="eastAsia" w:ascii="Courier New" w:hAnsi="Courier New"/>
          <w:color w:val="000000"/>
          <w:sz w:val="20"/>
        </w:rPr>
        <w:t>;</w:t>
      </w:r>
      <w:r>
        <w:rPr>
          <w:rFonts w:hint="eastAsia" w:ascii="Courier New" w:hAnsi="Courier New"/>
          <w:color w:val="228B22"/>
          <w:sz w:val="20"/>
        </w:rPr>
        <w:t>% 0x53 'S'表示开始 ， 0x54 'T'表示停止</w:t>
      </w:r>
    </w:p>
    <w:p>
      <w:pPr>
        <w:spacing w:beforeLines="0" w:afterLines="0"/>
        <w:jc w:val="left"/>
        <w:rPr>
          <w:rFonts w:hint="default" w:ascii="Courier New" w:hAnsi="Courier New"/>
          <w:color w:val="228B22"/>
          <w:sz w:val="20"/>
        </w:rPr>
      </w:pPr>
    </w:p>
    <w:p>
      <w:pPr>
        <w:widowControl w:val="0"/>
        <w:numPr>
          <w:ilvl w:val="0"/>
          <w:numId w:val="0"/>
        </w:numPr>
        <w:spacing w:beforeLines="0" w:afterLines="0"/>
        <w:jc w:val="left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spacing w:beforeLines="0" w:afterLines="0"/>
        <w:jc w:val="left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spacing w:beforeLines="0" w:afterLines="0"/>
        <w:jc w:val="left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spacing w:beforeLines="0" w:afterLines="0"/>
        <w:jc w:val="left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spacing w:beforeLines="0" w:afterLines="0"/>
        <w:jc w:val="left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spacing w:beforeLines="0" w:afterLines="0"/>
        <w:jc w:val="left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spacing w:beforeLines="0" w:afterLines="0"/>
        <w:jc w:val="left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spacing w:beforeLines="0" w:afterLines="0"/>
        <w:jc w:val="left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spacing w:beforeLines="0" w:afterLines="0"/>
        <w:jc w:val="left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spacing w:beforeLines="0" w:afterLines="0"/>
        <w:jc w:val="left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spacing w:beforeLines="0" w:afterLines="0"/>
        <w:jc w:val="left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spacing w:beforeLines="0" w:afterLines="0"/>
        <w:jc w:val="left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spacing w:beforeLines="0" w:afterLines="0"/>
        <w:jc w:val="left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spacing w:beforeLines="0" w:afterLines="0"/>
        <w:jc w:val="left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spacing w:beforeLines="0" w:afterLine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41.A69_XwjAllChWaveBeginOrStop.m%相位波形三路一起启停</w:t>
      </w:r>
    </w:p>
    <w:p>
      <w:pPr>
        <w:widowControl w:val="0"/>
        <w:numPr>
          <w:ilvl w:val="0"/>
          <w:numId w:val="0"/>
        </w:numPr>
        <w:spacing w:beforeLines="0" w:afterLines="0"/>
        <w:jc w:val="left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spacing w:beforeLines="0" w:afterLines="0"/>
        <w:jc w:val="left"/>
      </w:pPr>
      <w:r>
        <w:drawing>
          <wp:inline distT="0" distB="0" distL="114300" distR="114300">
            <wp:extent cx="4828540" cy="4657090"/>
            <wp:effectExtent l="0" t="0" r="10160" b="10160"/>
            <wp:docPr id="55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20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828540" cy="46570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spacing w:beforeLines="0" w:afterLines="0"/>
        <w:jc w:val="left"/>
      </w:pPr>
    </w:p>
    <w:p>
      <w:pPr>
        <w:spacing w:beforeLines="0" w:afterLines="0"/>
        <w:jc w:val="left"/>
        <w:rPr>
          <w:rFonts w:hint="eastAsia" w:ascii="Courier New" w:hAnsi="Courier New"/>
          <w:color w:val="228B22"/>
          <w:sz w:val="20"/>
        </w:rPr>
      </w:pPr>
      <w:r>
        <w:rPr>
          <w:rFonts w:hint="eastAsia" w:ascii="Courier New" w:hAnsi="Courier New"/>
          <w:color w:val="000000"/>
          <w:sz w:val="20"/>
        </w:rPr>
        <w:t>Send6=</w:t>
      </w:r>
      <w:r>
        <w:rPr>
          <w:rFonts w:hint="eastAsia" w:ascii="Courier New" w:hAnsi="Courier New"/>
          <w:color w:val="A020F0"/>
          <w:sz w:val="20"/>
        </w:rPr>
        <w:t>'53'</w:t>
      </w:r>
      <w:r>
        <w:rPr>
          <w:rFonts w:hint="eastAsia" w:ascii="Courier New" w:hAnsi="Courier New"/>
          <w:color w:val="000000"/>
          <w:sz w:val="20"/>
        </w:rPr>
        <w:t>;</w:t>
      </w:r>
      <w:r>
        <w:rPr>
          <w:rFonts w:hint="eastAsia" w:ascii="Courier New" w:hAnsi="Courier New"/>
          <w:color w:val="228B22"/>
          <w:sz w:val="20"/>
        </w:rPr>
        <w:t>% 0x53 'S'表示开始 ， 0x54 'T'表示停止</w:t>
      </w:r>
    </w:p>
    <w:p>
      <w:pPr>
        <w:spacing w:beforeLines="0" w:afterLines="0"/>
        <w:jc w:val="left"/>
        <w:rPr>
          <w:rFonts w:hint="eastAsia" w:ascii="Courier New" w:hAnsi="Courier New"/>
          <w:color w:val="228B22"/>
          <w:sz w:val="20"/>
        </w:rPr>
      </w:pPr>
    </w:p>
    <w:p>
      <w:pPr>
        <w:spacing w:beforeLines="0" w:afterLines="0"/>
        <w:jc w:val="left"/>
        <w:rPr>
          <w:rFonts w:hint="eastAsia" w:ascii="Courier New" w:hAnsi="Courier New"/>
          <w:color w:val="228B22"/>
          <w:sz w:val="20"/>
        </w:rPr>
      </w:pPr>
    </w:p>
    <w:p>
      <w:pPr>
        <w:spacing w:beforeLines="0" w:afterLines="0"/>
        <w:jc w:val="left"/>
        <w:rPr>
          <w:rFonts w:hint="eastAsia" w:ascii="Courier New" w:hAnsi="Courier New"/>
          <w:color w:val="228B22"/>
          <w:sz w:val="20"/>
        </w:rPr>
      </w:pPr>
    </w:p>
    <w:p>
      <w:pPr>
        <w:spacing w:beforeLines="0" w:afterLines="0"/>
        <w:jc w:val="left"/>
        <w:rPr>
          <w:rFonts w:hint="eastAsia" w:ascii="Courier New" w:hAnsi="Courier New"/>
          <w:color w:val="228B22"/>
          <w:sz w:val="20"/>
        </w:rPr>
      </w:pPr>
    </w:p>
    <w:p>
      <w:pPr>
        <w:spacing w:beforeLines="0" w:afterLines="0"/>
        <w:jc w:val="left"/>
        <w:rPr>
          <w:rFonts w:hint="eastAsia" w:ascii="Courier New" w:hAnsi="Courier New"/>
          <w:color w:val="228B22"/>
          <w:sz w:val="20"/>
        </w:rPr>
      </w:pPr>
    </w:p>
    <w:p>
      <w:pPr>
        <w:spacing w:beforeLines="0" w:afterLines="0"/>
        <w:jc w:val="left"/>
        <w:rPr>
          <w:rFonts w:hint="eastAsia" w:ascii="Courier New" w:hAnsi="Courier New"/>
          <w:color w:val="228B22"/>
          <w:sz w:val="20"/>
        </w:rPr>
      </w:pPr>
    </w:p>
    <w:p>
      <w:pPr>
        <w:spacing w:beforeLines="0" w:afterLines="0"/>
        <w:jc w:val="left"/>
        <w:rPr>
          <w:rFonts w:hint="eastAsia" w:ascii="Courier New" w:hAnsi="Courier New"/>
          <w:color w:val="228B22"/>
          <w:sz w:val="20"/>
        </w:rPr>
      </w:pPr>
    </w:p>
    <w:p>
      <w:pPr>
        <w:spacing w:beforeLines="0" w:afterLines="0"/>
        <w:jc w:val="left"/>
        <w:rPr>
          <w:rFonts w:hint="eastAsia" w:ascii="Courier New" w:hAnsi="Courier New"/>
          <w:color w:val="228B22"/>
          <w:sz w:val="20"/>
        </w:rPr>
      </w:pPr>
    </w:p>
    <w:p>
      <w:pPr>
        <w:spacing w:beforeLines="0" w:afterLines="0"/>
        <w:jc w:val="left"/>
        <w:rPr>
          <w:rFonts w:hint="eastAsia" w:ascii="Courier New" w:hAnsi="Courier New"/>
          <w:color w:val="228B22"/>
          <w:sz w:val="20"/>
        </w:rPr>
      </w:pPr>
    </w:p>
    <w:p>
      <w:pPr>
        <w:spacing w:beforeLines="0" w:afterLines="0"/>
        <w:jc w:val="left"/>
        <w:rPr>
          <w:rFonts w:hint="eastAsia" w:ascii="Courier New" w:hAnsi="Courier New"/>
          <w:color w:val="228B22"/>
          <w:sz w:val="20"/>
        </w:rPr>
      </w:pPr>
    </w:p>
    <w:p>
      <w:pPr>
        <w:spacing w:beforeLines="0" w:afterLines="0"/>
        <w:jc w:val="left"/>
        <w:rPr>
          <w:rFonts w:hint="eastAsia" w:ascii="Courier New" w:hAnsi="Courier New"/>
          <w:color w:val="228B22"/>
          <w:sz w:val="20"/>
        </w:rPr>
      </w:pPr>
    </w:p>
    <w:p>
      <w:pPr>
        <w:spacing w:beforeLines="0" w:afterLines="0"/>
        <w:jc w:val="left"/>
        <w:rPr>
          <w:rFonts w:hint="eastAsia" w:ascii="Courier New" w:hAnsi="Courier New"/>
          <w:color w:val="228B22"/>
          <w:sz w:val="20"/>
        </w:rPr>
      </w:pPr>
    </w:p>
    <w:p>
      <w:pPr>
        <w:spacing w:beforeLines="0" w:afterLines="0"/>
        <w:jc w:val="left"/>
        <w:rPr>
          <w:rFonts w:hint="eastAsia" w:ascii="Courier New" w:hAnsi="Courier New"/>
          <w:color w:val="228B22"/>
          <w:sz w:val="20"/>
        </w:rPr>
      </w:pPr>
    </w:p>
    <w:p>
      <w:pPr>
        <w:spacing w:beforeLines="0" w:afterLines="0"/>
        <w:jc w:val="left"/>
        <w:rPr>
          <w:rFonts w:hint="eastAsia" w:ascii="Courier New" w:hAnsi="Courier New"/>
          <w:color w:val="228B22"/>
          <w:sz w:val="20"/>
        </w:rPr>
      </w:pPr>
    </w:p>
    <w:p>
      <w:pPr>
        <w:spacing w:beforeLines="0" w:afterLines="0"/>
        <w:jc w:val="left"/>
        <w:rPr>
          <w:rFonts w:hint="eastAsia" w:ascii="Courier New" w:hAnsi="Courier New"/>
          <w:color w:val="228B22"/>
          <w:sz w:val="20"/>
        </w:rPr>
      </w:pPr>
    </w:p>
    <w:p>
      <w:pPr>
        <w:spacing w:beforeLines="0" w:afterLines="0"/>
        <w:jc w:val="left"/>
        <w:rPr>
          <w:rFonts w:hint="eastAsia" w:ascii="Courier New" w:hAnsi="Courier New"/>
          <w:color w:val="228B22"/>
          <w:sz w:val="20"/>
        </w:rPr>
      </w:pPr>
    </w:p>
    <w:p>
      <w:pPr>
        <w:spacing w:beforeLines="0" w:afterLines="0"/>
        <w:jc w:val="left"/>
        <w:rPr>
          <w:rFonts w:hint="eastAsia" w:ascii="Courier New" w:hAnsi="Courier New"/>
          <w:color w:val="000000"/>
          <w:sz w:val="20"/>
          <w:lang w:val="en-US" w:eastAsia="zh-CN"/>
        </w:rPr>
      </w:pPr>
      <w:r>
        <w:rPr>
          <w:rFonts w:hint="eastAsia" w:ascii="Courier New" w:hAnsi="Courier New"/>
          <w:color w:val="000000"/>
          <w:sz w:val="20"/>
          <w:lang w:val="en-US" w:eastAsia="zh-CN"/>
        </w:rPr>
        <w:t>42.A70_ArrSaveTMcuForRun.m单点步进存储点</w:t>
      </w:r>
    </w:p>
    <w:p>
      <w:pPr>
        <w:widowControl w:val="0"/>
        <w:numPr>
          <w:ilvl w:val="0"/>
          <w:numId w:val="0"/>
        </w:numPr>
        <w:spacing w:beforeLines="0" w:afterLines="0"/>
        <w:jc w:val="left"/>
      </w:pPr>
      <w:r>
        <w:drawing>
          <wp:inline distT="0" distB="0" distL="114300" distR="114300">
            <wp:extent cx="5149215" cy="6524625"/>
            <wp:effectExtent l="0" t="0" r="13335" b="9525"/>
            <wp:docPr id="56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21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149215" cy="65246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>Send3=</w:t>
      </w:r>
      <w:r>
        <w:rPr>
          <w:rFonts w:hint="eastAsia" w:ascii="Courier New" w:hAnsi="Courier New"/>
          <w:color w:val="A020F0"/>
          <w:sz w:val="20"/>
        </w:rPr>
        <w:t>'1c'</w:t>
      </w:r>
      <w:r>
        <w:rPr>
          <w:rFonts w:hint="eastAsia" w:ascii="Courier New" w:hAnsi="Courier New"/>
          <w:color w:val="000000"/>
          <w:sz w:val="20"/>
        </w:rPr>
        <w:t>;</w:t>
      </w:r>
      <w:r>
        <w:rPr>
          <w:rFonts w:hint="eastAsia" w:ascii="Courier New" w:hAnsi="Courier New"/>
          <w:color w:val="228B22"/>
          <w:sz w:val="20"/>
        </w:rPr>
        <w:t>%包长(B2) 等于 7+（发送点个数）*2+1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 xml:space="preserve">           </w:t>
      </w:r>
      <w:r>
        <w:rPr>
          <w:rFonts w:hint="eastAsia" w:ascii="Courier New" w:hAnsi="Courier New"/>
          <w:color w:val="228B22"/>
          <w:sz w:val="20"/>
        </w:rPr>
        <w:t>%假设发送10个点 那么 包长为 7+10*2+1=28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>Send6=</w:t>
      </w:r>
      <w:r>
        <w:rPr>
          <w:rFonts w:hint="eastAsia" w:ascii="Courier New" w:hAnsi="Courier New"/>
          <w:color w:val="A020F0"/>
          <w:sz w:val="20"/>
        </w:rPr>
        <w:t>'00'</w:t>
      </w:r>
      <w:r>
        <w:rPr>
          <w:rFonts w:hint="eastAsia" w:ascii="Courier New" w:hAnsi="Courier New"/>
          <w:color w:val="000000"/>
          <w:sz w:val="20"/>
        </w:rPr>
        <w:t>;</w:t>
      </w:r>
      <w:r>
        <w:rPr>
          <w:rFonts w:hint="eastAsia" w:ascii="Courier New" w:hAnsi="Courier New"/>
          <w:color w:val="228B22"/>
          <w:sz w:val="20"/>
        </w:rPr>
        <w:t>%通道数 1路'0' 二路'1' 三路 '2'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>Send7 =</w:t>
      </w:r>
      <w:r>
        <w:rPr>
          <w:rFonts w:hint="eastAsia" w:ascii="Courier New" w:hAnsi="Courier New"/>
          <w:color w:val="A020F0"/>
          <w:sz w:val="20"/>
        </w:rPr>
        <w:t>'00'</w:t>
      </w:r>
      <w:r>
        <w:rPr>
          <w:rFonts w:hint="eastAsia" w:ascii="Courier New" w:hAnsi="Courier New"/>
          <w:color w:val="000000"/>
          <w:sz w:val="20"/>
        </w:rPr>
        <w:t>;</w:t>
      </w:r>
      <w:r>
        <w:rPr>
          <w:rFonts w:hint="eastAsia" w:ascii="Courier New" w:hAnsi="Courier New"/>
          <w:color w:val="228B22"/>
          <w:sz w:val="20"/>
        </w:rPr>
        <w:t>%00 表示前96个点 01表示后96个点</w:t>
      </w:r>
    </w:p>
    <w:p>
      <w:pPr>
        <w:spacing w:beforeLines="0" w:afterLines="0"/>
        <w:jc w:val="left"/>
        <w:rPr>
          <w:rFonts w:hint="eastAsia" w:ascii="Courier New" w:hAnsi="Courier New"/>
          <w:color w:val="228B22"/>
          <w:sz w:val="20"/>
        </w:rPr>
      </w:pPr>
      <w:r>
        <w:rPr>
          <w:rFonts w:hint="eastAsia" w:ascii="Courier New" w:hAnsi="Courier New"/>
          <w:color w:val="000000"/>
          <w:sz w:val="20"/>
        </w:rPr>
        <w:t>SendDataArr = [10.001,20.002,30.003,40.004,50.005,60.006,70.007,80.008,90.009,100.010];</w:t>
      </w:r>
      <w:r>
        <w:rPr>
          <w:rFonts w:hint="eastAsia" w:ascii="Courier New" w:hAnsi="Courier New"/>
          <w:color w:val="228B22"/>
          <w:sz w:val="20"/>
        </w:rPr>
        <w:t xml:space="preserve">%计划发送的数据         </w:t>
      </w:r>
    </w:p>
    <w:p>
      <w:pPr>
        <w:spacing w:beforeLines="0" w:afterLines="0"/>
        <w:jc w:val="left"/>
        <w:rPr>
          <w:rFonts w:hint="eastAsia" w:ascii="Courier New" w:hAnsi="Courier New"/>
          <w:color w:val="228B22"/>
          <w:sz w:val="20"/>
        </w:rPr>
      </w:pPr>
    </w:p>
    <w:p>
      <w:pPr>
        <w:spacing w:beforeLines="0" w:afterLines="0"/>
        <w:jc w:val="left"/>
        <w:rPr>
          <w:rFonts w:hint="eastAsia" w:ascii="Courier New" w:hAnsi="Courier New"/>
          <w:color w:val="228B22"/>
          <w:sz w:val="20"/>
        </w:rPr>
      </w:pPr>
    </w:p>
    <w:p>
      <w:pPr>
        <w:spacing w:beforeLines="0" w:afterLines="0"/>
        <w:jc w:val="left"/>
        <w:rPr>
          <w:rFonts w:hint="eastAsia" w:ascii="Courier New" w:hAnsi="Courier New"/>
          <w:color w:val="228B22"/>
          <w:sz w:val="20"/>
        </w:rPr>
      </w:pPr>
    </w:p>
    <w:p>
      <w:pPr>
        <w:numPr>
          <w:ilvl w:val="0"/>
          <w:numId w:val="3"/>
        </w:numPr>
        <w:spacing w:beforeLines="0" w:afterLines="0"/>
        <w:jc w:val="left"/>
        <w:rPr>
          <w:rFonts w:hint="eastAsia" w:ascii="Courier New" w:hAnsi="Courier New"/>
          <w:color w:val="228B22"/>
          <w:sz w:val="20"/>
        </w:rPr>
      </w:pPr>
      <w:r>
        <w:rPr>
          <w:rFonts w:hint="eastAsia" w:ascii="Courier New" w:hAnsi="Courier New"/>
          <w:color w:val="000000"/>
          <w:sz w:val="20"/>
          <w:lang w:val="en-US" w:eastAsia="zh-CN"/>
        </w:rPr>
        <w:t>A71_SetArrSaveTMcuForRuntime.m%点单步进功能设置间隔时间</w:t>
      </w:r>
      <w:r>
        <w:rPr>
          <w:rFonts w:hint="eastAsia" w:ascii="Courier New" w:hAnsi="Courier New"/>
          <w:color w:val="228B22"/>
          <w:sz w:val="20"/>
        </w:rPr>
        <w:t xml:space="preserve">                                </w:t>
      </w:r>
    </w:p>
    <w:p>
      <w:pPr>
        <w:spacing w:beforeLines="0" w:afterLines="0"/>
        <w:jc w:val="left"/>
      </w:pPr>
      <w:r>
        <w:rPr>
          <w:rFonts w:hint="eastAsia" w:ascii="Courier New" w:hAnsi="Courier New"/>
          <w:color w:val="228B22"/>
          <w:sz w:val="20"/>
        </w:rPr>
        <w:t xml:space="preserve">                  </w:t>
      </w:r>
      <w:r>
        <w:drawing>
          <wp:inline distT="0" distB="0" distL="114300" distR="114300">
            <wp:extent cx="5269865" cy="4760595"/>
            <wp:effectExtent l="0" t="0" r="6985" b="1905"/>
            <wp:docPr id="57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22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7605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>Send6=</w:t>
      </w:r>
      <w:r>
        <w:rPr>
          <w:rFonts w:hint="eastAsia" w:ascii="Courier New" w:hAnsi="Courier New"/>
          <w:color w:val="A020F0"/>
          <w:sz w:val="20"/>
        </w:rPr>
        <w:t>'00'</w:t>
      </w:r>
      <w:r>
        <w:rPr>
          <w:rFonts w:hint="eastAsia" w:ascii="Courier New" w:hAnsi="Courier New"/>
          <w:color w:val="000000"/>
          <w:sz w:val="20"/>
        </w:rPr>
        <w:t>;</w:t>
      </w:r>
      <w:r>
        <w:rPr>
          <w:rFonts w:hint="eastAsia" w:ascii="Courier New" w:hAnsi="Courier New"/>
          <w:color w:val="228B22"/>
          <w:sz w:val="20"/>
        </w:rPr>
        <w:t>%通道数 1路'0' 二路'1' 三路 '2'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>m_disTime = 10;</w:t>
      </w:r>
      <w:r>
        <w:rPr>
          <w:rFonts w:hint="eastAsia" w:ascii="Courier New" w:hAnsi="Courier New"/>
          <w:color w:val="228B22"/>
          <w:sz w:val="20"/>
        </w:rPr>
        <w:t>%发送点 间隔时间单位 毫秒 最小为0.1毫秒的整数倍</w:t>
      </w:r>
    </w:p>
    <w:p>
      <w:pPr>
        <w:spacing w:beforeLines="0" w:afterLines="0"/>
        <w:jc w:val="left"/>
        <w:rPr>
          <w:rFonts w:hint="eastAsia" w:ascii="Courier New" w:hAnsi="Courier New"/>
          <w:color w:val="228B22"/>
          <w:sz w:val="20"/>
        </w:rPr>
      </w:pPr>
    </w:p>
    <w:p>
      <w:pPr>
        <w:spacing w:beforeLines="0" w:afterLines="0"/>
        <w:jc w:val="left"/>
        <w:rPr>
          <w:rFonts w:hint="eastAsia" w:ascii="Courier New" w:hAnsi="Courier New"/>
          <w:color w:val="228B22"/>
          <w:sz w:val="20"/>
        </w:rPr>
      </w:pPr>
    </w:p>
    <w:p>
      <w:pPr>
        <w:spacing w:beforeLines="0" w:afterLines="0"/>
        <w:jc w:val="left"/>
        <w:rPr>
          <w:rFonts w:hint="eastAsia" w:ascii="Courier New" w:hAnsi="Courier New"/>
          <w:color w:val="228B22"/>
          <w:sz w:val="20"/>
        </w:rPr>
      </w:pPr>
    </w:p>
    <w:p>
      <w:pPr>
        <w:spacing w:beforeLines="0" w:afterLines="0"/>
        <w:jc w:val="left"/>
        <w:rPr>
          <w:rFonts w:hint="eastAsia" w:ascii="Courier New" w:hAnsi="Courier New"/>
          <w:color w:val="228B22"/>
          <w:sz w:val="20"/>
        </w:rPr>
      </w:pPr>
    </w:p>
    <w:p>
      <w:pPr>
        <w:spacing w:beforeLines="0" w:afterLines="0"/>
        <w:jc w:val="left"/>
        <w:rPr>
          <w:rFonts w:hint="eastAsia" w:ascii="Courier New" w:hAnsi="Courier New"/>
          <w:color w:val="228B22"/>
          <w:sz w:val="20"/>
        </w:rPr>
      </w:pPr>
    </w:p>
    <w:p>
      <w:pPr>
        <w:spacing w:beforeLines="0" w:afterLines="0"/>
        <w:jc w:val="left"/>
        <w:rPr>
          <w:rFonts w:hint="eastAsia" w:ascii="Courier New" w:hAnsi="Courier New"/>
          <w:color w:val="228B22"/>
          <w:sz w:val="20"/>
        </w:rPr>
      </w:pPr>
    </w:p>
    <w:p>
      <w:pPr>
        <w:spacing w:beforeLines="0" w:afterLines="0"/>
        <w:jc w:val="left"/>
        <w:rPr>
          <w:rFonts w:hint="eastAsia" w:ascii="Courier New" w:hAnsi="Courier New"/>
          <w:color w:val="228B22"/>
          <w:sz w:val="20"/>
        </w:rPr>
      </w:pPr>
    </w:p>
    <w:p>
      <w:pPr>
        <w:spacing w:beforeLines="0" w:afterLines="0"/>
        <w:jc w:val="left"/>
        <w:rPr>
          <w:rFonts w:hint="eastAsia" w:ascii="Courier New" w:hAnsi="Courier New"/>
          <w:color w:val="228B22"/>
          <w:sz w:val="20"/>
        </w:rPr>
      </w:pPr>
    </w:p>
    <w:p>
      <w:pPr>
        <w:spacing w:beforeLines="0" w:afterLines="0"/>
        <w:jc w:val="left"/>
        <w:rPr>
          <w:rFonts w:hint="eastAsia" w:ascii="Courier New" w:hAnsi="Courier New"/>
          <w:color w:val="228B22"/>
          <w:sz w:val="20"/>
        </w:rPr>
      </w:pPr>
    </w:p>
    <w:p>
      <w:pPr>
        <w:spacing w:beforeLines="0" w:afterLines="0"/>
        <w:jc w:val="left"/>
        <w:rPr>
          <w:rFonts w:hint="eastAsia" w:ascii="Courier New" w:hAnsi="Courier New"/>
          <w:color w:val="228B22"/>
          <w:sz w:val="20"/>
        </w:rPr>
      </w:pPr>
    </w:p>
    <w:p>
      <w:pPr>
        <w:spacing w:beforeLines="0" w:afterLines="0"/>
        <w:jc w:val="left"/>
        <w:rPr>
          <w:rFonts w:hint="eastAsia" w:ascii="Courier New" w:hAnsi="Courier New"/>
          <w:color w:val="228B22"/>
          <w:sz w:val="20"/>
        </w:rPr>
      </w:pPr>
    </w:p>
    <w:p>
      <w:pPr>
        <w:spacing w:beforeLines="0" w:afterLines="0"/>
        <w:jc w:val="left"/>
        <w:rPr>
          <w:rFonts w:hint="eastAsia" w:ascii="Courier New" w:hAnsi="Courier New"/>
          <w:color w:val="228B22"/>
          <w:sz w:val="20"/>
        </w:rPr>
      </w:pPr>
    </w:p>
    <w:p>
      <w:pPr>
        <w:spacing w:beforeLines="0" w:afterLines="0"/>
        <w:jc w:val="left"/>
        <w:rPr>
          <w:rFonts w:hint="eastAsia" w:ascii="Courier New" w:hAnsi="Courier New"/>
          <w:color w:val="228B22"/>
          <w:sz w:val="20"/>
        </w:rPr>
      </w:pPr>
    </w:p>
    <w:p>
      <w:pPr>
        <w:spacing w:beforeLines="0" w:afterLines="0"/>
        <w:jc w:val="left"/>
        <w:rPr>
          <w:rFonts w:hint="eastAsia" w:ascii="Courier New" w:hAnsi="Courier New"/>
          <w:color w:val="228B22"/>
          <w:sz w:val="20"/>
        </w:rPr>
      </w:pPr>
    </w:p>
    <w:p>
      <w:pPr>
        <w:spacing w:beforeLines="0" w:afterLines="0"/>
        <w:jc w:val="left"/>
        <w:rPr>
          <w:rFonts w:hint="eastAsia" w:ascii="Courier New" w:hAnsi="Courier New"/>
          <w:color w:val="228B22"/>
          <w:sz w:val="20"/>
        </w:rPr>
      </w:pPr>
    </w:p>
    <w:p>
      <w:pPr>
        <w:numPr>
          <w:ilvl w:val="0"/>
          <w:numId w:val="3"/>
        </w:numPr>
        <w:spacing w:beforeLines="0" w:afterLines="0"/>
        <w:ind w:left="0" w:leftChars="0" w:firstLine="0" w:firstLineChars="0"/>
        <w:jc w:val="left"/>
        <w:rPr>
          <w:rFonts w:hint="eastAsia" w:ascii="Courier New" w:hAnsi="Courier New"/>
          <w:color w:val="228B22"/>
          <w:sz w:val="20"/>
        </w:rPr>
      </w:pPr>
      <w:r>
        <w:rPr>
          <w:rFonts w:hint="eastAsia" w:ascii="Courier New" w:hAnsi="Courier New"/>
          <w:color w:val="000000"/>
          <w:sz w:val="20"/>
        </w:rPr>
        <w:t>A72_ArrSaveTMcuForRunflag.m  点单步进功能启动/暂停/停止</w:t>
      </w:r>
    </w:p>
    <w:p>
      <w:pPr>
        <w:numPr>
          <w:ilvl w:val="0"/>
          <w:numId w:val="0"/>
        </w:numPr>
        <w:spacing w:beforeLines="0" w:afterLines="0"/>
        <w:ind w:leftChars="0"/>
        <w:jc w:val="left"/>
        <w:rPr>
          <w:rFonts w:hint="eastAsia" w:ascii="Courier New" w:hAnsi="Courier New"/>
          <w:color w:val="228B22"/>
          <w:sz w:val="20"/>
        </w:rPr>
      </w:pPr>
    </w:p>
    <w:p>
      <w:pPr>
        <w:spacing w:beforeLines="0" w:afterLines="0"/>
        <w:jc w:val="left"/>
        <w:rPr>
          <w:rFonts w:hint="default"/>
          <w:sz w:val="24"/>
        </w:rPr>
      </w:pPr>
      <w:r>
        <w:drawing>
          <wp:inline distT="0" distB="0" distL="114300" distR="114300">
            <wp:extent cx="5270500" cy="4485640"/>
            <wp:effectExtent l="0" t="0" r="6350" b="10160"/>
            <wp:docPr id="58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23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4856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Courier New" w:hAnsi="Courier New"/>
          <w:color w:val="000000"/>
          <w:sz w:val="20"/>
        </w:rPr>
        <w:t>Send7=</w:t>
      </w:r>
      <w:r>
        <w:rPr>
          <w:rFonts w:hint="eastAsia" w:ascii="Courier New" w:hAnsi="Courier New"/>
          <w:color w:val="A020F0"/>
          <w:sz w:val="20"/>
        </w:rPr>
        <w:t>'53'</w:t>
      </w:r>
      <w:r>
        <w:rPr>
          <w:rFonts w:hint="eastAsia" w:ascii="Courier New" w:hAnsi="Courier New"/>
          <w:color w:val="000000"/>
          <w:sz w:val="20"/>
        </w:rPr>
        <w:t>;</w:t>
      </w:r>
      <w:r>
        <w:rPr>
          <w:rFonts w:hint="eastAsia" w:ascii="Courier New" w:hAnsi="Courier New"/>
          <w:color w:val="228B22"/>
          <w:sz w:val="20"/>
        </w:rPr>
        <w:t>% 0x53 'S'开始,  0x54 'T' 停止, 0x50 'P' 暂停</w:t>
      </w:r>
    </w:p>
    <w:p>
      <w:pPr>
        <w:spacing w:beforeLines="0" w:afterLines="0"/>
        <w:jc w:val="left"/>
        <w:rPr>
          <w:rFonts w:hint="eastAsia"/>
          <w:lang w:val="en-US" w:eastAsia="zh-CN"/>
        </w:rPr>
      </w:pPr>
      <w:r>
        <w:rPr>
          <w:rFonts w:hint="eastAsia" w:ascii="Courier New" w:hAnsi="Courier New"/>
          <w:color w:val="228B22"/>
          <w:sz w:val="20"/>
        </w:rPr>
        <w:t xml:space="preserve">                     </w:t>
      </w:r>
      <w:r>
        <w:rPr>
          <w:rFonts w:hint="eastAsia" w:ascii="Courier New" w:hAnsi="Courier New"/>
          <w:color w:val="000000"/>
          <w:sz w:val="20"/>
        </w:rPr>
        <w:t xml:space="preserve">    </w:t>
      </w: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tabs>
        <w:tab w:val="clear" w:pos="4153"/>
      </w:tabs>
      <w:jc w:val="center"/>
    </w:pPr>
    <w:r>
      <w:rPr>
        <w:sz w:val="18"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4" name="文本框 2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2"/>
                            <w:rPr>
                              <w:rFonts w:hint="eastAsia" w:eastAsiaTheme="minorEastAsia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1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824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s0lY7tAAAAAFAQAADwAAAAAAAAABACAA&#10;AAAiAAAAZHJzL2Rvd25yZXYueG1sUEsBAhQAFAAAAAgAh07iQHq3aO4VAgAAFQQAAA4AAAAAAAAA&#10;AQAgAAAAHwEAAGRycy9lMm9Eb2MueG1sUEsFBgAAAAAGAAYAWQEAAKY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"/>
                      <w:rPr>
                        <w:rFonts w:hint="eastAsia" w:eastAsiaTheme="minorEastAsia"/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/>
                        <w:lang w:eastAsia="zh-CN"/>
                      </w:rPr>
                      <w:t>1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rPr>
        <w:rFonts w:hint="eastAsia" w:eastAsiaTheme="minorEastAsia"/>
        <w:lang w:eastAsia="zh-CN"/>
      </w:rPr>
    </w:pPr>
    <w:r>
      <w:rPr>
        <w:rFonts w:hint="eastAsia"/>
        <w:lang w:eastAsia="zh-CN"/>
      </w:rPr>
      <w:t>哈尔滨芯明天科技有限公司</w:t>
    </w:r>
    <w:r>
      <w:rPr>
        <w:rFonts w:hint="eastAsia"/>
        <w:lang w:val="en-US" w:eastAsia="zh-CN"/>
      </w:rPr>
      <w:t xml:space="preserve">                                                     matlab例程说明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A24E22E"/>
    <w:multiLevelType w:val="singleLevel"/>
    <w:tmpl w:val="5A24E22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5A24E55A"/>
    <w:multiLevelType w:val="singleLevel"/>
    <w:tmpl w:val="5A24E55A"/>
    <w:lvl w:ilvl="0" w:tentative="0">
      <w:start w:val="4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5A263469"/>
    <w:multiLevelType w:val="singleLevel"/>
    <w:tmpl w:val="5A263469"/>
    <w:lvl w:ilvl="0" w:tentative="0">
      <w:start w:val="43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5114B0"/>
    <w:rsid w:val="00827BE2"/>
    <w:rsid w:val="00A9254D"/>
    <w:rsid w:val="00D72534"/>
    <w:rsid w:val="020E1874"/>
    <w:rsid w:val="021720AC"/>
    <w:rsid w:val="0287570F"/>
    <w:rsid w:val="02BF4434"/>
    <w:rsid w:val="0367233F"/>
    <w:rsid w:val="03BC6A30"/>
    <w:rsid w:val="058A3C29"/>
    <w:rsid w:val="05ED2F64"/>
    <w:rsid w:val="06185284"/>
    <w:rsid w:val="063508EC"/>
    <w:rsid w:val="06515A9B"/>
    <w:rsid w:val="066F692A"/>
    <w:rsid w:val="074F781A"/>
    <w:rsid w:val="075E3A1D"/>
    <w:rsid w:val="07CF744D"/>
    <w:rsid w:val="081A56A3"/>
    <w:rsid w:val="08C301B6"/>
    <w:rsid w:val="08E965D2"/>
    <w:rsid w:val="09212FF7"/>
    <w:rsid w:val="0AC042D6"/>
    <w:rsid w:val="0AEF4DC2"/>
    <w:rsid w:val="0B155AFB"/>
    <w:rsid w:val="0C5712B7"/>
    <w:rsid w:val="0C914A9D"/>
    <w:rsid w:val="0CB510B4"/>
    <w:rsid w:val="0D256738"/>
    <w:rsid w:val="0E977502"/>
    <w:rsid w:val="0ECA252F"/>
    <w:rsid w:val="0EF27674"/>
    <w:rsid w:val="0F4531E6"/>
    <w:rsid w:val="0F8F3BCB"/>
    <w:rsid w:val="0FD85927"/>
    <w:rsid w:val="10952474"/>
    <w:rsid w:val="11922835"/>
    <w:rsid w:val="11CB3757"/>
    <w:rsid w:val="11DF7C8B"/>
    <w:rsid w:val="141817B4"/>
    <w:rsid w:val="150968DC"/>
    <w:rsid w:val="153803C0"/>
    <w:rsid w:val="18380D02"/>
    <w:rsid w:val="18560917"/>
    <w:rsid w:val="18DA1426"/>
    <w:rsid w:val="18ED79A3"/>
    <w:rsid w:val="190E7AAF"/>
    <w:rsid w:val="191A16DC"/>
    <w:rsid w:val="194D14AE"/>
    <w:rsid w:val="197847C9"/>
    <w:rsid w:val="1A567256"/>
    <w:rsid w:val="1A5A3F7A"/>
    <w:rsid w:val="1A692B2F"/>
    <w:rsid w:val="1AAC5409"/>
    <w:rsid w:val="1B014141"/>
    <w:rsid w:val="1B31011D"/>
    <w:rsid w:val="1B6833E2"/>
    <w:rsid w:val="1B704E8B"/>
    <w:rsid w:val="1BC354DD"/>
    <w:rsid w:val="1C667829"/>
    <w:rsid w:val="1E3427C1"/>
    <w:rsid w:val="1E6B727B"/>
    <w:rsid w:val="1FD75843"/>
    <w:rsid w:val="20022E1A"/>
    <w:rsid w:val="201C6D24"/>
    <w:rsid w:val="20D3690C"/>
    <w:rsid w:val="20D41E45"/>
    <w:rsid w:val="21394EFB"/>
    <w:rsid w:val="21712C22"/>
    <w:rsid w:val="21A2604C"/>
    <w:rsid w:val="21C930FA"/>
    <w:rsid w:val="22807BFB"/>
    <w:rsid w:val="22912349"/>
    <w:rsid w:val="22D225AA"/>
    <w:rsid w:val="23413ABE"/>
    <w:rsid w:val="24B37802"/>
    <w:rsid w:val="264C2835"/>
    <w:rsid w:val="271E5A08"/>
    <w:rsid w:val="27920CD8"/>
    <w:rsid w:val="27B6031D"/>
    <w:rsid w:val="285414CE"/>
    <w:rsid w:val="28963FF5"/>
    <w:rsid w:val="28E64E19"/>
    <w:rsid w:val="28F23817"/>
    <w:rsid w:val="29477C1F"/>
    <w:rsid w:val="29704DBA"/>
    <w:rsid w:val="29791E8D"/>
    <w:rsid w:val="29797B58"/>
    <w:rsid w:val="2A16346F"/>
    <w:rsid w:val="2AE76456"/>
    <w:rsid w:val="2DE544E3"/>
    <w:rsid w:val="2E786577"/>
    <w:rsid w:val="2E884F31"/>
    <w:rsid w:val="2EA65B1D"/>
    <w:rsid w:val="2F0D376B"/>
    <w:rsid w:val="2F4A72B2"/>
    <w:rsid w:val="2FE43B49"/>
    <w:rsid w:val="2FF04E95"/>
    <w:rsid w:val="305E52A0"/>
    <w:rsid w:val="30630B52"/>
    <w:rsid w:val="31155216"/>
    <w:rsid w:val="31782901"/>
    <w:rsid w:val="31D52733"/>
    <w:rsid w:val="329A21EE"/>
    <w:rsid w:val="329B5D34"/>
    <w:rsid w:val="32B32C62"/>
    <w:rsid w:val="32BF1B72"/>
    <w:rsid w:val="334F00A6"/>
    <w:rsid w:val="33D6604E"/>
    <w:rsid w:val="343468D0"/>
    <w:rsid w:val="34DC2C4F"/>
    <w:rsid w:val="35852FE2"/>
    <w:rsid w:val="35FD770C"/>
    <w:rsid w:val="36543C1A"/>
    <w:rsid w:val="36636D25"/>
    <w:rsid w:val="36AF1120"/>
    <w:rsid w:val="36DF4B5A"/>
    <w:rsid w:val="382E5E25"/>
    <w:rsid w:val="386457F7"/>
    <w:rsid w:val="389952B8"/>
    <w:rsid w:val="3943343B"/>
    <w:rsid w:val="3A1D3159"/>
    <w:rsid w:val="3A714F67"/>
    <w:rsid w:val="3A832E24"/>
    <w:rsid w:val="3AC8429B"/>
    <w:rsid w:val="3AEC7A2F"/>
    <w:rsid w:val="3B715021"/>
    <w:rsid w:val="3D6004CE"/>
    <w:rsid w:val="3DA84A2E"/>
    <w:rsid w:val="3DEF56DF"/>
    <w:rsid w:val="3E583D47"/>
    <w:rsid w:val="3EB57DA7"/>
    <w:rsid w:val="3EE86291"/>
    <w:rsid w:val="3F1D434C"/>
    <w:rsid w:val="3F254E27"/>
    <w:rsid w:val="3F48174E"/>
    <w:rsid w:val="3FAF6201"/>
    <w:rsid w:val="3FCC15BC"/>
    <w:rsid w:val="401E156D"/>
    <w:rsid w:val="404F210B"/>
    <w:rsid w:val="406216F9"/>
    <w:rsid w:val="40CE1E21"/>
    <w:rsid w:val="41350E2E"/>
    <w:rsid w:val="41490709"/>
    <w:rsid w:val="41492178"/>
    <w:rsid w:val="4251635A"/>
    <w:rsid w:val="42CF0F2F"/>
    <w:rsid w:val="42FD58BD"/>
    <w:rsid w:val="43111206"/>
    <w:rsid w:val="434477E0"/>
    <w:rsid w:val="437E166B"/>
    <w:rsid w:val="43AA74BE"/>
    <w:rsid w:val="445C5925"/>
    <w:rsid w:val="445E5848"/>
    <w:rsid w:val="449F36FE"/>
    <w:rsid w:val="44F011A9"/>
    <w:rsid w:val="44F9464E"/>
    <w:rsid w:val="452E5D58"/>
    <w:rsid w:val="45880381"/>
    <w:rsid w:val="45D26C55"/>
    <w:rsid w:val="46040914"/>
    <w:rsid w:val="46CB6EA1"/>
    <w:rsid w:val="47AB0167"/>
    <w:rsid w:val="4843270B"/>
    <w:rsid w:val="484B2511"/>
    <w:rsid w:val="48811C97"/>
    <w:rsid w:val="48883578"/>
    <w:rsid w:val="496D2DA8"/>
    <w:rsid w:val="49C026FC"/>
    <w:rsid w:val="49DF19C6"/>
    <w:rsid w:val="49F97BB2"/>
    <w:rsid w:val="49FD58D6"/>
    <w:rsid w:val="4A052598"/>
    <w:rsid w:val="4A721AAB"/>
    <w:rsid w:val="4AC213AB"/>
    <w:rsid w:val="4B201989"/>
    <w:rsid w:val="4B400606"/>
    <w:rsid w:val="4C042B30"/>
    <w:rsid w:val="4C995855"/>
    <w:rsid w:val="4CE07F7C"/>
    <w:rsid w:val="4D0D257B"/>
    <w:rsid w:val="4D5100B2"/>
    <w:rsid w:val="4DFC7B4A"/>
    <w:rsid w:val="4E7C227C"/>
    <w:rsid w:val="4EAB37D6"/>
    <w:rsid w:val="4EEF159C"/>
    <w:rsid w:val="4F520622"/>
    <w:rsid w:val="4F65037F"/>
    <w:rsid w:val="4F6E1AE9"/>
    <w:rsid w:val="4F727A27"/>
    <w:rsid w:val="4FD86A96"/>
    <w:rsid w:val="4FFD0C14"/>
    <w:rsid w:val="502D09BB"/>
    <w:rsid w:val="5055775E"/>
    <w:rsid w:val="50D9040E"/>
    <w:rsid w:val="50DF2C5A"/>
    <w:rsid w:val="5129197D"/>
    <w:rsid w:val="51F75562"/>
    <w:rsid w:val="524120F5"/>
    <w:rsid w:val="531B4635"/>
    <w:rsid w:val="53E41B60"/>
    <w:rsid w:val="542E25B4"/>
    <w:rsid w:val="548F4FB6"/>
    <w:rsid w:val="5598235F"/>
    <w:rsid w:val="55E5472D"/>
    <w:rsid w:val="56991810"/>
    <w:rsid w:val="56F8549C"/>
    <w:rsid w:val="571B6D5E"/>
    <w:rsid w:val="57B22FEF"/>
    <w:rsid w:val="58CF26F8"/>
    <w:rsid w:val="596B618E"/>
    <w:rsid w:val="59E04968"/>
    <w:rsid w:val="5A2A08F4"/>
    <w:rsid w:val="5AF02C40"/>
    <w:rsid w:val="5B8A7225"/>
    <w:rsid w:val="5C1B40C5"/>
    <w:rsid w:val="5CAA2F1F"/>
    <w:rsid w:val="5CD547C1"/>
    <w:rsid w:val="5D2E31C4"/>
    <w:rsid w:val="5D7C4F46"/>
    <w:rsid w:val="5DEA5010"/>
    <w:rsid w:val="5DF24C2D"/>
    <w:rsid w:val="5E2C23D9"/>
    <w:rsid w:val="5EA4502C"/>
    <w:rsid w:val="5F1E4E49"/>
    <w:rsid w:val="5F4F7D09"/>
    <w:rsid w:val="60121B66"/>
    <w:rsid w:val="601822B6"/>
    <w:rsid w:val="604D145F"/>
    <w:rsid w:val="60632EF6"/>
    <w:rsid w:val="609D6C31"/>
    <w:rsid w:val="60FA6F0B"/>
    <w:rsid w:val="615E296B"/>
    <w:rsid w:val="61621259"/>
    <w:rsid w:val="617463D7"/>
    <w:rsid w:val="61A55EEE"/>
    <w:rsid w:val="61FE4D04"/>
    <w:rsid w:val="6294370E"/>
    <w:rsid w:val="62C70EA4"/>
    <w:rsid w:val="652E167D"/>
    <w:rsid w:val="653D10E8"/>
    <w:rsid w:val="65554D8D"/>
    <w:rsid w:val="67A41FBA"/>
    <w:rsid w:val="67B75942"/>
    <w:rsid w:val="67C75E6F"/>
    <w:rsid w:val="67DE1F1E"/>
    <w:rsid w:val="68097D69"/>
    <w:rsid w:val="692A0DDA"/>
    <w:rsid w:val="6A365501"/>
    <w:rsid w:val="6A5D634E"/>
    <w:rsid w:val="6B0E0C31"/>
    <w:rsid w:val="6B1005F1"/>
    <w:rsid w:val="6B4D52CE"/>
    <w:rsid w:val="6BA13A35"/>
    <w:rsid w:val="6C09083D"/>
    <w:rsid w:val="6C5C32F2"/>
    <w:rsid w:val="6D177EC3"/>
    <w:rsid w:val="6D847D0C"/>
    <w:rsid w:val="6E7F5477"/>
    <w:rsid w:val="6EB90F06"/>
    <w:rsid w:val="6FBD7ECF"/>
    <w:rsid w:val="6FE06DCC"/>
    <w:rsid w:val="706D5770"/>
    <w:rsid w:val="70A248F3"/>
    <w:rsid w:val="71004B00"/>
    <w:rsid w:val="71176675"/>
    <w:rsid w:val="72356940"/>
    <w:rsid w:val="72994158"/>
    <w:rsid w:val="75420F74"/>
    <w:rsid w:val="758C3E60"/>
    <w:rsid w:val="75D8123C"/>
    <w:rsid w:val="76A46EBC"/>
    <w:rsid w:val="76B71C7E"/>
    <w:rsid w:val="76BF59EC"/>
    <w:rsid w:val="76F927AB"/>
    <w:rsid w:val="770C15C0"/>
    <w:rsid w:val="77656311"/>
    <w:rsid w:val="77675833"/>
    <w:rsid w:val="77B600B0"/>
    <w:rsid w:val="77F9795B"/>
    <w:rsid w:val="782B3F9E"/>
    <w:rsid w:val="785E2DA5"/>
    <w:rsid w:val="78627E0F"/>
    <w:rsid w:val="78764FB4"/>
    <w:rsid w:val="78D11DAF"/>
    <w:rsid w:val="79BA3D29"/>
    <w:rsid w:val="7A3F36BD"/>
    <w:rsid w:val="7ABF7840"/>
    <w:rsid w:val="7B68510E"/>
    <w:rsid w:val="7B6D4AA8"/>
    <w:rsid w:val="7C545330"/>
    <w:rsid w:val="7D762685"/>
    <w:rsid w:val="7DE22E2D"/>
    <w:rsid w:val="7EC36D84"/>
    <w:rsid w:val="7ED4079F"/>
    <w:rsid w:val="7ED76B12"/>
    <w:rsid w:val="7F7970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1" Type="http://schemas.openxmlformats.org/officeDocument/2006/relationships/fontTable" Target="fontTable.xml"/><Relationship Id="rId60" Type="http://schemas.openxmlformats.org/officeDocument/2006/relationships/numbering" Target="numbering.xml"/><Relationship Id="rId6" Type="http://schemas.openxmlformats.org/officeDocument/2006/relationships/image" Target="media/image1.png"/><Relationship Id="rId59" Type="http://schemas.openxmlformats.org/officeDocument/2006/relationships/customXml" Target="../customXml/item1.xml"/><Relationship Id="rId58" Type="http://schemas.openxmlformats.org/officeDocument/2006/relationships/image" Target="media/image53.png"/><Relationship Id="rId57" Type="http://schemas.openxmlformats.org/officeDocument/2006/relationships/image" Target="media/image52.png"/><Relationship Id="rId56" Type="http://schemas.openxmlformats.org/officeDocument/2006/relationships/image" Target="media/image51.png"/><Relationship Id="rId55" Type="http://schemas.openxmlformats.org/officeDocument/2006/relationships/image" Target="media/image50.png"/><Relationship Id="rId54" Type="http://schemas.openxmlformats.org/officeDocument/2006/relationships/image" Target="media/image49.png"/><Relationship Id="rId53" Type="http://schemas.openxmlformats.org/officeDocument/2006/relationships/image" Target="media/image48.png"/><Relationship Id="rId52" Type="http://schemas.openxmlformats.org/officeDocument/2006/relationships/image" Target="media/image47.png"/><Relationship Id="rId51" Type="http://schemas.openxmlformats.org/officeDocument/2006/relationships/image" Target="media/image46.png"/><Relationship Id="rId50" Type="http://schemas.openxmlformats.org/officeDocument/2006/relationships/image" Target="media/image45.png"/><Relationship Id="rId5" Type="http://schemas.openxmlformats.org/officeDocument/2006/relationships/theme" Target="theme/theme1.xml"/><Relationship Id="rId49" Type="http://schemas.openxmlformats.org/officeDocument/2006/relationships/image" Target="media/image44.png"/><Relationship Id="rId48" Type="http://schemas.openxmlformats.org/officeDocument/2006/relationships/image" Target="media/image43.png"/><Relationship Id="rId47" Type="http://schemas.openxmlformats.org/officeDocument/2006/relationships/image" Target="media/image42.png"/><Relationship Id="rId46" Type="http://schemas.openxmlformats.org/officeDocument/2006/relationships/image" Target="media/image41.png"/><Relationship Id="rId45" Type="http://schemas.openxmlformats.org/officeDocument/2006/relationships/image" Target="media/image40.png"/><Relationship Id="rId44" Type="http://schemas.openxmlformats.org/officeDocument/2006/relationships/image" Target="media/image39.png"/><Relationship Id="rId43" Type="http://schemas.openxmlformats.org/officeDocument/2006/relationships/image" Target="media/image38.png"/><Relationship Id="rId42" Type="http://schemas.openxmlformats.org/officeDocument/2006/relationships/image" Target="media/image37.png"/><Relationship Id="rId41" Type="http://schemas.openxmlformats.org/officeDocument/2006/relationships/image" Target="media/image36.png"/><Relationship Id="rId40" Type="http://schemas.openxmlformats.org/officeDocument/2006/relationships/image" Target="media/image35.png"/><Relationship Id="rId4" Type="http://schemas.openxmlformats.org/officeDocument/2006/relationships/footer" Target="footer1.xml"/><Relationship Id="rId39" Type="http://schemas.openxmlformats.org/officeDocument/2006/relationships/image" Target="media/image34.png"/><Relationship Id="rId38" Type="http://schemas.openxmlformats.org/officeDocument/2006/relationships/image" Target="media/image33.pn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header" Target="header1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CE8C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Office_11.1.0.9740_F1E327BC-269C-435d-A152-05C5408002CA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MaxData</dc:creator>
  <cp:lastModifiedBy>熙嘉嘉</cp:lastModifiedBy>
  <dcterms:modified xsi:type="dcterms:W3CDTF">2020-07-02T08:32:29Z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2052-11.1.0.9740</vt:lpwstr>
  </property>
</Properties>
</file>