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B0B" w:rsidRDefault="004230E3">
      <w:pPr>
        <w:jc w:val="center"/>
      </w:pPr>
      <w:r>
        <w:t>Pac-</w:t>
      </w:r>
      <w:bookmarkStart w:id="0" w:name="_GoBack"/>
      <w:bookmarkEnd w:id="0"/>
      <w:r>
        <w:t>Man API Specification</w:t>
      </w:r>
    </w:p>
    <w:p w:rsidR="000A0B0B" w:rsidRDefault="004230E3">
      <w:pPr>
        <w:jc w:val="center"/>
      </w:pPr>
      <w:r>
        <w:t>COMP 504 Chaos</w:t>
      </w:r>
    </w:p>
    <w:p w:rsidR="000A0B0B" w:rsidRDefault="000A0B0B"/>
    <w:p w:rsidR="000A0B0B" w:rsidRDefault="004230E3">
      <w:pPr>
        <w:numPr>
          <w:ilvl w:val="0"/>
          <w:numId w:val="15"/>
        </w:numPr>
      </w:pPr>
      <w:r>
        <w:t>Class AEntity</w:t>
      </w:r>
    </w:p>
    <w:p w:rsidR="000A0B0B" w:rsidRDefault="004230E3">
      <w:pPr>
        <w:numPr>
          <w:ilvl w:val="1"/>
          <w:numId w:val="15"/>
        </w:numPr>
      </w:pPr>
      <w:r>
        <w:t>edu.rice.comp504.chaos.model.entities.AEntity</w:t>
      </w:r>
    </w:p>
    <w:p w:rsidR="000A0B0B" w:rsidRDefault="004230E3">
      <w:pPr>
        <w:numPr>
          <w:ilvl w:val="1"/>
          <w:numId w:val="15"/>
        </w:numPr>
      </w:pPr>
      <w:r>
        <w:t>All Implemented Interfaces: java.io.Serializable, java.lang.Cloneable</w:t>
      </w:r>
    </w:p>
    <w:p w:rsidR="000A0B0B" w:rsidRDefault="004230E3">
      <w:pPr>
        <w:numPr>
          <w:ilvl w:val="1"/>
          <w:numId w:val="15"/>
        </w:numPr>
      </w:pPr>
      <w:r>
        <w:t>Direct Known Subclasses: Ghost, PacMan</w:t>
      </w:r>
    </w:p>
    <w:p w:rsidR="000A0B0B" w:rsidRDefault="004230E3">
      <w:pPr>
        <w:numPr>
          <w:ilvl w:val="1"/>
          <w:numId w:val="15"/>
        </w:numPr>
      </w:pPr>
      <w:r>
        <w:t>public abstract class AEntity</w:t>
      </w:r>
    </w:p>
    <w:p w:rsidR="000A0B0B" w:rsidRDefault="004230E3">
      <w:pPr>
        <w:ind w:left="1440"/>
      </w:pPr>
      <w:r>
        <w:t>extends java.lang.Object</w:t>
      </w:r>
    </w:p>
    <w:p w:rsidR="000A0B0B" w:rsidRDefault="004230E3">
      <w:pPr>
        <w:ind w:left="1440"/>
      </w:pPr>
      <w:r>
        <w:t>implements java.lang.Cloneable, java.io.Serializable</w:t>
      </w:r>
    </w:p>
    <w:p w:rsidR="000A0B0B" w:rsidRDefault="004230E3">
      <w:pPr>
        <w:numPr>
          <w:ilvl w:val="1"/>
          <w:numId w:val="15"/>
        </w:numPr>
      </w:pPr>
      <w:r>
        <w:t>Description: An entity which is in the game.</w:t>
      </w:r>
    </w:p>
    <w:p w:rsidR="000A0B0B" w:rsidRDefault="004230E3">
      <w:pPr>
        <w:numPr>
          <w:ilvl w:val="1"/>
          <w:numId w:val="15"/>
        </w:numPr>
      </w:pPr>
      <w:r>
        <w:t>Fields:</w:t>
      </w:r>
    </w:p>
    <w:tbl>
      <w:tblPr>
        <w:tblStyle w:val="a"/>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tblGrid>
      <w:tr w:rsidR="000A0B0B">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Modifier and Type</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Field</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r>
      <w:tr w:rsidR="000A0B0B">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private Coordinate</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coord</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The coordinate in the maze.</w:t>
            </w:r>
          </w:p>
        </w:tc>
      </w:tr>
      <w:tr w:rsidR="000A0B0B">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private Direction</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dir</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The orientation, intended moving direction.</w:t>
            </w:r>
          </w:p>
        </w:tc>
      </w:tr>
      <w:tr w:rsidR="000A0B0B">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private Coordinate</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loc</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The location (px, px) on the canvas.</w:t>
            </w:r>
          </w:p>
        </w:tc>
      </w:tr>
      <w:tr w:rsidR="000A0B0B">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private int</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remainLength</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 xml:space="preserve">When the entity has arrived at a regular spot and try to make a decision, </w:t>
            </w:r>
            <w:r>
              <w:t>the distance it still has to move.</w:t>
            </w:r>
          </w:p>
        </w:tc>
      </w:tr>
      <w:tr w:rsidR="000A0B0B">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private int</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size</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The length of the entity.</w:t>
            </w:r>
          </w:p>
        </w:tc>
      </w:tr>
      <w:tr w:rsidR="000A0B0B">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private int</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speed</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The speed of moving.</w:t>
            </w:r>
          </w:p>
        </w:tc>
      </w:tr>
      <w:tr w:rsidR="000A0B0B">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private Direction</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startDir</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The orientation of it when the game starts.</w:t>
            </w:r>
          </w:p>
        </w:tc>
      </w:tr>
      <w:tr w:rsidR="000A0B0B">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private Coordinate</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startLoc</w:t>
            </w:r>
          </w:p>
        </w:tc>
        <w:tc>
          <w:tcPr>
            <w:tcW w:w="2640" w:type="dxa"/>
            <w:shd w:val="clear" w:color="auto" w:fill="auto"/>
            <w:tcMar>
              <w:top w:w="100" w:type="dxa"/>
              <w:left w:w="100" w:type="dxa"/>
              <w:bottom w:w="100" w:type="dxa"/>
              <w:right w:w="100" w:type="dxa"/>
            </w:tcMar>
          </w:tcPr>
          <w:p w:rsidR="000A0B0B" w:rsidRDefault="004230E3">
            <w:pPr>
              <w:widowControl w:val="0"/>
              <w:pBdr>
                <w:top w:val="nil"/>
                <w:left w:val="nil"/>
                <w:bottom w:val="nil"/>
                <w:right w:val="nil"/>
                <w:between w:val="nil"/>
              </w:pBdr>
              <w:spacing w:line="240" w:lineRule="auto"/>
            </w:pPr>
            <w:r>
              <w:t>The location of it when the game starts.</w:t>
            </w:r>
          </w:p>
        </w:tc>
      </w:tr>
    </w:tbl>
    <w:p w:rsidR="000A0B0B" w:rsidRDefault="000A0B0B"/>
    <w:p w:rsidR="000A0B0B" w:rsidRDefault="004230E3">
      <w:pPr>
        <w:numPr>
          <w:ilvl w:val="1"/>
          <w:numId w:val="15"/>
        </w:numPr>
      </w:pPr>
      <w:r>
        <w:t>Constructor:</w:t>
      </w:r>
    </w:p>
    <w:tbl>
      <w:tblPr>
        <w:tblStyle w:val="a0"/>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tblGrid>
      <w:tr w:rsidR="000A0B0B">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Constructor</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Parameters</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r>
      <w:tr w:rsidR="000A0B0B">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AEntity​(Coordinate startLoc, int speed, int size, Direction dir)</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startLoc - the initial Coordinate of the entity.</w:t>
            </w:r>
          </w:p>
          <w:p w:rsidR="000A0B0B" w:rsidRDefault="004230E3">
            <w:pPr>
              <w:widowControl w:val="0"/>
              <w:spacing w:line="240" w:lineRule="auto"/>
            </w:pPr>
            <w:r>
              <w:t>speed - the speed of the entity.</w:t>
            </w:r>
          </w:p>
          <w:p w:rsidR="000A0B0B" w:rsidRDefault="004230E3">
            <w:pPr>
              <w:widowControl w:val="0"/>
              <w:spacing w:line="240" w:lineRule="auto"/>
            </w:pPr>
            <w:r>
              <w:t>size - the size of the entity.</w:t>
            </w:r>
          </w:p>
          <w:p w:rsidR="000A0B0B" w:rsidRDefault="004230E3">
            <w:pPr>
              <w:widowControl w:val="0"/>
              <w:spacing w:line="240" w:lineRule="auto"/>
            </w:pPr>
            <w:r>
              <w:lastRenderedPageBreak/>
              <w:t>dir - the initial direction.</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lastRenderedPageBreak/>
              <w:t>The constructor. To produce an entity with some specific information.</w:t>
            </w:r>
          </w:p>
        </w:tc>
      </w:tr>
    </w:tbl>
    <w:p w:rsidR="000A0B0B" w:rsidRDefault="000A0B0B">
      <w:pPr>
        <w:ind w:left="1440"/>
      </w:pPr>
    </w:p>
    <w:p w:rsidR="000A0B0B" w:rsidRDefault="004230E3">
      <w:pPr>
        <w:numPr>
          <w:ilvl w:val="1"/>
          <w:numId w:val="15"/>
        </w:numPr>
      </w:pPr>
      <w:r>
        <w:t>Methods:</w:t>
      </w:r>
    </w:p>
    <w:tbl>
      <w:tblPr>
        <w:tblStyle w:val="a1"/>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4"/>
        <w:gridCol w:w="1584"/>
        <w:gridCol w:w="1584"/>
        <w:gridCol w:w="1584"/>
        <w:gridCol w:w="1584"/>
      </w:tblGrid>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Modifier and Type</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Method</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Parameters</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Returns</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(package private) Coordinate</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computeIntendedDestination()</w:t>
            </w: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the intended destination</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Compute the intended destination according to the location, speed and direction.</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Coordinate</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getCoord()</w:t>
            </w: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the Coordinate</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Get the Coordinate.</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Direction</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getDir()</w:t>
            </w: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the directi</w:t>
            </w:r>
            <w:r>
              <w:t>on</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Get the direction.</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private int</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getItemOnIntendedDirection()</w:t>
            </w: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the item</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Get the item on the next intended position.</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Coordinate</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getLoc()</w:t>
            </w: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the location</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Get the location.</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(package private) int</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getSpeed()</w:t>
            </w: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the speed</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Get the speed of the entity.</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private Coordinate</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getStartLoc()</w:t>
            </w: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the initial location</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Get the initial location.</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abstract void</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move()</w:t>
            </w: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Move to intended destination or stop.</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(package private) void</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move​(int length)</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length - the length</w:t>
            </w: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Move a certain distance.</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(package private) void</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move​(Coordinate destination)</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destination - a specific destination</w:t>
            </w: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Move to a specific destination.</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(package private) void</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moveOnRegularSpot()</w:t>
            </w: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Move on the regular spot.</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lastRenderedPageBreak/>
              <w:t>(package private) void</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moveToCoord​(Coordinate destination)</w:t>
            </w: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Move to a specific Coordinate.</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void</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resetLoc()</w:t>
            </w: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Rest the entity to its initial location.</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void</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setDir​(Direction dir)</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dir - the direction</w:t>
            </w: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Set the direction.</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(package private) void</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setDirection​(Direction dir)</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dir - the intended direction</w:t>
            </w: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Set the intended direction of the entity.</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private void</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setLoc​(Coordinate loc)</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loc - the location</w:t>
            </w: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Set the location.</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void</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setSpeed​(int speed)</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speed - the speed</w:t>
            </w: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Set the speed of the entity.</w:t>
            </w:r>
          </w:p>
        </w:tc>
      </w:tr>
    </w:tbl>
    <w:p w:rsidR="000A0B0B" w:rsidRDefault="000A0B0B"/>
    <w:p w:rsidR="000A0B0B" w:rsidRDefault="004230E3">
      <w:pPr>
        <w:numPr>
          <w:ilvl w:val="0"/>
          <w:numId w:val="15"/>
        </w:numPr>
      </w:pPr>
      <w:r>
        <w:t>Class AGhostPersonality</w:t>
      </w:r>
    </w:p>
    <w:p w:rsidR="000A0B0B" w:rsidRDefault="004230E3">
      <w:pPr>
        <w:numPr>
          <w:ilvl w:val="1"/>
          <w:numId w:val="15"/>
        </w:numPr>
      </w:pPr>
      <w:r>
        <w:t>edu.rice.comp504.chaos.model.personalities.AGhostPersonality</w:t>
      </w:r>
    </w:p>
    <w:p w:rsidR="000A0B0B" w:rsidRDefault="004230E3">
      <w:pPr>
        <w:numPr>
          <w:ilvl w:val="1"/>
          <w:numId w:val="15"/>
        </w:numPr>
      </w:pPr>
      <w:r>
        <w:t>Direct Known Subclasses: Ambusher, Bashful, Chaser, Pokey</w:t>
      </w:r>
    </w:p>
    <w:p w:rsidR="000A0B0B" w:rsidRDefault="004230E3">
      <w:pPr>
        <w:numPr>
          <w:ilvl w:val="1"/>
          <w:numId w:val="15"/>
        </w:numPr>
      </w:pPr>
      <w:r>
        <w:t>public abstract class AGhostPersonality</w:t>
      </w:r>
    </w:p>
    <w:p w:rsidR="000A0B0B" w:rsidRDefault="004230E3">
      <w:pPr>
        <w:ind w:left="1440"/>
      </w:pPr>
      <w:r>
        <w:t>extends java.lang.Object</w:t>
      </w:r>
    </w:p>
    <w:p w:rsidR="000A0B0B" w:rsidRDefault="004230E3">
      <w:pPr>
        <w:numPr>
          <w:ilvl w:val="1"/>
          <w:numId w:val="15"/>
        </w:numPr>
      </w:pPr>
      <w:r>
        <w:t>Description: The personality of a ghost.</w:t>
      </w:r>
    </w:p>
    <w:p w:rsidR="000A0B0B" w:rsidRDefault="004230E3">
      <w:pPr>
        <w:numPr>
          <w:ilvl w:val="1"/>
          <w:numId w:val="15"/>
        </w:numPr>
      </w:pPr>
      <w:r>
        <w:t>Fields:</w:t>
      </w:r>
    </w:p>
    <w:tbl>
      <w:tblPr>
        <w:tblStyle w:val="a2"/>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tblGrid>
      <w:tr w:rsidR="000A0B0B">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Modifier and Type</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Field</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r>
      <w:tr w:rsidR="000A0B0B">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private PacMan</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pm</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The reference of the PacMan. The ghost will need the location and orientation of PacMan to make decisions.</w:t>
            </w:r>
          </w:p>
        </w:tc>
      </w:tr>
    </w:tbl>
    <w:p w:rsidR="000A0B0B" w:rsidRDefault="000A0B0B"/>
    <w:p w:rsidR="000A0B0B" w:rsidRDefault="004230E3">
      <w:pPr>
        <w:numPr>
          <w:ilvl w:val="1"/>
          <w:numId w:val="15"/>
        </w:numPr>
      </w:pPr>
      <w:r>
        <w:t>Constructor:</w:t>
      </w:r>
    </w:p>
    <w:tbl>
      <w:tblPr>
        <w:tblStyle w:val="a3"/>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tblGrid>
      <w:tr w:rsidR="000A0B0B">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Constructor</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Parameters</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r>
      <w:tr w:rsidR="000A0B0B">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AGhostPersonality​(PacMan pm)</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pm - the reference of the PacMan.</w:t>
            </w:r>
          </w:p>
        </w:tc>
        <w:tc>
          <w:tcPr>
            <w:tcW w:w="2640" w:type="dxa"/>
            <w:shd w:val="clear" w:color="auto" w:fill="auto"/>
            <w:tcMar>
              <w:top w:w="100" w:type="dxa"/>
              <w:left w:w="100" w:type="dxa"/>
              <w:bottom w:w="100" w:type="dxa"/>
              <w:right w:w="100" w:type="dxa"/>
            </w:tcMar>
          </w:tcPr>
          <w:p w:rsidR="000A0B0B" w:rsidRDefault="004230E3">
            <w:pPr>
              <w:widowControl w:val="0"/>
              <w:spacing w:line="240" w:lineRule="auto"/>
            </w:pPr>
            <w:r>
              <w:t>Constructor. No matter what the concrete personality is, the ghost must know the Coordinate of the PacMan.</w:t>
            </w:r>
          </w:p>
        </w:tc>
      </w:tr>
    </w:tbl>
    <w:p w:rsidR="000A0B0B" w:rsidRDefault="000A0B0B"/>
    <w:p w:rsidR="000A0B0B" w:rsidRDefault="004230E3">
      <w:pPr>
        <w:numPr>
          <w:ilvl w:val="1"/>
          <w:numId w:val="15"/>
        </w:numPr>
      </w:pPr>
      <w:r>
        <w:t>Methods:</w:t>
      </w:r>
    </w:p>
    <w:tbl>
      <w:tblPr>
        <w:tblStyle w:val="a4"/>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4"/>
        <w:gridCol w:w="1584"/>
        <w:gridCol w:w="1584"/>
        <w:gridCol w:w="1584"/>
        <w:gridCol w:w="1584"/>
      </w:tblGrid>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Modifier and Type</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Method</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Parameters</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Returns</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(package private) Coordinate</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getPacManCoord()</w:t>
            </w: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the Coordinate</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Get the Coordinate of the PacMan.</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(package private) Direction</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getPacManDirection()</w:t>
            </w:r>
          </w:p>
        </w:tc>
        <w:tc>
          <w:tcPr>
            <w:tcW w:w="1584" w:type="dxa"/>
            <w:shd w:val="clear" w:color="auto" w:fill="auto"/>
            <w:tcMar>
              <w:top w:w="100" w:type="dxa"/>
              <w:left w:w="100" w:type="dxa"/>
              <w:bottom w:w="100" w:type="dxa"/>
              <w:right w:w="100" w:type="dxa"/>
            </w:tcMar>
          </w:tcPr>
          <w:p w:rsidR="000A0B0B" w:rsidRDefault="000A0B0B">
            <w:pPr>
              <w:widowControl w:val="0"/>
              <w:spacing w:line="240" w:lineRule="auto"/>
            </w:pP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the direction</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Get the direction of the PacMan.</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abstract IGhostStrategy</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think​(Ghost context)</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context - the ghost</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the strategy</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Come up with a strategy, according to different personalities.</w:t>
            </w:r>
          </w:p>
        </w:tc>
      </w:tr>
    </w:tbl>
    <w:p w:rsidR="000A0B0B" w:rsidRDefault="000A0B0B"/>
    <w:p w:rsidR="000A0B0B" w:rsidRDefault="004230E3">
      <w:pPr>
        <w:numPr>
          <w:ilvl w:val="0"/>
          <w:numId w:val="15"/>
        </w:numPr>
      </w:pPr>
      <w:r>
        <w:t>Interface IGhostStrategy</w:t>
      </w:r>
    </w:p>
    <w:p w:rsidR="000A0B0B" w:rsidRDefault="004230E3">
      <w:pPr>
        <w:numPr>
          <w:ilvl w:val="1"/>
          <w:numId w:val="15"/>
        </w:numPr>
      </w:pPr>
      <w:r>
        <w:t>All Known Implementing Classes: RandomStrategy, TargetStrategy</w:t>
      </w:r>
    </w:p>
    <w:p w:rsidR="000A0B0B" w:rsidRDefault="004230E3">
      <w:pPr>
        <w:numPr>
          <w:ilvl w:val="1"/>
          <w:numId w:val="15"/>
        </w:numPr>
      </w:pPr>
      <w:r>
        <w:t>public interface IGhostStrategy</w:t>
      </w:r>
    </w:p>
    <w:p w:rsidR="000A0B0B" w:rsidRDefault="004230E3">
      <w:pPr>
        <w:numPr>
          <w:ilvl w:val="1"/>
          <w:numId w:val="15"/>
        </w:numPr>
      </w:pPr>
      <w:r>
        <w:t>Description: The strategy determines how ghosts will take actions.</w:t>
      </w:r>
    </w:p>
    <w:p w:rsidR="000A0B0B" w:rsidRDefault="004230E3">
      <w:pPr>
        <w:numPr>
          <w:ilvl w:val="1"/>
          <w:numId w:val="15"/>
        </w:numPr>
      </w:pPr>
      <w:r>
        <w:t>Meth</w:t>
      </w:r>
      <w:r>
        <w:t>ods:</w:t>
      </w:r>
    </w:p>
    <w:tbl>
      <w:tblPr>
        <w:tblStyle w:val="a5"/>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4"/>
        <w:gridCol w:w="1584"/>
        <w:gridCol w:w="1584"/>
        <w:gridCol w:w="1584"/>
        <w:gridCol w:w="1584"/>
      </w:tblGrid>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Modifier and Type</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Method</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Parameters</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Returns</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r>
      <w:tr w:rsidR="000A0B0B">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Direction</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choose​(Coordinate current, java.util.List&lt;Direction&gt; availableDirections)</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availableDirections - all available directions</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the chosen one</w:t>
            </w:r>
          </w:p>
        </w:tc>
        <w:tc>
          <w:tcPr>
            <w:tcW w:w="1584" w:type="dxa"/>
            <w:shd w:val="clear" w:color="auto" w:fill="auto"/>
            <w:tcMar>
              <w:top w:w="100" w:type="dxa"/>
              <w:left w:w="100" w:type="dxa"/>
              <w:bottom w:w="100" w:type="dxa"/>
              <w:right w:w="100" w:type="dxa"/>
            </w:tcMar>
          </w:tcPr>
          <w:p w:rsidR="000A0B0B" w:rsidRDefault="004230E3">
            <w:pPr>
              <w:widowControl w:val="0"/>
              <w:spacing w:line="240" w:lineRule="auto"/>
            </w:pPr>
            <w:r>
              <w:t>Ghosts choose a direction from all available directions, according to different strategy.</w:t>
            </w:r>
          </w:p>
        </w:tc>
      </w:tr>
    </w:tbl>
    <w:p w:rsidR="000A0B0B" w:rsidRDefault="000A0B0B"/>
    <w:p w:rsidR="000A0B0B" w:rsidRDefault="004230E3">
      <w:pPr>
        <w:numPr>
          <w:ilvl w:val="0"/>
          <w:numId w:val="15"/>
        </w:numPr>
      </w:pPr>
      <w:r>
        <w:t>Extensibility</w:t>
      </w:r>
    </w:p>
    <w:p w:rsidR="000A0B0B" w:rsidRDefault="004230E3">
      <w:pPr>
        <w:numPr>
          <w:ilvl w:val="1"/>
          <w:numId w:val="15"/>
        </w:numPr>
      </w:pPr>
      <w:r>
        <w:t>User Extensibility</w:t>
      </w:r>
    </w:p>
    <w:p w:rsidR="000A0B0B" w:rsidRDefault="004230E3">
      <w:pPr>
        <w:ind w:left="1440"/>
      </w:pPr>
      <w:r>
        <w:t>We are going to support 2-player mode in our next version. Users could choose between Single / Duo and this shows our user extensib</w:t>
      </w:r>
      <w:r>
        <w:t>ility.</w:t>
      </w:r>
    </w:p>
    <w:p w:rsidR="000A0B0B" w:rsidRDefault="000A0B0B">
      <w:pPr>
        <w:ind w:left="1440"/>
      </w:pPr>
    </w:p>
    <w:p w:rsidR="000A0B0B" w:rsidRDefault="004230E3">
      <w:pPr>
        <w:numPr>
          <w:ilvl w:val="1"/>
          <w:numId w:val="15"/>
        </w:numPr>
      </w:pPr>
      <w:r>
        <w:t>Design for Extensibility</w:t>
      </w:r>
    </w:p>
    <w:p w:rsidR="000A0B0B" w:rsidRDefault="004230E3">
      <w:pPr>
        <w:numPr>
          <w:ilvl w:val="2"/>
          <w:numId w:val="15"/>
        </w:numPr>
      </w:pPr>
      <w:r>
        <w:t xml:space="preserve">We store map and food information (dots, energizers, fruits) as matrix in the txt files and when the game loads, the Game class would read them. So,  in order to change the map, we just need to replace the map txt file; in </w:t>
      </w:r>
      <w:r>
        <w:t>order to change food information, we just need to replace the food map txt file.</w:t>
      </w:r>
    </w:p>
    <w:p w:rsidR="000A0B0B" w:rsidRDefault="004230E3">
      <w:pPr>
        <w:numPr>
          <w:ilvl w:val="2"/>
          <w:numId w:val="15"/>
        </w:numPr>
      </w:pPr>
      <w:r>
        <w:lastRenderedPageBreak/>
        <w:t>We use Object-Oriented-Programming, so that extra Pac-Men and ghosts could be added simply by calling their constructors.</w:t>
      </w:r>
    </w:p>
    <w:p w:rsidR="000A0B0B" w:rsidRDefault="000A0B0B"/>
    <w:p w:rsidR="000A0B0B" w:rsidRDefault="004230E3">
      <w:pPr>
        <w:numPr>
          <w:ilvl w:val="0"/>
          <w:numId w:val="15"/>
        </w:numPr>
      </w:pPr>
      <w:r>
        <w:t>Use Case</w:t>
      </w:r>
    </w:p>
    <w:p w:rsidR="000A0B0B" w:rsidRDefault="004230E3">
      <w:pPr>
        <w:numPr>
          <w:ilvl w:val="1"/>
          <w:numId w:val="15"/>
        </w:numPr>
      </w:pPr>
      <w:r>
        <w:t>Use Case Diagram</w:t>
      </w:r>
    </w:p>
    <w:p w:rsidR="000A0B0B" w:rsidRDefault="004230E3">
      <w:pPr>
        <w:ind w:left="1440"/>
      </w:pPr>
      <w:r>
        <w:rPr>
          <w:noProof/>
        </w:rPr>
        <w:drawing>
          <wp:inline distT="114300" distB="114300" distL="114300" distR="114300">
            <wp:extent cx="5036044" cy="40433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036044" cy="4043363"/>
                    </a:xfrm>
                    <a:prstGeom prst="rect">
                      <a:avLst/>
                    </a:prstGeom>
                    <a:ln/>
                  </pic:spPr>
                </pic:pic>
              </a:graphicData>
            </a:graphic>
          </wp:inline>
        </w:drawing>
      </w:r>
    </w:p>
    <w:p w:rsidR="000A0B0B" w:rsidRDefault="004230E3">
      <w:pPr>
        <w:numPr>
          <w:ilvl w:val="1"/>
          <w:numId w:val="15"/>
        </w:numPr>
      </w:pPr>
      <w:r>
        <w:t>Use Cases</w:t>
      </w:r>
    </w:p>
    <w:p w:rsidR="000A0B0B" w:rsidRDefault="000A0B0B">
      <w:pPr>
        <w:ind w:left="1440"/>
      </w:pPr>
    </w:p>
    <w:tbl>
      <w:tblPr>
        <w:tblStyle w:val="a6"/>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895"/>
      </w:tblGrid>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Name</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Move Forward</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Identifier</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UC01</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Actors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PacMan, Ghost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Entity move towards its direction.</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Triggers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Time.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Preconditions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game is started.</w:t>
            </w:r>
          </w:p>
          <w:p w:rsidR="000A0B0B" w:rsidRDefault="004230E3">
            <w:pPr>
              <w:widowControl w:val="0"/>
              <w:spacing w:line="240" w:lineRule="auto"/>
            </w:pPr>
            <w:r>
              <w:t>There is no wall ahead of the entity.</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Post 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location of the entity changes.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Frequency</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Once every 0.1 seconds.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lastRenderedPageBreak/>
              <w:t>Basic Flow</w:t>
            </w:r>
          </w:p>
        </w:tc>
        <w:tc>
          <w:tcPr>
            <w:tcW w:w="5895" w:type="dxa"/>
            <w:shd w:val="clear" w:color="auto" w:fill="auto"/>
            <w:tcMar>
              <w:top w:w="100" w:type="dxa"/>
              <w:left w:w="100" w:type="dxa"/>
              <w:bottom w:w="100" w:type="dxa"/>
              <w:right w:w="100" w:type="dxa"/>
            </w:tcMar>
          </w:tcPr>
          <w:p w:rsidR="000A0B0B" w:rsidRDefault="004230E3">
            <w:pPr>
              <w:widowControl w:val="0"/>
              <w:numPr>
                <w:ilvl w:val="0"/>
                <w:numId w:val="11"/>
              </w:numPr>
              <w:spacing w:line="240" w:lineRule="auto"/>
            </w:pPr>
            <w:r>
              <w:t>The entity keeps moving.</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Alternates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Exceptions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When there is a wall ahead, the entity stops.</w:t>
            </w:r>
          </w:p>
        </w:tc>
      </w:tr>
    </w:tbl>
    <w:p w:rsidR="000A0B0B" w:rsidRDefault="000A0B0B"/>
    <w:tbl>
      <w:tblPr>
        <w:tblStyle w:val="a7"/>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895"/>
      </w:tblGrid>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Name</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Change Directions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Identifier</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UC02</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Actors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PacMan, Ghost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Change the moving direction of the entity.</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Triggers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Preconditions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game is started.</w:t>
            </w:r>
          </w:p>
          <w:p w:rsidR="000A0B0B" w:rsidRDefault="004230E3">
            <w:pPr>
              <w:widowControl w:val="0"/>
              <w:spacing w:line="240" w:lineRule="auto"/>
            </w:pPr>
            <w:r>
              <w:t>There is no wall in the new direction.</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Post 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entity turns to a new direction.</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Frequency</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Around once every 5 seconds.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Basic Flow</w:t>
            </w:r>
          </w:p>
        </w:tc>
        <w:tc>
          <w:tcPr>
            <w:tcW w:w="5895" w:type="dxa"/>
            <w:shd w:val="clear" w:color="auto" w:fill="auto"/>
            <w:tcMar>
              <w:top w:w="100" w:type="dxa"/>
              <w:left w:w="100" w:type="dxa"/>
              <w:bottom w:w="100" w:type="dxa"/>
              <w:right w:w="100" w:type="dxa"/>
            </w:tcMar>
          </w:tcPr>
          <w:p w:rsidR="000A0B0B" w:rsidRDefault="004230E3">
            <w:pPr>
              <w:widowControl w:val="0"/>
              <w:numPr>
                <w:ilvl w:val="0"/>
                <w:numId w:val="12"/>
              </w:numPr>
              <w:spacing w:line="240" w:lineRule="auto"/>
            </w:pPr>
            <w:r>
              <w:rPr>
                <w:rFonts w:ascii="Arial Unicode MS" w:eastAsia="Arial Unicode MS" w:hAnsi="Arial Unicode MS" w:cs="Arial Unicode MS"/>
              </w:rPr>
              <w:t>If the player enters “↑”, the entity goes up.</w:t>
            </w:r>
          </w:p>
          <w:p w:rsidR="000A0B0B" w:rsidRDefault="004230E3">
            <w:pPr>
              <w:widowControl w:val="0"/>
              <w:numPr>
                <w:ilvl w:val="0"/>
                <w:numId w:val="12"/>
              </w:numPr>
              <w:spacing w:line="240" w:lineRule="auto"/>
            </w:pPr>
            <w:r>
              <w:rPr>
                <w:rFonts w:ascii="Arial Unicode MS" w:eastAsia="Arial Unicode MS" w:hAnsi="Arial Unicode MS" w:cs="Arial Unicode MS"/>
              </w:rPr>
              <w:t>If the player enters “↓”, the entity goes down.</w:t>
            </w:r>
          </w:p>
          <w:p w:rsidR="000A0B0B" w:rsidRDefault="004230E3">
            <w:pPr>
              <w:widowControl w:val="0"/>
              <w:numPr>
                <w:ilvl w:val="0"/>
                <w:numId w:val="12"/>
              </w:numPr>
              <w:spacing w:line="240" w:lineRule="auto"/>
            </w:pPr>
            <w:r>
              <w:rPr>
                <w:rFonts w:ascii="Arial Unicode MS" w:eastAsia="Arial Unicode MS" w:hAnsi="Arial Unicode MS" w:cs="Arial Unicode MS"/>
              </w:rPr>
              <w:t>If the player enters “←”, the entity goes left.</w:t>
            </w:r>
          </w:p>
          <w:p w:rsidR="000A0B0B" w:rsidRDefault="004230E3">
            <w:pPr>
              <w:widowControl w:val="0"/>
              <w:numPr>
                <w:ilvl w:val="0"/>
                <w:numId w:val="12"/>
              </w:numPr>
              <w:spacing w:line="240" w:lineRule="auto"/>
            </w:pPr>
            <w:r>
              <w:rPr>
                <w:rFonts w:ascii="Arial Unicode MS" w:eastAsia="Arial Unicode MS" w:hAnsi="Arial Unicode MS" w:cs="Arial Unicode MS"/>
              </w:rPr>
              <w:t>If the player enters “→”, the entity goes right.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Alternates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 xml:space="preserve">If there exists a second player, use “W” for up, “S” </w:t>
            </w:r>
            <w:r>
              <w:t>for down, “A” for left, “D” for right.</w:t>
            </w:r>
          </w:p>
          <w:p w:rsidR="000A0B0B" w:rsidRDefault="004230E3">
            <w:pPr>
              <w:widowControl w:val="0"/>
              <w:spacing w:line="240" w:lineRule="auto"/>
            </w:pPr>
            <w:r>
              <w:t>For ghosts, the new direction is based on their moving states, their personalities, and the target.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Exceptions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When there exists a wall in the new direction, this operation does not work.</w:t>
            </w:r>
          </w:p>
        </w:tc>
      </w:tr>
    </w:tbl>
    <w:p w:rsidR="000A0B0B" w:rsidRDefault="000A0B0B"/>
    <w:tbl>
      <w:tblPr>
        <w:tblStyle w:val="a8"/>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895"/>
      </w:tblGrid>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Name</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Detect Walls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Identifier</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UC03</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Actors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PacMan, Ghost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Detect if there is a wall ahead.</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Triggers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Preconditions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game is started.</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lastRenderedPageBreak/>
              <w:t>Post 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Return a boolean value.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Frequency</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Once the entity changes its location or direction.</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Basic Flow</w:t>
            </w:r>
          </w:p>
        </w:tc>
        <w:tc>
          <w:tcPr>
            <w:tcW w:w="5895" w:type="dxa"/>
            <w:shd w:val="clear" w:color="auto" w:fill="auto"/>
            <w:tcMar>
              <w:top w:w="100" w:type="dxa"/>
              <w:left w:w="100" w:type="dxa"/>
              <w:bottom w:w="100" w:type="dxa"/>
              <w:right w:w="100" w:type="dxa"/>
            </w:tcMar>
          </w:tcPr>
          <w:p w:rsidR="000A0B0B" w:rsidRDefault="004230E3">
            <w:pPr>
              <w:widowControl w:val="0"/>
              <w:numPr>
                <w:ilvl w:val="0"/>
                <w:numId w:val="17"/>
              </w:numPr>
              <w:spacing w:line="240" w:lineRule="auto"/>
            </w:pPr>
            <w:r>
              <w:t>Get the direction and location of the entity.</w:t>
            </w:r>
          </w:p>
          <w:p w:rsidR="000A0B0B" w:rsidRDefault="004230E3">
            <w:pPr>
              <w:widowControl w:val="0"/>
              <w:numPr>
                <w:ilvl w:val="0"/>
                <w:numId w:val="17"/>
              </w:numPr>
              <w:spacing w:line="240" w:lineRule="auto"/>
            </w:pPr>
            <w:r>
              <w:t>Return whether there is a wall ahead.</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Alternates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Exceptions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bl>
    <w:p w:rsidR="000A0B0B" w:rsidRDefault="000A0B0B"/>
    <w:tbl>
      <w:tblPr>
        <w:tblStyle w:val="a9"/>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895"/>
      </w:tblGrid>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Name</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At a Crossing</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Identifier</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UC04</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Actors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PacMan, Ghost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Decide whether the entity is at a crossing.</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Triggers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Around once every 5 seconds.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Preconditions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game is started.</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Post 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Return the crossing situation.</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Frequency</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Once the entity changes its location.</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Basic Flow</w:t>
            </w:r>
          </w:p>
        </w:tc>
        <w:tc>
          <w:tcPr>
            <w:tcW w:w="5895" w:type="dxa"/>
            <w:shd w:val="clear" w:color="auto" w:fill="auto"/>
            <w:tcMar>
              <w:top w:w="100" w:type="dxa"/>
              <w:left w:w="100" w:type="dxa"/>
              <w:bottom w:w="100" w:type="dxa"/>
              <w:right w:w="100" w:type="dxa"/>
            </w:tcMar>
          </w:tcPr>
          <w:p w:rsidR="000A0B0B" w:rsidRDefault="004230E3">
            <w:pPr>
              <w:widowControl w:val="0"/>
              <w:numPr>
                <w:ilvl w:val="0"/>
                <w:numId w:val="13"/>
              </w:numPr>
              <w:spacing w:line="240" w:lineRule="auto"/>
            </w:pPr>
            <w:r>
              <w:t>Get the location of the entity.</w:t>
            </w:r>
          </w:p>
          <w:p w:rsidR="000A0B0B" w:rsidRDefault="004230E3">
            <w:pPr>
              <w:widowControl w:val="0"/>
              <w:numPr>
                <w:ilvl w:val="0"/>
                <w:numId w:val="13"/>
              </w:numPr>
              <w:spacing w:line="240" w:lineRule="auto"/>
            </w:pPr>
            <w:r>
              <w:t>Return the crossing situation.</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Alternates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Exceptions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bl>
    <w:p w:rsidR="000A0B0B" w:rsidRDefault="000A0B0B"/>
    <w:tbl>
      <w:tblPr>
        <w:tblStyle w:val="aa"/>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895"/>
      </w:tblGrid>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Name</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Ghost Kills PacMan</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Identifier</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UC05</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Actors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PacMan, Ghost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Ghost eats the PacMan.</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Triggers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Ghost and the PacMan overlap with each other.</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Preconditions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game is started.</w:t>
            </w:r>
          </w:p>
          <w:p w:rsidR="000A0B0B" w:rsidRDefault="004230E3">
            <w:pPr>
              <w:widowControl w:val="0"/>
              <w:spacing w:line="240" w:lineRule="auto"/>
            </w:pPr>
            <w:r>
              <w:t>The ghost is in Scatter or Chase state.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Post 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 xml:space="preserve">The PacMan dies. </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Frequency</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It depends.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Basic Flow</w:t>
            </w:r>
          </w:p>
        </w:tc>
        <w:tc>
          <w:tcPr>
            <w:tcW w:w="5895" w:type="dxa"/>
            <w:shd w:val="clear" w:color="auto" w:fill="auto"/>
            <w:tcMar>
              <w:top w:w="100" w:type="dxa"/>
              <w:left w:w="100" w:type="dxa"/>
              <w:bottom w:w="100" w:type="dxa"/>
              <w:right w:w="100" w:type="dxa"/>
            </w:tcMar>
          </w:tcPr>
          <w:p w:rsidR="000A0B0B" w:rsidRDefault="004230E3">
            <w:pPr>
              <w:widowControl w:val="0"/>
              <w:numPr>
                <w:ilvl w:val="0"/>
                <w:numId w:val="9"/>
              </w:numPr>
              <w:spacing w:line="240" w:lineRule="auto"/>
            </w:pPr>
            <w:r>
              <w:t>The PacMan and the ghost overlap with each other.</w:t>
            </w:r>
          </w:p>
          <w:p w:rsidR="000A0B0B" w:rsidRDefault="004230E3">
            <w:pPr>
              <w:widowControl w:val="0"/>
              <w:numPr>
                <w:ilvl w:val="0"/>
                <w:numId w:val="9"/>
              </w:numPr>
              <w:spacing w:line="240" w:lineRule="auto"/>
            </w:pPr>
            <w:r>
              <w:t>The PacMan dies.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Alternates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Exceptions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bl>
    <w:p w:rsidR="000A0B0B" w:rsidRDefault="000A0B0B"/>
    <w:tbl>
      <w:tblPr>
        <w:tblStyle w:val="ab"/>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895"/>
      </w:tblGrid>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Name</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Enter the Next Level</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Identifier</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UC06</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Actors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PacMan, Ghost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game enters the next level, which is more difficult.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Triggers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All dots are eaten up by the PacMan</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Preconditions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game is started.</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Post 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game enters the next level.</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Frequency</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 xml:space="preserve"> It depends.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Basic Flow</w:t>
            </w:r>
          </w:p>
        </w:tc>
        <w:tc>
          <w:tcPr>
            <w:tcW w:w="5895" w:type="dxa"/>
            <w:shd w:val="clear" w:color="auto" w:fill="auto"/>
            <w:tcMar>
              <w:top w:w="100" w:type="dxa"/>
              <w:left w:w="100" w:type="dxa"/>
              <w:bottom w:w="100" w:type="dxa"/>
              <w:right w:w="100" w:type="dxa"/>
            </w:tcMar>
          </w:tcPr>
          <w:p w:rsidR="000A0B0B" w:rsidRDefault="004230E3">
            <w:pPr>
              <w:widowControl w:val="0"/>
              <w:numPr>
                <w:ilvl w:val="0"/>
                <w:numId w:val="6"/>
              </w:numPr>
              <w:spacing w:line="240" w:lineRule="auto"/>
            </w:pPr>
            <w:r>
              <w:t>When all dots are cleared, the game goes to the next level.</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Alternates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Exceptions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bl>
    <w:p w:rsidR="000A0B0B" w:rsidRDefault="004230E3">
      <w:r>
        <w:tab/>
      </w:r>
      <w:r>
        <w:tab/>
      </w:r>
    </w:p>
    <w:tbl>
      <w:tblPr>
        <w:tblStyle w:val="ac"/>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895"/>
      </w:tblGrid>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Name</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Eat a Dot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Identifier</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UC07</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Actors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PacMan</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Move the PacMan and eat a dot.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Triggers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PacMan and the dot are overlap with each other.</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Preconditions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game is started.</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Post 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When all dots are cleared, the game goes to the next level.</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Frequency</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No more than 240 times each level.</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Basic Flow</w:t>
            </w:r>
          </w:p>
        </w:tc>
        <w:tc>
          <w:tcPr>
            <w:tcW w:w="5895" w:type="dxa"/>
            <w:shd w:val="clear" w:color="auto" w:fill="auto"/>
            <w:tcMar>
              <w:top w:w="100" w:type="dxa"/>
              <w:left w:w="100" w:type="dxa"/>
              <w:bottom w:w="100" w:type="dxa"/>
              <w:right w:w="100" w:type="dxa"/>
            </w:tcMar>
          </w:tcPr>
          <w:p w:rsidR="000A0B0B" w:rsidRDefault="004230E3">
            <w:pPr>
              <w:widowControl w:val="0"/>
              <w:numPr>
                <w:ilvl w:val="0"/>
                <w:numId w:val="3"/>
              </w:numPr>
              <w:spacing w:line="240" w:lineRule="auto"/>
            </w:pPr>
            <w:r>
              <w:t>PacMan moves.</w:t>
            </w:r>
          </w:p>
          <w:p w:rsidR="000A0B0B" w:rsidRDefault="004230E3">
            <w:pPr>
              <w:widowControl w:val="0"/>
              <w:numPr>
                <w:ilvl w:val="0"/>
                <w:numId w:val="3"/>
              </w:numPr>
              <w:spacing w:line="240" w:lineRule="auto"/>
            </w:pPr>
            <w:r>
              <w:t>When the PacMan is over the dot, the dot is eaten.</w:t>
            </w:r>
          </w:p>
          <w:p w:rsidR="000A0B0B" w:rsidRDefault="004230E3">
            <w:pPr>
              <w:widowControl w:val="0"/>
              <w:numPr>
                <w:ilvl w:val="0"/>
                <w:numId w:val="3"/>
              </w:numPr>
              <w:spacing w:line="240" w:lineRule="auto"/>
            </w:pPr>
            <w:r>
              <w:t>When all dots are cleared, the game goes to the next level</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Alternates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Exceptions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bl>
    <w:p w:rsidR="000A0B0B" w:rsidRDefault="004230E3">
      <w:r>
        <w:tab/>
      </w:r>
      <w:r>
        <w:tab/>
      </w:r>
    </w:p>
    <w:tbl>
      <w:tblPr>
        <w:tblStyle w:val="ad"/>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895"/>
      </w:tblGrid>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Name</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Eat a Fruit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Identifier</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UC08</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Actors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PacMan</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PacMan eats a fruit.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Triggers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PacMan and the fruit are overlap with each other.</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Preconditions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game is started.</w:t>
            </w:r>
          </w:p>
          <w:p w:rsidR="000A0B0B" w:rsidRDefault="004230E3">
            <w:pPr>
              <w:widowControl w:val="0"/>
              <w:spacing w:line="240" w:lineRule="auto"/>
            </w:pPr>
            <w:r>
              <w:t xml:space="preserve">There are some fruits on the map. </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Post 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PacMan gets some bonus credits.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Frequency</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It depends.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Basic Flow</w:t>
            </w:r>
          </w:p>
        </w:tc>
        <w:tc>
          <w:tcPr>
            <w:tcW w:w="5895" w:type="dxa"/>
            <w:shd w:val="clear" w:color="auto" w:fill="auto"/>
            <w:tcMar>
              <w:top w:w="100" w:type="dxa"/>
              <w:left w:w="100" w:type="dxa"/>
              <w:bottom w:w="100" w:type="dxa"/>
              <w:right w:w="100" w:type="dxa"/>
            </w:tcMar>
          </w:tcPr>
          <w:p w:rsidR="000A0B0B" w:rsidRDefault="004230E3">
            <w:pPr>
              <w:widowControl w:val="0"/>
              <w:numPr>
                <w:ilvl w:val="0"/>
                <w:numId w:val="5"/>
              </w:numPr>
              <w:spacing w:line="240" w:lineRule="auto"/>
            </w:pPr>
            <w:r>
              <w:t>PacMan moves.</w:t>
            </w:r>
          </w:p>
          <w:p w:rsidR="000A0B0B" w:rsidRDefault="004230E3">
            <w:pPr>
              <w:widowControl w:val="0"/>
              <w:numPr>
                <w:ilvl w:val="0"/>
                <w:numId w:val="5"/>
              </w:numPr>
              <w:spacing w:line="240" w:lineRule="auto"/>
            </w:pPr>
            <w:r>
              <w:t>When the PacMan is over the fruit, the fruit is eaten.</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Alternates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Exceptions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bl>
    <w:p w:rsidR="000A0B0B" w:rsidRDefault="004230E3">
      <w:r>
        <w:tab/>
      </w:r>
      <w:r>
        <w:tab/>
      </w:r>
    </w:p>
    <w:tbl>
      <w:tblPr>
        <w:tblStyle w:val="ae"/>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895"/>
      </w:tblGrid>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Name</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Eat a Frightened Ghost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Identifier</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UC09</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Actors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PacMan</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PacMan eats the ghosts and changes ghosts into eaten mode.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Triggers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PacMan and the ghost are overlap with each other.</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Preconditions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game is started.</w:t>
            </w:r>
          </w:p>
          <w:p w:rsidR="000A0B0B" w:rsidRDefault="004230E3">
            <w:pPr>
              <w:widowControl w:val="0"/>
              <w:spacing w:line="240" w:lineRule="auto"/>
            </w:pPr>
            <w:r>
              <w:t>Ghosts are in the frightened state.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Post 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Frightened ghosts turn into the eaten state and run back to the ghost home.</w:t>
            </w:r>
          </w:p>
          <w:p w:rsidR="000A0B0B" w:rsidRDefault="004230E3">
            <w:pPr>
              <w:widowControl w:val="0"/>
              <w:spacing w:line="240" w:lineRule="auto"/>
            </w:pPr>
            <w:r>
              <w:t>PacMan gets additional points.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Frequency</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It depends.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Basic Flow</w:t>
            </w:r>
          </w:p>
        </w:tc>
        <w:tc>
          <w:tcPr>
            <w:tcW w:w="5895" w:type="dxa"/>
            <w:shd w:val="clear" w:color="auto" w:fill="auto"/>
            <w:tcMar>
              <w:top w:w="100" w:type="dxa"/>
              <w:left w:w="100" w:type="dxa"/>
              <w:bottom w:w="100" w:type="dxa"/>
              <w:right w:w="100" w:type="dxa"/>
            </w:tcMar>
          </w:tcPr>
          <w:p w:rsidR="000A0B0B" w:rsidRDefault="004230E3">
            <w:pPr>
              <w:widowControl w:val="0"/>
              <w:numPr>
                <w:ilvl w:val="0"/>
                <w:numId w:val="18"/>
              </w:numPr>
              <w:spacing w:line="240" w:lineRule="auto"/>
            </w:pPr>
            <w:r>
              <w:t>Move the PacMan and overlap itself with the frightened ghosts.</w:t>
            </w:r>
          </w:p>
          <w:p w:rsidR="000A0B0B" w:rsidRDefault="004230E3">
            <w:pPr>
              <w:widowControl w:val="0"/>
              <w:numPr>
                <w:ilvl w:val="0"/>
                <w:numId w:val="18"/>
              </w:numPr>
              <w:spacing w:line="240" w:lineRule="auto"/>
            </w:pPr>
            <w:r>
              <w:t>Frightened ghosts which are eaten turn into the eaten state.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Alternates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Exceptions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bl>
    <w:p w:rsidR="000A0B0B" w:rsidRDefault="004230E3">
      <w:r>
        <w:tab/>
      </w:r>
      <w:r>
        <w:tab/>
      </w:r>
    </w:p>
    <w:tbl>
      <w:tblPr>
        <w:tblStyle w:val="af"/>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895"/>
      </w:tblGrid>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Name</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Eat an Energizer</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Identifier</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UC10</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Actors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PacMan</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Move the PacMan and eat an energizer.</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Triggers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PacMan and the energizer are overlap with each other.</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Preconditions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game is started.</w:t>
            </w:r>
          </w:p>
          <w:p w:rsidR="000A0B0B" w:rsidRDefault="004230E3">
            <w:pPr>
              <w:widowControl w:val="0"/>
              <w:spacing w:line="240" w:lineRule="auto"/>
            </w:pPr>
            <w:r>
              <w:t xml:space="preserve">There are some energizers left on the map. </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Post 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All ghosts turn into the frightened state.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Frequency</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No more than the-number-of-energizers times each level.</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Basic Flow</w:t>
            </w:r>
          </w:p>
        </w:tc>
        <w:tc>
          <w:tcPr>
            <w:tcW w:w="5895" w:type="dxa"/>
            <w:shd w:val="clear" w:color="auto" w:fill="auto"/>
            <w:tcMar>
              <w:top w:w="100" w:type="dxa"/>
              <w:left w:w="100" w:type="dxa"/>
              <w:bottom w:w="100" w:type="dxa"/>
              <w:right w:w="100" w:type="dxa"/>
            </w:tcMar>
          </w:tcPr>
          <w:p w:rsidR="000A0B0B" w:rsidRDefault="004230E3">
            <w:pPr>
              <w:widowControl w:val="0"/>
              <w:numPr>
                <w:ilvl w:val="0"/>
                <w:numId w:val="10"/>
              </w:numPr>
              <w:spacing w:line="240" w:lineRule="auto"/>
            </w:pPr>
            <w:r>
              <w:t>PacMan moves.</w:t>
            </w:r>
          </w:p>
          <w:p w:rsidR="000A0B0B" w:rsidRDefault="004230E3">
            <w:pPr>
              <w:widowControl w:val="0"/>
              <w:numPr>
                <w:ilvl w:val="0"/>
                <w:numId w:val="10"/>
              </w:numPr>
              <w:spacing w:line="240" w:lineRule="auto"/>
            </w:pPr>
            <w:r>
              <w:t>When the PacMan is over the energizer, the energizer is eaten.</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Alternates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Exceptions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bl>
    <w:p w:rsidR="000A0B0B" w:rsidRDefault="004230E3">
      <w:r>
        <w:tab/>
      </w:r>
      <w:r>
        <w:tab/>
      </w:r>
    </w:p>
    <w:tbl>
      <w:tblPr>
        <w:tblStyle w:val="af0"/>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895"/>
      </w:tblGrid>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Name</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Game Over</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Identifier</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UC11</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Actors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PacMan</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game is over.</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Triggers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UC05</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Preconditions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There is no life left for the PacMan.</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Post 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Words “Game Over” appears.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Frequency</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It depends.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Basic Flow</w:t>
            </w:r>
          </w:p>
        </w:tc>
        <w:tc>
          <w:tcPr>
            <w:tcW w:w="5895" w:type="dxa"/>
            <w:shd w:val="clear" w:color="auto" w:fill="auto"/>
            <w:tcMar>
              <w:top w:w="100" w:type="dxa"/>
              <w:left w:w="100" w:type="dxa"/>
              <w:bottom w:w="100" w:type="dxa"/>
              <w:right w:w="100" w:type="dxa"/>
            </w:tcMar>
          </w:tcPr>
          <w:p w:rsidR="000A0B0B" w:rsidRDefault="004230E3">
            <w:pPr>
              <w:widowControl w:val="0"/>
              <w:numPr>
                <w:ilvl w:val="0"/>
                <w:numId w:val="4"/>
              </w:numPr>
              <w:spacing w:line="240" w:lineRule="auto"/>
            </w:pPr>
            <w:r>
              <w:t>Words “Game Over” appears.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Alternates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Exceptions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bl>
    <w:p w:rsidR="000A0B0B" w:rsidRDefault="004230E3">
      <w:r>
        <w:tab/>
      </w:r>
      <w:r>
        <w:tab/>
      </w:r>
    </w:p>
    <w:tbl>
      <w:tblPr>
        <w:tblStyle w:val="af1"/>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895"/>
      </w:tblGrid>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Name</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Restart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Identifier</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UC12</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Actors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PacMan</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Restart the game.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Triggers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PacMan is eaten by a ghost.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Preconditions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There are still lives left.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Post 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PacMan goes back to its birth place.</w:t>
            </w:r>
          </w:p>
          <w:p w:rsidR="000A0B0B" w:rsidRDefault="004230E3">
            <w:pPr>
              <w:widowControl w:val="0"/>
              <w:spacing w:line="240" w:lineRule="auto"/>
            </w:pPr>
            <w:r>
              <w:t>Ghosts go back to their home.</w:t>
            </w:r>
          </w:p>
          <w:p w:rsidR="000A0B0B" w:rsidRDefault="004230E3">
            <w:pPr>
              <w:widowControl w:val="0"/>
              <w:spacing w:line="240" w:lineRule="auto"/>
            </w:pPr>
            <w:r>
              <w:t>The number of lives minus 1</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Frequency</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It depends.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Basic Flow</w:t>
            </w:r>
          </w:p>
        </w:tc>
        <w:tc>
          <w:tcPr>
            <w:tcW w:w="5895" w:type="dxa"/>
            <w:shd w:val="clear" w:color="auto" w:fill="auto"/>
            <w:tcMar>
              <w:top w:w="100" w:type="dxa"/>
              <w:left w:w="100" w:type="dxa"/>
              <w:bottom w:w="100" w:type="dxa"/>
              <w:right w:w="100" w:type="dxa"/>
            </w:tcMar>
          </w:tcPr>
          <w:p w:rsidR="000A0B0B" w:rsidRDefault="004230E3">
            <w:pPr>
              <w:widowControl w:val="0"/>
              <w:numPr>
                <w:ilvl w:val="0"/>
                <w:numId w:val="1"/>
              </w:numPr>
              <w:spacing w:line="240" w:lineRule="auto"/>
            </w:pPr>
            <w:r>
              <w:t>PacMan goes back to its birth place.</w:t>
            </w:r>
          </w:p>
          <w:p w:rsidR="000A0B0B" w:rsidRDefault="004230E3">
            <w:pPr>
              <w:widowControl w:val="0"/>
              <w:numPr>
                <w:ilvl w:val="0"/>
                <w:numId w:val="1"/>
              </w:numPr>
              <w:spacing w:line="240" w:lineRule="auto"/>
            </w:pPr>
            <w:r>
              <w:t>Ghosts go back to their home.</w:t>
            </w:r>
          </w:p>
          <w:p w:rsidR="000A0B0B" w:rsidRDefault="004230E3">
            <w:pPr>
              <w:widowControl w:val="0"/>
              <w:numPr>
                <w:ilvl w:val="0"/>
                <w:numId w:val="1"/>
              </w:numPr>
              <w:spacing w:line="240" w:lineRule="auto"/>
            </w:pPr>
            <w:r>
              <w:t>The number of lives minus 1</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Alternates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Exceptions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bl>
    <w:p w:rsidR="000A0B0B" w:rsidRDefault="004230E3">
      <w:r>
        <w:tab/>
      </w:r>
      <w:r>
        <w:tab/>
      </w:r>
    </w:p>
    <w:tbl>
      <w:tblPr>
        <w:tblStyle w:val="af2"/>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895"/>
      </w:tblGrid>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Name</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Switch to Scatter State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Identifier</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UC13</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Actors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Ghost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Ghost switches to Scatter state.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Triggers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It is the scatter time period now.</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Preconditions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game is started.</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Post 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Ghost switches to Scatter state.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Frequency</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About once every 10 seconds.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Basic Flow</w:t>
            </w:r>
          </w:p>
        </w:tc>
        <w:tc>
          <w:tcPr>
            <w:tcW w:w="5895" w:type="dxa"/>
            <w:shd w:val="clear" w:color="auto" w:fill="auto"/>
            <w:tcMar>
              <w:top w:w="100" w:type="dxa"/>
              <w:left w:w="100" w:type="dxa"/>
              <w:bottom w:w="100" w:type="dxa"/>
              <w:right w:w="100" w:type="dxa"/>
            </w:tcMar>
          </w:tcPr>
          <w:p w:rsidR="000A0B0B" w:rsidRDefault="004230E3">
            <w:pPr>
              <w:widowControl w:val="0"/>
              <w:numPr>
                <w:ilvl w:val="0"/>
                <w:numId w:val="8"/>
              </w:numPr>
              <w:spacing w:line="240" w:lineRule="auto"/>
            </w:pPr>
            <w:r>
              <w:t>The ghost changes its target.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Alternates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Exceptions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bl>
    <w:p w:rsidR="000A0B0B" w:rsidRDefault="004230E3">
      <w:r>
        <w:tab/>
      </w:r>
      <w:r>
        <w:tab/>
      </w:r>
    </w:p>
    <w:tbl>
      <w:tblPr>
        <w:tblStyle w:val="af3"/>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895"/>
      </w:tblGrid>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Name</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Switch to Chase State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Identifier</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UC14</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Actors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Ghost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Ghost switches to Chase state.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Triggers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It is the Chase time period now.</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Preconditions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game is started.</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Post 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Ghost switches to Chase state.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Frequency</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About once every 10 seconds.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Basic Flow</w:t>
            </w:r>
          </w:p>
        </w:tc>
        <w:tc>
          <w:tcPr>
            <w:tcW w:w="5895" w:type="dxa"/>
            <w:shd w:val="clear" w:color="auto" w:fill="auto"/>
            <w:tcMar>
              <w:top w:w="100" w:type="dxa"/>
              <w:left w:w="100" w:type="dxa"/>
              <w:bottom w:w="100" w:type="dxa"/>
              <w:right w:w="100" w:type="dxa"/>
            </w:tcMar>
          </w:tcPr>
          <w:p w:rsidR="000A0B0B" w:rsidRDefault="004230E3">
            <w:pPr>
              <w:widowControl w:val="0"/>
              <w:numPr>
                <w:ilvl w:val="0"/>
                <w:numId w:val="7"/>
              </w:numPr>
              <w:spacing w:line="240" w:lineRule="auto"/>
            </w:pPr>
            <w:r>
              <w:t>The ghost changes its target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Alternates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Exceptions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bl>
    <w:p w:rsidR="000A0B0B" w:rsidRDefault="004230E3">
      <w:r>
        <w:tab/>
      </w:r>
      <w:r>
        <w:tab/>
      </w:r>
    </w:p>
    <w:tbl>
      <w:tblPr>
        <w:tblStyle w:val="af4"/>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895"/>
      </w:tblGrid>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Name</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Switch to Frightened State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Identifier</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UC15</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Actors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Ghost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Ghost switches to Frightened state.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Triggers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UC10</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Preconditions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game is started.</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Post 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Ghost switches to Frightened state.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Frequency</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It depends.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Basic Flow</w:t>
            </w:r>
          </w:p>
        </w:tc>
        <w:tc>
          <w:tcPr>
            <w:tcW w:w="5895" w:type="dxa"/>
            <w:shd w:val="clear" w:color="auto" w:fill="auto"/>
            <w:tcMar>
              <w:top w:w="100" w:type="dxa"/>
              <w:left w:w="100" w:type="dxa"/>
              <w:bottom w:w="100" w:type="dxa"/>
              <w:right w:w="100" w:type="dxa"/>
            </w:tcMar>
          </w:tcPr>
          <w:p w:rsidR="000A0B0B" w:rsidRDefault="004230E3">
            <w:pPr>
              <w:widowControl w:val="0"/>
              <w:numPr>
                <w:ilvl w:val="0"/>
                <w:numId w:val="2"/>
              </w:numPr>
              <w:spacing w:line="240" w:lineRule="auto"/>
            </w:pPr>
            <w:r>
              <w:t>The ghost changes its appearance.</w:t>
            </w:r>
          </w:p>
          <w:p w:rsidR="000A0B0B" w:rsidRDefault="004230E3">
            <w:pPr>
              <w:widowControl w:val="0"/>
              <w:numPr>
                <w:ilvl w:val="0"/>
                <w:numId w:val="2"/>
              </w:numPr>
              <w:spacing w:line="240" w:lineRule="auto"/>
            </w:pPr>
            <w:r>
              <w:t>The ghost changes its speed.</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Alternates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Exceptions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bl>
    <w:p w:rsidR="000A0B0B" w:rsidRDefault="004230E3">
      <w:r>
        <w:tab/>
      </w:r>
      <w:r>
        <w:tab/>
      </w:r>
    </w:p>
    <w:tbl>
      <w:tblPr>
        <w:tblStyle w:val="af5"/>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895"/>
      </w:tblGrid>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Name</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Switch to Eaten State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Identifier</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UC16</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Actors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Ghost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Ghost switches to Eaten state.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Triggers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UC 09</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Preconditions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game is started.</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Post 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Ghost switches to Eaten state.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Frequency</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It depends.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Basic Flow</w:t>
            </w:r>
          </w:p>
        </w:tc>
        <w:tc>
          <w:tcPr>
            <w:tcW w:w="5895" w:type="dxa"/>
            <w:shd w:val="clear" w:color="auto" w:fill="auto"/>
            <w:tcMar>
              <w:top w:w="100" w:type="dxa"/>
              <w:left w:w="100" w:type="dxa"/>
              <w:bottom w:w="100" w:type="dxa"/>
              <w:right w:w="100" w:type="dxa"/>
            </w:tcMar>
          </w:tcPr>
          <w:p w:rsidR="000A0B0B" w:rsidRDefault="004230E3">
            <w:pPr>
              <w:widowControl w:val="0"/>
              <w:numPr>
                <w:ilvl w:val="0"/>
                <w:numId w:val="14"/>
              </w:numPr>
              <w:spacing w:line="240" w:lineRule="auto"/>
            </w:pPr>
            <w:r>
              <w:t>The ghost changes its appearance.</w:t>
            </w:r>
          </w:p>
          <w:p w:rsidR="000A0B0B" w:rsidRDefault="004230E3">
            <w:pPr>
              <w:widowControl w:val="0"/>
              <w:numPr>
                <w:ilvl w:val="0"/>
                <w:numId w:val="14"/>
              </w:numPr>
              <w:spacing w:line="240" w:lineRule="auto"/>
            </w:pPr>
            <w:r>
              <w:t>The ghost goes back to ghost home.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Alternates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Exceptions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bl>
    <w:p w:rsidR="000A0B0B" w:rsidRDefault="004230E3">
      <w:r>
        <w:tab/>
      </w:r>
      <w:r>
        <w:tab/>
      </w:r>
    </w:p>
    <w:tbl>
      <w:tblPr>
        <w:tblStyle w:val="af6"/>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895"/>
      </w:tblGrid>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Name</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Rebirth</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Identifier</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UC17</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Actors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Ghost</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Description</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Eaten ghost recovers in the ghost home.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Triggers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ghost is in the ghost home.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Preconditions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ghost is in the Eaten state.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Post Conditions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The ghost recovers.</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Frequency</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Once the ghost is eaten.</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Basic Flow</w:t>
            </w:r>
          </w:p>
        </w:tc>
        <w:tc>
          <w:tcPr>
            <w:tcW w:w="5895" w:type="dxa"/>
            <w:shd w:val="clear" w:color="auto" w:fill="auto"/>
            <w:tcMar>
              <w:top w:w="100" w:type="dxa"/>
              <w:left w:w="100" w:type="dxa"/>
              <w:bottom w:w="100" w:type="dxa"/>
              <w:right w:w="100" w:type="dxa"/>
            </w:tcMar>
          </w:tcPr>
          <w:p w:rsidR="000A0B0B" w:rsidRDefault="004230E3">
            <w:pPr>
              <w:widowControl w:val="0"/>
              <w:numPr>
                <w:ilvl w:val="0"/>
                <w:numId w:val="16"/>
              </w:numPr>
              <w:spacing w:line="240" w:lineRule="auto"/>
            </w:pPr>
            <w:r>
              <w:t>The ghost changes back to its original appearance.</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Alternates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r w:rsidR="000A0B0B">
        <w:tc>
          <w:tcPr>
            <w:tcW w:w="2025" w:type="dxa"/>
            <w:shd w:val="clear" w:color="auto" w:fill="auto"/>
            <w:tcMar>
              <w:top w:w="100" w:type="dxa"/>
              <w:left w:w="100" w:type="dxa"/>
              <w:bottom w:w="100" w:type="dxa"/>
              <w:right w:w="100" w:type="dxa"/>
            </w:tcMar>
          </w:tcPr>
          <w:p w:rsidR="000A0B0B" w:rsidRDefault="004230E3">
            <w:pPr>
              <w:widowControl w:val="0"/>
              <w:spacing w:line="240" w:lineRule="auto"/>
            </w:pPr>
            <w:r>
              <w:t>Exceptions</w:t>
            </w:r>
          </w:p>
        </w:tc>
        <w:tc>
          <w:tcPr>
            <w:tcW w:w="5895" w:type="dxa"/>
            <w:shd w:val="clear" w:color="auto" w:fill="auto"/>
            <w:tcMar>
              <w:top w:w="100" w:type="dxa"/>
              <w:left w:w="100" w:type="dxa"/>
              <w:bottom w:w="100" w:type="dxa"/>
              <w:right w:w="100" w:type="dxa"/>
            </w:tcMar>
          </w:tcPr>
          <w:p w:rsidR="000A0B0B" w:rsidRDefault="004230E3">
            <w:pPr>
              <w:widowControl w:val="0"/>
              <w:spacing w:line="240" w:lineRule="auto"/>
            </w:pPr>
            <w:r>
              <w:t>N/A</w:t>
            </w:r>
          </w:p>
        </w:tc>
      </w:tr>
    </w:tbl>
    <w:p w:rsidR="000A0B0B" w:rsidRDefault="004230E3">
      <w:r>
        <w:tab/>
      </w:r>
      <w:r>
        <w:tab/>
      </w:r>
      <w:r>
        <w:tab/>
      </w:r>
      <w:r>
        <w:tab/>
      </w:r>
      <w:r>
        <w:tab/>
      </w:r>
      <w:r>
        <w:tab/>
      </w:r>
    </w:p>
    <w:sectPr w:rsidR="000A0B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61A6"/>
    <w:multiLevelType w:val="multilevel"/>
    <w:tmpl w:val="C8248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7F7046"/>
    <w:multiLevelType w:val="multilevel"/>
    <w:tmpl w:val="027A5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B969B3"/>
    <w:multiLevelType w:val="multilevel"/>
    <w:tmpl w:val="AF807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8631AB"/>
    <w:multiLevelType w:val="multilevel"/>
    <w:tmpl w:val="71369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2C0306"/>
    <w:multiLevelType w:val="multilevel"/>
    <w:tmpl w:val="39F01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065741"/>
    <w:multiLevelType w:val="multilevel"/>
    <w:tmpl w:val="3CD8A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1B2987"/>
    <w:multiLevelType w:val="multilevel"/>
    <w:tmpl w:val="ADCCEA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AE5C81"/>
    <w:multiLevelType w:val="multilevel"/>
    <w:tmpl w:val="3340A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B253F96"/>
    <w:multiLevelType w:val="multilevel"/>
    <w:tmpl w:val="2BCA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3022A6"/>
    <w:multiLevelType w:val="multilevel"/>
    <w:tmpl w:val="EBACA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12F6E37"/>
    <w:multiLevelType w:val="multilevel"/>
    <w:tmpl w:val="E1CA8F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3C35A3F"/>
    <w:multiLevelType w:val="multilevel"/>
    <w:tmpl w:val="E3467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8CB6218"/>
    <w:multiLevelType w:val="multilevel"/>
    <w:tmpl w:val="03A42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0F16C0D"/>
    <w:multiLevelType w:val="multilevel"/>
    <w:tmpl w:val="E098E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A83087"/>
    <w:multiLevelType w:val="multilevel"/>
    <w:tmpl w:val="B81CA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B044020"/>
    <w:multiLevelType w:val="multilevel"/>
    <w:tmpl w:val="AEDA5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7361A81"/>
    <w:multiLevelType w:val="multilevel"/>
    <w:tmpl w:val="0C847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D340AC7"/>
    <w:multiLevelType w:val="multilevel"/>
    <w:tmpl w:val="499C5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11"/>
  </w:num>
  <w:num w:numId="3">
    <w:abstractNumId w:val="3"/>
  </w:num>
  <w:num w:numId="4">
    <w:abstractNumId w:val="15"/>
  </w:num>
  <w:num w:numId="5">
    <w:abstractNumId w:val="8"/>
  </w:num>
  <w:num w:numId="6">
    <w:abstractNumId w:val="14"/>
  </w:num>
  <w:num w:numId="7">
    <w:abstractNumId w:val="0"/>
  </w:num>
  <w:num w:numId="8">
    <w:abstractNumId w:val="2"/>
  </w:num>
  <w:num w:numId="9">
    <w:abstractNumId w:val="7"/>
  </w:num>
  <w:num w:numId="10">
    <w:abstractNumId w:val="16"/>
  </w:num>
  <w:num w:numId="11">
    <w:abstractNumId w:val="17"/>
  </w:num>
  <w:num w:numId="12">
    <w:abstractNumId w:val="12"/>
  </w:num>
  <w:num w:numId="13">
    <w:abstractNumId w:val="10"/>
  </w:num>
  <w:num w:numId="14">
    <w:abstractNumId w:val="9"/>
  </w:num>
  <w:num w:numId="15">
    <w:abstractNumId w:val="5"/>
  </w:num>
  <w:num w:numId="16">
    <w:abstractNumId w:val="6"/>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B0B"/>
    <w:rsid w:val="000A0B0B"/>
    <w:rsid w:val="00423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774206"/>
  <w15:docId w15:val="{BDB1FFD5-4608-B047-AA8F-D3510A80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1827</Words>
  <Characters>10417</Characters>
  <Application>Microsoft Office Word</Application>
  <DocSecurity>0</DocSecurity>
  <Lines>86</Lines>
  <Paragraphs>24</Paragraphs>
  <ScaleCrop>false</ScaleCrop>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ChenJian</cp:lastModifiedBy>
  <cp:revision>2</cp:revision>
  <dcterms:created xsi:type="dcterms:W3CDTF">2019-10-29T02:03:00Z</dcterms:created>
  <dcterms:modified xsi:type="dcterms:W3CDTF">2019-10-29T02:03:00Z</dcterms:modified>
</cp:coreProperties>
</file>