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672A" w14:textId="59ACA966" w:rsidR="00733C85" w:rsidRPr="00977ACC" w:rsidRDefault="00977ACC" w:rsidP="00977A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7ACC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733C85" w:rsidRPr="00977ACC">
        <w:rPr>
          <w:rFonts w:ascii="Times New Roman" w:hAnsi="Times New Roman" w:cs="Times New Roman"/>
          <w:b/>
          <w:bCs/>
          <w:sz w:val="32"/>
          <w:szCs w:val="32"/>
        </w:rPr>
        <w:t>нформация о сроках оплаты и ФПР (фактически понесенные расходы), удержание в случае аннуляции:</w:t>
      </w:r>
    </w:p>
    <w:p w14:paraId="5D106C80" w14:textId="77777777" w:rsidR="00977ACC" w:rsidRPr="00977ACC" w:rsidRDefault="00977ACC" w:rsidP="00977ACC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200" w:type="dxa"/>
        <w:tblLook w:val="04A0" w:firstRow="1" w:lastRow="0" w:firstColumn="1" w:lastColumn="0" w:noHBand="0" w:noVBand="1"/>
      </w:tblPr>
      <w:tblGrid>
        <w:gridCol w:w="4191"/>
        <w:gridCol w:w="2107"/>
        <w:gridCol w:w="2902"/>
      </w:tblGrid>
      <w:tr w:rsidR="00733C85" w:rsidRPr="00E1512B" w14:paraId="50470D90" w14:textId="77777777" w:rsidTr="00977ACC">
        <w:trPr>
          <w:trHeight w:val="855"/>
        </w:trPr>
        <w:tc>
          <w:tcPr>
            <w:tcW w:w="4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C81DC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Срок до начала тура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EB954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Необходимая оплата</w:t>
            </w:r>
          </w:p>
        </w:tc>
        <w:tc>
          <w:tcPr>
            <w:tcW w:w="2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8E47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Удержание при отмене</w:t>
            </w:r>
          </w:p>
        </w:tc>
      </w:tr>
      <w:tr w:rsidR="00733C85" w:rsidRPr="00E1512B" w14:paraId="1F9D5F12" w14:textId="77777777" w:rsidTr="00977ACC">
        <w:trPr>
          <w:trHeight w:val="855"/>
        </w:trPr>
        <w:tc>
          <w:tcPr>
            <w:tcW w:w="4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2A00" w14:textId="77777777" w:rsidR="00733C85" w:rsidRPr="00977ACC" w:rsidRDefault="00733C85" w:rsidP="00387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После подтверждения бронирования (в течение 2 рабочих дней)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0FED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20% (предоплата)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CD57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</w:tr>
      <w:tr w:rsidR="00733C85" w:rsidRPr="00E1512B" w14:paraId="1F3C17AF" w14:textId="77777777" w:rsidTr="00977ACC">
        <w:trPr>
          <w:trHeight w:val="466"/>
        </w:trPr>
        <w:tc>
          <w:tcPr>
            <w:tcW w:w="4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EE8F" w14:textId="77777777" w:rsidR="00733C85" w:rsidRPr="00977ACC" w:rsidRDefault="00733C85" w:rsidP="00387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 21-30 дней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0C68F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50%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E10EC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 у.е.</w:t>
            </w:r>
          </w:p>
        </w:tc>
      </w:tr>
      <w:tr w:rsidR="00733C85" w:rsidRPr="00E1512B" w14:paraId="5C57830B" w14:textId="77777777" w:rsidTr="00977ACC">
        <w:trPr>
          <w:trHeight w:val="466"/>
        </w:trPr>
        <w:tc>
          <w:tcPr>
            <w:tcW w:w="4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6844" w14:textId="77777777" w:rsidR="00733C85" w:rsidRPr="00977ACC" w:rsidRDefault="00733C85" w:rsidP="00387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 14-20 дней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F4C9" w14:textId="0E5EFC8F" w:rsidR="00733C85" w:rsidRPr="00977ACC" w:rsidRDefault="00BE6431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  <w:r w:rsidR="00733C85"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49511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30% (при отмене)</w:t>
            </w:r>
          </w:p>
        </w:tc>
      </w:tr>
      <w:tr w:rsidR="00733C85" w:rsidRPr="00E1512B" w14:paraId="1E4F8E7C" w14:textId="77777777" w:rsidTr="00977ACC">
        <w:trPr>
          <w:trHeight w:val="466"/>
        </w:trPr>
        <w:tc>
          <w:tcPr>
            <w:tcW w:w="4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1CFB" w14:textId="77777777" w:rsidR="00733C85" w:rsidRPr="00977ACC" w:rsidRDefault="00733C85" w:rsidP="00387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 7-13 дней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96CF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100%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D63EE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50% (при отмене)</w:t>
            </w:r>
          </w:p>
        </w:tc>
      </w:tr>
      <w:tr w:rsidR="00733C85" w:rsidRPr="00E1512B" w14:paraId="42CE31E5" w14:textId="77777777" w:rsidTr="00977ACC">
        <w:trPr>
          <w:trHeight w:val="466"/>
        </w:trPr>
        <w:tc>
          <w:tcPr>
            <w:tcW w:w="4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E989" w14:textId="77777777" w:rsidR="00733C85" w:rsidRPr="00977ACC" w:rsidRDefault="00733C85" w:rsidP="00387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 4–6 дней до начала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1958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100%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0017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95% (при отмене)</w:t>
            </w:r>
          </w:p>
        </w:tc>
      </w:tr>
      <w:tr w:rsidR="00733C85" w:rsidRPr="00E1512B" w14:paraId="642716BD" w14:textId="77777777" w:rsidTr="00977ACC">
        <w:trPr>
          <w:trHeight w:val="466"/>
        </w:trPr>
        <w:tc>
          <w:tcPr>
            <w:tcW w:w="4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F93A" w14:textId="77777777" w:rsidR="00733C85" w:rsidRPr="00977ACC" w:rsidRDefault="00733C85" w:rsidP="00387A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 1–3 дня до начала и далее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1A82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100%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FD18E" w14:textId="77777777" w:rsidR="00733C85" w:rsidRPr="00977ACC" w:rsidRDefault="00733C85" w:rsidP="00387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77A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100% (при отмене)</w:t>
            </w:r>
          </w:p>
        </w:tc>
      </w:tr>
    </w:tbl>
    <w:p w14:paraId="4AA04F10" w14:textId="77777777" w:rsidR="00733C85" w:rsidRPr="00733C85" w:rsidRDefault="00733C85" w:rsidP="00733C85">
      <w:pPr>
        <w:rPr>
          <w:rFonts w:ascii="Times New Roman" w:hAnsi="Times New Roman" w:cs="Times New Roman"/>
          <w:sz w:val="24"/>
          <w:szCs w:val="24"/>
        </w:rPr>
      </w:pPr>
    </w:p>
    <w:p w14:paraId="03060311" w14:textId="77777777" w:rsidR="00733C85" w:rsidRPr="00977ACC" w:rsidRDefault="00733C85" w:rsidP="00B6681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77ACC">
        <w:rPr>
          <w:rStyle w:val="a4"/>
          <w:rFonts w:ascii="Times New Roman" w:hAnsi="Times New Roman" w:cs="Times New Roman"/>
          <w:sz w:val="28"/>
          <w:szCs w:val="28"/>
        </w:rPr>
        <w:t>Железнодорожные билеты:</w:t>
      </w:r>
      <w:r w:rsidRPr="00977ACC">
        <w:rPr>
          <w:rFonts w:ascii="Times New Roman" w:hAnsi="Times New Roman" w:cs="Times New Roman"/>
          <w:sz w:val="28"/>
          <w:szCs w:val="28"/>
        </w:rPr>
        <w:t xml:space="preserve"> возврат по правилам перевозчика.</w:t>
      </w:r>
    </w:p>
    <w:p w14:paraId="18B04605" w14:textId="77777777" w:rsidR="00733C85" w:rsidRPr="00977ACC" w:rsidRDefault="00733C85" w:rsidP="00B6681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77ACC">
        <w:rPr>
          <w:rStyle w:val="a4"/>
          <w:rFonts w:ascii="Times New Roman" w:hAnsi="Times New Roman" w:cs="Times New Roman"/>
          <w:sz w:val="28"/>
          <w:szCs w:val="28"/>
        </w:rPr>
        <w:t>Авиабилеты по специальным тарифам:</w:t>
      </w:r>
      <w:r w:rsidRPr="00977ACC">
        <w:rPr>
          <w:rFonts w:ascii="Times New Roman" w:hAnsi="Times New Roman" w:cs="Times New Roman"/>
          <w:sz w:val="28"/>
          <w:szCs w:val="28"/>
        </w:rPr>
        <w:t xml:space="preserve"> невозвратные, изменения данных приравниваются к аннуляции.</w:t>
      </w:r>
    </w:p>
    <w:p w14:paraId="3D7AF30E" w14:textId="77777777" w:rsidR="00733C85" w:rsidRPr="00977ACC" w:rsidRDefault="00733C85" w:rsidP="00B6681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77ACC">
        <w:rPr>
          <w:rFonts w:ascii="Times New Roman" w:hAnsi="Times New Roman" w:cs="Times New Roman"/>
          <w:sz w:val="28"/>
          <w:szCs w:val="28"/>
        </w:rPr>
        <w:t>Предоплата учитывается при расчете удержания.</w:t>
      </w:r>
    </w:p>
    <w:p w14:paraId="76AF0213" w14:textId="4FEBA62A" w:rsidR="0011316D" w:rsidRPr="00977ACC" w:rsidRDefault="00733C85" w:rsidP="00977AC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77ACC">
        <w:rPr>
          <w:rFonts w:ascii="Times New Roman" w:hAnsi="Times New Roman" w:cs="Times New Roman"/>
          <w:sz w:val="28"/>
          <w:szCs w:val="28"/>
        </w:rPr>
        <w:t>Организатор оставляет за собой право корректировать условия оплаты и возврата при форс-мажоре.</w:t>
      </w:r>
    </w:p>
    <w:sectPr w:rsidR="0011316D" w:rsidRPr="00977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684"/>
    <w:multiLevelType w:val="multilevel"/>
    <w:tmpl w:val="35B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19E8"/>
    <w:multiLevelType w:val="hybridMultilevel"/>
    <w:tmpl w:val="153AC93A"/>
    <w:lvl w:ilvl="0" w:tplc="5A60861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B6F12"/>
    <w:multiLevelType w:val="hybridMultilevel"/>
    <w:tmpl w:val="9B3271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3681310">
    <w:abstractNumId w:val="1"/>
  </w:num>
  <w:num w:numId="2" w16cid:durableId="1687977232">
    <w:abstractNumId w:val="0"/>
  </w:num>
  <w:num w:numId="3" w16cid:durableId="893084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CE"/>
    <w:rsid w:val="000D719C"/>
    <w:rsid w:val="0011316D"/>
    <w:rsid w:val="00733C85"/>
    <w:rsid w:val="007E68D5"/>
    <w:rsid w:val="00977ACC"/>
    <w:rsid w:val="009F3C43"/>
    <w:rsid w:val="00B66815"/>
    <w:rsid w:val="00BE6431"/>
    <w:rsid w:val="00EB70D2"/>
    <w:rsid w:val="00EF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FFEF"/>
  <w15:chartTrackingRefBased/>
  <w15:docId w15:val="{ED458328-03E0-4718-9908-CFA75F0D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C85"/>
    <w:pPr>
      <w:ind w:left="720"/>
      <w:contextualSpacing/>
    </w:pPr>
  </w:style>
  <w:style w:type="character" w:styleId="a4">
    <w:name w:val="Strong"/>
    <w:basedOn w:val="a0"/>
    <w:uiPriority w:val="22"/>
    <w:qFormat/>
    <w:rsid w:val="00733C85"/>
    <w:rPr>
      <w:b/>
      <w:bCs/>
    </w:rPr>
  </w:style>
  <w:style w:type="character" w:styleId="a5">
    <w:name w:val="Hyperlink"/>
    <w:basedOn w:val="a0"/>
    <w:uiPriority w:val="99"/>
    <w:semiHidden/>
    <w:unhideWhenUsed/>
    <w:rsid w:val="007E68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Зайцева</dc:creator>
  <cp:keywords/>
  <dc:description/>
  <cp:lastModifiedBy>Зайцев Дмитрий</cp:lastModifiedBy>
  <cp:revision>2</cp:revision>
  <dcterms:created xsi:type="dcterms:W3CDTF">2025-12-24T07:33:00Z</dcterms:created>
  <dcterms:modified xsi:type="dcterms:W3CDTF">2025-12-24T07:33:00Z</dcterms:modified>
</cp:coreProperties>
</file>