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6254" w14:textId="6B989D93" w:rsidR="001E115F" w:rsidRDefault="001E115F" w:rsidP="00337AB8">
      <w:pPr>
        <w:spacing w:line="400" w:lineRule="exact"/>
        <w:jc w:val="center"/>
        <w:rPr>
          <w:rFonts w:ascii="Times New Roman" w:hAnsi="Times New Roman" w:cs="Times New Roman"/>
          <w:b/>
          <w:bCs/>
          <w:sz w:val="32"/>
          <w:szCs w:val="32"/>
        </w:rPr>
      </w:pPr>
      <w:bookmarkStart w:id="0" w:name="OLE_LINK1"/>
      <w:r w:rsidRPr="00E67B48">
        <w:rPr>
          <w:rFonts w:ascii="Times New Roman" w:hAnsi="Times New Roman" w:cs="Times New Roman"/>
          <w:b/>
          <w:bCs/>
          <w:sz w:val="32"/>
          <w:szCs w:val="32"/>
        </w:rPr>
        <w:t>Direct coupling of brain structural and functional information within white matter: a unified fram</w:t>
      </w:r>
      <w:r>
        <w:rPr>
          <w:rFonts w:ascii="Times New Roman" w:hAnsi="Times New Roman" w:cs="Times New Roman"/>
          <w:b/>
          <w:bCs/>
          <w:sz w:val="32"/>
          <w:szCs w:val="32"/>
        </w:rPr>
        <w:t>e</w:t>
      </w:r>
      <w:r w:rsidRPr="00E67B48">
        <w:rPr>
          <w:rFonts w:ascii="Times New Roman" w:hAnsi="Times New Roman" w:cs="Times New Roman"/>
          <w:b/>
          <w:bCs/>
          <w:sz w:val="32"/>
          <w:szCs w:val="32"/>
        </w:rPr>
        <w:t>work</w:t>
      </w:r>
      <w:bookmarkEnd w:id="0"/>
    </w:p>
    <w:p w14:paraId="58E20FC7" w14:textId="77777777" w:rsidR="005803E7" w:rsidRPr="00D5210A" w:rsidRDefault="005803E7" w:rsidP="00337AB8">
      <w:pPr>
        <w:spacing w:line="400" w:lineRule="exact"/>
        <w:jc w:val="center"/>
        <w:rPr>
          <w:rFonts w:ascii="Times New Roman" w:hAnsi="Times New Roman" w:cs="Times New Roman"/>
          <w:b/>
          <w:bCs/>
          <w:sz w:val="32"/>
          <w:szCs w:val="32"/>
        </w:rPr>
      </w:pPr>
    </w:p>
    <w:p w14:paraId="2734B127" w14:textId="62A8BACA" w:rsidR="006E290F" w:rsidRPr="007D7A33" w:rsidRDefault="000A4E5A" w:rsidP="000A160E">
      <w:pPr>
        <w:spacing w:line="320" w:lineRule="exact"/>
        <w:jc w:val="center"/>
        <w:rPr>
          <w:rFonts w:ascii="Times New Roman" w:hAnsi="Times New Roman" w:cs="Times New Roman"/>
          <w:b/>
          <w:bCs/>
          <w:sz w:val="28"/>
          <w:szCs w:val="28"/>
        </w:rPr>
      </w:pPr>
      <w:r w:rsidRPr="007D7A33">
        <w:rPr>
          <w:rFonts w:ascii="Times New Roman" w:hAnsi="Times New Roman" w:cs="Times New Roman" w:hint="eastAsia"/>
          <w:b/>
          <w:bCs/>
          <w:sz w:val="28"/>
          <w:szCs w:val="28"/>
        </w:rPr>
        <w:t>Ab</w:t>
      </w:r>
      <w:r w:rsidRPr="007D7A33">
        <w:rPr>
          <w:rFonts w:ascii="Times New Roman" w:hAnsi="Times New Roman" w:cs="Times New Roman"/>
          <w:b/>
          <w:bCs/>
          <w:sz w:val="28"/>
          <w:szCs w:val="28"/>
        </w:rPr>
        <w:t>stract</w:t>
      </w:r>
    </w:p>
    <w:p w14:paraId="7E12CBE5" w14:textId="558862DD" w:rsidR="00177720" w:rsidRDefault="002A2C6A" w:rsidP="00E71F7E">
      <w:pPr>
        <w:rPr>
          <w:rFonts w:ascii="Times New Roman" w:hAnsi="Times New Roman" w:cs="Times New Roman"/>
          <w:sz w:val="24"/>
          <w:szCs w:val="24"/>
        </w:rPr>
      </w:pPr>
      <w:r w:rsidRPr="0019200B">
        <w:rPr>
          <w:rFonts w:ascii="Times New Roman" w:hAnsi="Times New Roman" w:cs="Times New Roman"/>
          <w:color w:val="000000" w:themeColor="text1"/>
          <w:sz w:val="24"/>
          <w:szCs w:val="24"/>
        </w:rPr>
        <w:t xml:space="preserve">Current research on brain structure-function coupling is incomplete due to the missing portrayal of this pattern within white matter. This gap creates a dilemma: </w:t>
      </w:r>
      <w:r>
        <w:rPr>
          <w:rFonts w:ascii="Times New Roman" w:hAnsi="Times New Roman" w:cs="Times New Roman"/>
          <w:color w:val="000000" w:themeColor="text1"/>
          <w:sz w:val="24"/>
          <w:szCs w:val="24"/>
        </w:rPr>
        <w:t>f</w:t>
      </w:r>
      <w:r w:rsidRPr="0019200B">
        <w:rPr>
          <w:rFonts w:ascii="Times New Roman" w:hAnsi="Times New Roman" w:cs="Times New Roman"/>
          <w:color w:val="000000" w:themeColor="text1"/>
          <w:sz w:val="24"/>
          <w:szCs w:val="24"/>
        </w:rPr>
        <w:t>indings based on macro-scale brain networks is hard to directly answer how the anatomical structure of the brain shapes and constrains a spectrum of complex brain activities, as</w:t>
      </w:r>
      <w:r w:rsidRPr="0019200B">
        <w:rPr>
          <w:sz w:val="24"/>
          <w:szCs w:val="24"/>
        </w:rPr>
        <w:t xml:space="preserve"> </w:t>
      </w:r>
      <w:r w:rsidRPr="0019200B">
        <w:rPr>
          <w:rFonts w:ascii="Times New Roman" w:hAnsi="Times New Roman" w:cs="Times New Roman"/>
          <w:color w:val="000000" w:themeColor="text1"/>
          <w:sz w:val="24"/>
          <w:szCs w:val="24"/>
        </w:rPr>
        <w:t xml:space="preserve">the structural and functional information are separately from white matter and gray matter. Inspired by the rapidly advancing white matter fMRI studies, </w:t>
      </w:r>
      <w:r w:rsidRPr="0019200B">
        <w:rPr>
          <w:rFonts w:ascii="Times New Roman" w:hAnsi="Times New Roman" w:cs="Times New Roman"/>
          <w:sz w:val="24"/>
          <w:szCs w:val="24"/>
        </w:rPr>
        <w:t xml:space="preserve">we proposed an innovative unified framework where anatomy and physiology are directly </w:t>
      </w:r>
      <w:r>
        <w:rPr>
          <w:rFonts w:ascii="Times New Roman" w:hAnsi="Times New Roman" w:cs="Times New Roman"/>
          <w:sz w:val="24"/>
          <w:szCs w:val="24"/>
        </w:rPr>
        <w:t xml:space="preserve">and </w:t>
      </w:r>
      <w:r w:rsidRPr="003B2780">
        <w:rPr>
          <w:rFonts w:ascii="Times New Roman" w:hAnsi="Times New Roman" w:cs="Times New Roman"/>
          <w:sz w:val="24"/>
          <w:szCs w:val="24"/>
        </w:rPr>
        <w:t xml:space="preserve">comprehensively </w:t>
      </w:r>
      <w:r w:rsidRPr="0019200B">
        <w:rPr>
          <w:rFonts w:ascii="Times New Roman" w:hAnsi="Times New Roman" w:cs="Times New Roman"/>
          <w:sz w:val="24"/>
          <w:szCs w:val="24"/>
        </w:rPr>
        <w:t xml:space="preserve">combined. By applying it on the HCP U100 data, </w:t>
      </w:r>
      <w:r>
        <w:rPr>
          <w:rFonts w:ascii="Times New Roman" w:hAnsi="Times New Roman" w:cs="Times New Roman"/>
          <w:sz w:val="24"/>
          <w:szCs w:val="24"/>
        </w:rPr>
        <w:t>w</w:t>
      </w:r>
      <w:r w:rsidRPr="00C442E5">
        <w:rPr>
          <w:rFonts w:ascii="Times New Roman" w:hAnsi="Times New Roman" w:cs="Times New Roman"/>
          <w:sz w:val="24"/>
          <w:szCs w:val="24"/>
        </w:rPr>
        <w:t>e showed a highly reliable and strong level of structure-function coupling pattern in the deep white matter</w:t>
      </w:r>
      <w:r>
        <w:rPr>
          <w:rFonts w:ascii="Times New Roman" w:hAnsi="Times New Roman" w:cs="Times New Roman"/>
          <w:sz w:val="24"/>
          <w:szCs w:val="24"/>
        </w:rPr>
        <w:t>,</w:t>
      </w:r>
      <w:r w:rsidRPr="0019200B">
        <w:rPr>
          <w:rFonts w:ascii="Times New Roman" w:hAnsi="Times New Roman" w:cs="Times New Roman"/>
          <w:sz w:val="24"/>
          <w:szCs w:val="24"/>
        </w:rPr>
        <w:t xml:space="preserve"> mainly for commissural tract like corpus callosum and association tracts including cingulum and superior longitudinal fasciculus.</w:t>
      </w:r>
      <w:r>
        <w:rPr>
          <w:rFonts w:ascii="Times New Roman" w:hAnsi="Times New Roman" w:cs="Times New Roman"/>
          <w:sz w:val="24"/>
          <w:szCs w:val="24"/>
        </w:rPr>
        <w:t xml:space="preserve"> </w:t>
      </w:r>
      <w:r w:rsidRPr="0019200B">
        <w:rPr>
          <w:rFonts w:ascii="Times New Roman" w:hAnsi="Times New Roman" w:cs="Times New Roman"/>
          <w:sz w:val="24"/>
          <w:szCs w:val="24"/>
        </w:rPr>
        <w:t xml:space="preserve">We also found the age effect and behavior relationship for </w:t>
      </w:r>
      <w:r>
        <w:rPr>
          <w:rFonts w:ascii="Times New Roman" w:hAnsi="Times New Roman" w:cs="Times New Roman"/>
          <w:sz w:val="24"/>
          <w:szCs w:val="24"/>
        </w:rPr>
        <w:t xml:space="preserve">white matter </w:t>
      </w:r>
      <w:r w:rsidRPr="0019200B">
        <w:rPr>
          <w:rFonts w:ascii="Times New Roman" w:hAnsi="Times New Roman" w:cs="Times New Roman"/>
          <w:sz w:val="24"/>
          <w:szCs w:val="24"/>
        </w:rPr>
        <w:t>coupling.</w:t>
      </w:r>
      <w:r w:rsidRPr="00B27CC5">
        <w:t xml:space="preserve"> </w:t>
      </w:r>
      <w:r>
        <w:rPr>
          <w:rFonts w:ascii="Times New Roman" w:hAnsi="Times New Roman" w:cs="Times New Roman"/>
          <w:sz w:val="24"/>
          <w:szCs w:val="24"/>
        </w:rPr>
        <w:t>W</w:t>
      </w:r>
      <w:r w:rsidRPr="00B27CC5">
        <w:rPr>
          <w:rFonts w:ascii="Times New Roman" w:hAnsi="Times New Roman" w:cs="Times New Roman"/>
          <w:sz w:val="24"/>
          <w:szCs w:val="24"/>
        </w:rPr>
        <w:t>hite matter primarily exhibits decoupling characteristics</w:t>
      </w:r>
      <w:r>
        <w:rPr>
          <w:rFonts w:ascii="Times New Roman" w:hAnsi="Times New Roman" w:cs="Times New Roman"/>
          <w:sz w:val="24"/>
          <w:szCs w:val="24"/>
        </w:rPr>
        <w:t xml:space="preserve"> a</w:t>
      </w:r>
      <w:r w:rsidRPr="00B27CC5">
        <w:rPr>
          <w:rFonts w:ascii="Times New Roman" w:hAnsi="Times New Roman" w:cs="Times New Roman"/>
          <w:sz w:val="24"/>
          <w:szCs w:val="24"/>
        </w:rPr>
        <w:t>s age increases.</w:t>
      </w:r>
      <w:r w:rsidRPr="0019200B">
        <w:rPr>
          <w:rFonts w:ascii="Times New Roman" w:hAnsi="Times New Roman" w:cs="Times New Roman"/>
          <w:sz w:val="24"/>
          <w:szCs w:val="24"/>
        </w:rPr>
        <w:t xml:space="preserve"> Strong linkage to the behavior information was also confirmed for structure-function coupling in deep white matter. Altogether, </w:t>
      </w:r>
      <w:r>
        <w:rPr>
          <w:rFonts w:ascii="Times New Roman" w:hAnsi="Times New Roman" w:cs="Times New Roman"/>
          <w:sz w:val="24"/>
          <w:szCs w:val="24"/>
        </w:rPr>
        <w:t>t</w:t>
      </w:r>
      <w:r w:rsidRPr="009C2181">
        <w:rPr>
          <w:rFonts w:ascii="Times New Roman" w:hAnsi="Times New Roman" w:cs="Times New Roman"/>
          <w:sz w:val="24"/>
          <w:szCs w:val="24"/>
        </w:rPr>
        <w:t>he mystery of structure-function coupling within the white matter has been explored for the first time,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we </w:t>
      </w:r>
      <w:r w:rsidRPr="008476D8">
        <w:rPr>
          <w:rFonts w:ascii="Times New Roman" w:hAnsi="Times New Roman" w:cs="Times New Roman"/>
          <w:sz w:val="24"/>
          <w:szCs w:val="24"/>
        </w:rPr>
        <w:t>verified its</w:t>
      </w:r>
      <w:r>
        <w:rPr>
          <w:rFonts w:ascii="Times New Roman" w:hAnsi="Times New Roman" w:cs="Times New Roman"/>
          <w:sz w:val="24"/>
          <w:szCs w:val="24"/>
        </w:rPr>
        <w:t xml:space="preserve"> high repeatability and</w:t>
      </w:r>
      <w:r w:rsidRPr="008476D8">
        <w:rPr>
          <w:rFonts w:ascii="Times New Roman" w:hAnsi="Times New Roman" w:cs="Times New Roman"/>
          <w:sz w:val="24"/>
          <w:szCs w:val="24"/>
        </w:rPr>
        <w:t xml:space="preserve"> </w:t>
      </w:r>
      <w:r>
        <w:rPr>
          <w:rFonts w:ascii="Times New Roman" w:hAnsi="Times New Roman" w:cs="Times New Roman"/>
          <w:sz w:val="24"/>
          <w:szCs w:val="24"/>
        </w:rPr>
        <w:t xml:space="preserve">strong </w:t>
      </w:r>
      <w:r w:rsidRPr="008476D8">
        <w:rPr>
          <w:rFonts w:ascii="Times New Roman" w:hAnsi="Times New Roman" w:cs="Times New Roman"/>
          <w:sz w:val="24"/>
          <w:szCs w:val="24"/>
        </w:rPr>
        <w:t xml:space="preserve">physiological </w:t>
      </w:r>
      <w:r>
        <w:rPr>
          <w:rFonts w:ascii="Times New Roman" w:hAnsi="Times New Roman" w:cs="Times New Roman"/>
          <w:sz w:val="24"/>
          <w:szCs w:val="24"/>
        </w:rPr>
        <w:t>connection</w:t>
      </w:r>
      <w:r w:rsidRPr="008476D8">
        <w:rPr>
          <w:rFonts w:ascii="Times New Roman" w:hAnsi="Times New Roman" w:cs="Times New Roman"/>
          <w:sz w:val="24"/>
          <w:szCs w:val="24"/>
        </w:rPr>
        <w:t xml:space="preserve">, </w:t>
      </w:r>
      <w:r>
        <w:rPr>
          <w:rFonts w:ascii="Times New Roman" w:hAnsi="Times New Roman" w:cs="Times New Roman"/>
          <w:sz w:val="24"/>
          <w:szCs w:val="24"/>
        </w:rPr>
        <w:t>p</w:t>
      </w:r>
      <w:r w:rsidRPr="00F83001">
        <w:rPr>
          <w:rFonts w:ascii="Times New Roman" w:hAnsi="Times New Roman" w:cs="Times New Roman"/>
          <w:sz w:val="24"/>
          <w:szCs w:val="24"/>
        </w:rPr>
        <w:t>ush</w:t>
      </w:r>
      <w:r>
        <w:rPr>
          <w:rFonts w:ascii="Times New Roman" w:hAnsi="Times New Roman" w:cs="Times New Roman"/>
          <w:sz w:val="24"/>
          <w:szCs w:val="24"/>
        </w:rPr>
        <w:t>ing</w:t>
      </w:r>
      <w:r w:rsidRPr="00F83001">
        <w:rPr>
          <w:rFonts w:ascii="Times New Roman" w:hAnsi="Times New Roman" w:cs="Times New Roman"/>
          <w:sz w:val="24"/>
          <w:szCs w:val="24"/>
        </w:rPr>
        <w:t xml:space="preserve"> the exploration of the relationship between brain anatomical structure and physiological activity towards a more comprehensive study</w:t>
      </w:r>
      <w:r w:rsidRPr="0020453F">
        <w:rPr>
          <w:rFonts w:ascii="Times New Roman" w:hAnsi="Times New Roman" w:cs="Times New Roman"/>
          <w:sz w:val="24"/>
          <w:szCs w:val="24"/>
        </w:rPr>
        <w:t>.</w:t>
      </w:r>
    </w:p>
    <w:p w14:paraId="6C458A54" w14:textId="77777777" w:rsidR="00CB2D9B" w:rsidRPr="00E71F7E" w:rsidRDefault="00CB2D9B" w:rsidP="00E71F7E">
      <w:pPr>
        <w:rPr>
          <w:rFonts w:ascii="Times New Roman" w:hAnsi="Times New Roman" w:cs="Times New Roman" w:hint="eastAsia"/>
          <w:sz w:val="24"/>
          <w:szCs w:val="24"/>
        </w:rPr>
      </w:pPr>
    </w:p>
    <w:p w14:paraId="5DE40389" w14:textId="6F86F367" w:rsidR="001E115F" w:rsidRPr="00B64688" w:rsidRDefault="001E115F" w:rsidP="00B64688">
      <w:pPr>
        <w:spacing w:line="320" w:lineRule="exact"/>
        <w:jc w:val="center"/>
        <w:rPr>
          <w:rFonts w:ascii="Times New Roman" w:hAnsi="Times New Roman" w:cs="Times New Roman"/>
          <w:b/>
          <w:bCs/>
          <w:sz w:val="28"/>
          <w:szCs w:val="28"/>
        </w:rPr>
      </w:pPr>
      <w:r w:rsidRPr="00B64688">
        <w:rPr>
          <w:rFonts w:ascii="Times New Roman" w:hAnsi="Times New Roman" w:cs="Times New Roman" w:hint="eastAsia"/>
          <w:b/>
          <w:bCs/>
          <w:sz w:val="28"/>
          <w:szCs w:val="28"/>
        </w:rPr>
        <w:t>I</w:t>
      </w:r>
      <w:r w:rsidRPr="00B64688">
        <w:rPr>
          <w:rFonts w:ascii="Times New Roman" w:hAnsi="Times New Roman" w:cs="Times New Roman"/>
          <w:b/>
          <w:bCs/>
          <w:sz w:val="28"/>
          <w:szCs w:val="28"/>
        </w:rPr>
        <w:t>ntroduction</w:t>
      </w:r>
    </w:p>
    <w:p w14:paraId="240BEF97" w14:textId="77777777" w:rsidR="00347646" w:rsidRPr="00396D4F" w:rsidRDefault="00347646" w:rsidP="00347646">
      <w:pPr>
        <w:spacing w:after="240"/>
        <w:rPr>
          <w:rFonts w:ascii="Times New Roman" w:hAnsi="Times New Roman" w:cs="Times New Roman"/>
          <w:sz w:val="22"/>
        </w:rPr>
      </w:pPr>
      <w:r w:rsidRPr="00396D4F">
        <w:rPr>
          <w:rFonts w:ascii="Times New Roman" w:hAnsi="Times New Roman" w:cs="Times New Roman"/>
          <w:sz w:val="22"/>
        </w:rPr>
        <w:t xml:space="preserve">Integrative pattern of </w:t>
      </w:r>
      <w:bookmarkStart w:id="1" w:name="OLE_LINK7"/>
      <w:r w:rsidRPr="00396D4F">
        <w:rPr>
          <w:rFonts w:ascii="Times New Roman" w:hAnsi="Times New Roman" w:cs="Times New Roman"/>
          <w:sz w:val="22"/>
        </w:rPr>
        <w:t>anatomy and physiology</w:t>
      </w:r>
      <w:bookmarkEnd w:id="1"/>
      <w:r w:rsidRPr="00396D4F">
        <w:rPr>
          <w:rFonts w:ascii="Times New Roman" w:hAnsi="Times New Roman" w:cs="Times New Roman"/>
          <w:sz w:val="22"/>
        </w:rPr>
        <w:t xml:space="preserve"> is crucial for understanding brain operational mechanisms. Precisely how the anatomical structure of the brain shape and constrains a repertoire of complex functions remains incompletely understood. N</w:t>
      </w:r>
      <w:r w:rsidRPr="00396D4F">
        <w:rPr>
          <w:rFonts w:ascii="Times New Roman" w:hAnsi="Times New Roman" w:cs="Times New Roman" w:hint="eastAsia"/>
          <w:sz w:val="22"/>
        </w:rPr>
        <w:t>euro</w:t>
      </w:r>
      <w:r w:rsidRPr="00396D4F">
        <w:rPr>
          <w:rFonts w:ascii="Times New Roman" w:hAnsi="Times New Roman" w:cs="Times New Roman"/>
          <w:sz w:val="22"/>
        </w:rPr>
        <w:t>imaging studies have been keen to elucidate this relation in humans. Currently, macroscale human brain networks serv as the primary approach for investigating brain structure-function coupling (SFC) and have achieved remarkable milestones. From simple correlations to harmonic analysis and modelling, various methods and findings have been employed to uncover the subtle relationships between anatomical structural connectome (SC) and physiological functional connectome (FC). To some degree, alignments exist between these two types of network connectivity. Nevertheless, studying structure-function coupling from a network perspective (node-edge) is indirect, overlooking the procedural nature of interregional functional information transmission</w:t>
      </w:r>
      <w:r w:rsidRPr="00396D4F">
        <w:rPr>
          <w:rFonts w:ascii="Times New Roman" w:hAnsi="Times New Roman" w:cs="Times New Roman" w:hint="eastAsia"/>
          <w:sz w:val="22"/>
        </w:rPr>
        <w:t>.</w:t>
      </w:r>
      <w:r w:rsidRPr="00396D4F">
        <w:rPr>
          <w:rFonts w:ascii="Times New Roman" w:hAnsi="Times New Roman" w:cs="Times New Roman"/>
          <w:sz w:val="22"/>
        </w:rPr>
        <w:t xml:space="preserve"> </w:t>
      </w:r>
    </w:p>
    <w:p w14:paraId="78F32827" w14:textId="77777777" w:rsidR="00347646" w:rsidRPr="00396D4F" w:rsidRDefault="00347646" w:rsidP="00347646">
      <w:pPr>
        <w:spacing w:after="240"/>
        <w:rPr>
          <w:rFonts w:ascii="Times New Roman" w:hAnsi="Times New Roman" w:cs="Times New Roman"/>
          <w:sz w:val="22"/>
        </w:rPr>
      </w:pPr>
      <w:r w:rsidRPr="00396D4F">
        <w:rPr>
          <w:rFonts w:ascii="Times New Roman" w:hAnsi="Times New Roman" w:cs="Times New Roman"/>
          <w:sz w:val="22"/>
        </w:rPr>
        <w:t>Biologically, the primary components of gray matter are neuronal somas, while white matter is mainly composed of axons. Signals from somas are conducted through myelinated axons.</w:t>
      </w:r>
      <w:r w:rsidRPr="00396D4F">
        <w:rPr>
          <w:sz w:val="22"/>
        </w:rPr>
        <w:t xml:space="preserve"> </w:t>
      </w:r>
      <w:r w:rsidRPr="00396D4F">
        <w:rPr>
          <w:rFonts w:ascii="Times New Roman" w:hAnsi="Times New Roman" w:cs="Times New Roman"/>
          <w:sz w:val="22"/>
        </w:rPr>
        <w:t xml:space="preserve">Glia support and protect neurons by providing nutrients, maintaining the cellular environment, and participating in information transmission. White matter anatomy scaffolds signal conduction within axons. The procedural nature of structure-function coupling involves two main steps: 1. ‘Gray-white matter physiological connection’: physiological activity initiated by somas in gray matter modulates the physiological processes occurring within white matter. 2. ‘Structural-functional coupling within white matter’: anatomic wiring of white matter sculpts axonal signal </w:t>
      </w:r>
      <w:r w:rsidRPr="00396D4F">
        <w:rPr>
          <w:rFonts w:ascii="Times New Roman" w:hAnsi="Times New Roman" w:cs="Times New Roman"/>
          <w:sz w:val="22"/>
        </w:rPr>
        <w:lastRenderedPageBreak/>
        <w:t>propagation, thereby regulating the intrinsic functional synchronization between gray matter regions. A two-step analysis of structure-function coupling has long been hindered by the gap in a pivotal link - assessment of physiological activity within white matter.</w:t>
      </w:r>
    </w:p>
    <w:p w14:paraId="23585821" w14:textId="77777777" w:rsidR="00347646" w:rsidRPr="00396D4F" w:rsidRDefault="00347646" w:rsidP="00347646">
      <w:pPr>
        <w:spacing w:after="240"/>
        <w:rPr>
          <w:rFonts w:ascii="Times New Roman" w:hAnsi="Times New Roman" w:cs="Times New Roman"/>
          <w:sz w:val="22"/>
        </w:rPr>
      </w:pPr>
      <w:r w:rsidRPr="00396D4F">
        <w:rPr>
          <w:rFonts w:ascii="Times New Roman" w:hAnsi="Times New Roman" w:cs="Times New Roman"/>
          <w:sz w:val="22"/>
        </w:rPr>
        <w:t>In the past decade, Ding and his colleagues have concentrated on the functional activity of white matter, undertaking substantial efforts to clarify its properties. Convergent evidences have expounded that bold signal observed in white matter is of physiological relevance. White matter fMRI facilitates refined and direct investigation of structure-function coupling. The first stage of the two-step analysis – ‘gray-white matter physiological connection’ has been explored by gray-white matter functional covariance connectivity, functional signal clustering et al, unveiling compelling results. However, the second step - ‘structural-functional coupling within white matter’ remains elusive.</w:t>
      </w:r>
    </w:p>
    <w:p w14:paraId="0F39BC7D" w14:textId="77777777" w:rsidR="00347646" w:rsidRPr="00396D4F" w:rsidRDefault="00347646" w:rsidP="00347646">
      <w:pPr>
        <w:spacing w:after="240"/>
        <w:rPr>
          <w:rFonts w:ascii="Times New Roman" w:hAnsi="Times New Roman" w:cs="Times New Roman"/>
          <w:sz w:val="22"/>
        </w:rPr>
      </w:pPr>
      <w:r w:rsidRPr="00396D4F">
        <w:rPr>
          <w:rFonts w:ascii="Times New Roman" w:hAnsi="Times New Roman" w:cs="Times New Roman" w:hint="eastAsia"/>
          <w:sz w:val="22"/>
        </w:rPr>
        <w:t>H</w:t>
      </w:r>
      <w:r w:rsidRPr="00396D4F">
        <w:rPr>
          <w:rFonts w:ascii="Times New Roman" w:hAnsi="Times New Roman" w:cs="Times New Roman"/>
          <w:sz w:val="22"/>
        </w:rPr>
        <w:t>ere we originally proposed a unified framework for direct coupling of brain structural and functional information within white matter. The framework was tensor FA-based - The structural FA is the classical diffusion tensor FA while we also introduced a novel functional tensor based on signal co-fluctuation. Meanwhile, it was multiscale - Both voxel-wise and tract-wise structure-function coupling patterns have been uncovered. Using this framework, we identified differential distribution of structural-functional coupling within white matter and pronounced heterogeneity in the corpus callosum. What’s more, we validated repeatability of regions (both voxels and ROIs) with high structural-functional coupling using ICC. Aging effect, the relationship between coupling and behavioral measurements were examined. We observed that several regions significantly decouple with ag</w:t>
      </w:r>
      <w:r>
        <w:rPr>
          <w:rFonts w:ascii="Times New Roman" w:hAnsi="Times New Roman" w:cs="Times New Roman"/>
          <w:sz w:val="22"/>
        </w:rPr>
        <w:t>e increasing</w:t>
      </w:r>
      <w:r w:rsidRPr="00396D4F">
        <w:rPr>
          <w:rFonts w:ascii="Times New Roman" w:hAnsi="Times New Roman" w:cs="Times New Roman"/>
          <w:sz w:val="22"/>
        </w:rPr>
        <w:t xml:space="preserve">. Significant CCA brain-behavior correspondence was presented. </w:t>
      </w:r>
    </w:p>
    <w:p w14:paraId="3500BA5D" w14:textId="77777777" w:rsidR="00347646" w:rsidRPr="00396D4F" w:rsidRDefault="00347646" w:rsidP="00347646">
      <w:pPr>
        <w:spacing w:after="240"/>
        <w:rPr>
          <w:rFonts w:ascii="Times New Roman" w:hAnsi="Times New Roman" w:cs="Times New Roman"/>
          <w:sz w:val="22"/>
        </w:rPr>
      </w:pPr>
      <w:r w:rsidRPr="00396D4F">
        <w:rPr>
          <w:rFonts w:ascii="Times New Roman" w:hAnsi="Times New Roman" w:cs="Times New Roman"/>
          <w:sz w:val="22"/>
        </w:rPr>
        <w:t>Our research provides fresh insights into the direct association between neuroanatomy and physiology. For the first time, the puzzle of structure-function coupling within the white matter has been uncovered, which means our study fills in an incomplete part of the structure-function coupling of the brain.</w:t>
      </w:r>
    </w:p>
    <w:p w14:paraId="7ABD2311" w14:textId="576DA2D0" w:rsidR="0011344D" w:rsidRPr="00347646" w:rsidRDefault="0011344D" w:rsidP="001B1223">
      <w:pPr>
        <w:spacing w:after="240"/>
        <w:rPr>
          <w:rFonts w:ascii="Times New Roman" w:hAnsi="Times New Roman" w:cs="Times New Roman"/>
          <w:sz w:val="24"/>
          <w:szCs w:val="24"/>
        </w:rPr>
      </w:pPr>
    </w:p>
    <w:p w14:paraId="019B1913" w14:textId="718E58D4" w:rsidR="00976ACF" w:rsidRPr="00085C55" w:rsidRDefault="00E331DC">
      <w:r>
        <w:rPr>
          <w:rFonts w:ascii="Times New Roman" w:hAnsi="Times New Roman" w:cs="Times New Roman"/>
          <w:noProof/>
          <w:szCs w:val="21"/>
        </w:rPr>
        <w:lastRenderedPageBreak/>
        <w:drawing>
          <wp:inline distT="0" distB="0" distL="0" distR="0" wp14:anchorId="7CF2AF21" wp14:editId="28E7FA41">
            <wp:extent cx="5326380" cy="511155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6704" cy="5121463"/>
                    </a:xfrm>
                    <a:prstGeom prst="rect">
                      <a:avLst/>
                    </a:prstGeom>
                  </pic:spPr>
                </pic:pic>
              </a:graphicData>
            </a:graphic>
          </wp:inline>
        </w:drawing>
      </w:r>
    </w:p>
    <w:sectPr w:rsidR="00976ACF" w:rsidRPr="00085C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0815" w14:textId="77777777" w:rsidR="00E03CCB" w:rsidRDefault="00E03CCB" w:rsidP="007672C8">
      <w:r>
        <w:separator/>
      </w:r>
    </w:p>
  </w:endnote>
  <w:endnote w:type="continuationSeparator" w:id="0">
    <w:p w14:paraId="70AAE901" w14:textId="77777777" w:rsidR="00E03CCB" w:rsidRDefault="00E03CCB" w:rsidP="0076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66D7" w14:textId="77777777" w:rsidR="00E03CCB" w:rsidRDefault="00E03CCB" w:rsidP="007672C8">
      <w:r>
        <w:separator/>
      </w:r>
    </w:p>
  </w:footnote>
  <w:footnote w:type="continuationSeparator" w:id="0">
    <w:p w14:paraId="1D7EF324" w14:textId="77777777" w:rsidR="00E03CCB" w:rsidRDefault="00E03CCB" w:rsidP="00767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AE"/>
    <w:rsid w:val="000509C4"/>
    <w:rsid w:val="00085C55"/>
    <w:rsid w:val="000A160E"/>
    <w:rsid w:val="000A4E5A"/>
    <w:rsid w:val="000F16F7"/>
    <w:rsid w:val="0011344D"/>
    <w:rsid w:val="00177720"/>
    <w:rsid w:val="001B1223"/>
    <w:rsid w:val="001E115F"/>
    <w:rsid w:val="002069AE"/>
    <w:rsid w:val="002A2C6A"/>
    <w:rsid w:val="00337AB8"/>
    <w:rsid w:val="00347646"/>
    <w:rsid w:val="00393731"/>
    <w:rsid w:val="00401071"/>
    <w:rsid w:val="005803E7"/>
    <w:rsid w:val="00582199"/>
    <w:rsid w:val="005C7DA8"/>
    <w:rsid w:val="00680F58"/>
    <w:rsid w:val="006E290F"/>
    <w:rsid w:val="00734192"/>
    <w:rsid w:val="007672C8"/>
    <w:rsid w:val="007D7A33"/>
    <w:rsid w:val="00976ACF"/>
    <w:rsid w:val="00B54D36"/>
    <w:rsid w:val="00B64688"/>
    <w:rsid w:val="00CB2D9B"/>
    <w:rsid w:val="00D13567"/>
    <w:rsid w:val="00E03CCB"/>
    <w:rsid w:val="00E331DC"/>
    <w:rsid w:val="00E7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A5905B"/>
  <w14:defaultImageDpi w14:val="32767"/>
  <w15:chartTrackingRefBased/>
  <w15:docId w15:val="{A784A721-89A0-4389-ACA4-6EF1DEA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1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7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72C8"/>
    <w:rPr>
      <w:sz w:val="18"/>
      <w:szCs w:val="18"/>
    </w:rPr>
  </w:style>
  <w:style w:type="paragraph" w:styleId="a5">
    <w:name w:val="footer"/>
    <w:basedOn w:val="a"/>
    <w:link w:val="a6"/>
    <w:uiPriority w:val="99"/>
    <w:unhideWhenUsed/>
    <w:rsid w:val="007672C8"/>
    <w:pPr>
      <w:tabs>
        <w:tab w:val="center" w:pos="4153"/>
        <w:tab w:val="right" w:pos="8306"/>
      </w:tabs>
      <w:snapToGrid w:val="0"/>
      <w:jc w:val="left"/>
    </w:pPr>
    <w:rPr>
      <w:sz w:val="18"/>
      <w:szCs w:val="18"/>
    </w:rPr>
  </w:style>
  <w:style w:type="character" w:customStyle="1" w:styleId="a6">
    <w:name w:val="页脚 字符"/>
    <w:basedOn w:val="a0"/>
    <w:link w:val="a5"/>
    <w:uiPriority w:val="99"/>
    <w:rsid w:val="00767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wang</dc:creator>
  <cp:keywords/>
  <dc:description/>
  <cp:lastModifiedBy>yue wang</cp:lastModifiedBy>
  <cp:revision>64</cp:revision>
  <cp:lastPrinted>2024-11-30T08:12:00Z</cp:lastPrinted>
  <dcterms:created xsi:type="dcterms:W3CDTF">2024-09-17T08:55:00Z</dcterms:created>
  <dcterms:modified xsi:type="dcterms:W3CDTF">2024-12-02T05:16:00Z</dcterms:modified>
</cp:coreProperties>
</file>