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7950D" w14:textId="77777777" w:rsidR="00A33D9E" w:rsidRDefault="00646ED1">
      <w:pPr>
        <w:jc w:val="center"/>
        <w:rPr>
          <w:rFonts w:ascii="宋体" w:eastAsia="宋体" w:hAnsi="宋体" w:cs="宋体"/>
          <w:sz w:val="44"/>
        </w:rPr>
      </w:pPr>
      <w:r>
        <w:rPr>
          <w:rFonts w:ascii="宋体" w:eastAsia="宋体" w:hAnsi="宋体" w:cs="宋体"/>
          <w:sz w:val="44"/>
        </w:rPr>
        <w:t>实验四：因果图方法</w:t>
      </w:r>
    </w:p>
    <w:p w14:paraId="05BDF2BC" w14:textId="77777777" w:rsidR="00A33D9E" w:rsidRDefault="00646ED1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宋体" w:eastAsia="宋体" w:hAnsi="宋体" w:cs="宋体"/>
          <w:b/>
          <w:color w:val="000000"/>
          <w:sz w:val="28"/>
        </w:rPr>
        <w:t>要求</w:t>
      </w:r>
      <w:r>
        <w:rPr>
          <w:rFonts w:ascii="宋体" w:eastAsia="宋体" w:hAnsi="宋体" w:cs="宋体"/>
          <w:color w:val="000000"/>
          <w:sz w:val="28"/>
        </w:rPr>
        <w:t>：文档以“班级</w:t>
      </w:r>
      <w:r>
        <w:rPr>
          <w:rFonts w:ascii="Calibri" w:eastAsia="Calibri" w:hAnsi="Calibri" w:cs="Calibri"/>
          <w:color w:val="000000"/>
          <w:sz w:val="28"/>
        </w:rPr>
        <w:t>+</w:t>
      </w:r>
      <w:r>
        <w:rPr>
          <w:rFonts w:ascii="宋体" w:eastAsia="宋体" w:hAnsi="宋体" w:cs="宋体"/>
          <w:color w:val="000000"/>
          <w:sz w:val="28"/>
        </w:rPr>
        <w:t>姓名”命名，完成后提交作业。</w:t>
      </w:r>
    </w:p>
    <w:p w14:paraId="6315D60F" w14:textId="77777777" w:rsidR="00A33D9E" w:rsidRDefault="00646ED1">
      <w:pPr>
        <w:spacing w:after="48"/>
        <w:jc w:val="left"/>
        <w:rPr>
          <w:rFonts w:ascii="Calibri" w:eastAsia="Calibri" w:hAnsi="Calibri" w:cs="Calibri"/>
          <w:color w:val="000000"/>
          <w:sz w:val="28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>1</w:t>
      </w:r>
      <w:r>
        <w:rPr>
          <w:rFonts w:ascii="宋体" w:eastAsia="宋体" w:hAnsi="宋体" w:cs="宋体"/>
          <w:color w:val="000000"/>
          <w:sz w:val="28"/>
          <w:shd w:val="clear" w:color="auto" w:fill="FFFFFF"/>
        </w:rPr>
        <w:t>、使用因果图方法对如下问题进行测试（画出</w:t>
      </w:r>
      <w:r>
        <w:rPr>
          <w:rFonts w:ascii="宋体" w:eastAsia="宋体" w:hAnsi="宋体" w:cs="宋体"/>
          <w:color w:val="FF0000"/>
          <w:sz w:val="28"/>
          <w:shd w:val="clear" w:color="auto" w:fill="FFFFFF"/>
        </w:rPr>
        <w:t>因果图</w:t>
      </w:r>
      <w:r>
        <w:rPr>
          <w:rFonts w:ascii="宋体" w:eastAsia="宋体" w:hAnsi="宋体" w:cs="宋体"/>
          <w:color w:val="000000"/>
          <w:sz w:val="28"/>
          <w:shd w:val="clear" w:color="auto" w:fill="FFFFFF"/>
        </w:rPr>
        <w:t>和</w:t>
      </w:r>
      <w:r>
        <w:rPr>
          <w:rFonts w:ascii="宋体" w:eastAsia="宋体" w:hAnsi="宋体" w:cs="宋体"/>
          <w:color w:val="FF0000"/>
          <w:sz w:val="28"/>
          <w:shd w:val="clear" w:color="auto" w:fill="FFFFFF"/>
        </w:rPr>
        <w:t>决策表</w:t>
      </w:r>
      <w:r>
        <w:rPr>
          <w:rFonts w:ascii="宋体" w:eastAsia="宋体" w:hAnsi="宋体" w:cs="宋体"/>
          <w:color w:val="000000"/>
          <w:sz w:val="28"/>
          <w:shd w:val="clear" w:color="auto" w:fill="FFFFFF"/>
        </w:rPr>
        <w:t>）。</w:t>
      </w:r>
    </w:p>
    <w:p w14:paraId="57C1ED64" w14:textId="77777777" w:rsidR="00A33D9E" w:rsidRDefault="00646ED1">
      <w:pPr>
        <w:spacing w:after="50"/>
        <w:jc w:val="left"/>
        <w:rPr>
          <w:rFonts w:ascii="Calibri" w:eastAsia="Calibri" w:hAnsi="Calibri" w:cs="Calibri"/>
          <w:color w:val="000000"/>
          <w:sz w:val="28"/>
          <w:shd w:val="clear" w:color="auto" w:fill="FFFFFF"/>
        </w:rPr>
      </w:pPr>
      <w:r>
        <w:rPr>
          <w:rFonts w:ascii="宋体" w:eastAsia="宋体" w:hAnsi="宋体" w:cs="宋体"/>
          <w:color w:val="000000"/>
          <w:sz w:val="28"/>
          <w:shd w:val="clear" w:color="auto" w:fill="FFFFFF"/>
        </w:rPr>
        <w:t>中国象棋中走马的说明如下：</w:t>
      </w:r>
    </w:p>
    <w:p w14:paraId="45BCFD67" w14:textId="77777777" w:rsidR="00A33D9E" w:rsidRDefault="00646ED1">
      <w:pPr>
        <w:spacing w:after="50"/>
        <w:jc w:val="left"/>
        <w:rPr>
          <w:rFonts w:ascii="Calibri" w:eastAsia="Calibri" w:hAnsi="Calibri" w:cs="Calibri"/>
          <w:color w:val="000000"/>
          <w:sz w:val="28"/>
          <w:shd w:val="clear" w:color="auto" w:fill="FFFFFF"/>
        </w:rPr>
      </w:pPr>
      <w:r>
        <w:rPr>
          <w:rFonts w:ascii="宋体" w:eastAsia="宋体" w:hAnsi="宋体" w:cs="宋体"/>
          <w:color w:val="000000"/>
          <w:sz w:val="28"/>
          <w:shd w:val="clear" w:color="auto" w:fill="FFFFFF"/>
        </w:rPr>
        <w:t>（</w:t>
      </w: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>1</w:t>
      </w:r>
      <w:r>
        <w:rPr>
          <w:rFonts w:ascii="宋体" w:eastAsia="宋体" w:hAnsi="宋体" w:cs="宋体"/>
          <w:color w:val="000000"/>
          <w:sz w:val="28"/>
          <w:shd w:val="clear" w:color="auto" w:fill="FFFFFF"/>
        </w:rPr>
        <w:t>）如果落点在棋盘外，则不移动棋子；</w:t>
      </w:r>
    </w:p>
    <w:p w14:paraId="7E523DB8" w14:textId="77777777" w:rsidR="00A33D9E" w:rsidRDefault="00646ED1">
      <w:pPr>
        <w:spacing w:after="50"/>
        <w:jc w:val="left"/>
        <w:rPr>
          <w:rFonts w:ascii="Calibri" w:eastAsia="Calibri" w:hAnsi="Calibri" w:cs="Calibri"/>
          <w:color w:val="000000"/>
          <w:sz w:val="28"/>
          <w:shd w:val="clear" w:color="auto" w:fill="FFFFFF"/>
        </w:rPr>
      </w:pPr>
      <w:r>
        <w:rPr>
          <w:rFonts w:ascii="宋体" w:eastAsia="宋体" w:hAnsi="宋体" w:cs="宋体"/>
          <w:color w:val="000000"/>
          <w:sz w:val="28"/>
          <w:shd w:val="clear" w:color="auto" w:fill="FFFFFF"/>
        </w:rPr>
        <w:t>（</w:t>
      </w: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>2</w:t>
      </w:r>
      <w:r>
        <w:rPr>
          <w:rFonts w:ascii="宋体" w:eastAsia="宋体" w:hAnsi="宋体" w:cs="宋体"/>
          <w:color w:val="000000"/>
          <w:sz w:val="28"/>
          <w:shd w:val="clear" w:color="auto" w:fill="FFFFFF"/>
        </w:rPr>
        <w:t>）如果落点与起点不构成日字型，则不移动棋子；</w:t>
      </w:r>
    </w:p>
    <w:p w14:paraId="3416ABDD" w14:textId="77777777" w:rsidR="00A33D9E" w:rsidRDefault="00646ED1">
      <w:pPr>
        <w:spacing w:after="50"/>
        <w:jc w:val="left"/>
        <w:rPr>
          <w:rFonts w:ascii="Calibri" w:eastAsia="Calibri" w:hAnsi="Calibri" w:cs="Calibri"/>
          <w:color w:val="000000"/>
          <w:sz w:val="28"/>
          <w:shd w:val="clear" w:color="auto" w:fill="FFFFFF"/>
        </w:rPr>
      </w:pPr>
      <w:r>
        <w:rPr>
          <w:rFonts w:ascii="宋体" w:eastAsia="宋体" w:hAnsi="宋体" w:cs="宋体"/>
          <w:color w:val="000000"/>
          <w:sz w:val="28"/>
          <w:shd w:val="clear" w:color="auto" w:fill="FFFFFF"/>
        </w:rPr>
        <w:t>（</w:t>
      </w: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>3</w:t>
      </w:r>
      <w:r>
        <w:rPr>
          <w:rFonts w:ascii="宋体" w:eastAsia="宋体" w:hAnsi="宋体" w:cs="宋体"/>
          <w:color w:val="000000"/>
          <w:sz w:val="28"/>
          <w:shd w:val="clear" w:color="auto" w:fill="FFFFFF"/>
        </w:rPr>
        <w:t>）如果落点处有自己方棋子，则不移动棋子；</w:t>
      </w:r>
    </w:p>
    <w:p w14:paraId="64CC060A" w14:textId="77777777" w:rsidR="00A33D9E" w:rsidRDefault="00646ED1">
      <w:pPr>
        <w:spacing w:after="50"/>
        <w:jc w:val="left"/>
        <w:rPr>
          <w:rFonts w:ascii="Calibri" w:eastAsia="Calibri" w:hAnsi="Calibri" w:cs="Calibri"/>
          <w:color w:val="000000"/>
          <w:sz w:val="28"/>
          <w:shd w:val="clear" w:color="auto" w:fill="FFFFFF"/>
        </w:rPr>
      </w:pPr>
      <w:r>
        <w:rPr>
          <w:rFonts w:ascii="宋体" w:eastAsia="宋体" w:hAnsi="宋体" w:cs="宋体"/>
          <w:color w:val="000000"/>
          <w:sz w:val="28"/>
          <w:shd w:val="clear" w:color="auto" w:fill="FFFFFF"/>
        </w:rPr>
        <w:t>（</w:t>
      </w: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>4</w:t>
      </w:r>
      <w:r>
        <w:rPr>
          <w:rFonts w:ascii="宋体" w:eastAsia="宋体" w:hAnsi="宋体" w:cs="宋体"/>
          <w:color w:val="000000"/>
          <w:sz w:val="28"/>
          <w:shd w:val="clear" w:color="auto" w:fill="FFFFFF"/>
        </w:rPr>
        <w:t>）如果在落点方向的邻近交叉点有棋子（绊马腿），则不移动棋子；</w:t>
      </w:r>
    </w:p>
    <w:p w14:paraId="021095CA" w14:textId="77777777" w:rsidR="00A33D9E" w:rsidRDefault="00646ED1">
      <w:pPr>
        <w:spacing w:after="50"/>
        <w:jc w:val="left"/>
        <w:rPr>
          <w:rFonts w:ascii="Calibri" w:eastAsia="Calibri" w:hAnsi="Calibri" w:cs="Calibri"/>
          <w:color w:val="000000"/>
          <w:sz w:val="28"/>
          <w:shd w:val="clear" w:color="auto" w:fill="FFFFFF"/>
        </w:rPr>
      </w:pPr>
      <w:r>
        <w:rPr>
          <w:rFonts w:ascii="宋体" w:eastAsia="宋体" w:hAnsi="宋体" w:cs="宋体"/>
          <w:color w:val="000000"/>
          <w:sz w:val="28"/>
          <w:shd w:val="clear" w:color="auto" w:fill="FFFFFF"/>
        </w:rPr>
        <w:t>（</w:t>
      </w: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>5</w:t>
      </w:r>
      <w:r>
        <w:rPr>
          <w:rFonts w:ascii="宋体" w:eastAsia="宋体" w:hAnsi="宋体" w:cs="宋体"/>
          <w:color w:val="000000"/>
          <w:sz w:val="28"/>
          <w:shd w:val="clear" w:color="auto" w:fill="FFFFFF"/>
        </w:rPr>
        <w:t>）如果不属于</w:t>
      </w: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>1-4</w:t>
      </w:r>
      <w:r>
        <w:rPr>
          <w:rFonts w:ascii="宋体" w:eastAsia="宋体" w:hAnsi="宋体" w:cs="宋体"/>
          <w:color w:val="000000"/>
          <w:sz w:val="28"/>
          <w:shd w:val="clear" w:color="auto" w:fill="FFFFFF"/>
        </w:rPr>
        <w:t>条，且落点处无棋子，则移动棋子；</w:t>
      </w:r>
    </w:p>
    <w:p w14:paraId="514F05ED" w14:textId="77777777" w:rsidR="00A33D9E" w:rsidRDefault="00646ED1">
      <w:pPr>
        <w:spacing w:after="50"/>
        <w:jc w:val="left"/>
        <w:rPr>
          <w:rFonts w:ascii="Calibri" w:eastAsia="Calibri" w:hAnsi="Calibri" w:cs="Calibri"/>
          <w:color w:val="000000"/>
          <w:sz w:val="28"/>
          <w:shd w:val="clear" w:color="auto" w:fill="FFFFFF"/>
        </w:rPr>
      </w:pPr>
      <w:r>
        <w:rPr>
          <w:rFonts w:ascii="宋体" w:eastAsia="宋体" w:hAnsi="宋体" w:cs="宋体"/>
          <w:color w:val="000000"/>
          <w:sz w:val="28"/>
          <w:shd w:val="clear" w:color="auto" w:fill="FFFFFF"/>
        </w:rPr>
        <w:t>（</w:t>
      </w: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>6</w:t>
      </w:r>
      <w:r>
        <w:rPr>
          <w:rFonts w:ascii="宋体" w:eastAsia="宋体" w:hAnsi="宋体" w:cs="宋体"/>
          <w:color w:val="000000"/>
          <w:sz w:val="28"/>
          <w:shd w:val="clear" w:color="auto" w:fill="FFFFFF"/>
        </w:rPr>
        <w:t>）如果不属于</w:t>
      </w: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>1-4</w:t>
      </w:r>
      <w:r>
        <w:rPr>
          <w:rFonts w:ascii="宋体" w:eastAsia="宋体" w:hAnsi="宋体" w:cs="宋体"/>
          <w:color w:val="000000"/>
          <w:sz w:val="28"/>
          <w:shd w:val="clear" w:color="auto" w:fill="FFFFFF"/>
        </w:rPr>
        <w:t>条，且落点处为对方棋子</w:t>
      </w: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>(</w:t>
      </w:r>
      <w:r>
        <w:rPr>
          <w:rFonts w:ascii="宋体" w:eastAsia="宋体" w:hAnsi="宋体" w:cs="宋体"/>
          <w:color w:val="000000"/>
          <w:sz w:val="28"/>
          <w:shd w:val="clear" w:color="auto" w:fill="FFFFFF"/>
        </w:rPr>
        <w:t>非老将</w:t>
      </w: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>)</w:t>
      </w:r>
      <w:r>
        <w:rPr>
          <w:rFonts w:ascii="宋体" w:eastAsia="宋体" w:hAnsi="宋体" w:cs="宋体"/>
          <w:color w:val="000000"/>
          <w:sz w:val="28"/>
          <w:shd w:val="clear" w:color="auto" w:fill="FFFFFF"/>
        </w:rPr>
        <w:t>，则移动棋子并除去对方棋子；</w:t>
      </w:r>
    </w:p>
    <w:p w14:paraId="5FA340FF" w14:textId="0C09D6F1" w:rsidR="00A33D9E" w:rsidRDefault="00646ED1">
      <w:pPr>
        <w:spacing w:after="50"/>
        <w:jc w:val="left"/>
        <w:rPr>
          <w:rFonts w:ascii="宋体" w:eastAsia="宋体" w:hAnsi="宋体" w:cs="宋体"/>
          <w:color w:val="000000"/>
          <w:sz w:val="28"/>
          <w:shd w:val="clear" w:color="auto" w:fill="FFFFFF"/>
        </w:rPr>
      </w:pPr>
      <w:r>
        <w:rPr>
          <w:rFonts w:ascii="宋体" w:eastAsia="宋体" w:hAnsi="宋体" w:cs="宋体"/>
          <w:color w:val="000000"/>
          <w:sz w:val="28"/>
          <w:shd w:val="clear" w:color="auto" w:fill="FFFFFF"/>
        </w:rPr>
        <w:t>（</w:t>
      </w: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>7</w:t>
      </w:r>
      <w:r>
        <w:rPr>
          <w:rFonts w:ascii="宋体" w:eastAsia="宋体" w:hAnsi="宋体" w:cs="宋体"/>
          <w:color w:val="000000"/>
          <w:sz w:val="28"/>
          <w:shd w:val="clear" w:color="auto" w:fill="FFFFFF"/>
        </w:rPr>
        <w:t>）如果不属于</w:t>
      </w: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>1-4</w:t>
      </w:r>
      <w:r>
        <w:rPr>
          <w:rFonts w:ascii="宋体" w:eastAsia="宋体" w:hAnsi="宋体" w:cs="宋体"/>
          <w:color w:val="000000"/>
          <w:sz w:val="28"/>
          <w:shd w:val="clear" w:color="auto" w:fill="FFFFFF"/>
        </w:rPr>
        <w:t>条，且落点处为对方老将，则移动棋子，并提示战胜对方，游戏结束。</w:t>
      </w:r>
    </w:p>
    <w:p w14:paraId="70879624" w14:textId="17FC909E" w:rsidR="00646ED1" w:rsidRDefault="00646ED1" w:rsidP="00646ED1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因果图</w:t>
      </w:r>
    </w:p>
    <w:p w14:paraId="150156B3" w14:textId="489BE031" w:rsidR="00A33D9E" w:rsidRDefault="009354E5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AE4F2B9" wp14:editId="05487ACE">
            <wp:extent cx="5274310" cy="5815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4491" w14:textId="49F55918" w:rsidR="00646ED1" w:rsidRDefault="00646ED1" w:rsidP="00646ED1">
      <w:pPr>
        <w:pStyle w:val="2"/>
      </w:pPr>
      <w:r>
        <w:rPr>
          <w:rFonts w:hint="eastAsia"/>
        </w:rPr>
        <w:lastRenderedPageBreak/>
        <w:t>决策表</w:t>
      </w:r>
    </w:p>
    <w:p w14:paraId="1EF489D9" w14:textId="24E77531" w:rsidR="009354E5" w:rsidRPr="009354E5" w:rsidRDefault="007C2EA2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E87902C" wp14:editId="3107B84F">
            <wp:extent cx="5274310" cy="34518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4E5" w:rsidRPr="00935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B2BE8" w14:textId="77777777" w:rsidR="00511E78" w:rsidRDefault="00511E78" w:rsidP="007C2EA2">
      <w:r>
        <w:separator/>
      </w:r>
    </w:p>
  </w:endnote>
  <w:endnote w:type="continuationSeparator" w:id="0">
    <w:p w14:paraId="34C9E463" w14:textId="77777777" w:rsidR="00511E78" w:rsidRDefault="00511E78" w:rsidP="007C2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6B042" w14:textId="77777777" w:rsidR="00511E78" w:rsidRDefault="00511E78" w:rsidP="007C2EA2">
      <w:r>
        <w:separator/>
      </w:r>
    </w:p>
  </w:footnote>
  <w:footnote w:type="continuationSeparator" w:id="0">
    <w:p w14:paraId="4867E4BF" w14:textId="77777777" w:rsidR="00511E78" w:rsidRDefault="00511E78" w:rsidP="007C2E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bordersDoNotSurroundHeader/>
  <w:bordersDoNotSurroundFooter/>
  <w:proofState w:spelling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3D9E"/>
    <w:rsid w:val="00511E78"/>
    <w:rsid w:val="00646ED1"/>
    <w:rsid w:val="007C2EA2"/>
    <w:rsid w:val="009354E5"/>
    <w:rsid w:val="00A3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12396"/>
  <w15:docId w15:val="{8109710E-AAF1-41A5-A7DA-F18C3D03C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46E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46E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C2E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2E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2E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2E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悦阳 刘</cp:lastModifiedBy>
  <cp:revision>3</cp:revision>
  <dcterms:created xsi:type="dcterms:W3CDTF">2023-10-20T02:30:00Z</dcterms:created>
  <dcterms:modified xsi:type="dcterms:W3CDTF">2023-10-20T03:09:00Z</dcterms:modified>
</cp:coreProperties>
</file>