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E852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Test</w:t>
      </w:r>
    </w:p>
    <w:p w14:paraId="38DCFB1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Test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U5YTAyNjllMzE2ZDA2MzY5MGE3Yjc3OTQyN2U0NjgifQ=="/>
  </w:docVars>
  <w:rsids>
    <w:rsidRoot w:val="00000000"/>
    <w:rsid w:val="2E476873"/>
    <w:rsid w:val="649A0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</Words>
  <Characters>4</Characters>
  <Lines>0</Lines>
  <Paragraphs>0</Paragraphs>
  <TotalTime>0</TotalTime>
  <ScaleCrop>false</ScaleCrop>
  <LinksUpToDate>false</LinksUpToDate>
  <CharactersWithSpaces>4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2024-11-04T08:52:00Z</dcterms:created>
  <dc:creator>54991</dc:creator>
  <cp:lastModifiedBy>李恒岳</cp:lastModifiedBy>
  <dcterms:modified xsi:type="dcterms:W3CDTF">2024-11-04T08:55:28Z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A1E8CFB122B1463F815A22C4DE367BF8_12</vt:lpwstr>
  </property>
</Properties>
</file>