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8C541" w14:textId="2BA0A1B8" w:rsidR="00732AFE" w:rsidRDefault="00987C97" w:rsidP="00732AFE">
      <w:pPr>
        <w:pStyle w:val="11"/>
        <w:spacing w:before="120"/>
        <w:jc w:val="center"/>
        <w:rPr>
          <w:b/>
          <w:bCs w:val="0"/>
          <w:sz w:val="40"/>
        </w:rPr>
      </w:pPr>
      <w:r>
        <w:rPr>
          <w:b/>
          <w:bCs w:val="0"/>
          <w:sz w:val="40"/>
        </w:rPr>
        <w:t xml:space="preserve">Dr. </w:t>
      </w:r>
      <w:r w:rsidR="00714609" w:rsidRPr="00732AFE">
        <w:rPr>
          <w:b/>
          <w:bCs w:val="0"/>
          <w:sz w:val="40"/>
        </w:rPr>
        <w:t>Yue Li</w:t>
      </w:r>
    </w:p>
    <w:p w14:paraId="6FE06EB9" w14:textId="4779A7FE" w:rsidR="00987C97" w:rsidRPr="00103533" w:rsidRDefault="00987C97" w:rsidP="00103533">
      <w:pPr>
        <w:pStyle w:val="11"/>
        <w:spacing w:before="120" w:line="240" w:lineRule="auto"/>
        <w:rPr>
          <w:sz w:val="20"/>
          <w:szCs w:val="20"/>
          <w:lang w:eastAsia="zh-CN"/>
        </w:rPr>
      </w:pPr>
      <w:r w:rsidRPr="00103533">
        <w:rPr>
          <w:sz w:val="20"/>
          <w:szCs w:val="20"/>
          <w:lang w:eastAsia="zh-CN"/>
        </w:rPr>
        <w:t>Postdoc</w:t>
      </w:r>
      <w:r w:rsidR="00874329" w:rsidRPr="00103533">
        <w:rPr>
          <w:sz w:val="20"/>
          <w:szCs w:val="20"/>
          <w:lang w:eastAsia="zh-CN"/>
        </w:rPr>
        <w:t xml:space="preserve">, </w:t>
      </w:r>
      <w:r w:rsidRPr="00103533">
        <w:rPr>
          <w:sz w:val="20"/>
          <w:szCs w:val="20"/>
          <w:lang w:eastAsia="zh-CN"/>
        </w:rPr>
        <w:t>Department of Earth System Science                                                                 Phone: +1(949) 537-1028</w:t>
      </w:r>
    </w:p>
    <w:p w14:paraId="3A562050" w14:textId="42DF7139" w:rsidR="00732AFE" w:rsidRPr="00103533" w:rsidRDefault="00987C97" w:rsidP="00103533">
      <w:pPr>
        <w:pStyle w:val="11"/>
        <w:spacing w:before="120" w:line="240" w:lineRule="auto"/>
        <w:rPr>
          <w:sz w:val="20"/>
          <w:szCs w:val="20"/>
          <w:lang w:val="fr-FR" w:eastAsia="zh-CN"/>
        </w:rPr>
      </w:pPr>
      <w:r w:rsidRPr="00103533">
        <w:rPr>
          <w:sz w:val="20"/>
          <w:szCs w:val="20"/>
          <w:lang w:val="fr-FR" w:eastAsia="zh-CN"/>
        </w:rPr>
        <w:t xml:space="preserve">University of California, Irvine                                                                                              </w:t>
      </w:r>
      <w:r w:rsidR="003B3476" w:rsidRPr="00103533">
        <w:rPr>
          <w:sz w:val="20"/>
          <w:szCs w:val="20"/>
          <w:lang w:val="fr-FR" w:eastAsia="zh-CN"/>
        </w:rPr>
        <w:t xml:space="preserve"> Email</w:t>
      </w:r>
      <w:r w:rsidR="009814F6" w:rsidRPr="00103533">
        <w:rPr>
          <w:sz w:val="20"/>
          <w:szCs w:val="20"/>
          <w:lang w:val="fr-FR" w:eastAsia="zh-CN"/>
        </w:rPr>
        <w:t xml:space="preserve">: </w:t>
      </w:r>
      <w:r w:rsidR="00732AFE" w:rsidRPr="00103533">
        <w:rPr>
          <w:sz w:val="20"/>
          <w:szCs w:val="20"/>
          <w:lang w:val="fr-FR" w:eastAsia="zh-CN"/>
        </w:rPr>
        <w:t>yue.li@</w:t>
      </w:r>
      <w:r w:rsidRPr="00103533">
        <w:rPr>
          <w:sz w:val="20"/>
          <w:szCs w:val="20"/>
          <w:lang w:val="fr-FR" w:eastAsia="zh-CN"/>
        </w:rPr>
        <w:t>uci</w:t>
      </w:r>
      <w:r w:rsidR="00732AFE" w:rsidRPr="00103533">
        <w:rPr>
          <w:sz w:val="20"/>
          <w:szCs w:val="20"/>
          <w:lang w:val="fr-FR" w:eastAsia="zh-CN"/>
        </w:rPr>
        <w:t>.edu</w:t>
      </w:r>
    </w:p>
    <w:p w14:paraId="790477A4" w14:textId="757CA6E6" w:rsidR="0072301D" w:rsidRPr="00103533" w:rsidRDefault="000658D0" w:rsidP="005205F0">
      <w:pPr>
        <w:pStyle w:val="11"/>
        <w:spacing w:before="120" w:after="240" w:line="360" w:lineRule="auto"/>
        <w:rPr>
          <w:sz w:val="20"/>
          <w:szCs w:val="20"/>
          <w:lang w:val="fr-FR" w:eastAsia="zh-CN"/>
        </w:rPr>
      </w:pPr>
      <w:r w:rsidRPr="00103533">
        <w:rPr>
          <w:sz w:val="20"/>
          <w:szCs w:val="20"/>
          <w:lang w:val="fr-FR" w:eastAsia="zh-CN"/>
        </w:rPr>
        <w:t>Irvine, CA 92697</w:t>
      </w:r>
      <w:r w:rsidR="00670677" w:rsidRPr="00103533">
        <w:rPr>
          <w:sz w:val="20"/>
          <w:szCs w:val="20"/>
          <w:lang w:val="fr-FR" w:eastAsia="zh-CN"/>
        </w:rPr>
        <w:t xml:space="preserve">                                                                         </w:t>
      </w:r>
      <w:r w:rsidR="00103533">
        <w:rPr>
          <w:sz w:val="20"/>
          <w:szCs w:val="20"/>
          <w:lang w:val="fr-FR" w:eastAsia="zh-CN"/>
        </w:rPr>
        <w:t xml:space="preserve">Website: </w:t>
      </w:r>
      <w:r w:rsidR="00670677" w:rsidRPr="00103533">
        <w:rPr>
          <w:sz w:val="20"/>
          <w:szCs w:val="20"/>
          <w:lang w:val="fr-FR" w:eastAsia="zh-CN"/>
        </w:rPr>
        <w:t>https://yueli92.github.io/YueLi.com/</w:t>
      </w:r>
    </w:p>
    <w:p w14:paraId="05BB662F" w14:textId="46AF146D" w:rsidR="00A10B7F" w:rsidRPr="00923D26" w:rsidRDefault="0072301D" w:rsidP="00A10B7F">
      <w:pPr>
        <w:pStyle w:val="21"/>
        <w:rPr>
          <w:b/>
        </w:rPr>
      </w:pPr>
      <w:r w:rsidRPr="00F547F1">
        <w:rPr>
          <w:b/>
          <w:noProof/>
          <w:lang w:eastAsia="zh-CN"/>
        </w:rPr>
        <mc:AlternateContent>
          <mc:Choice Requires="wps">
            <w:drawing>
              <wp:anchor distT="0" distB="0" distL="114300" distR="114300" simplePos="0" relativeHeight="251671552" behindDoc="0" locked="0" layoutInCell="1" allowOverlap="1" wp14:anchorId="6D0E2256" wp14:editId="6D30CF48">
                <wp:simplePos x="0" y="0"/>
                <wp:positionH relativeFrom="margin">
                  <wp:align>left</wp:align>
                </wp:positionH>
                <wp:positionV relativeFrom="paragraph">
                  <wp:posOffset>234950</wp:posOffset>
                </wp:positionV>
                <wp:extent cx="6057900" cy="0"/>
                <wp:effectExtent l="0" t="0" r="0" b="0"/>
                <wp:wrapNone/>
                <wp:docPr id="5" name="直接连接符 3"/>
                <wp:cNvGraphicFramePr/>
                <a:graphic xmlns:a="http://schemas.openxmlformats.org/drawingml/2006/main">
                  <a:graphicData uri="http://schemas.microsoft.com/office/word/2010/wordprocessingShape">
                    <wps:wsp>
                      <wps:cNvCnPr/>
                      <wps:spPr>
                        <a:xfrm>
                          <a:off x="0" y="0"/>
                          <a:ext cx="60579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56579E" id="直接连接符 3"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8.5pt" to="47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" strokecolor="black [3213]">
                <w10:wrap anchorx="margin"/>
              </v:line>
            </w:pict>
          </mc:Fallback>
        </mc:AlternateContent>
      </w:r>
      <w:r w:rsidR="00A10B7F" w:rsidRPr="00923D26">
        <w:rPr>
          <w:b/>
        </w:rPr>
        <w:t>Education</w:t>
      </w:r>
    </w:p>
    <w:tbl>
      <w:tblPr>
        <w:tblW w:w="0" w:type="auto"/>
        <w:tblBorders>
          <w:top w:val="nil"/>
          <w:left w:val="nil"/>
          <w:bottom w:val="nil"/>
          <w:right w:val="nil"/>
          <w:insideH w:val="nil"/>
          <w:insideV w:val="nil"/>
        </w:tblBorders>
        <w:tblLook w:val="04A0" w:firstRow="1" w:lastRow="0" w:firstColumn="1" w:lastColumn="0" w:noHBand="0" w:noVBand="1"/>
      </w:tblPr>
      <w:tblGrid>
        <w:gridCol w:w="2210"/>
        <w:gridCol w:w="7196"/>
      </w:tblGrid>
      <w:tr w:rsidR="00D31344" w14:paraId="4795479B" w14:textId="77777777" w:rsidTr="004746B2">
        <w:tc>
          <w:tcPr>
            <w:tcW w:w="2210" w:type="dxa"/>
            <w:tcBorders>
              <w:top w:val="nil"/>
              <w:left w:val="nil"/>
              <w:bottom w:val="nil"/>
              <w:right w:val="nil"/>
            </w:tcBorders>
            <w:shd w:val="clear" w:color="auto" w:fill="FFFFFF"/>
          </w:tcPr>
          <w:p w14:paraId="12F049F7" w14:textId="105B6FE8" w:rsidR="00D31344" w:rsidRPr="00D17299" w:rsidRDefault="00D17299" w:rsidP="005D45AF">
            <w:pPr>
              <w:wordWrap w:val="0"/>
              <w:spacing w:line="276" w:lineRule="auto"/>
              <w:rPr>
                <w:b/>
                <w:bCs/>
                <w:iCs/>
                <w:sz w:val="21"/>
              </w:rPr>
            </w:pPr>
            <w:r w:rsidRPr="00D17299">
              <w:rPr>
                <w:b/>
                <w:bCs/>
                <w:iCs/>
                <w:sz w:val="21"/>
              </w:rPr>
              <w:t>Ph.D.</w:t>
            </w:r>
          </w:p>
          <w:p w14:paraId="665368B4" w14:textId="3F06D318" w:rsidR="005253AE" w:rsidRPr="00EF71D9" w:rsidRDefault="00D17299" w:rsidP="005D45AF">
            <w:pPr>
              <w:wordWrap w:val="0"/>
              <w:spacing w:line="276" w:lineRule="auto"/>
              <w:rPr>
                <w:iCs/>
                <w:sz w:val="21"/>
              </w:rPr>
            </w:pPr>
            <w:r w:rsidRPr="00EF71D9">
              <w:rPr>
                <w:iCs/>
                <w:sz w:val="21"/>
              </w:rPr>
              <w:t>Sep 2014  –   Jul 2019</w:t>
            </w:r>
          </w:p>
        </w:tc>
        <w:tc>
          <w:tcPr>
            <w:tcW w:w="7196" w:type="dxa"/>
            <w:tcBorders>
              <w:top w:val="nil"/>
              <w:left w:val="nil"/>
              <w:bottom w:val="nil"/>
              <w:right w:val="nil"/>
            </w:tcBorders>
            <w:shd w:val="clear" w:color="auto" w:fill="FFFFFF"/>
          </w:tcPr>
          <w:p w14:paraId="6FF86BBB" w14:textId="735E0BA4" w:rsidR="00634C7D" w:rsidRDefault="00634C7D" w:rsidP="005D45AF">
            <w:pPr>
              <w:spacing w:line="276" w:lineRule="auto"/>
              <w:rPr>
                <w:b/>
                <w:sz w:val="21"/>
              </w:rPr>
            </w:pPr>
            <w:r w:rsidRPr="00634C7D">
              <w:rPr>
                <w:bCs/>
                <w:sz w:val="21"/>
              </w:rPr>
              <w:t xml:space="preserve">Physical Geography, </w:t>
            </w:r>
            <w:r w:rsidR="00924A25" w:rsidRPr="003036DA">
              <w:rPr>
                <w:b/>
                <w:sz w:val="21"/>
              </w:rPr>
              <w:t>Peking</w:t>
            </w:r>
            <w:r w:rsidR="00714609" w:rsidRPr="003036DA">
              <w:rPr>
                <w:b/>
                <w:sz w:val="21"/>
              </w:rPr>
              <w:t xml:space="preserve"> University</w:t>
            </w:r>
            <w:r w:rsidR="003036DA">
              <w:rPr>
                <w:b/>
                <w:sz w:val="21"/>
              </w:rPr>
              <w:t>,</w:t>
            </w:r>
            <w:r w:rsidR="003036DA" w:rsidRPr="00634C7D">
              <w:rPr>
                <w:bCs/>
                <w:sz w:val="21"/>
              </w:rPr>
              <w:t xml:space="preserve"> </w:t>
            </w:r>
            <w:r w:rsidRPr="00634C7D">
              <w:rPr>
                <w:bCs/>
                <w:sz w:val="21"/>
              </w:rPr>
              <w:t>Beijing, China</w:t>
            </w:r>
          </w:p>
          <w:p w14:paraId="528B5DAB" w14:textId="3FF24F7F" w:rsidR="00565FB2" w:rsidRPr="003036DA" w:rsidRDefault="00634C7D" w:rsidP="005D45AF">
            <w:pPr>
              <w:spacing w:line="276" w:lineRule="auto"/>
              <w:rPr>
                <w:sz w:val="21"/>
              </w:rPr>
            </w:pPr>
            <w:r w:rsidRPr="001F0121">
              <w:rPr>
                <w:b/>
                <w:bCs/>
                <w:sz w:val="21"/>
              </w:rPr>
              <w:t>Thesis</w:t>
            </w:r>
            <w:r>
              <w:rPr>
                <w:sz w:val="21"/>
              </w:rPr>
              <w:t>: Spatiotemporal variation in global land surface albedo</w:t>
            </w:r>
            <w:r w:rsidR="001F0121">
              <w:rPr>
                <w:sz w:val="21"/>
              </w:rPr>
              <w:t xml:space="preserve"> </w:t>
            </w:r>
            <w:r>
              <w:rPr>
                <w:sz w:val="21"/>
              </w:rPr>
              <w:t xml:space="preserve">and its feedback to climate, </w:t>
            </w:r>
            <w:r w:rsidR="003F6137">
              <w:rPr>
                <w:sz w:val="21"/>
              </w:rPr>
              <w:t xml:space="preserve">supervised by </w:t>
            </w:r>
            <w:r w:rsidR="003F6137" w:rsidRPr="00A11A3D">
              <w:rPr>
                <w:b/>
                <w:sz w:val="21"/>
              </w:rPr>
              <w:t>Prof. Shilong Piao</w:t>
            </w:r>
          </w:p>
        </w:tc>
      </w:tr>
      <w:tr w:rsidR="00D17299" w14:paraId="5ACC11D4" w14:textId="77777777" w:rsidTr="004746B2">
        <w:tc>
          <w:tcPr>
            <w:tcW w:w="2210" w:type="dxa"/>
            <w:tcBorders>
              <w:top w:val="nil"/>
              <w:left w:val="nil"/>
              <w:bottom w:val="nil"/>
              <w:right w:val="nil"/>
            </w:tcBorders>
            <w:shd w:val="clear" w:color="auto" w:fill="FFFFFF"/>
          </w:tcPr>
          <w:p w14:paraId="25D55CA3" w14:textId="77777777" w:rsidR="00D17299" w:rsidRPr="00D17299" w:rsidRDefault="00D17299" w:rsidP="005D45AF">
            <w:pPr>
              <w:wordWrap w:val="0"/>
              <w:spacing w:line="276" w:lineRule="auto"/>
              <w:rPr>
                <w:b/>
                <w:bCs/>
                <w:iCs/>
                <w:sz w:val="21"/>
              </w:rPr>
            </w:pPr>
          </w:p>
        </w:tc>
        <w:tc>
          <w:tcPr>
            <w:tcW w:w="7196" w:type="dxa"/>
            <w:tcBorders>
              <w:top w:val="nil"/>
              <w:left w:val="nil"/>
              <w:bottom w:val="nil"/>
              <w:right w:val="nil"/>
            </w:tcBorders>
            <w:shd w:val="clear" w:color="auto" w:fill="FFFFFF"/>
          </w:tcPr>
          <w:p w14:paraId="054FA07A" w14:textId="1E8DE3AE" w:rsidR="00D17299" w:rsidRPr="003036DA" w:rsidRDefault="00D17299" w:rsidP="005D45AF">
            <w:pPr>
              <w:spacing w:line="276" w:lineRule="auto"/>
              <w:rPr>
                <w:b/>
                <w:sz w:val="21"/>
              </w:rPr>
            </w:pPr>
          </w:p>
        </w:tc>
      </w:tr>
      <w:tr w:rsidR="00565FB2" w14:paraId="08BDC5D9" w14:textId="77777777" w:rsidTr="004746B2">
        <w:tc>
          <w:tcPr>
            <w:tcW w:w="2210" w:type="dxa"/>
            <w:tcBorders>
              <w:top w:val="nil"/>
              <w:left w:val="nil"/>
              <w:bottom w:val="nil"/>
              <w:right w:val="nil"/>
            </w:tcBorders>
            <w:shd w:val="clear" w:color="auto" w:fill="FFFFFF"/>
          </w:tcPr>
          <w:p w14:paraId="286FFF8C" w14:textId="7183F2AF" w:rsidR="00D17299" w:rsidRPr="00D17299" w:rsidRDefault="00D17299" w:rsidP="005D45AF">
            <w:pPr>
              <w:wordWrap w:val="0"/>
              <w:spacing w:line="276" w:lineRule="auto"/>
              <w:rPr>
                <w:b/>
                <w:bCs/>
                <w:iCs/>
                <w:sz w:val="21"/>
              </w:rPr>
            </w:pPr>
            <w:r w:rsidRPr="00D17299">
              <w:rPr>
                <w:b/>
                <w:bCs/>
                <w:iCs/>
                <w:sz w:val="21"/>
              </w:rPr>
              <w:t>B.A.</w:t>
            </w:r>
          </w:p>
          <w:p w14:paraId="5C6E0395" w14:textId="56D0EF0F" w:rsidR="00565FB2" w:rsidRPr="00EF71D9" w:rsidRDefault="00D17299" w:rsidP="005D45AF">
            <w:pPr>
              <w:wordWrap w:val="0"/>
              <w:spacing w:line="276" w:lineRule="auto"/>
              <w:rPr>
                <w:iCs/>
                <w:sz w:val="21"/>
              </w:rPr>
            </w:pPr>
            <w:r w:rsidRPr="00EF71D9">
              <w:rPr>
                <w:iCs/>
                <w:sz w:val="21"/>
              </w:rPr>
              <w:t>Sep 2010 – Jun 2014</w:t>
            </w:r>
          </w:p>
        </w:tc>
        <w:tc>
          <w:tcPr>
            <w:tcW w:w="7196" w:type="dxa"/>
            <w:tcBorders>
              <w:top w:val="nil"/>
              <w:left w:val="nil"/>
              <w:bottom w:val="nil"/>
              <w:right w:val="nil"/>
            </w:tcBorders>
            <w:shd w:val="clear" w:color="auto" w:fill="FFFFFF"/>
          </w:tcPr>
          <w:p w14:paraId="5C20723D" w14:textId="22FE4C82" w:rsidR="00D17299" w:rsidRDefault="00160EA0" w:rsidP="005D45AF">
            <w:pPr>
              <w:spacing w:line="276" w:lineRule="auto"/>
              <w:rPr>
                <w:b/>
                <w:sz w:val="21"/>
              </w:rPr>
            </w:pPr>
            <w:r w:rsidRPr="00160EA0">
              <w:rPr>
                <w:bCs/>
                <w:sz w:val="21"/>
              </w:rPr>
              <w:t xml:space="preserve">Geography Science, </w:t>
            </w:r>
            <w:r w:rsidR="00565FB2" w:rsidRPr="003036DA">
              <w:rPr>
                <w:b/>
                <w:sz w:val="21"/>
              </w:rPr>
              <w:t>Wuhan University</w:t>
            </w:r>
            <w:r w:rsidR="002F1321">
              <w:rPr>
                <w:b/>
                <w:sz w:val="21"/>
              </w:rPr>
              <w:t xml:space="preserve">, </w:t>
            </w:r>
            <w:r w:rsidRPr="00160EA0">
              <w:rPr>
                <w:bCs/>
                <w:sz w:val="21"/>
              </w:rPr>
              <w:t>Wuhan, China</w:t>
            </w:r>
          </w:p>
          <w:p w14:paraId="2E93B612" w14:textId="77777777" w:rsidR="00565FB2" w:rsidRDefault="00540EBE" w:rsidP="005D45AF">
            <w:pPr>
              <w:spacing w:line="276" w:lineRule="auto"/>
              <w:rPr>
                <w:sz w:val="21"/>
              </w:rPr>
            </w:pPr>
            <w:r w:rsidRPr="00540EBE">
              <w:rPr>
                <w:b/>
                <w:bCs/>
                <w:sz w:val="21"/>
              </w:rPr>
              <w:t>Thesis</w:t>
            </w:r>
            <w:r>
              <w:rPr>
                <w:sz w:val="21"/>
              </w:rPr>
              <w:t>: Spatial patterns of climatological temperature lapse rate in China</w:t>
            </w:r>
          </w:p>
          <w:p w14:paraId="771C0376" w14:textId="7E94D3F1" w:rsidR="005D45AF" w:rsidRPr="003036DA" w:rsidRDefault="005D45AF" w:rsidP="005D45AF">
            <w:pPr>
              <w:spacing w:line="276" w:lineRule="auto"/>
              <w:rPr>
                <w:sz w:val="21"/>
              </w:rPr>
            </w:pPr>
          </w:p>
        </w:tc>
      </w:tr>
    </w:tbl>
    <w:p w14:paraId="5DA526FA" w14:textId="3DAED935" w:rsidR="00D31344" w:rsidRPr="00923D26" w:rsidRDefault="0072301D">
      <w:pPr>
        <w:pStyle w:val="21"/>
        <w:rPr>
          <w:b/>
        </w:rPr>
      </w:pPr>
      <w:r w:rsidRPr="00F547F1">
        <w:rPr>
          <w:b/>
          <w:noProof/>
          <w:lang w:eastAsia="zh-CN"/>
        </w:rPr>
        <mc:AlternateContent>
          <mc:Choice Requires="wps">
            <w:drawing>
              <wp:anchor distT="0" distB="0" distL="114300" distR="114300" simplePos="0" relativeHeight="251663360" behindDoc="0" locked="0" layoutInCell="1" allowOverlap="1" wp14:anchorId="626E9586" wp14:editId="45A16603">
                <wp:simplePos x="0" y="0"/>
                <wp:positionH relativeFrom="margin">
                  <wp:align>left</wp:align>
                </wp:positionH>
                <wp:positionV relativeFrom="paragraph">
                  <wp:posOffset>414020</wp:posOffset>
                </wp:positionV>
                <wp:extent cx="60579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0579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401B2D" id="直接连接符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32.6pt" to="47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" strokecolor="black [3213]">
                <w10:wrap anchorx="margin"/>
              </v:line>
            </w:pict>
          </mc:Fallback>
        </mc:AlternateContent>
      </w:r>
      <w:r w:rsidR="00714609" w:rsidRPr="00923D26">
        <w:rPr>
          <w:b/>
        </w:rPr>
        <w:t>Research Experience</w:t>
      </w:r>
      <w:r w:rsidR="004C34C2">
        <w:rPr>
          <w:b/>
        </w:rPr>
        <w:t>s</w:t>
      </w:r>
    </w:p>
    <w:p w14:paraId="36FA4205" w14:textId="127DC35B" w:rsidR="00A40C8F" w:rsidRPr="009F68D2" w:rsidRDefault="00A40C8F" w:rsidP="00C06C8E">
      <w:pPr>
        <w:pStyle w:val="NoSpacing"/>
        <w:spacing w:line="276" w:lineRule="auto"/>
        <w:rPr>
          <w:rFonts w:eastAsia="SimSun" w:hint="eastAsia"/>
          <w:b/>
          <w:bCs/>
          <w:iCs/>
          <w:sz w:val="22"/>
          <w:szCs w:val="22"/>
          <w:lang w:eastAsia="zh-CN"/>
        </w:rPr>
      </w:pPr>
      <w:r w:rsidRPr="00A40C8F">
        <w:rPr>
          <w:rFonts w:eastAsia="SimSun"/>
          <w:b/>
          <w:bCs/>
          <w:iCs/>
          <w:sz w:val="22"/>
          <w:szCs w:val="22"/>
          <w:lang w:eastAsia="zh-CN"/>
        </w:rPr>
        <w:t>Postdoc Research</w:t>
      </w:r>
      <w:r w:rsidR="00C06C8E">
        <w:rPr>
          <w:rFonts w:eastAsia="SimSun"/>
          <w:b/>
          <w:bCs/>
          <w:iCs/>
          <w:sz w:val="22"/>
          <w:szCs w:val="22"/>
          <w:lang w:eastAsia="zh-CN"/>
        </w:rPr>
        <w:t xml:space="preserve">                                                                                                                    </w:t>
      </w:r>
      <w:r w:rsidR="00C06C8E" w:rsidRPr="00EF71D9">
        <w:rPr>
          <w:rFonts w:eastAsia="SimSun" w:hint="eastAsia"/>
          <w:iCs/>
          <w:sz w:val="22"/>
          <w:szCs w:val="22"/>
          <w:lang w:eastAsia="zh-CN"/>
        </w:rPr>
        <w:t>2019-present</w:t>
      </w:r>
    </w:p>
    <w:p w14:paraId="0F5CAEEE" w14:textId="2A2A0EDF" w:rsidR="00A40C8F" w:rsidRDefault="00C06C8E" w:rsidP="00274316">
      <w:pPr>
        <w:pStyle w:val="NoSpacing"/>
        <w:spacing w:line="276" w:lineRule="auto"/>
        <w:rPr>
          <w:rFonts w:eastAsia="SimSun" w:hint="eastAsia"/>
          <w:iCs/>
          <w:sz w:val="22"/>
          <w:szCs w:val="22"/>
          <w:lang w:eastAsia="zh-CN"/>
        </w:rPr>
      </w:pPr>
      <w:r>
        <w:rPr>
          <w:rFonts w:eastAsia="SimSun"/>
          <w:iCs/>
          <w:sz w:val="22"/>
          <w:szCs w:val="22"/>
          <w:lang w:eastAsia="zh-CN"/>
        </w:rPr>
        <w:t xml:space="preserve">Department of </w:t>
      </w:r>
      <w:r w:rsidR="00274316">
        <w:rPr>
          <w:rFonts w:eastAsia="SimSun"/>
          <w:iCs/>
          <w:sz w:val="22"/>
          <w:szCs w:val="22"/>
          <w:lang w:eastAsia="zh-CN"/>
        </w:rPr>
        <w:t>Earth System Science, University of California, Irvine, USA</w:t>
      </w:r>
    </w:p>
    <w:p w14:paraId="2A8951B6" w14:textId="2943CD4E" w:rsidR="00274316" w:rsidRDefault="00274316" w:rsidP="00274316">
      <w:pPr>
        <w:pStyle w:val="NoSpacing"/>
        <w:spacing w:line="276" w:lineRule="auto"/>
        <w:rPr>
          <w:rFonts w:eastAsia="SimSun" w:hint="eastAsia"/>
          <w:iCs/>
          <w:sz w:val="22"/>
          <w:szCs w:val="22"/>
          <w:lang w:eastAsia="zh-CN"/>
        </w:rPr>
      </w:pPr>
      <w:r>
        <w:rPr>
          <w:rFonts w:eastAsia="SimSun"/>
          <w:iCs/>
          <w:sz w:val="22"/>
          <w:szCs w:val="22"/>
          <w:lang w:eastAsia="zh-CN"/>
        </w:rPr>
        <w:t xml:space="preserve">Advisor: </w:t>
      </w:r>
      <w:r w:rsidRPr="00734F76">
        <w:rPr>
          <w:rFonts w:eastAsia="SimSun"/>
          <w:b/>
          <w:bCs/>
          <w:iCs/>
          <w:sz w:val="22"/>
          <w:szCs w:val="22"/>
          <w:lang w:eastAsia="zh-CN"/>
        </w:rPr>
        <w:t>Prof. James T. Randerson</w:t>
      </w:r>
    </w:p>
    <w:p w14:paraId="10D45C32" w14:textId="3C311FB6" w:rsidR="00274316" w:rsidRPr="00A30F40" w:rsidRDefault="00A30F40" w:rsidP="00103533">
      <w:pPr>
        <w:pStyle w:val="NoSpacing"/>
        <w:numPr>
          <w:ilvl w:val="0"/>
          <w:numId w:val="2"/>
        </w:numPr>
        <w:spacing w:line="276" w:lineRule="auto"/>
        <w:rPr>
          <w:rFonts w:eastAsia="SimSun" w:hint="eastAsia"/>
          <w:sz w:val="21"/>
          <w:szCs w:val="21"/>
          <w:lang w:eastAsia="zh-CN"/>
        </w:rPr>
      </w:pPr>
      <w:r w:rsidRPr="00A30F40">
        <w:rPr>
          <w:sz w:val="21"/>
          <w:szCs w:val="21"/>
        </w:rPr>
        <w:t>Simulation and analysis of the tropical deforestation influence on the dust transport from North Africa to the Amazon.</w:t>
      </w:r>
    </w:p>
    <w:p w14:paraId="3DE198FF" w14:textId="3E9F0F9F" w:rsidR="00274316" w:rsidRDefault="0072301D" w:rsidP="00274316">
      <w:pPr>
        <w:pStyle w:val="NoSpacing"/>
        <w:numPr>
          <w:ilvl w:val="0"/>
          <w:numId w:val="2"/>
        </w:numPr>
        <w:spacing w:after="240" w:line="276" w:lineRule="auto"/>
        <w:rPr>
          <w:rFonts w:eastAsia="SimSun" w:hint="eastAsia"/>
          <w:sz w:val="21"/>
          <w:szCs w:val="21"/>
          <w:lang w:eastAsia="zh-CN"/>
        </w:rPr>
      </w:pPr>
      <w:r>
        <w:t>Analysis of the output from the Land Use Model Intercomparison Project (LUMIP)</w:t>
      </w:r>
    </w:p>
    <w:p w14:paraId="5CDA2095" w14:textId="45B63078" w:rsidR="009F68D2" w:rsidRPr="00504A86" w:rsidRDefault="003C0F32" w:rsidP="00504A86">
      <w:pPr>
        <w:pStyle w:val="NoSpacing"/>
        <w:spacing w:line="276" w:lineRule="auto"/>
        <w:rPr>
          <w:rFonts w:eastAsia="SimSun" w:hint="eastAsia"/>
          <w:sz w:val="22"/>
          <w:szCs w:val="22"/>
          <w:lang w:eastAsia="zh-CN"/>
        </w:rPr>
      </w:pPr>
      <w:r w:rsidRPr="00504A86">
        <w:rPr>
          <w:rFonts w:eastAsia="SimSun" w:hint="eastAsia"/>
          <w:b/>
          <w:bCs/>
          <w:iCs/>
          <w:sz w:val="22"/>
          <w:szCs w:val="22"/>
          <w:lang w:eastAsia="zh-CN"/>
        </w:rPr>
        <w:t>Do</w:t>
      </w:r>
      <w:r w:rsidRPr="00504A86">
        <w:rPr>
          <w:rFonts w:eastAsia="SimSun"/>
          <w:b/>
          <w:bCs/>
          <w:iCs/>
          <w:sz w:val="22"/>
          <w:szCs w:val="22"/>
          <w:lang w:eastAsia="zh-CN"/>
        </w:rPr>
        <w:t>ctoral Research</w:t>
      </w:r>
      <w:r w:rsidR="00EC0EF8">
        <w:rPr>
          <w:rFonts w:eastAsia="SimSun"/>
          <w:b/>
          <w:bCs/>
          <w:iCs/>
          <w:sz w:val="22"/>
          <w:szCs w:val="22"/>
          <w:lang w:eastAsia="zh-CN"/>
        </w:rPr>
        <w:t xml:space="preserve">                                                                                                                        </w:t>
      </w:r>
      <w:r w:rsidR="00EC0EF8" w:rsidRPr="00EF71D9">
        <w:rPr>
          <w:rFonts w:eastAsia="SimSun"/>
          <w:iCs/>
          <w:sz w:val="22"/>
          <w:szCs w:val="22"/>
          <w:lang w:eastAsia="zh-CN"/>
        </w:rPr>
        <w:t>2014-2019</w:t>
      </w:r>
    </w:p>
    <w:p w14:paraId="22617C99" w14:textId="77777777" w:rsidR="00F7360B" w:rsidRDefault="003C0F32" w:rsidP="00F7360B">
      <w:pPr>
        <w:pStyle w:val="NoSpacing"/>
        <w:spacing w:line="276" w:lineRule="auto"/>
        <w:rPr>
          <w:rFonts w:eastAsia="SimSun" w:hint="eastAsia"/>
          <w:sz w:val="21"/>
          <w:szCs w:val="21"/>
          <w:lang w:eastAsia="zh-CN"/>
        </w:rPr>
      </w:pPr>
      <w:r>
        <w:rPr>
          <w:rFonts w:eastAsia="SimSun"/>
          <w:sz w:val="21"/>
          <w:szCs w:val="21"/>
          <w:lang w:eastAsia="zh-CN"/>
        </w:rPr>
        <w:t xml:space="preserve">Sino-French Institute for Earth System Sciences, College of Urban and Environmental Sciences, Peking University, </w:t>
      </w:r>
      <w:r w:rsidR="006F2DA3">
        <w:rPr>
          <w:rFonts w:eastAsia="SimSun"/>
          <w:sz w:val="21"/>
          <w:szCs w:val="21"/>
          <w:lang w:eastAsia="zh-CN"/>
        </w:rPr>
        <w:t xml:space="preserve">Beijing, China </w:t>
      </w:r>
    </w:p>
    <w:p w14:paraId="6C0DE6BA" w14:textId="2A9BFB6D" w:rsidR="003C0F32" w:rsidRDefault="00F7360B" w:rsidP="00C37314">
      <w:pPr>
        <w:pStyle w:val="NoSpacing"/>
        <w:spacing w:line="276" w:lineRule="auto"/>
        <w:rPr>
          <w:rFonts w:eastAsia="SimSun" w:hint="eastAsia"/>
          <w:sz w:val="21"/>
          <w:szCs w:val="21"/>
          <w:lang w:eastAsia="zh-CN"/>
        </w:rPr>
      </w:pPr>
      <w:r>
        <w:rPr>
          <w:rFonts w:eastAsia="SimSun"/>
          <w:sz w:val="21"/>
          <w:szCs w:val="21"/>
          <w:lang w:eastAsia="zh-CN"/>
        </w:rPr>
        <w:t xml:space="preserve">Advisor: </w:t>
      </w:r>
      <w:r w:rsidRPr="00734F76">
        <w:rPr>
          <w:rFonts w:eastAsia="SimSun"/>
          <w:b/>
          <w:bCs/>
          <w:sz w:val="21"/>
          <w:szCs w:val="21"/>
          <w:lang w:eastAsia="zh-CN"/>
        </w:rPr>
        <w:t>Prof: Shilong Piao</w:t>
      </w:r>
    </w:p>
    <w:p w14:paraId="79649E5B" w14:textId="1E0023B0" w:rsidR="00EC5299" w:rsidRDefault="00EC5299" w:rsidP="00B47BF6">
      <w:pPr>
        <w:pStyle w:val="NoSpacing"/>
        <w:numPr>
          <w:ilvl w:val="0"/>
          <w:numId w:val="2"/>
        </w:numPr>
        <w:spacing w:line="276" w:lineRule="auto"/>
        <w:rPr>
          <w:rFonts w:eastAsia="SimSun" w:hint="eastAsia"/>
          <w:sz w:val="21"/>
          <w:szCs w:val="21"/>
          <w:lang w:eastAsia="zh-CN"/>
        </w:rPr>
      </w:pPr>
      <w:r>
        <w:rPr>
          <w:rFonts w:eastAsia="SimSun"/>
          <w:sz w:val="21"/>
          <w:szCs w:val="21"/>
          <w:lang w:eastAsia="zh-CN"/>
        </w:rPr>
        <w:t xml:space="preserve">Systematical assessment on the </w:t>
      </w:r>
      <w:r w:rsidR="00C37314">
        <w:rPr>
          <w:rFonts w:eastAsia="SimSun"/>
          <w:sz w:val="21"/>
          <w:szCs w:val="21"/>
          <w:lang w:eastAsia="zh-CN"/>
        </w:rPr>
        <w:t>biophysical</w:t>
      </w:r>
      <w:r>
        <w:rPr>
          <w:rFonts w:eastAsia="SimSun"/>
          <w:sz w:val="21"/>
          <w:szCs w:val="21"/>
          <w:lang w:eastAsia="zh-CN"/>
        </w:rPr>
        <w:t xml:space="preserve"> impact of Chinese</w:t>
      </w:r>
      <w:r w:rsidR="00FF3DBE">
        <w:rPr>
          <w:rFonts w:eastAsia="SimSun"/>
          <w:sz w:val="21"/>
          <w:szCs w:val="21"/>
          <w:lang w:eastAsia="zh-CN"/>
        </w:rPr>
        <w:t xml:space="preserve"> large-scale</w:t>
      </w:r>
      <w:r>
        <w:rPr>
          <w:rFonts w:eastAsia="SimSun"/>
          <w:sz w:val="21"/>
          <w:szCs w:val="21"/>
          <w:lang w:eastAsia="zh-CN"/>
        </w:rPr>
        <w:t xml:space="preserve"> afforestation and vegetation greening over the past three decades</w:t>
      </w:r>
    </w:p>
    <w:p w14:paraId="7AB4F49A" w14:textId="72AA638C" w:rsidR="00AF043D" w:rsidRDefault="00AF043D" w:rsidP="000A5C9D">
      <w:pPr>
        <w:pStyle w:val="NoSpacing"/>
        <w:numPr>
          <w:ilvl w:val="0"/>
          <w:numId w:val="2"/>
        </w:numPr>
        <w:spacing w:line="276" w:lineRule="auto"/>
        <w:rPr>
          <w:rFonts w:eastAsia="SimSun" w:hint="eastAsia"/>
          <w:sz w:val="21"/>
          <w:szCs w:val="21"/>
          <w:lang w:eastAsia="zh-CN"/>
        </w:rPr>
      </w:pPr>
      <w:r>
        <w:rPr>
          <w:rFonts w:eastAsia="SimSun" w:hint="eastAsia"/>
          <w:sz w:val="21"/>
          <w:szCs w:val="21"/>
          <w:lang w:eastAsia="zh-CN"/>
        </w:rPr>
        <w:t>C</w:t>
      </w:r>
      <w:r>
        <w:rPr>
          <w:rFonts w:eastAsia="SimSun"/>
          <w:sz w:val="21"/>
          <w:szCs w:val="21"/>
          <w:lang w:eastAsia="zh-CN"/>
        </w:rPr>
        <w:t>oupling a land surface model (ORCHIDEE) with an atmospheric model (LMD)</w:t>
      </w:r>
    </w:p>
    <w:p w14:paraId="079CD71F" w14:textId="081C3AAD" w:rsidR="00A206D9" w:rsidRDefault="00A206D9" w:rsidP="000A5C9D">
      <w:pPr>
        <w:pStyle w:val="NoSpacing"/>
        <w:numPr>
          <w:ilvl w:val="0"/>
          <w:numId w:val="2"/>
        </w:numPr>
        <w:spacing w:line="276" w:lineRule="auto"/>
        <w:rPr>
          <w:rFonts w:eastAsia="SimSun" w:hint="eastAsia"/>
          <w:sz w:val="21"/>
          <w:szCs w:val="21"/>
          <w:lang w:eastAsia="zh-CN"/>
        </w:rPr>
      </w:pPr>
      <w:r>
        <w:rPr>
          <w:rFonts w:eastAsia="SimSun"/>
          <w:sz w:val="21"/>
          <w:szCs w:val="21"/>
          <w:lang w:eastAsia="zh-CN"/>
        </w:rPr>
        <w:t>Optimization of fores</w:t>
      </w:r>
      <w:r w:rsidR="00D32AD6">
        <w:rPr>
          <w:rFonts w:eastAsia="SimSun"/>
          <w:sz w:val="21"/>
          <w:szCs w:val="21"/>
          <w:lang w:eastAsia="zh-CN"/>
        </w:rPr>
        <w:t xml:space="preserve">t physiological parameters in </w:t>
      </w:r>
      <w:r w:rsidR="00DF1BC1">
        <w:rPr>
          <w:rFonts w:eastAsia="SimSun"/>
          <w:sz w:val="21"/>
          <w:szCs w:val="21"/>
          <w:lang w:eastAsia="zh-CN"/>
        </w:rPr>
        <w:t>ORCHIDEE</w:t>
      </w:r>
      <w:r>
        <w:rPr>
          <w:rFonts w:eastAsia="SimSun"/>
          <w:sz w:val="21"/>
          <w:szCs w:val="21"/>
          <w:lang w:eastAsia="zh-CN"/>
        </w:rPr>
        <w:t xml:space="preserve"> f</w:t>
      </w:r>
      <w:r w:rsidR="00DF1BC1">
        <w:rPr>
          <w:rFonts w:eastAsia="SimSun"/>
          <w:sz w:val="21"/>
          <w:szCs w:val="21"/>
          <w:lang w:eastAsia="zh-CN"/>
        </w:rPr>
        <w:t>or</w:t>
      </w:r>
      <w:r>
        <w:rPr>
          <w:rFonts w:eastAsia="SimSun"/>
          <w:sz w:val="21"/>
          <w:szCs w:val="21"/>
          <w:lang w:eastAsia="zh-CN"/>
        </w:rPr>
        <w:t xml:space="preserve"> 6 forest sites in China.</w:t>
      </w:r>
    </w:p>
    <w:p w14:paraId="293BE0F6" w14:textId="07EAD5C7" w:rsidR="004321F9" w:rsidRDefault="004321F9" w:rsidP="0060521D">
      <w:pPr>
        <w:pStyle w:val="NoSpacing"/>
        <w:numPr>
          <w:ilvl w:val="0"/>
          <w:numId w:val="2"/>
        </w:numPr>
        <w:spacing w:after="240" w:line="276" w:lineRule="auto"/>
        <w:rPr>
          <w:rFonts w:eastAsia="SimSun" w:hint="eastAsia"/>
          <w:sz w:val="21"/>
          <w:szCs w:val="21"/>
          <w:lang w:eastAsia="zh-CN"/>
        </w:rPr>
      </w:pPr>
      <w:r>
        <w:rPr>
          <w:rFonts w:eastAsia="SimSun"/>
          <w:sz w:val="21"/>
          <w:szCs w:val="21"/>
          <w:lang w:eastAsia="zh-CN"/>
        </w:rPr>
        <w:t xml:space="preserve">Evaluating bias </w:t>
      </w:r>
      <w:r w:rsidR="007A56DB">
        <w:rPr>
          <w:rFonts w:eastAsia="SimSun"/>
          <w:sz w:val="21"/>
          <w:szCs w:val="21"/>
          <w:lang w:eastAsia="zh-CN"/>
        </w:rPr>
        <w:t>the</w:t>
      </w:r>
      <w:r>
        <w:rPr>
          <w:rFonts w:eastAsia="SimSun"/>
          <w:sz w:val="21"/>
          <w:szCs w:val="21"/>
          <w:lang w:eastAsia="zh-CN"/>
        </w:rPr>
        <w:t xml:space="preserve"> simulated land surface albedo from CMIP5 global climate models</w:t>
      </w:r>
    </w:p>
    <w:p w14:paraId="565E029A" w14:textId="1F8D1EBA" w:rsidR="00D21587" w:rsidRDefault="000959F7" w:rsidP="000F19D0">
      <w:pPr>
        <w:pStyle w:val="Default"/>
        <w:rPr>
          <w:rFonts w:eastAsia="SimSun"/>
          <w:b/>
          <w:bCs/>
          <w:iCs/>
          <w:sz w:val="22"/>
          <w:szCs w:val="22"/>
          <w:lang w:eastAsia="zh-CN"/>
        </w:rPr>
      </w:pPr>
      <w:r w:rsidRPr="00D21587">
        <w:rPr>
          <w:rFonts w:eastAsia="SimSun"/>
          <w:b/>
          <w:bCs/>
          <w:iCs/>
          <w:sz w:val="22"/>
          <w:szCs w:val="22"/>
          <w:lang w:eastAsia="zh-CN"/>
        </w:rPr>
        <w:t>China Scholarship Council (CSC) honors Research</w:t>
      </w:r>
      <w:r w:rsidR="00D21587">
        <w:rPr>
          <w:rFonts w:eastAsia="SimSun"/>
          <w:b/>
          <w:bCs/>
          <w:iCs/>
          <w:sz w:val="22"/>
          <w:szCs w:val="22"/>
          <w:lang w:eastAsia="zh-CN"/>
        </w:rPr>
        <w:t xml:space="preserve">                                              </w:t>
      </w:r>
      <w:r w:rsidR="00D21587" w:rsidRPr="00EF71D9">
        <w:rPr>
          <w:rFonts w:eastAsia="SimSun"/>
          <w:iCs/>
          <w:sz w:val="22"/>
          <w:szCs w:val="22"/>
          <w:lang w:eastAsia="zh-CN"/>
        </w:rPr>
        <w:t>Oct 2017-Apr2018</w:t>
      </w:r>
    </w:p>
    <w:p w14:paraId="26C2ED83" w14:textId="77777777" w:rsidR="00761FDB" w:rsidRDefault="000959F7" w:rsidP="00761FDB">
      <w:pPr>
        <w:pStyle w:val="Default"/>
        <w:rPr>
          <w:rFonts w:eastAsia="SimSun"/>
          <w:b/>
          <w:sz w:val="21"/>
          <w:szCs w:val="21"/>
          <w:lang w:eastAsia="zh-CN"/>
        </w:rPr>
      </w:pPr>
      <w:r>
        <w:rPr>
          <w:sz w:val="21"/>
          <w:szCs w:val="21"/>
        </w:rPr>
        <w:t>Le Laboratoire de Météorologie Dynamique (LMD), Paris, France</w:t>
      </w:r>
      <w:r w:rsidR="003F711B" w:rsidRPr="003F711B">
        <w:rPr>
          <w:rFonts w:eastAsia="SimSun"/>
          <w:b/>
          <w:sz w:val="21"/>
          <w:szCs w:val="21"/>
          <w:lang w:eastAsia="zh-CN"/>
        </w:rPr>
        <w:t xml:space="preserve"> </w:t>
      </w:r>
    </w:p>
    <w:p w14:paraId="4DC7F5B5" w14:textId="67D0D22A" w:rsidR="000959F7" w:rsidRDefault="00E12D0F" w:rsidP="004204F8">
      <w:pPr>
        <w:pStyle w:val="Default"/>
      </w:pPr>
      <w:r>
        <w:rPr>
          <w:rFonts w:eastAsia="SimSun"/>
          <w:sz w:val="21"/>
          <w:szCs w:val="21"/>
          <w:lang w:eastAsia="zh-CN"/>
        </w:rPr>
        <w:t>Advisor</w:t>
      </w:r>
      <w:r w:rsidR="003F711B" w:rsidRPr="00761FDB">
        <w:rPr>
          <w:rFonts w:eastAsia="SimSun"/>
          <w:bCs/>
          <w:sz w:val="21"/>
          <w:szCs w:val="21"/>
          <w:lang w:eastAsia="zh-CN"/>
        </w:rPr>
        <w:t>:</w:t>
      </w:r>
      <w:r w:rsidR="003F711B" w:rsidRPr="003F711B">
        <w:rPr>
          <w:rFonts w:eastAsia="SimSun"/>
          <w:b/>
          <w:sz w:val="21"/>
          <w:szCs w:val="21"/>
          <w:lang w:eastAsia="zh-CN"/>
        </w:rPr>
        <w:t xml:space="preserve"> Dr. Laurent</w:t>
      </w:r>
      <w:r w:rsidR="00761FDB">
        <w:rPr>
          <w:rFonts w:eastAsia="SimSun"/>
          <w:b/>
          <w:sz w:val="21"/>
          <w:szCs w:val="21"/>
          <w:lang w:eastAsia="zh-CN"/>
        </w:rPr>
        <w:t xml:space="preserve"> Z.X.</w:t>
      </w:r>
      <w:r w:rsidR="003F711B" w:rsidRPr="003F711B">
        <w:rPr>
          <w:rFonts w:eastAsia="SimSun"/>
          <w:b/>
          <w:sz w:val="21"/>
          <w:szCs w:val="21"/>
          <w:lang w:eastAsia="zh-CN"/>
        </w:rPr>
        <w:t xml:space="preserve"> Li</w:t>
      </w:r>
    </w:p>
    <w:p w14:paraId="6C594FCD" w14:textId="2800DB1C" w:rsidR="003C0F32" w:rsidRDefault="008608FF" w:rsidP="00B36DB8">
      <w:pPr>
        <w:pStyle w:val="NoSpacing"/>
        <w:numPr>
          <w:ilvl w:val="0"/>
          <w:numId w:val="5"/>
        </w:numPr>
        <w:spacing w:line="276" w:lineRule="auto"/>
        <w:rPr>
          <w:rFonts w:eastAsia="SimSun" w:hint="eastAsia"/>
          <w:sz w:val="21"/>
          <w:szCs w:val="21"/>
          <w:lang w:eastAsia="zh-CN"/>
        </w:rPr>
      </w:pPr>
      <w:r>
        <w:rPr>
          <w:rFonts w:eastAsia="SimSun" w:hint="eastAsia"/>
          <w:sz w:val="21"/>
          <w:szCs w:val="21"/>
          <w:lang w:eastAsia="zh-CN"/>
        </w:rPr>
        <w:t>S</w:t>
      </w:r>
      <w:r>
        <w:rPr>
          <w:rFonts w:eastAsia="SimSun"/>
          <w:sz w:val="21"/>
          <w:szCs w:val="21"/>
          <w:lang w:eastAsia="zh-CN"/>
        </w:rPr>
        <w:t xml:space="preserve">tatistical analysis on the spatio-temporal characteristics of land surface albedo from satellite </w:t>
      </w:r>
      <w:r w:rsidR="00C20336">
        <w:rPr>
          <w:rFonts w:eastAsia="SimSun"/>
          <w:sz w:val="21"/>
          <w:szCs w:val="21"/>
          <w:lang w:eastAsia="zh-CN"/>
        </w:rPr>
        <w:t>products</w:t>
      </w:r>
      <w:r>
        <w:rPr>
          <w:rFonts w:eastAsia="SimSun"/>
          <w:sz w:val="21"/>
          <w:szCs w:val="21"/>
          <w:lang w:eastAsia="zh-CN"/>
        </w:rPr>
        <w:t xml:space="preserve"> and diagnos</w:t>
      </w:r>
      <w:r w:rsidR="000111EB">
        <w:rPr>
          <w:rFonts w:eastAsia="SimSun"/>
          <w:sz w:val="21"/>
          <w:szCs w:val="21"/>
          <w:lang w:eastAsia="zh-CN"/>
        </w:rPr>
        <w:t>is on the drivers of albedo changes</w:t>
      </w:r>
      <w:r w:rsidR="00F76A67">
        <w:rPr>
          <w:rFonts w:eastAsia="SimSun"/>
          <w:sz w:val="21"/>
          <w:szCs w:val="21"/>
          <w:lang w:eastAsia="zh-CN"/>
        </w:rPr>
        <w:t xml:space="preserve"> during historical time period</w:t>
      </w:r>
      <w:r w:rsidR="00AB3B26">
        <w:rPr>
          <w:rFonts w:eastAsia="SimSun"/>
          <w:sz w:val="21"/>
          <w:szCs w:val="21"/>
          <w:lang w:eastAsia="zh-CN"/>
        </w:rPr>
        <w:t>s</w:t>
      </w:r>
      <w:r w:rsidR="000111EB">
        <w:rPr>
          <w:rFonts w:eastAsia="SimSun"/>
          <w:sz w:val="21"/>
          <w:szCs w:val="21"/>
          <w:lang w:eastAsia="zh-CN"/>
        </w:rPr>
        <w:t>.</w:t>
      </w:r>
    </w:p>
    <w:p w14:paraId="73149D4D" w14:textId="305CE72F" w:rsidR="00AB3B26" w:rsidRDefault="00E233AC" w:rsidP="00DC0048">
      <w:pPr>
        <w:pStyle w:val="NoSpacing"/>
        <w:numPr>
          <w:ilvl w:val="0"/>
          <w:numId w:val="5"/>
        </w:numPr>
        <w:spacing w:after="240" w:line="276" w:lineRule="auto"/>
        <w:rPr>
          <w:rFonts w:eastAsia="SimSun" w:hint="eastAsia"/>
          <w:sz w:val="21"/>
          <w:szCs w:val="21"/>
          <w:lang w:eastAsia="zh-CN"/>
        </w:rPr>
      </w:pPr>
      <w:r>
        <w:rPr>
          <w:rFonts w:eastAsia="SimSun"/>
          <w:sz w:val="21"/>
          <w:szCs w:val="21"/>
          <w:lang w:eastAsia="zh-CN"/>
        </w:rPr>
        <w:t xml:space="preserve">Sensitivity </w:t>
      </w:r>
      <w:r w:rsidR="00165814">
        <w:rPr>
          <w:rFonts w:eastAsia="SimSun"/>
          <w:sz w:val="21"/>
          <w:szCs w:val="21"/>
          <w:lang w:eastAsia="zh-CN"/>
        </w:rPr>
        <w:t>simulations</w:t>
      </w:r>
      <w:r>
        <w:rPr>
          <w:rFonts w:eastAsia="SimSun"/>
          <w:sz w:val="21"/>
          <w:szCs w:val="21"/>
          <w:lang w:eastAsia="zh-CN"/>
        </w:rPr>
        <w:t xml:space="preserve"> of </w:t>
      </w:r>
      <w:r w:rsidR="00165814">
        <w:rPr>
          <w:rFonts w:eastAsia="SimSun"/>
          <w:sz w:val="21"/>
          <w:szCs w:val="21"/>
          <w:lang w:eastAsia="zh-CN"/>
        </w:rPr>
        <w:t>global climate to change in land surface albedo</w:t>
      </w:r>
      <w:r w:rsidR="0081653B">
        <w:rPr>
          <w:rFonts w:eastAsia="SimSun"/>
          <w:sz w:val="21"/>
          <w:szCs w:val="21"/>
          <w:lang w:eastAsia="zh-CN"/>
        </w:rPr>
        <w:t xml:space="preserve"> using the coupled land-atmosphere model (LMD+ORCHIDEE)</w:t>
      </w:r>
      <w:r w:rsidR="00BE16C8">
        <w:rPr>
          <w:rFonts w:eastAsia="SimSun"/>
          <w:sz w:val="21"/>
          <w:szCs w:val="21"/>
          <w:lang w:eastAsia="zh-CN"/>
        </w:rPr>
        <w:t>.</w:t>
      </w:r>
    </w:p>
    <w:p w14:paraId="4D70792C" w14:textId="4578DBD7" w:rsidR="00F127D0" w:rsidRDefault="00F127D0" w:rsidP="00F127D0">
      <w:pPr>
        <w:pStyle w:val="NoSpacing"/>
        <w:spacing w:line="276" w:lineRule="auto"/>
        <w:rPr>
          <w:rFonts w:eastAsia="SimSun" w:hint="eastAsia"/>
          <w:sz w:val="21"/>
          <w:szCs w:val="21"/>
          <w:lang w:eastAsia="zh-CN"/>
        </w:rPr>
      </w:pPr>
      <w:r w:rsidRPr="0060521D">
        <w:rPr>
          <w:rFonts w:eastAsia="SimSun" w:hint="eastAsia"/>
          <w:b/>
          <w:bCs/>
          <w:iCs/>
          <w:sz w:val="22"/>
          <w:szCs w:val="22"/>
          <w:lang w:eastAsia="zh-CN"/>
        </w:rPr>
        <w:lastRenderedPageBreak/>
        <w:t>V</w:t>
      </w:r>
      <w:r w:rsidRPr="0060521D">
        <w:rPr>
          <w:rFonts w:eastAsia="SimSun"/>
          <w:b/>
          <w:bCs/>
          <w:iCs/>
          <w:sz w:val="22"/>
          <w:szCs w:val="22"/>
          <w:lang w:eastAsia="zh-CN"/>
        </w:rPr>
        <w:t>isiting Student Research</w:t>
      </w:r>
      <w:r>
        <w:rPr>
          <w:rFonts w:eastAsia="SimSun"/>
          <w:b/>
          <w:bCs/>
          <w:iCs/>
          <w:sz w:val="22"/>
          <w:szCs w:val="22"/>
          <w:lang w:eastAsia="zh-CN"/>
        </w:rPr>
        <w:t xml:space="preserve">                                                                                          </w:t>
      </w:r>
      <w:r w:rsidR="006642EB">
        <w:rPr>
          <w:rFonts w:eastAsia="SimSun"/>
          <w:b/>
          <w:bCs/>
          <w:iCs/>
          <w:sz w:val="22"/>
          <w:szCs w:val="22"/>
          <w:lang w:eastAsia="zh-CN"/>
        </w:rPr>
        <w:t xml:space="preserve">       </w:t>
      </w:r>
      <w:r w:rsidR="006B3BAE" w:rsidRPr="00EF71D9">
        <w:rPr>
          <w:rFonts w:eastAsia="SimSun"/>
          <w:iCs/>
          <w:sz w:val="22"/>
          <w:szCs w:val="22"/>
          <w:lang w:eastAsia="zh-CN"/>
        </w:rPr>
        <w:t>Aug</w:t>
      </w:r>
      <w:r w:rsidRPr="00EF71D9">
        <w:rPr>
          <w:rFonts w:eastAsia="SimSun"/>
          <w:iCs/>
          <w:sz w:val="22"/>
          <w:szCs w:val="22"/>
          <w:lang w:eastAsia="zh-CN"/>
        </w:rPr>
        <w:t xml:space="preserve"> -</w:t>
      </w:r>
      <w:r w:rsidR="006B3BAE" w:rsidRPr="00EF71D9">
        <w:rPr>
          <w:rFonts w:eastAsia="SimSun"/>
          <w:iCs/>
          <w:sz w:val="22"/>
          <w:szCs w:val="22"/>
          <w:lang w:eastAsia="zh-CN"/>
        </w:rPr>
        <w:t>Oct</w:t>
      </w:r>
      <w:r w:rsidRPr="00EF71D9">
        <w:rPr>
          <w:rFonts w:eastAsia="SimSun"/>
          <w:iCs/>
          <w:sz w:val="22"/>
          <w:szCs w:val="22"/>
          <w:lang w:eastAsia="zh-CN"/>
        </w:rPr>
        <w:t xml:space="preserve"> 20</w:t>
      </w:r>
      <w:r w:rsidR="006B3BAE" w:rsidRPr="00EF71D9">
        <w:rPr>
          <w:rFonts w:eastAsia="SimSun"/>
          <w:iCs/>
          <w:sz w:val="22"/>
          <w:szCs w:val="22"/>
          <w:lang w:eastAsia="zh-CN"/>
        </w:rPr>
        <w:t>15</w:t>
      </w:r>
    </w:p>
    <w:p w14:paraId="4519B7C4" w14:textId="77777777" w:rsidR="008977F6" w:rsidRDefault="00F127D0" w:rsidP="006F28DF">
      <w:pPr>
        <w:pStyle w:val="NoSpacing"/>
        <w:spacing w:line="276" w:lineRule="auto"/>
        <w:rPr>
          <w:rFonts w:eastAsia="SimSun" w:hint="eastAsia"/>
          <w:sz w:val="21"/>
          <w:szCs w:val="21"/>
          <w:lang w:eastAsia="zh-CN"/>
        </w:rPr>
      </w:pPr>
      <w:r>
        <w:rPr>
          <w:rFonts w:eastAsia="SimSun"/>
          <w:sz w:val="21"/>
          <w:szCs w:val="21"/>
          <w:lang w:eastAsia="zh-CN"/>
        </w:rPr>
        <w:t>CSIRO M</w:t>
      </w:r>
      <w:r>
        <w:rPr>
          <w:rFonts w:eastAsia="SimSun" w:hint="eastAsia"/>
          <w:sz w:val="21"/>
          <w:szCs w:val="21"/>
          <w:lang w:eastAsia="zh-CN"/>
        </w:rPr>
        <w:t>arine</w:t>
      </w:r>
      <w:r>
        <w:rPr>
          <w:rFonts w:eastAsia="SimSun"/>
          <w:sz w:val="21"/>
          <w:szCs w:val="21"/>
          <w:lang w:eastAsia="zh-CN"/>
        </w:rPr>
        <w:t xml:space="preserve"> and Atmospheric Research, Melbourne, Australia</w:t>
      </w:r>
    </w:p>
    <w:p w14:paraId="6EE562A0" w14:textId="773F1410" w:rsidR="00F127D0" w:rsidRDefault="008977F6" w:rsidP="003267F8">
      <w:pPr>
        <w:pStyle w:val="NoSpacing"/>
        <w:spacing w:line="276" w:lineRule="auto"/>
        <w:rPr>
          <w:rFonts w:eastAsia="SimSun" w:hint="eastAsia"/>
          <w:sz w:val="21"/>
          <w:szCs w:val="21"/>
          <w:lang w:eastAsia="zh-CN"/>
        </w:rPr>
      </w:pPr>
      <w:r w:rsidRPr="003267F8">
        <w:rPr>
          <w:rFonts w:eastAsia="SimSun"/>
          <w:bCs/>
          <w:sz w:val="21"/>
          <w:szCs w:val="21"/>
          <w:lang w:eastAsia="zh-CN"/>
        </w:rPr>
        <w:t>Advisor:</w:t>
      </w:r>
      <w:r w:rsidR="00F127D0" w:rsidRPr="000959F7">
        <w:rPr>
          <w:rFonts w:eastAsia="SimSun"/>
          <w:b/>
          <w:sz w:val="21"/>
          <w:szCs w:val="21"/>
          <w:lang w:eastAsia="zh-CN"/>
        </w:rPr>
        <w:t xml:space="preserve"> Dr. Yingping Wang</w:t>
      </w:r>
    </w:p>
    <w:p w14:paraId="771DCDE3" w14:textId="45974A03" w:rsidR="00F127D0" w:rsidRDefault="00F127D0" w:rsidP="000C72D6">
      <w:pPr>
        <w:pStyle w:val="NoSpacing"/>
        <w:numPr>
          <w:ilvl w:val="0"/>
          <w:numId w:val="5"/>
        </w:numPr>
        <w:spacing w:line="276" w:lineRule="auto"/>
        <w:rPr>
          <w:rFonts w:eastAsia="SimSun" w:hint="eastAsia"/>
          <w:sz w:val="21"/>
          <w:szCs w:val="21"/>
          <w:lang w:eastAsia="zh-CN"/>
        </w:rPr>
      </w:pPr>
      <w:r>
        <w:rPr>
          <w:rFonts w:eastAsia="SimSun"/>
          <w:sz w:val="21"/>
          <w:szCs w:val="21"/>
          <w:lang w:eastAsia="zh-CN"/>
        </w:rPr>
        <w:t>Coupling a terrestrial ecosystem model (CABLE) with an atmosphere model (UM) in ACCESS global climate model, to simulate the climate response to Earth’s greening.</w:t>
      </w:r>
    </w:p>
    <w:p w14:paraId="57FF2364" w14:textId="77777777" w:rsidR="005205F0" w:rsidRDefault="005205F0" w:rsidP="005205F0">
      <w:pPr>
        <w:pStyle w:val="NoSpacing"/>
        <w:spacing w:line="276" w:lineRule="auto"/>
        <w:rPr>
          <w:rFonts w:eastAsia="SimSun" w:hint="eastAsia"/>
          <w:sz w:val="21"/>
          <w:szCs w:val="21"/>
          <w:lang w:eastAsia="zh-CN"/>
        </w:rPr>
      </w:pPr>
    </w:p>
    <w:p w14:paraId="445F8D8A" w14:textId="66EFA707" w:rsidR="00032A7F" w:rsidRPr="00B26661" w:rsidRDefault="00032A7F" w:rsidP="00032A7F">
      <w:pPr>
        <w:pStyle w:val="21"/>
        <w:rPr>
          <w:b/>
        </w:rPr>
      </w:pPr>
      <w:r w:rsidRPr="00304C59">
        <w:rPr>
          <w:b/>
          <w:noProof/>
          <w:lang w:eastAsia="zh-CN"/>
        </w:rPr>
        <mc:AlternateContent>
          <mc:Choice Requires="wps">
            <w:drawing>
              <wp:anchor distT="0" distB="0" distL="114300" distR="114300" simplePos="0" relativeHeight="251673600" behindDoc="0" locked="0" layoutInCell="1" allowOverlap="1" wp14:anchorId="77D23A68" wp14:editId="5717B279">
                <wp:simplePos x="0" y="0"/>
                <wp:positionH relativeFrom="margin">
                  <wp:posOffset>-635</wp:posOffset>
                </wp:positionH>
                <wp:positionV relativeFrom="paragraph">
                  <wp:posOffset>378460</wp:posOffset>
                </wp:positionV>
                <wp:extent cx="6057900" cy="0"/>
                <wp:effectExtent l="0" t="0" r="19050" b="19050"/>
                <wp:wrapNone/>
                <wp:docPr id="8" name="直接连接符 6"/>
                <wp:cNvGraphicFramePr/>
                <a:graphic xmlns:a="http://schemas.openxmlformats.org/drawingml/2006/main">
                  <a:graphicData uri="http://schemas.microsoft.com/office/word/2010/wordprocessingShape">
                    <wps:wsp>
                      <wps:cNvCnPr/>
                      <wps:spPr>
                        <a:xfrm>
                          <a:off x="0" y="0"/>
                          <a:ext cx="60579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761199" id="直接连接符 6"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text" from="-.05pt,29.8pt" to="476.9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" strokecolor="black [3213]">
                <w10:wrap anchorx="margin"/>
              </v:line>
            </w:pict>
          </mc:Fallback>
        </mc:AlternateContent>
      </w:r>
      <w:r w:rsidRPr="00B26661">
        <w:rPr>
          <w:b/>
        </w:rPr>
        <w:t>Publications</w:t>
      </w:r>
    </w:p>
    <w:p w14:paraId="20C5B104" w14:textId="77777777" w:rsidR="00032A7F" w:rsidRPr="005F6C69" w:rsidRDefault="00032A7F" w:rsidP="005F6C69">
      <w:pPr>
        <w:spacing w:after="120"/>
        <w:rPr>
          <w:rFonts w:eastAsia="SimSun" w:hint="eastAsia"/>
          <w:b/>
          <w:sz w:val="21"/>
          <w:lang w:eastAsia="zh-CN"/>
        </w:rPr>
      </w:pPr>
      <w:r w:rsidRPr="005F6C69">
        <w:rPr>
          <w:rFonts w:eastAsia="SimSun" w:hint="eastAsia"/>
          <w:b/>
          <w:sz w:val="21"/>
          <w:lang w:eastAsia="zh-CN"/>
        </w:rPr>
        <w:t>F</w:t>
      </w:r>
      <w:r w:rsidRPr="005F6C69">
        <w:rPr>
          <w:rFonts w:eastAsia="SimSun"/>
          <w:b/>
          <w:sz w:val="21"/>
          <w:lang w:eastAsia="zh-CN"/>
        </w:rPr>
        <w:t xml:space="preserve">irst-author publications: </w:t>
      </w:r>
    </w:p>
    <w:p w14:paraId="071BB987" w14:textId="07837237" w:rsidR="00335E8B" w:rsidRPr="00335E8B" w:rsidRDefault="009A049B" w:rsidP="00032A7F">
      <w:pPr>
        <w:pStyle w:val="ListParagraph"/>
        <w:numPr>
          <w:ilvl w:val="0"/>
          <w:numId w:val="5"/>
        </w:numPr>
        <w:spacing w:after="120"/>
        <w:ind w:firstLineChars="0"/>
        <w:rPr>
          <w:rFonts w:eastAsia="SimSun" w:hint="eastAsia"/>
          <w:sz w:val="21"/>
          <w:lang w:eastAsia="zh-CN"/>
        </w:rPr>
      </w:pPr>
      <w:r w:rsidRPr="00A70D35">
        <w:rPr>
          <w:rFonts w:eastAsia="SimSun"/>
          <w:b/>
          <w:bCs/>
          <w:sz w:val="21"/>
          <w:lang w:eastAsia="zh-CN"/>
        </w:rPr>
        <w:t>Li Y</w:t>
      </w:r>
      <w:r>
        <w:rPr>
          <w:rFonts w:eastAsia="SimSun"/>
          <w:sz w:val="21"/>
          <w:lang w:eastAsia="zh-CN"/>
        </w:rPr>
        <w:t>,</w:t>
      </w:r>
      <w:r w:rsidR="002B0F0F">
        <w:rPr>
          <w:rFonts w:eastAsia="SimSun"/>
          <w:sz w:val="21"/>
          <w:lang w:eastAsia="zh-CN"/>
        </w:rPr>
        <w:t xml:space="preserve"> </w:t>
      </w:r>
      <w:r w:rsidR="00EE3586">
        <w:rPr>
          <w:rFonts w:eastAsia="SimSun"/>
          <w:sz w:val="21"/>
          <w:lang w:eastAsia="zh-CN"/>
        </w:rPr>
        <w:t xml:space="preserve">Piao S*, Chen A, Ciais P, Li LZX. (2020) </w:t>
      </w:r>
      <w:hyperlink r:id="rId8" w:history="1">
        <w:r w:rsidR="00EE3586" w:rsidRPr="0045179E">
          <w:rPr>
            <w:rStyle w:val="Hyperlink"/>
            <w:rFonts w:eastAsia="SimSun"/>
            <w:sz w:val="21"/>
            <w:u w:val="none"/>
            <w:lang w:eastAsia="zh-CN"/>
          </w:rPr>
          <w:t>Local and teleconnected temperature effects of afforestation and vegetation greening in China</w:t>
        </w:r>
      </w:hyperlink>
      <w:r w:rsidR="00EE3586">
        <w:rPr>
          <w:rFonts w:eastAsia="SimSun"/>
          <w:sz w:val="21"/>
          <w:lang w:eastAsia="zh-CN"/>
        </w:rPr>
        <w:t>.</w:t>
      </w:r>
      <w:r w:rsidR="00EE3586" w:rsidRPr="007615BE">
        <w:rPr>
          <w:rFonts w:eastAsia="SimSun"/>
          <w:i/>
          <w:iCs/>
          <w:sz w:val="21"/>
          <w:lang w:eastAsia="zh-CN"/>
        </w:rPr>
        <w:t xml:space="preserve"> </w:t>
      </w:r>
      <w:r w:rsidR="00EE3586" w:rsidRPr="008A0A71">
        <w:rPr>
          <w:rFonts w:eastAsia="SimSun"/>
          <w:b/>
          <w:bCs/>
          <w:i/>
          <w:iCs/>
          <w:sz w:val="21"/>
          <w:lang w:eastAsia="zh-CN"/>
        </w:rPr>
        <w:t>National Science Review</w:t>
      </w:r>
      <w:r w:rsidR="00EE3586">
        <w:rPr>
          <w:rFonts w:eastAsia="SimSun"/>
          <w:sz w:val="21"/>
          <w:lang w:eastAsia="zh-CN"/>
        </w:rPr>
        <w:t xml:space="preserve"> </w:t>
      </w:r>
      <w:r w:rsidR="00685633">
        <w:rPr>
          <w:rFonts w:eastAsia="SimSun"/>
          <w:sz w:val="21"/>
          <w:lang w:eastAsia="zh-CN"/>
        </w:rPr>
        <w:t xml:space="preserve">7(5) </w:t>
      </w:r>
      <w:r w:rsidR="00D45936" w:rsidRPr="00D45936">
        <w:rPr>
          <w:rFonts w:eastAsia="SimSun"/>
          <w:sz w:val="21"/>
          <w:lang w:eastAsia="zh-CN"/>
        </w:rPr>
        <w:t>doi:10.1093/nsr/nwz132</w:t>
      </w:r>
    </w:p>
    <w:p w14:paraId="5B249DAD" w14:textId="7D156065" w:rsidR="00032A7F" w:rsidRPr="00032A7F" w:rsidRDefault="00032A7F" w:rsidP="00032A7F">
      <w:pPr>
        <w:pStyle w:val="ListParagraph"/>
        <w:numPr>
          <w:ilvl w:val="0"/>
          <w:numId w:val="5"/>
        </w:numPr>
        <w:spacing w:after="120"/>
        <w:ind w:firstLineChars="0"/>
        <w:rPr>
          <w:rFonts w:eastAsia="SimSun" w:hint="eastAsia"/>
          <w:sz w:val="21"/>
          <w:lang w:eastAsia="zh-CN"/>
        </w:rPr>
      </w:pPr>
      <w:r w:rsidRPr="00032A7F">
        <w:rPr>
          <w:rFonts w:eastAsia="SimSun" w:hint="eastAsia"/>
          <w:b/>
          <w:sz w:val="21"/>
          <w:lang w:eastAsia="zh-CN"/>
        </w:rPr>
        <w:t>L</w:t>
      </w:r>
      <w:r w:rsidRPr="00032A7F">
        <w:rPr>
          <w:rFonts w:eastAsia="SimSun"/>
          <w:b/>
          <w:sz w:val="21"/>
          <w:lang w:eastAsia="zh-CN"/>
        </w:rPr>
        <w:t>i Y</w:t>
      </w:r>
      <w:r w:rsidRPr="00032A7F">
        <w:rPr>
          <w:rFonts w:eastAsia="SimSun"/>
          <w:sz w:val="21"/>
          <w:lang w:eastAsia="zh-CN"/>
        </w:rPr>
        <w:t>, Zeng Z</w:t>
      </w:r>
      <w:r w:rsidRPr="00032A7F">
        <w:rPr>
          <w:rFonts w:eastAsia="SimSun"/>
          <w:sz w:val="21"/>
          <w:vertAlign w:val="superscript"/>
          <w:lang w:eastAsia="zh-CN"/>
        </w:rPr>
        <w:t>*</w:t>
      </w:r>
      <w:r w:rsidRPr="00032A7F">
        <w:rPr>
          <w:rFonts w:eastAsia="SimSun"/>
          <w:sz w:val="21"/>
          <w:lang w:eastAsia="zh-CN"/>
        </w:rPr>
        <w:t xml:space="preserve">, Huang L, Lian X, Piao S. (2018) </w:t>
      </w:r>
      <w:hyperlink r:id="rId9" w:history="1">
        <w:r w:rsidRPr="0045179E">
          <w:rPr>
            <w:rStyle w:val="Hyperlink"/>
            <w:rFonts w:eastAsia="SimSun"/>
            <w:sz w:val="21"/>
            <w:u w:val="none"/>
            <w:lang w:eastAsia="zh-CN"/>
          </w:rPr>
          <w:t>Comment on “Satellites reveal contrasting responses of regional climate to the widespread greening of Earth”</w:t>
        </w:r>
      </w:hyperlink>
      <w:r w:rsidRPr="00032A7F">
        <w:rPr>
          <w:rFonts w:eastAsia="SimSun"/>
          <w:sz w:val="21"/>
          <w:lang w:eastAsia="zh-CN"/>
        </w:rPr>
        <w:t xml:space="preserve">. </w:t>
      </w:r>
      <w:r w:rsidRPr="008B59BD">
        <w:rPr>
          <w:rFonts w:eastAsia="SimSun"/>
          <w:b/>
          <w:bCs/>
          <w:i/>
          <w:sz w:val="21"/>
          <w:lang w:eastAsia="zh-CN"/>
        </w:rPr>
        <w:t>Science</w:t>
      </w:r>
      <w:r w:rsidRPr="00032A7F">
        <w:rPr>
          <w:rFonts w:eastAsia="SimSun"/>
          <w:i/>
          <w:sz w:val="21"/>
          <w:lang w:eastAsia="zh-CN"/>
        </w:rPr>
        <w:t xml:space="preserve"> </w:t>
      </w:r>
      <w:r w:rsidRPr="00032A7F">
        <w:rPr>
          <w:rFonts w:eastAsia="SimSun"/>
          <w:sz w:val="21"/>
          <w:lang w:eastAsia="zh-CN"/>
        </w:rPr>
        <w:t>360(6394) doi:10.1126/science.aap7950</w:t>
      </w:r>
    </w:p>
    <w:p w14:paraId="26C1CAAB" w14:textId="0902486F" w:rsidR="00032A7F" w:rsidRPr="00032A7F" w:rsidRDefault="00032A7F" w:rsidP="00032A7F">
      <w:pPr>
        <w:pStyle w:val="ListParagraph"/>
        <w:numPr>
          <w:ilvl w:val="0"/>
          <w:numId w:val="5"/>
        </w:numPr>
        <w:spacing w:after="120"/>
        <w:ind w:firstLineChars="0"/>
        <w:rPr>
          <w:sz w:val="21"/>
        </w:rPr>
      </w:pPr>
      <w:r w:rsidRPr="00032A7F">
        <w:rPr>
          <w:b/>
          <w:sz w:val="21"/>
        </w:rPr>
        <w:t>Li Y</w:t>
      </w:r>
      <w:r w:rsidRPr="00032A7F">
        <w:rPr>
          <w:sz w:val="21"/>
        </w:rPr>
        <w:t>, Piao S</w:t>
      </w:r>
      <w:r w:rsidRPr="00032A7F">
        <w:rPr>
          <w:sz w:val="21"/>
          <w:vertAlign w:val="superscript"/>
        </w:rPr>
        <w:t>*</w:t>
      </w:r>
      <w:r w:rsidRPr="00032A7F">
        <w:rPr>
          <w:sz w:val="21"/>
        </w:rPr>
        <w:t xml:space="preserve">, Li LZX, Chen A, Wang X, Ciais P, Huang L, Lian X, Peng S, Zeng Z, Wang K, Zhou L. (2018) </w:t>
      </w:r>
      <w:hyperlink r:id="rId10" w:history="1">
        <w:r w:rsidRPr="00EB5BE2">
          <w:rPr>
            <w:rStyle w:val="Hyperlink"/>
            <w:rFonts w:ascii="Times New Roman" w:hAnsi="Times New Roman" w:cs="Times New Roman"/>
            <w:sz w:val="24"/>
            <w:u w:val="none"/>
          </w:rPr>
          <w:t>Divergent hydrological response to large-scale afforestation and vegetation greening in China</w:t>
        </w:r>
      </w:hyperlink>
      <w:r w:rsidRPr="00032A7F">
        <w:rPr>
          <w:sz w:val="21"/>
        </w:rPr>
        <w:t xml:space="preserve">. </w:t>
      </w:r>
      <w:r w:rsidRPr="008B59BD">
        <w:rPr>
          <w:b/>
          <w:bCs/>
          <w:i/>
          <w:sz w:val="21"/>
        </w:rPr>
        <w:t>Science Advances</w:t>
      </w:r>
      <w:r w:rsidRPr="00032A7F">
        <w:rPr>
          <w:sz w:val="21"/>
        </w:rPr>
        <w:t>, 4(5) doi:10.1126/sciadv.aar4182</w:t>
      </w:r>
    </w:p>
    <w:p w14:paraId="7388CD45" w14:textId="1929D429" w:rsidR="00032A7F" w:rsidRPr="00032A7F" w:rsidRDefault="00032A7F" w:rsidP="00032A7F">
      <w:pPr>
        <w:pStyle w:val="ListParagraph"/>
        <w:numPr>
          <w:ilvl w:val="0"/>
          <w:numId w:val="5"/>
        </w:numPr>
        <w:spacing w:after="120"/>
        <w:ind w:firstLineChars="0"/>
        <w:rPr>
          <w:sz w:val="21"/>
        </w:rPr>
      </w:pPr>
      <w:r w:rsidRPr="00032A7F">
        <w:rPr>
          <w:b/>
          <w:sz w:val="21"/>
          <w:lang w:val="fr-FR"/>
        </w:rPr>
        <w:t>Li Y</w:t>
      </w:r>
      <w:r w:rsidRPr="00032A7F">
        <w:rPr>
          <w:sz w:val="21"/>
          <w:lang w:val="fr-FR"/>
        </w:rPr>
        <w:t>, Yang H, Wang T, MacBean N, Bacour C, Ciais P, Zhang Y, Zhou G, Piao S</w:t>
      </w:r>
      <w:r w:rsidRPr="00032A7F">
        <w:rPr>
          <w:sz w:val="21"/>
          <w:vertAlign w:val="superscript"/>
          <w:lang w:val="fr-FR"/>
        </w:rPr>
        <w:t>*</w:t>
      </w:r>
      <w:r w:rsidRPr="00032A7F">
        <w:rPr>
          <w:sz w:val="21"/>
          <w:lang w:val="fr-FR"/>
        </w:rPr>
        <w:t xml:space="preserve">. </w:t>
      </w:r>
      <w:r w:rsidRPr="00032A7F">
        <w:rPr>
          <w:sz w:val="21"/>
        </w:rPr>
        <w:t xml:space="preserve">(2017) </w:t>
      </w:r>
      <w:hyperlink r:id="rId11" w:history="1">
        <w:r w:rsidRPr="00DE7B51">
          <w:rPr>
            <w:rStyle w:val="Hyperlink"/>
            <w:rFonts w:ascii="Times New Roman" w:hAnsi="Times New Roman" w:cs="Times New Roman"/>
            <w:sz w:val="24"/>
            <w:u w:val="none"/>
          </w:rPr>
          <w:t>Reducing the uncertainty of parameters controlling seasonal carbon and water fluxes in Chinese forests, and its implication for simulated climate sensitivities</w:t>
        </w:r>
      </w:hyperlink>
      <w:r w:rsidRPr="00032A7F">
        <w:rPr>
          <w:sz w:val="21"/>
        </w:rPr>
        <w:t xml:space="preserve">. </w:t>
      </w:r>
      <w:r w:rsidRPr="00617C1C">
        <w:rPr>
          <w:b/>
          <w:bCs/>
          <w:i/>
          <w:sz w:val="21"/>
        </w:rPr>
        <w:t>Global Biogeochemical Cycles</w:t>
      </w:r>
      <w:r w:rsidRPr="00032A7F">
        <w:rPr>
          <w:sz w:val="21"/>
        </w:rPr>
        <w:t xml:space="preserve"> 31(8), 1344-1366 doi:10.1002/2017gb005714</w:t>
      </w:r>
    </w:p>
    <w:p w14:paraId="6237D763" w14:textId="56E8ED8A" w:rsidR="00032A7F" w:rsidRPr="00032A7F" w:rsidRDefault="00032A7F" w:rsidP="00032A7F">
      <w:pPr>
        <w:pStyle w:val="ListParagraph"/>
        <w:numPr>
          <w:ilvl w:val="0"/>
          <w:numId w:val="5"/>
        </w:numPr>
        <w:spacing w:after="120"/>
        <w:ind w:firstLineChars="0"/>
        <w:rPr>
          <w:sz w:val="21"/>
        </w:rPr>
      </w:pPr>
      <w:r w:rsidRPr="00032A7F">
        <w:rPr>
          <w:b/>
          <w:sz w:val="21"/>
        </w:rPr>
        <w:t>Li Y</w:t>
      </w:r>
      <w:r w:rsidRPr="00032A7F">
        <w:rPr>
          <w:sz w:val="21"/>
        </w:rPr>
        <w:t>, Wang T</w:t>
      </w:r>
      <w:r w:rsidRPr="00032A7F">
        <w:rPr>
          <w:sz w:val="21"/>
          <w:vertAlign w:val="superscript"/>
        </w:rPr>
        <w:t>*</w:t>
      </w:r>
      <w:r w:rsidRPr="00032A7F">
        <w:rPr>
          <w:sz w:val="21"/>
        </w:rPr>
        <w:t>, Zeng Z, Peng S, Lian X, Piao S</w:t>
      </w:r>
      <w:r w:rsidRPr="00032A7F">
        <w:rPr>
          <w:sz w:val="21"/>
          <w:vertAlign w:val="superscript"/>
        </w:rPr>
        <w:t>*</w:t>
      </w:r>
      <w:r w:rsidRPr="00032A7F">
        <w:rPr>
          <w:sz w:val="21"/>
        </w:rPr>
        <w:t xml:space="preserve">. (2016) </w:t>
      </w:r>
      <w:hyperlink r:id="rId12" w:history="1">
        <w:r w:rsidRPr="0089539E">
          <w:rPr>
            <w:rStyle w:val="Hyperlink"/>
            <w:rFonts w:ascii="Times New Roman" w:hAnsi="Times New Roman" w:cs="Times New Roman"/>
            <w:sz w:val="24"/>
            <w:u w:val="none"/>
          </w:rPr>
          <w:t>Evaluating biases in simulated land surface albedo from CMIP5 global climate models</w:t>
        </w:r>
      </w:hyperlink>
      <w:r w:rsidRPr="00032A7F">
        <w:rPr>
          <w:sz w:val="21"/>
        </w:rPr>
        <w:t xml:space="preserve">. </w:t>
      </w:r>
      <w:r w:rsidRPr="00A85C52">
        <w:rPr>
          <w:b/>
          <w:bCs/>
          <w:i/>
          <w:sz w:val="21"/>
        </w:rPr>
        <w:t>Journal of Geophysical Research: Atmospheres</w:t>
      </w:r>
      <w:r w:rsidRPr="00032A7F">
        <w:rPr>
          <w:sz w:val="21"/>
        </w:rPr>
        <w:t xml:space="preserve"> 121(11), 6178-6190 doi:10.1002/2016JD024774</w:t>
      </w:r>
    </w:p>
    <w:p w14:paraId="134ECC9B" w14:textId="3D1E5AA0" w:rsidR="00032A7F" w:rsidRPr="00032A7F" w:rsidRDefault="00032A7F" w:rsidP="00032A7F">
      <w:pPr>
        <w:pStyle w:val="ListParagraph"/>
        <w:numPr>
          <w:ilvl w:val="0"/>
          <w:numId w:val="5"/>
        </w:numPr>
        <w:spacing w:after="120"/>
        <w:ind w:firstLineChars="0"/>
        <w:rPr>
          <w:sz w:val="21"/>
        </w:rPr>
      </w:pPr>
      <w:r w:rsidRPr="00032A7F">
        <w:rPr>
          <w:b/>
          <w:sz w:val="21"/>
        </w:rPr>
        <w:t>Li Y</w:t>
      </w:r>
      <w:r w:rsidRPr="00032A7F">
        <w:rPr>
          <w:sz w:val="21"/>
        </w:rPr>
        <w:t>, Zeng Z, Zhao L, Piao S</w:t>
      </w:r>
      <w:r w:rsidRPr="00032A7F">
        <w:rPr>
          <w:sz w:val="21"/>
          <w:vertAlign w:val="superscript"/>
        </w:rPr>
        <w:t>*</w:t>
      </w:r>
      <w:r w:rsidRPr="00032A7F">
        <w:rPr>
          <w:sz w:val="21"/>
        </w:rPr>
        <w:t xml:space="preserve">. (2015) </w:t>
      </w:r>
      <w:hyperlink r:id="rId13" w:history="1">
        <w:r w:rsidRPr="00EF61A9">
          <w:rPr>
            <w:rStyle w:val="Hyperlink"/>
            <w:rFonts w:ascii="Times New Roman" w:hAnsi="Times New Roman" w:cs="Times New Roman"/>
            <w:sz w:val="24"/>
            <w:u w:val="none"/>
          </w:rPr>
          <w:t>Spatial patterns of climatological temperature lapse rate in mainland China: A multi-time-scale investigation</w:t>
        </w:r>
      </w:hyperlink>
      <w:r w:rsidRPr="00032A7F">
        <w:rPr>
          <w:sz w:val="21"/>
        </w:rPr>
        <w:t xml:space="preserve">. </w:t>
      </w:r>
      <w:r w:rsidRPr="00AC749F">
        <w:rPr>
          <w:b/>
          <w:bCs/>
          <w:i/>
          <w:sz w:val="21"/>
        </w:rPr>
        <w:t>Journal of Geophysical Research: Atmospheres</w:t>
      </w:r>
      <w:r w:rsidRPr="00032A7F">
        <w:rPr>
          <w:sz w:val="21"/>
        </w:rPr>
        <w:t xml:space="preserve"> 120(7), 2661-2675 doi:10.1002/2014JD022978</w:t>
      </w:r>
    </w:p>
    <w:p w14:paraId="3C6007F4" w14:textId="77777777" w:rsidR="00813F95" w:rsidRDefault="00813F95" w:rsidP="005205F0">
      <w:pPr>
        <w:spacing w:after="120"/>
        <w:rPr>
          <w:b/>
          <w:sz w:val="21"/>
        </w:rPr>
      </w:pPr>
    </w:p>
    <w:p w14:paraId="1C3E697B" w14:textId="58E6D9DD" w:rsidR="005205F0" w:rsidRPr="005205F0" w:rsidRDefault="00813F95" w:rsidP="005205F0">
      <w:pPr>
        <w:spacing w:after="120"/>
        <w:rPr>
          <w:sz w:val="21"/>
        </w:rPr>
      </w:pPr>
      <w:r>
        <w:rPr>
          <w:b/>
          <w:sz w:val="21"/>
        </w:rPr>
        <w:t>Work in Progress</w:t>
      </w:r>
      <w:r w:rsidR="005205F0" w:rsidRPr="005205F0">
        <w:rPr>
          <w:b/>
          <w:sz w:val="21"/>
        </w:rPr>
        <w:t>:</w:t>
      </w:r>
    </w:p>
    <w:p w14:paraId="1D91B589" w14:textId="55568BE5" w:rsidR="00887483" w:rsidRPr="005F2B8F" w:rsidRDefault="00D764A1" w:rsidP="005205F0">
      <w:pPr>
        <w:pStyle w:val="ListParagraph"/>
        <w:numPr>
          <w:ilvl w:val="0"/>
          <w:numId w:val="5"/>
        </w:numPr>
        <w:spacing w:after="120"/>
        <w:ind w:firstLineChars="0"/>
        <w:rPr>
          <w:b/>
          <w:sz w:val="21"/>
        </w:rPr>
      </w:pPr>
      <w:r w:rsidRPr="00CC4BEC">
        <w:rPr>
          <w:b/>
          <w:bCs/>
        </w:rPr>
        <w:t>Li Y</w:t>
      </w:r>
      <w:r>
        <w:t>, Randerson J, et al. (2020) Biophysical amplification of tropical deforestation accelerates the vegetation carbon loss (manuscript in preparation).</w:t>
      </w:r>
    </w:p>
    <w:p w14:paraId="7441C4A1" w14:textId="42F5FE28" w:rsidR="005F2B8F" w:rsidRPr="000C72D6" w:rsidRDefault="00DF41D5" w:rsidP="005205F0">
      <w:pPr>
        <w:pStyle w:val="ListParagraph"/>
        <w:numPr>
          <w:ilvl w:val="0"/>
          <w:numId w:val="5"/>
        </w:numPr>
        <w:spacing w:after="120"/>
        <w:ind w:firstLineChars="0"/>
        <w:rPr>
          <w:b/>
          <w:sz w:val="21"/>
        </w:rPr>
      </w:pPr>
      <w:r w:rsidRPr="00CC4BEC">
        <w:rPr>
          <w:b/>
          <w:bCs/>
        </w:rPr>
        <w:t>Li Y</w:t>
      </w:r>
      <w:r>
        <w:t>, Randerson J, Mahowald N, Lawrence P. (2020) Deforestation strengthens dust transport from North Africa to the Amazon (manuscript in preparation).</w:t>
      </w:r>
    </w:p>
    <w:p w14:paraId="3A8736EC" w14:textId="62B66A17" w:rsidR="000C72D6" w:rsidRDefault="000C72D6" w:rsidP="000C72D6">
      <w:pPr>
        <w:spacing w:after="120"/>
        <w:rPr>
          <w:b/>
          <w:sz w:val="21"/>
        </w:rPr>
      </w:pPr>
    </w:p>
    <w:p w14:paraId="0B10EEB8" w14:textId="23A2ADB6" w:rsidR="00EF71D9" w:rsidRDefault="00EF71D9" w:rsidP="000C72D6">
      <w:pPr>
        <w:spacing w:after="120"/>
        <w:rPr>
          <w:b/>
          <w:sz w:val="21"/>
        </w:rPr>
      </w:pPr>
    </w:p>
    <w:p w14:paraId="56B7CBFE" w14:textId="0302CD7C" w:rsidR="00032A7F" w:rsidRPr="00887483" w:rsidRDefault="00032A7F" w:rsidP="00887483">
      <w:pPr>
        <w:spacing w:after="120"/>
        <w:rPr>
          <w:sz w:val="21"/>
        </w:rPr>
      </w:pPr>
      <w:bookmarkStart w:id="0" w:name="_GoBack"/>
      <w:bookmarkEnd w:id="0"/>
      <w:r w:rsidRPr="00887483">
        <w:rPr>
          <w:b/>
          <w:sz w:val="21"/>
        </w:rPr>
        <w:lastRenderedPageBreak/>
        <w:t>Co-author publications:</w:t>
      </w:r>
    </w:p>
    <w:p w14:paraId="6419A67D" w14:textId="77777777" w:rsidR="00032A7F" w:rsidRDefault="00032A7F" w:rsidP="00032A7F">
      <w:pPr>
        <w:pStyle w:val="ListParagraph"/>
        <w:numPr>
          <w:ilvl w:val="0"/>
          <w:numId w:val="5"/>
        </w:numPr>
        <w:spacing w:after="120"/>
        <w:ind w:firstLineChars="0"/>
      </w:pPr>
      <w:r>
        <w:t xml:space="preserve">Lian X, Piao S, Huntingford C, </w:t>
      </w:r>
      <w:r w:rsidRPr="00032A7F">
        <w:rPr>
          <w:b/>
        </w:rPr>
        <w:t>Li Y</w:t>
      </w:r>
      <w:r>
        <w:t xml:space="preserve">, Zeng Z, Wang X, Ciais P, Mcvicar T, Peng S, Ottle C, Yang H, Yang Y, Zhang Y, Wang T. (2018) </w:t>
      </w:r>
      <w:r w:rsidRPr="008371C6">
        <w:t>Partitioning global land evapotranspiration using CMIP5 models constrained by observations</w:t>
      </w:r>
      <w:r>
        <w:t xml:space="preserve">. </w:t>
      </w:r>
      <w:r w:rsidRPr="00032A7F">
        <w:rPr>
          <w:i/>
        </w:rPr>
        <w:t>Nature Climate Change</w:t>
      </w:r>
      <w:r>
        <w:t xml:space="preserve"> 8(7), 640-646 doi:10.1038/s41558-018-0207-9</w:t>
      </w:r>
    </w:p>
    <w:p w14:paraId="4714F3BC" w14:textId="77777777" w:rsidR="00032A7F" w:rsidRDefault="00032A7F" w:rsidP="00032A7F">
      <w:pPr>
        <w:pStyle w:val="ListParagraph"/>
        <w:numPr>
          <w:ilvl w:val="0"/>
          <w:numId w:val="5"/>
        </w:numPr>
        <w:spacing w:after="120"/>
        <w:ind w:firstLineChars="0"/>
      </w:pPr>
      <w:r>
        <w:t xml:space="preserve">Liu D, </w:t>
      </w:r>
      <w:r w:rsidRPr="00032A7F">
        <w:rPr>
          <w:b/>
        </w:rPr>
        <w:t>Li Y</w:t>
      </w:r>
      <w:r>
        <w:t xml:space="preserve">, Wang T, Peylin P, MacBean N, Ciais P, Jia G, Ma M, Ma Y, Shen M, Zhang X, Piao S. (2018) </w:t>
      </w:r>
      <w:r w:rsidRPr="00A31720">
        <w:t>Contrasting responses of grassland water and carbon exchanges to climate change between Tibetan Plateau and Inner Mongolia.</w:t>
      </w:r>
      <w:r>
        <w:t xml:space="preserve"> </w:t>
      </w:r>
      <w:r w:rsidRPr="00032A7F">
        <w:rPr>
          <w:i/>
        </w:rPr>
        <w:t>Agricultural and Forest Meteorology</w:t>
      </w:r>
      <w:r>
        <w:t xml:space="preserve"> 249, 163-175 doi:10.1016/j.agrformet.2017.11.034</w:t>
      </w:r>
    </w:p>
    <w:p w14:paraId="09D74379" w14:textId="77777777" w:rsidR="00032A7F" w:rsidRDefault="00032A7F" w:rsidP="00032A7F">
      <w:pPr>
        <w:pStyle w:val="ListParagraph"/>
        <w:numPr>
          <w:ilvl w:val="0"/>
          <w:numId w:val="5"/>
        </w:numPr>
        <w:spacing w:after="120"/>
        <w:ind w:firstLineChars="0"/>
      </w:pPr>
      <w:r>
        <w:t xml:space="preserve">Guo H, Wang X, Wang T, Ma Y, Ryder J, Zhang T, Liu D, Ding J, </w:t>
      </w:r>
      <w:r w:rsidRPr="00032A7F">
        <w:rPr>
          <w:b/>
        </w:rPr>
        <w:t>Li Y</w:t>
      </w:r>
      <w:r>
        <w:t xml:space="preserve">, Piao S. (2018) </w:t>
      </w:r>
      <w:r w:rsidRPr="00A81527">
        <w:t>Spring Snow-Albedo Feedback Analysis Over the Third Pole: Results From Satellite Observation and CMIP5 Model Simulations</w:t>
      </w:r>
      <w:r>
        <w:t xml:space="preserve">. </w:t>
      </w:r>
      <w:r w:rsidRPr="00032A7F">
        <w:rPr>
          <w:i/>
          <w:sz w:val="21"/>
        </w:rPr>
        <w:t>Journal of Geophysical Research: Atmospheres</w:t>
      </w:r>
      <w:r>
        <w:t xml:space="preserve"> 123(2), 750-763 doi:10.1002/2017JD027846</w:t>
      </w:r>
    </w:p>
    <w:p w14:paraId="22443A12" w14:textId="77777777" w:rsidR="00032A7F" w:rsidRDefault="00032A7F" w:rsidP="00032A7F">
      <w:pPr>
        <w:pStyle w:val="ListParagraph"/>
        <w:numPr>
          <w:ilvl w:val="0"/>
          <w:numId w:val="5"/>
        </w:numPr>
        <w:spacing w:after="120"/>
        <w:ind w:firstLineChars="0"/>
      </w:pPr>
      <w:r>
        <w:t xml:space="preserve">Yao Y, Wang X, </w:t>
      </w:r>
      <w:r w:rsidRPr="00032A7F">
        <w:rPr>
          <w:b/>
        </w:rPr>
        <w:t>Li Y</w:t>
      </w:r>
      <w:r>
        <w:t xml:space="preserve">, Wang T, Shen M, Du M, He H, Li Y, Luo W, Ma M, Ma Y, Tang Y, Wang H, Zhang X, Zhang Y, Zhao L, Zhou G, Piao S (2018) </w:t>
      </w:r>
      <w:r w:rsidRPr="007447A5">
        <w:t>Spatiotemporal pattern of gross primary productivity and its covariation with climate in China over the last thirty years</w:t>
      </w:r>
      <w:r>
        <w:t xml:space="preserve">. </w:t>
      </w:r>
      <w:r w:rsidRPr="00032A7F">
        <w:rPr>
          <w:i/>
        </w:rPr>
        <w:t>Global Change Biology</w:t>
      </w:r>
      <w:r>
        <w:t xml:space="preserve"> 24(1), 184-196 doi:10.1111/gcb.13830</w:t>
      </w:r>
    </w:p>
    <w:p w14:paraId="2E749876" w14:textId="77777777" w:rsidR="00032A7F" w:rsidRDefault="00032A7F" w:rsidP="00032A7F">
      <w:pPr>
        <w:pStyle w:val="ListParagraph"/>
        <w:numPr>
          <w:ilvl w:val="0"/>
          <w:numId w:val="5"/>
        </w:numPr>
        <w:spacing w:after="120"/>
        <w:ind w:firstLineChars="0"/>
      </w:pPr>
      <w:r>
        <w:t xml:space="preserve">Yang H, Zhou F, Piao S, Huang M, Chen A, Ciais P, </w:t>
      </w:r>
      <w:r w:rsidRPr="00032A7F">
        <w:rPr>
          <w:b/>
        </w:rPr>
        <w:t>Li Y</w:t>
      </w:r>
      <w:r>
        <w:t xml:space="preserve">, Lian X, Peng S, Zeng Z. (2017) </w:t>
      </w:r>
      <w:r w:rsidRPr="00676DE1">
        <w:t>Regional patterns of future runoff changes from Earth system models constrained by observation</w:t>
      </w:r>
      <w:r>
        <w:t xml:space="preserve">. </w:t>
      </w:r>
      <w:r w:rsidRPr="00032A7F">
        <w:rPr>
          <w:i/>
        </w:rPr>
        <w:t>Geophysical Research Letters</w:t>
      </w:r>
      <w:r>
        <w:t xml:space="preserve"> 44(11), 5540-5549 doi:10.1002/2017gl073454</w:t>
      </w:r>
    </w:p>
    <w:p w14:paraId="4A09AB20" w14:textId="77777777" w:rsidR="00032A7F" w:rsidRDefault="00032A7F" w:rsidP="00032A7F">
      <w:pPr>
        <w:pStyle w:val="ListParagraph"/>
        <w:numPr>
          <w:ilvl w:val="0"/>
          <w:numId w:val="5"/>
        </w:numPr>
        <w:spacing w:after="120"/>
        <w:ind w:firstLineChars="0"/>
      </w:pPr>
      <w:r>
        <w:t xml:space="preserve">Zeng Z, Piao S, Li LZX, Zhou L, Ciais P, Wang T, </w:t>
      </w:r>
      <w:r w:rsidRPr="00032A7F">
        <w:rPr>
          <w:b/>
        </w:rPr>
        <w:t>Li Y</w:t>
      </w:r>
      <w:r>
        <w:t xml:space="preserve">, Lian X, Wood E, Friedlingstein P, Mao J, Estes L, Myneni R, Peng S, Shi X, Seneviratne S, Wang Y. (2017) </w:t>
      </w:r>
      <w:r w:rsidRPr="000D118A">
        <w:t>Climate mitigation from vegetation biophysical feedbacks during the past three decades</w:t>
      </w:r>
      <w:r>
        <w:t xml:space="preserve">. </w:t>
      </w:r>
      <w:r w:rsidRPr="00032A7F">
        <w:rPr>
          <w:i/>
        </w:rPr>
        <w:t>Nature Climate Change</w:t>
      </w:r>
      <w:r>
        <w:t xml:space="preserve"> 7(6), 432-436 doi:10.1038/nclimate3299</w:t>
      </w:r>
    </w:p>
    <w:p w14:paraId="6FF6D6AB" w14:textId="77777777" w:rsidR="00032A7F" w:rsidRDefault="00032A7F" w:rsidP="00032A7F">
      <w:pPr>
        <w:pStyle w:val="ListParagraph"/>
        <w:numPr>
          <w:ilvl w:val="0"/>
          <w:numId w:val="5"/>
        </w:numPr>
        <w:spacing w:after="120"/>
        <w:ind w:firstLineChars="0"/>
      </w:pPr>
      <w:r>
        <w:t xml:space="preserve">Kwiatkowski L, Bopp L, Aumont O, Ciais P, Cox P, Laufkötter C, </w:t>
      </w:r>
      <w:r w:rsidRPr="00032A7F">
        <w:rPr>
          <w:b/>
        </w:rPr>
        <w:t>Li Y</w:t>
      </w:r>
      <w:r>
        <w:t xml:space="preserve">, Séférian R. (2017) </w:t>
      </w:r>
      <w:r w:rsidRPr="002732D5">
        <w:t>Emergent constraints on projections of declining primary production in the tropical oceans</w:t>
      </w:r>
      <w:r>
        <w:t xml:space="preserve">. </w:t>
      </w:r>
      <w:r w:rsidRPr="00032A7F">
        <w:rPr>
          <w:i/>
        </w:rPr>
        <w:t>Nature Climate Change</w:t>
      </w:r>
      <w:r>
        <w:t xml:space="preserve"> 7(5), 355-358 doi:10.1038/nclimate3265</w:t>
      </w:r>
    </w:p>
    <w:p w14:paraId="6B965B79" w14:textId="77777777" w:rsidR="00032A7F" w:rsidRDefault="00032A7F" w:rsidP="00032A7F">
      <w:pPr>
        <w:pStyle w:val="ListParagraph"/>
        <w:numPr>
          <w:ilvl w:val="0"/>
          <w:numId w:val="5"/>
        </w:numPr>
        <w:spacing w:after="120"/>
        <w:ind w:firstLineChars="0"/>
      </w:pPr>
      <w:r>
        <w:t xml:space="preserve">Feng X, Fu B, Piao S, Wang S, Ciais P, Zeng Z, Lü Y, Zeng Y, </w:t>
      </w:r>
      <w:r w:rsidRPr="00032A7F">
        <w:rPr>
          <w:b/>
        </w:rPr>
        <w:t>Li Y</w:t>
      </w:r>
      <w:r>
        <w:t xml:space="preserve">, Jiang X, Wu B. (2016) </w:t>
      </w:r>
      <w:r w:rsidRPr="00E56236">
        <w:t>Revegetation in China's Loess Plateau is approaching sustainable water resource limits</w:t>
      </w:r>
      <w:r>
        <w:t xml:space="preserve">. </w:t>
      </w:r>
      <w:r w:rsidRPr="00032A7F">
        <w:rPr>
          <w:i/>
        </w:rPr>
        <w:t>Nature Climate Change</w:t>
      </w:r>
      <w:r>
        <w:t xml:space="preserve"> 6(11), 1019-1022 doi:10.1038/nclimate3092</w:t>
      </w:r>
    </w:p>
    <w:p w14:paraId="02402CD1" w14:textId="77777777" w:rsidR="00032A7F" w:rsidRDefault="00032A7F" w:rsidP="00032A7F">
      <w:pPr>
        <w:pStyle w:val="ListParagraph"/>
        <w:numPr>
          <w:ilvl w:val="0"/>
          <w:numId w:val="5"/>
        </w:numPr>
        <w:spacing w:after="120"/>
        <w:ind w:firstLineChars="0"/>
      </w:pPr>
      <w:r>
        <w:t xml:space="preserve">Zhu Z, Piao S, Myneni R, Huang M, Zeng Z, Canadell J, Ciais P, Sitch S, Friedlingstein P, Arneth A, Cao C, Cheng L, Kato E, Koven C, </w:t>
      </w:r>
      <w:r w:rsidRPr="00032A7F">
        <w:rPr>
          <w:b/>
        </w:rPr>
        <w:t>Li Y</w:t>
      </w:r>
      <w:r>
        <w:t xml:space="preserve">, Lian X, Liu Y, Liu R, Mao J, Pan Y, Peng S, Peñuelas J, Poulter B, Pugh T, Stocker B, Viovy N, Wang X, Wang Y, Xiao Z, Yang H, Zaehle S, Zeng N. (2016) </w:t>
      </w:r>
      <w:r w:rsidRPr="009967D0">
        <w:t>Greening of the Earth and its drivers</w:t>
      </w:r>
      <w:r>
        <w:t xml:space="preserve">. </w:t>
      </w:r>
      <w:r w:rsidRPr="00032A7F">
        <w:rPr>
          <w:i/>
        </w:rPr>
        <w:t>Nature Climate Change</w:t>
      </w:r>
      <w:r>
        <w:t xml:space="preserve"> 6(8), 791-795 doi:10.1038/nclimate3004</w:t>
      </w:r>
    </w:p>
    <w:p w14:paraId="73040B24" w14:textId="77777777" w:rsidR="00032A7F" w:rsidRDefault="00032A7F" w:rsidP="00032A7F">
      <w:pPr>
        <w:pStyle w:val="ListParagraph"/>
        <w:numPr>
          <w:ilvl w:val="0"/>
          <w:numId w:val="5"/>
        </w:numPr>
        <w:spacing w:after="120"/>
        <w:ind w:firstLineChars="0"/>
      </w:pPr>
      <w:r>
        <w:t xml:space="preserve">Li B, Gasser T, Ciais P, Piao S, Tao S, Balkanski Y, Hauglustaine D, Boisier J, Chen Z, Huang M, Li LZX, </w:t>
      </w:r>
      <w:r w:rsidRPr="00032A7F">
        <w:rPr>
          <w:b/>
        </w:rPr>
        <w:t>Li Y</w:t>
      </w:r>
      <w:r>
        <w:t xml:space="preserve">, Liu H, Liu J, Peng S, Shen Z, Sun Z, Wang R, Wang T, Yin G, Yin Y, Zeng H, Zeng Z, Zhou F. (2016) </w:t>
      </w:r>
      <w:r w:rsidRPr="00A01D13">
        <w:t>The contribution of China’s emissions to global climate forcing</w:t>
      </w:r>
      <w:r>
        <w:t xml:space="preserve">. </w:t>
      </w:r>
      <w:r w:rsidRPr="00032A7F">
        <w:rPr>
          <w:i/>
        </w:rPr>
        <w:t>Nature</w:t>
      </w:r>
      <w:r>
        <w:t xml:space="preserve"> 531(7594), 357-361 doi:10.1038/nature17165</w:t>
      </w:r>
    </w:p>
    <w:p w14:paraId="7D2C4D47" w14:textId="77777777" w:rsidR="00032A7F" w:rsidRDefault="00032A7F" w:rsidP="00032A7F">
      <w:pPr>
        <w:pStyle w:val="ListParagraph"/>
        <w:numPr>
          <w:ilvl w:val="0"/>
          <w:numId w:val="5"/>
        </w:numPr>
        <w:spacing w:after="120"/>
        <w:ind w:firstLineChars="0"/>
      </w:pPr>
      <w:r>
        <w:lastRenderedPageBreak/>
        <w:t xml:space="preserve">Wang T, Peng S, Krinner G, Ryder J, </w:t>
      </w:r>
      <w:r w:rsidRPr="00032A7F">
        <w:rPr>
          <w:b/>
        </w:rPr>
        <w:t>Li Y</w:t>
      </w:r>
      <w:r>
        <w:t>, Dantec-Nédélec S, Ottlé C. (2015)</w:t>
      </w:r>
      <w:r w:rsidRPr="00F80FC2">
        <w:t xml:space="preserve"> Impacts of Satellite-Based Snow Albedo Assimilation on Offline and Coupled Land Surface Model Simulations</w:t>
      </w:r>
      <w:r>
        <w:t xml:space="preserve">. </w:t>
      </w:r>
      <w:r w:rsidRPr="00032A7F">
        <w:rPr>
          <w:i/>
        </w:rPr>
        <w:t>PLoS ONE</w:t>
      </w:r>
      <w:r>
        <w:t xml:space="preserve"> 10(9),e0137275 doi:10.1371/journal.pone.0137275</w:t>
      </w:r>
    </w:p>
    <w:p w14:paraId="279D8E9C" w14:textId="77777777" w:rsidR="00032A7F" w:rsidRDefault="00032A7F" w:rsidP="00032A7F">
      <w:pPr>
        <w:pStyle w:val="ListParagraph"/>
        <w:numPr>
          <w:ilvl w:val="0"/>
          <w:numId w:val="5"/>
        </w:numPr>
        <w:spacing w:after="120"/>
        <w:ind w:firstLineChars="0"/>
      </w:pPr>
      <w:r>
        <w:t xml:space="preserve">Shen M, Piao S, Jeong S, Zhou L, Zeng Z, Ciais P, Chen D, Huang M, Jin C, Li LZX, </w:t>
      </w:r>
      <w:r w:rsidRPr="00032A7F">
        <w:rPr>
          <w:b/>
        </w:rPr>
        <w:t>Li Y</w:t>
      </w:r>
      <w:r>
        <w:t xml:space="preserve">, Myneni R, Yang K, Zhang G, Zhang Y, Yao T. (2015) </w:t>
      </w:r>
      <w:r w:rsidRPr="00A06DCC">
        <w:t>Evaporative cooling over the Tibetan Plateau induced by vegetation growth</w:t>
      </w:r>
      <w:r>
        <w:t xml:space="preserve">. </w:t>
      </w:r>
      <w:r w:rsidRPr="00032A7F">
        <w:rPr>
          <w:i/>
        </w:rPr>
        <w:t>Proceedings of the National Academy of Sciences</w:t>
      </w:r>
      <w:r>
        <w:t xml:space="preserve"> 112(30), 9299–9304 doi:10.1073/pnas.1504418112</w:t>
      </w:r>
    </w:p>
    <w:p w14:paraId="6274CD36" w14:textId="77777777" w:rsidR="00032A7F" w:rsidRDefault="00032A7F" w:rsidP="00032A7F">
      <w:pPr>
        <w:pStyle w:val="ListParagraph"/>
        <w:numPr>
          <w:ilvl w:val="0"/>
          <w:numId w:val="5"/>
        </w:numPr>
        <w:spacing w:after="120"/>
        <w:ind w:firstLineChars="0"/>
      </w:pPr>
      <w:r>
        <w:t xml:space="preserve">Yang H, Piao S, Zeng Z, Ciais P, Yin Y, Friedlingstein P, Sitch S, Ahlström A, Guimberteau M, Huntingford C, Levis S, Levy P, Huang M, </w:t>
      </w:r>
      <w:r w:rsidRPr="00032A7F">
        <w:rPr>
          <w:b/>
        </w:rPr>
        <w:t>Li Y</w:t>
      </w:r>
      <w:r>
        <w:t xml:space="preserve">, Li X, Lomas M, Peylin P, Poulter B, Viovy N, Zaehle S, Zeng N, Zhao F, Wang L. (2015) </w:t>
      </w:r>
      <w:r w:rsidRPr="00185577">
        <w:t>Multi-criteria evaluation of discharge simulation in Dynamic Global Vegetation Models</w:t>
      </w:r>
      <w:r>
        <w:t xml:space="preserve">. </w:t>
      </w:r>
      <w:r w:rsidRPr="00032A7F">
        <w:rPr>
          <w:i/>
        </w:rPr>
        <w:t>Journal of Geophysical Research Atmospheres</w:t>
      </w:r>
      <w:r>
        <w:t xml:space="preserve"> 120(15), 7488-7505 doi:10.1002/2015JD023129</w:t>
      </w:r>
    </w:p>
    <w:p w14:paraId="35F188F4" w14:textId="77777777" w:rsidR="00032A7F" w:rsidRDefault="00032A7F" w:rsidP="00032A7F">
      <w:pPr>
        <w:pStyle w:val="ListParagraph"/>
        <w:numPr>
          <w:ilvl w:val="0"/>
          <w:numId w:val="5"/>
        </w:numPr>
        <w:spacing w:after="120"/>
        <w:ind w:firstLineChars="0"/>
      </w:pPr>
      <w:r>
        <w:t xml:space="preserve">Zeng Z, Chen A, Ciais P, </w:t>
      </w:r>
      <w:r w:rsidRPr="00032A7F">
        <w:rPr>
          <w:b/>
        </w:rPr>
        <w:t>Li Y</w:t>
      </w:r>
      <w:r>
        <w:t xml:space="preserve">, Li LZX, Vautard R, Zhou L, Yang H, Huang M, Piao S. (2015) </w:t>
      </w:r>
      <w:r w:rsidRPr="0020511B">
        <w:t>Regional air pollution brightening reverses the greenhouse gases induced warming-elevation relationship: Warming-Elevation Relationship</w:t>
      </w:r>
      <w:r>
        <w:t xml:space="preserve">. </w:t>
      </w:r>
      <w:r w:rsidRPr="00032A7F">
        <w:rPr>
          <w:i/>
        </w:rPr>
        <w:t>Geophysical Research Letters</w:t>
      </w:r>
      <w:r>
        <w:t xml:space="preserve"> 42(11), 4563-4572 doi:10.1002/2015GL064410</w:t>
      </w:r>
    </w:p>
    <w:p w14:paraId="0E1FC78B" w14:textId="77777777" w:rsidR="00032A7F" w:rsidRDefault="00032A7F" w:rsidP="00032A7F">
      <w:pPr>
        <w:pStyle w:val="ListParagraph"/>
        <w:numPr>
          <w:ilvl w:val="0"/>
          <w:numId w:val="5"/>
        </w:numPr>
        <w:spacing w:after="120"/>
        <w:ind w:firstLineChars="0"/>
      </w:pPr>
      <w:r>
        <w:t xml:space="preserve">Piao S, Tan J, Chen A, Fu Y, Ciais P, Liu Q, Janssens I, Vicca S, Zeng Z, Jeong J, </w:t>
      </w:r>
      <w:r w:rsidRPr="00032A7F">
        <w:rPr>
          <w:b/>
        </w:rPr>
        <w:t>Li Y</w:t>
      </w:r>
      <w:r>
        <w:t xml:space="preserve">, Myneni R, Peng S, Shen M, Peñuelas J. (2015) </w:t>
      </w:r>
      <w:r w:rsidRPr="00176ADA">
        <w:t>Leaf onset in the northern hemisphere triggered by daytime temperature</w:t>
      </w:r>
      <w:r>
        <w:t xml:space="preserve">. </w:t>
      </w:r>
      <w:r w:rsidRPr="00032A7F">
        <w:rPr>
          <w:i/>
        </w:rPr>
        <w:t>Nature Communications</w:t>
      </w:r>
      <w:r>
        <w:t xml:space="preserve"> 6, 6911 doi:10.1038/ncomms7911</w:t>
      </w:r>
    </w:p>
    <w:p w14:paraId="7436DD3C" w14:textId="3A81C96E" w:rsidR="00032A7F" w:rsidRDefault="00032A7F" w:rsidP="00032A7F">
      <w:pPr>
        <w:pStyle w:val="ListParagraph"/>
        <w:numPr>
          <w:ilvl w:val="0"/>
          <w:numId w:val="5"/>
        </w:numPr>
        <w:spacing w:after="120"/>
        <w:ind w:firstLineChars="0"/>
      </w:pPr>
      <w:r>
        <w:t xml:space="preserve">Piao S, Yin G, Tan J, Cheng L, Huang M, </w:t>
      </w:r>
      <w:r w:rsidRPr="00032A7F">
        <w:rPr>
          <w:b/>
        </w:rPr>
        <w:t>Li Y</w:t>
      </w:r>
      <w:r>
        <w:t xml:space="preserve">, Liu R, Mao J, Myneni R, Peng S, Poulter B, Shi X, Xiao Z, Zeng N, Zeng Z, Wang Y. (2015) </w:t>
      </w:r>
      <w:r w:rsidRPr="008A5861">
        <w:t>Detection and attribution of vegetation greening trend in China over the last 30 years</w:t>
      </w:r>
      <w:r>
        <w:t xml:space="preserve">. </w:t>
      </w:r>
      <w:r w:rsidRPr="00032A7F">
        <w:rPr>
          <w:i/>
        </w:rPr>
        <w:t>Global Change Biology</w:t>
      </w:r>
      <w:r>
        <w:t xml:space="preserve"> 21(4),1601-1609 doi:10.1111/gcb.12795</w:t>
      </w:r>
    </w:p>
    <w:p w14:paraId="2019551C" w14:textId="77777777" w:rsidR="00712214" w:rsidRPr="00952158" w:rsidRDefault="00712214" w:rsidP="00712214">
      <w:pPr>
        <w:spacing w:after="120"/>
      </w:pPr>
    </w:p>
    <w:p w14:paraId="1C938A9A" w14:textId="2166E5D6" w:rsidR="00712214" w:rsidRPr="00923D26" w:rsidRDefault="00712214" w:rsidP="00712214">
      <w:pPr>
        <w:pStyle w:val="21"/>
        <w:rPr>
          <w:b/>
        </w:rPr>
      </w:pPr>
      <w:r w:rsidRPr="00F547F1">
        <w:rPr>
          <w:b/>
          <w:noProof/>
          <w:lang w:eastAsia="zh-CN"/>
        </w:rPr>
        <mc:AlternateContent>
          <mc:Choice Requires="wps">
            <w:drawing>
              <wp:anchor distT="0" distB="0" distL="114300" distR="114300" simplePos="0" relativeHeight="251675648" behindDoc="0" locked="0" layoutInCell="1" allowOverlap="1" wp14:anchorId="37F7BE4B" wp14:editId="61A2D27F">
                <wp:simplePos x="0" y="0"/>
                <wp:positionH relativeFrom="margin">
                  <wp:align>left</wp:align>
                </wp:positionH>
                <wp:positionV relativeFrom="paragraph">
                  <wp:posOffset>330200</wp:posOffset>
                </wp:positionV>
                <wp:extent cx="6057900" cy="0"/>
                <wp:effectExtent l="0" t="0" r="0" b="0"/>
                <wp:wrapNone/>
                <wp:docPr id="9" name="直接连接符 3"/>
                <wp:cNvGraphicFramePr/>
                <a:graphic xmlns:a="http://schemas.openxmlformats.org/drawingml/2006/main">
                  <a:graphicData uri="http://schemas.microsoft.com/office/word/2010/wordprocessingShape">
                    <wps:wsp>
                      <wps:cNvCnPr/>
                      <wps:spPr>
                        <a:xfrm>
                          <a:off x="0" y="0"/>
                          <a:ext cx="60579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E86770" id="直接连接符 3" o:spid="_x0000_s1026" style="position:absolute;z-index:251675648;visibility:visible;mso-wrap-style:square;mso-wrap-distance-left:9pt;mso-wrap-distance-top:0;mso-wrap-distance-right:9pt;mso-wrap-distance-bottom:0;mso-position-horizontal:left;mso-position-horizontal-relative:margin;mso-position-vertical:absolute;mso-position-vertical-relative:text" from="0,26pt" to="47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" strokecolor="black [3213]">
                <w10:wrap anchorx="margin"/>
              </v:line>
            </w:pict>
          </mc:Fallback>
        </mc:AlternateContent>
      </w:r>
      <w:r>
        <w:rPr>
          <w:b/>
          <w:noProof/>
          <w:lang w:eastAsia="zh-CN"/>
        </w:rPr>
        <w:t>Teaching</w:t>
      </w:r>
      <w:r w:rsidRPr="00923D26">
        <w:rPr>
          <w:b/>
        </w:rPr>
        <w:t xml:space="preserve"> Experience</w:t>
      </w:r>
      <w:r>
        <w:rPr>
          <w:b/>
        </w:rPr>
        <w:t>s</w:t>
      </w:r>
    </w:p>
    <w:p w14:paraId="633903B8" w14:textId="1B61B00F" w:rsidR="00712214" w:rsidRPr="009F68D2" w:rsidRDefault="005B423B" w:rsidP="00075BA2">
      <w:pPr>
        <w:pStyle w:val="NoSpacing"/>
        <w:spacing w:line="276" w:lineRule="auto"/>
        <w:rPr>
          <w:rFonts w:eastAsia="SimSun" w:hint="eastAsia"/>
          <w:b/>
          <w:bCs/>
          <w:iCs/>
          <w:sz w:val="22"/>
          <w:szCs w:val="22"/>
          <w:lang w:eastAsia="zh-CN"/>
        </w:rPr>
      </w:pPr>
      <w:r>
        <w:rPr>
          <w:rFonts w:eastAsia="SimSun"/>
          <w:b/>
          <w:bCs/>
          <w:iCs/>
          <w:sz w:val="22"/>
          <w:szCs w:val="22"/>
          <w:lang w:eastAsia="zh-CN"/>
        </w:rPr>
        <w:t xml:space="preserve">Certificate on Course Design </w:t>
      </w:r>
      <w:r w:rsidR="00712214">
        <w:rPr>
          <w:rFonts w:eastAsia="SimSun"/>
          <w:b/>
          <w:bCs/>
          <w:iCs/>
          <w:sz w:val="22"/>
          <w:szCs w:val="22"/>
          <w:lang w:eastAsia="zh-CN"/>
        </w:rPr>
        <w:t xml:space="preserve">                                                                                             </w:t>
      </w:r>
      <w:r w:rsidR="00984171">
        <w:rPr>
          <w:rFonts w:eastAsia="SimSun"/>
          <w:b/>
          <w:bCs/>
          <w:iCs/>
          <w:sz w:val="22"/>
          <w:szCs w:val="22"/>
          <w:lang w:eastAsia="zh-CN"/>
        </w:rPr>
        <w:t xml:space="preserve">       </w:t>
      </w:r>
      <w:r>
        <w:rPr>
          <w:rFonts w:eastAsia="SimSun"/>
          <w:b/>
          <w:bCs/>
          <w:iCs/>
          <w:sz w:val="22"/>
          <w:szCs w:val="22"/>
          <w:lang w:eastAsia="zh-CN"/>
        </w:rPr>
        <w:t xml:space="preserve">Aug </w:t>
      </w:r>
      <w:r w:rsidR="00712214" w:rsidRPr="009F68D2">
        <w:rPr>
          <w:rFonts w:eastAsia="SimSun" w:hint="eastAsia"/>
          <w:b/>
          <w:bCs/>
          <w:iCs/>
          <w:sz w:val="22"/>
          <w:szCs w:val="22"/>
          <w:lang w:eastAsia="zh-CN"/>
        </w:rPr>
        <w:t>20</w:t>
      </w:r>
      <w:r>
        <w:rPr>
          <w:rFonts w:eastAsia="SimSun"/>
          <w:b/>
          <w:bCs/>
          <w:iCs/>
          <w:sz w:val="22"/>
          <w:szCs w:val="22"/>
          <w:lang w:eastAsia="zh-CN"/>
        </w:rPr>
        <w:t>20</w:t>
      </w:r>
    </w:p>
    <w:p w14:paraId="1D509884" w14:textId="1AFFE89E" w:rsidR="00712214" w:rsidRPr="005D617F" w:rsidRDefault="00131EAD" w:rsidP="00712214">
      <w:pPr>
        <w:pStyle w:val="NoSpacing"/>
        <w:numPr>
          <w:ilvl w:val="0"/>
          <w:numId w:val="5"/>
        </w:numPr>
        <w:spacing w:line="276" w:lineRule="auto"/>
        <w:rPr>
          <w:rFonts w:eastAsia="SimSun" w:hint="eastAsia"/>
          <w:iCs/>
          <w:sz w:val="22"/>
          <w:szCs w:val="22"/>
          <w:lang w:eastAsia="zh-CN"/>
        </w:rPr>
      </w:pPr>
      <w:r>
        <w:t xml:space="preserve">DTEI (Division of Teaching Excellence and Innovation in UC Irvine) certificate program on course design. In this program, I’ve designed the syllabus for </w:t>
      </w:r>
      <w:r w:rsidR="003A2ED0">
        <w:t>the</w:t>
      </w:r>
      <w:r>
        <w:t xml:space="preserve"> course “Earth System Data Analysis”.</w:t>
      </w:r>
    </w:p>
    <w:p w14:paraId="0D2EC8F0" w14:textId="77777777" w:rsidR="000B2F09" w:rsidRDefault="000B2F09" w:rsidP="00883A9C">
      <w:pPr>
        <w:pStyle w:val="NoSpacing"/>
        <w:spacing w:line="276" w:lineRule="auto"/>
        <w:rPr>
          <w:rFonts w:eastAsia="SimSun" w:hint="eastAsia"/>
          <w:b/>
          <w:bCs/>
          <w:iCs/>
          <w:sz w:val="22"/>
          <w:szCs w:val="22"/>
          <w:lang w:eastAsia="zh-CN"/>
        </w:rPr>
      </w:pPr>
    </w:p>
    <w:p w14:paraId="230B3900" w14:textId="5C401DD2" w:rsidR="00883A9C" w:rsidRPr="009F68D2" w:rsidRDefault="000B2F09" w:rsidP="00883A9C">
      <w:pPr>
        <w:pStyle w:val="NoSpacing"/>
        <w:spacing w:line="276" w:lineRule="auto"/>
        <w:rPr>
          <w:rFonts w:eastAsia="SimSun" w:hint="eastAsia"/>
          <w:b/>
          <w:bCs/>
          <w:iCs/>
          <w:sz w:val="22"/>
          <w:szCs w:val="22"/>
          <w:lang w:eastAsia="zh-CN"/>
        </w:rPr>
      </w:pPr>
      <w:r>
        <w:rPr>
          <w:rFonts w:eastAsia="SimSun"/>
          <w:b/>
          <w:bCs/>
          <w:iCs/>
          <w:sz w:val="22"/>
          <w:szCs w:val="22"/>
          <w:lang w:eastAsia="zh-CN"/>
        </w:rPr>
        <w:t>Teaching Assistant</w:t>
      </w:r>
      <w:r w:rsidR="00883A9C">
        <w:rPr>
          <w:rFonts w:eastAsia="SimSun"/>
          <w:b/>
          <w:bCs/>
          <w:iCs/>
          <w:sz w:val="22"/>
          <w:szCs w:val="22"/>
          <w:lang w:eastAsia="zh-CN"/>
        </w:rPr>
        <w:t xml:space="preserve">                                                                                                </w:t>
      </w:r>
      <w:r w:rsidR="004836B8">
        <w:rPr>
          <w:rFonts w:eastAsia="SimSun"/>
          <w:b/>
          <w:bCs/>
          <w:iCs/>
          <w:sz w:val="22"/>
          <w:szCs w:val="22"/>
          <w:lang w:eastAsia="zh-CN"/>
        </w:rPr>
        <w:t>Fall</w:t>
      </w:r>
      <w:r w:rsidR="00883A9C">
        <w:rPr>
          <w:rFonts w:eastAsia="SimSun"/>
          <w:b/>
          <w:bCs/>
          <w:iCs/>
          <w:sz w:val="22"/>
          <w:szCs w:val="22"/>
          <w:lang w:eastAsia="zh-CN"/>
        </w:rPr>
        <w:t xml:space="preserve"> </w:t>
      </w:r>
      <w:r w:rsidR="004836B8">
        <w:rPr>
          <w:rFonts w:eastAsia="SimSun"/>
          <w:b/>
          <w:bCs/>
          <w:iCs/>
          <w:sz w:val="22"/>
          <w:szCs w:val="22"/>
          <w:lang w:eastAsia="zh-CN"/>
        </w:rPr>
        <w:t>2017</w:t>
      </w:r>
      <w:r w:rsidR="007247A1">
        <w:rPr>
          <w:rFonts w:eastAsia="SimSun"/>
          <w:b/>
          <w:bCs/>
          <w:iCs/>
          <w:sz w:val="22"/>
          <w:szCs w:val="22"/>
          <w:lang w:eastAsia="zh-CN"/>
        </w:rPr>
        <w:t>, Spring 2018</w:t>
      </w:r>
    </w:p>
    <w:p w14:paraId="00967AEA" w14:textId="10FA7B86" w:rsidR="00883A9C" w:rsidRPr="005D617F" w:rsidRDefault="00B05AB8" w:rsidP="00883A9C">
      <w:pPr>
        <w:pStyle w:val="NoSpacing"/>
        <w:numPr>
          <w:ilvl w:val="0"/>
          <w:numId w:val="5"/>
        </w:numPr>
        <w:spacing w:line="276" w:lineRule="auto"/>
        <w:rPr>
          <w:rFonts w:eastAsia="SimSun" w:hint="eastAsia"/>
          <w:iCs/>
          <w:sz w:val="22"/>
          <w:szCs w:val="22"/>
          <w:lang w:eastAsia="zh-CN"/>
        </w:rPr>
      </w:pPr>
      <w:r w:rsidRPr="000506A5">
        <w:rPr>
          <w:i/>
          <w:iCs/>
        </w:rPr>
        <w:t>Ecology</w:t>
      </w:r>
      <w:r>
        <w:t xml:space="preserve"> for undergraduate student given by Prof. Shilong Piao; My duty is helping the students learn basic excel analysis of the climate and remote sensing vegetation data, and map them.</w:t>
      </w:r>
    </w:p>
    <w:p w14:paraId="2190A03A" w14:textId="77777777" w:rsidR="00032A7F" w:rsidRPr="00F127D0" w:rsidRDefault="00032A7F" w:rsidP="00032A7F">
      <w:pPr>
        <w:pStyle w:val="NoSpacing"/>
        <w:spacing w:after="240" w:line="276" w:lineRule="auto"/>
        <w:rPr>
          <w:rFonts w:eastAsia="SimSun" w:hint="eastAsia"/>
          <w:sz w:val="21"/>
          <w:szCs w:val="21"/>
          <w:lang w:eastAsia="zh-CN"/>
        </w:rPr>
      </w:pPr>
    </w:p>
    <w:p w14:paraId="6E9BC2C6" w14:textId="7162D183" w:rsidR="00993049" w:rsidRPr="00923D26" w:rsidRDefault="00993049" w:rsidP="00993049">
      <w:pPr>
        <w:pStyle w:val="21"/>
        <w:rPr>
          <w:b/>
        </w:rPr>
      </w:pPr>
      <w:r w:rsidRPr="00F547F1">
        <w:rPr>
          <w:b/>
          <w:noProof/>
          <w:lang w:eastAsia="zh-CN"/>
        </w:rPr>
        <mc:AlternateContent>
          <mc:Choice Requires="wps">
            <w:drawing>
              <wp:anchor distT="0" distB="0" distL="114300" distR="114300" simplePos="0" relativeHeight="251677696" behindDoc="0" locked="0" layoutInCell="1" allowOverlap="1" wp14:anchorId="2E6E1A37" wp14:editId="17C7C029">
                <wp:simplePos x="0" y="0"/>
                <wp:positionH relativeFrom="margin">
                  <wp:align>left</wp:align>
                </wp:positionH>
                <wp:positionV relativeFrom="paragraph">
                  <wp:posOffset>261620</wp:posOffset>
                </wp:positionV>
                <wp:extent cx="6057900" cy="0"/>
                <wp:effectExtent l="0" t="0" r="0" b="0"/>
                <wp:wrapNone/>
                <wp:docPr id="10" name="直接连接符 3"/>
                <wp:cNvGraphicFramePr/>
                <a:graphic xmlns:a="http://schemas.openxmlformats.org/drawingml/2006/main">
                  <a:graphicData uri="http://schemas.microsoft.com/office/word/2010/wordprocessingShape">
                    <wps:wsp>
                      <wps:cNvCnPr/>
                      <wps:spPr>
                        <a:xfrm>
                          <a:off x="0" y="0"/>
                          <a:ext cx="60579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3E975F" id="直接连接符 3" o:spid="_x0000_s1026" style="position:absolute;z-index:251677696;visibility:visible;mso-wrap-style:square;mso-wrap-distance-left:9pt;mso-wrap-distance-top:0;mso-wrap-distance-right:9pt;mso-wrap-distance-bottom:0;mso-position-horizontal:left;mso-position-horizontal-relative:margin;mso-position-vertical:absolute;mso-position-vertical-relative:text" from="0,20.6pt" to="47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" strokecolor="black [3213]">
                <w10:wrap anchorx="margin"/>
              </v:line>
            </w:pict>
          </mc:Fallback>
        </mc:AlternateContent>
      </w:r>
      <w:r>
        <w:rPr>
          <w:b/>
          <w:noProof/>
          <w:lang w:eastAsia="zh-CN"/>
        </w:rPr>
        <w:t>Research Interests &amp; Area of Expertise</w:t>
      </w:r>
    </w:p>
    <w:p w14:paraId="27B1BE26" w14:textId="77777777" w:rsidR="00726860" w:rsidRDefault="00993049" w:rsidP="00726860">
      <w:pPr>
        <w:pStyle w:val="NoSpacing"/>
        <w:spacing w:line="276" w:lineRule="auto"/>
        <w:ind w:firstLine="708"/>
        <w:rPr>
          <w:rFonts w:eastAsia="SimSun" w:hint="eastAsia"/>
          <w:iCs/>
          <w:sz w:val="22"/>
          <w:szCs w:val="22"/>
          <w:lang w:eastAsia="zh-CN"/>
        </w:rPr>
      </w:pPr>
      <w:r w:rsidRPr="00726860">
        <w:rPr>
          <w:rFonts w:eastAsia="SimSun"/>
          <w:iCs/>
          <w:sz w:val="22"/>
          <w:szCs w:val="22"/>
          <w:lang w:eastAsia="zh-CN"/>
        </w:rPr>
        <w:t>C</w:t>
      </w:r>
      <w:r w:rsidR="00726860">
        <w:rPr>
          <w:rFonts w:eastAsia="SimSun"/>
          <w:iCs/>
          <w:sz w:val="22"/>
          <w:szCs w:val="22"/>
          <w:lang w:eastAsia="zh-CN"/>
        </w:rPr>
        <w:t xml:space="preserve">limate </w:t>
      </w:r>
      <w:r w:rsidR="00726860" w:rsidRPr="00726860">
        <w:rPr>
          <w:rFonts w:eastAsia="SimSun"/>
          <w:iCs/>
          <w:sz w:val="22"/>
          <w:szCs w:val="22"/>
          <w:lang w:eastAsia="zh-CN"/>
        </w:rPr>
        <w:t>change and feedback, watery cycle, energy balance &amp; biogeochemical cycles</w:t>
      </w:r>
    </w:p>
    <w:p w14:paraId="2DF543FD" w14:textId="68D87133" w:rsidR="006E25A8" w:rsidRDefault="00726860" w:rsidP="00726860">
      <w:pPr>
        <w:pStyle w:val="NoSpacing"/>
        <w:spacing w:line="276" w:lineRule="auto"/>
        <w:ind w:firstLine="708"/>
      </w:pPr>
      <w:r w:rsidRPr="00726860">
        <w:rPr>
          <w:rFonts w:eastAsia="SimSun"/>
          <w:iCs/>
          <w:sz w:val="22"/>
          <w:szCs w:val="22"/>
          <w:lang w:eastAsia="zh-CN"/>
        </w:rPr>
        <w:t xml:space="preserve">Remote sensing, GIS, land-atmosphere coupling, Climate &amp; Earth system modeling </w:t>
      </w:r>
    </w:p>
    <w:p w14:paraId="085228A8" w14:textId="69BC3938" w:rsidR="007629F4" w:rsidRPr="00923D26" w:rsidRDefault="007629F4" w:rsidP="007629F4">
      <w:pPr>
        <w:pStyle w:val="21"/>
        <w:rPr>
          <w:b/>
        </w:rPr>
      </w:pPr>
      <w:r w:rsidRPr="00F547F1">
        <w:rPr>
          <w:b/>
          <w:noProof/>
          <w:lang w:eastAsia="zh-CN"/>
        </w:rPr>
        <w:lastRenderedPageBreak/>
        <mc:AlternateContent>
          <mc:Choice Requires="wps">
            <w:drawing>
              <wp:anchor distT="0" distB="0" distL="114300" distR="114300" simplePos="0" relativeHeight="251679744" behindDoc="0" locked="0" layoutInCell="1" allowOverlap="1" wp14:anchorId="3E1A7ACD" wp14:editId="18E5EC8E">
                <wp:simplePos x="0" y="0"/>
                <wp:positionH relativeFrom="margin">
                  <wp:align>left</wp:align>
                </wp:positionH>
                <wp:positionV relativeFrom="paragraph">
                  <wp:posOffset>261620</wp:posOffset>
                </wp:positionV>
                <wp:extent cx="6057900" cy="0"/>
                <wp:effectExtent l="0" t="0" r="0" b="0"/>
                <wp:wrapNone/>
                <wp:docPr id="11" name="直接连接符 3"/>
                <wp:cNvGraphicFramePr/>
                <a:graphic xmlns:a="http://schemas.openxmlformats.org/drawingml/2006/main">
                  <a:graphicData uri="http://schemas.microsoft.com/office/word/2010/wordprocessingShape">
                    <wps:wsp>
                      <wps:cNvCnPr/>
                      <wps:spPr>
                        <a:xfrm>
                          <a:off x="0" y="0"/>
                          <a:ext cx="60579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2D612F" id="直接连接符 3" o:spid="_x0000_s1026" style="position:absolute;z-index:251679744;visibility:visible;mso-wrap-style:square;mso-wrap-distance-left:9pt;mso-wrap-distance-top:0;mso-wrap-distance-right:9pt;mso-wrap-distance-bottom:0;mso-position-horizontal:left;mso-position-horizontal-relative:margin;mso-position-vertical:absolute;mso-position-vertical-relative:text" from="0,20.6pt" to="47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" strokecolor="black [3213]">
                <w10:wrap anchorx="margin"/>
              </v:line>
            </w:pict>
          </mc:Fallback>
        </mc:AlternateContent>
      </w:r>
      <w:r>
        <w:rPr>
          <w:b/>
          <w:noProof/>
          <w:lang w:eastAsia="zh-CN"/>
        </w:rPr>
        <w:t>Academic Activities</w:t>
      </w:r>
    </w:p>
    <w:p w14:paraId="09851FD4" w14:textId="77777777" w:rsidR="00056984" w:rsidRPr="00056984" w:rsidRDefault="00056984" w:rsidP="00056984">
      <w:pPr>
        <w:pStyle w:val="NoSpacing"/>
        <w:spacing w:line="276" w:lineRule="auto"/>
        <w:rPr>
          <w:rFonts w:eastAsia="SimSun" w:hint="eastAsia"/>
          <w:b/>
          <w:bCs/>
          <w:iCs/>
          <w:sz w:val="22"/>
          <w:szCs w:val="22"/>
          <w:lang w:eastAsia="zh-CN"/>
        </w:rPr>
      </w:pPr>
      <w:r w:rsidRPr="00056984">
        <w:rPr>
          <w:rFonts w:eastAsia="SimSun"/>
          <w:b/>
          <w:bCs/>
          <w:iCs/>
          <w:sz w:val="22"/>
          <w:szCs w:val="22"/>
          <w:lang w:eastAsia="zh-CN"/>
        </w:rPr>
        <w:t>Reviewer for peer-reviewed journals</w:t>
      </w:r>
    </w:p>
    <w:p w14:paraId="7C41069C" w14:textId="77777777" w:rsidR="00056984" w:rsidRDefault="00056984" w:rsidP="000F049E">
      <w:pPr>
        <w:pStyle w:val="NoSpacing"/>
        <w:spacing w:line="276" w:lineRule="auto"/>
      </w:pPr>
      <w:r>
        <w:t>Agriculture, Ecosystems and Environment</w:t>
      </w:r>
    </w:p>
    <w:p w14:paraId="47FA30D5" w14:textId="77777777" w:rsidR="00056984" w:rsidRDefault="00056984" w:rsidP="000F049E">
      <w:pPr>
        <w:pStyle w:val="NoSpacing"/>
        <w:spacing w:line="276" w:lineRule="auto"/>
      </w:pPr>
      <w:r>
        <w:t>Philosophical Transactions of the Royal Society B: Biological Sciences</w:t>
      </w:r>
    </w:p>
    <w:p w14:paraId="2B72A667" w14:textId="77777777" w:rsidR="00056984" w:rsidRDefault="00056984" w:rsidP="000F049E">
      <w:pPr>
        <w:pStyle w:val="NoSpacing"/>
        <w:spacing w:line="276" w:lineRule="auto"/>
      </w:pPr>
      <w:r>
        <w:t>Journal of Geophysical Research: Biogeosciences</w:t>
      </w:r>
    </w:p>
    <w:p w14:paraId="65BD50E6" w14:textId="77777777" w:rsidR="00056984" w:rsidRDefault="00056984" w:rsidP="000F049E">
      <w:pPr>
        <w:pStyle w:val="NoSpacing"/>
        <w:spacing w:line="276" w:lineRule="auto"/>
      </w:pPr>
      <w:r>
        <w:t xml:space="preserve">Agricultural and Forest Meteorology </w:t>
      </w:r>
    </w:p>
    <w:p w14:paraId="1F1685DF" w14:textId="2AD58549" w:rsidR="007629F4" w:rsidRDefault="00056984" w:rsidP="000F049E">
      <w:pPr>
        <w:pStyle w:val="NoSpacing"/>
        <w:spacing w:line="276" w:lineRule="auto"/>
      </w:pPr>
      <w:r>
        <w:t>Science Bulletin</w:t>
      </w:r>
    </w:p>
    <w:p w14:paraId="5C67136A" w14:textId="2B96450C" w:rsidR="00056984" w:rsidRDefault="00056984" w:rsidP="000F049E">
      <w:pPr>
        <w:pStyle w:val="NoSpacing"/>
        <w:spacing w:line="276" w:lineRule="auto"/>
      </w:pPr>
      <w:r>
        <w:t>Journal of Hydrology</w:t>
      </w:r>
    </w:p>
    <w:p w14:paraId="3EE3B16E" w14:textId="77777777" w:rsidR="00F619EC" w:rsidRDefault="00F619EC" w:rsidP="007629F4">
      <w:pPr>
        <w:pStyle w:val="NoSpacing"/>
        <w:spacing w:line="276" w:lineRule="auto"/>
        <w:ind w:firstLine="708"/>
      </w:pPr>
    </w:p>
    <w:p w14:paraId="4820877D" w14:textId="721E9A6F" w:rsidR="00F619EC" w:rsidRPr="00056984" w:rsidRDefault="00592748" w:rsidP="00F619EC">
      <w:pPr>
        <w:pStyle w:val="NoSpacing"/>
        <w:spacing w:line="276" w:lineRule="auto"/>
        <w:rPr>
          <w:rFonts w:eastAsia="SimSun" w:hint="eastAsia"/>
          <w:b/>
          <w:bCs/>
          <w:iCs/>
          <w:sz w:val="22"/>
          <w:szCs w:val="22"/>
          <w:lang w:eastAsia="zh-CN"/>
        </w:rPr>
      </w:pPr>
      <w:r>
        <w:rPr>
          <w:rFonts w:eastAsia="SimSun"/>
          <w:b/>
          <w:bCs/>
          <w:iCs/>
          <w:sz w:val="22"/>
          <w:szCs w:val="22"/>
          <w:lang w:eastAsia="zh-CN"/>
        </w:rPr>
        <w:t>Workshops &amp; Conferences</w:t>
      </w:r>
    </w:p>
    <w:p w14:paraId="494A8DC4" w14:textId="77777777" w:rsidR="003B1CC0" w:rsidRDefault="007362CF" w:rsidP="007362CF">
      <w:pPr>
        <w:pStyle w:val="NoSpacing"/>
        <w:spacing w:line="276" w:lineRule="auto"/>
      </w:pPr>
      <w:r>
        <w:t xml:space="preserve">Mar 2020 NCAR land &amp; BGC working group meeting </w:t>
      </w:r>
    </w:p>
    <w:p w14:paraId="0526D110" w14:textId="77777777" w:rsidR="003B1CC0" w:rsidRDefault="007362CF" w:rsidP="007362CF">
      <w:pPr>
        <w:pStyle w:val="NoSpacing"/>
        <w:spacing w:line="276" w:lineRule="auto"/>
      </w:pPr>
      <w:r>
        <w:t xml:space="preserve">Nov 2019 E3SM Annual meeting </w:t>
      </w:r>
    </w:p>
    <w:p w14:paraId="4EC0C5AF" w14:textId="77777777" w:rsidR="003B1CC0" w:rsidRDefault="007362CF" w:rsidP="007362CF">
      <w:pPr>
        <w:pStyle w:val="NoSpacing"/>
        <w:spacing w:line="276" w:lineRule="auto"/>
      </w:pPr>
      <w:r>
        <w:t xml:space="preserve">Sep 2019 RUBISCO-AmeriFlux workshop </w:t>
      </w:r>
    </w:p>
    <w:p w14:paraId="6A1F8352" w14:textId="77777777" w:rsidR="003B1CC0" w:rsidRDefault="007362CF" w:rsidP="007362CF">
      <w:pPr>
        <w:pStyle w:val="NoSpacing"/>
        <w:spacing w:line="276" w:lineRule="auto"/>
      </w:pPr>
      <w:r>
        <w:t xml:space="preserve">Apr 2018 EGU Meeting </w:t>
      </w:r>
    </w:p>
    <w:p w14:paraId="75408AFA" w14:textId="602A409E" w:rsidR="00F619EC" w:rsidRDefault="007362CF" w:rsidP="007362CF">
      <w:pPr>
        <w:pStyle w:val="NoSpacing"/>
        <w:spacing w:line="276" w:lineRule="auto"/>
      </w:pPr>
      <w:r>
        <w:t>Dec 2015, 2016, 2018 AGU Fall Meeting, poster</w:t>
      </w:r>
    </w:p>
    <w:p w14:paraId="5B6A337D" w14:textId="77777777" w:rsidR="00EE46BC" w:rsidRDefault="00EE46BC" w:rsidP="00EE46BC">
      <w:pPr>
        <w:pStyle w:val="NoSpacing"/>
        <w:spacing w:line="276" w:lineRule="auto"/>
        <w:rPr>
          <w:rFonts w:eastAsia="SimSun" w:hint="eastAsia"/>
          <w:b/>
          <w:bCs/>
          <w:iCs/>
          <w:sz w:val="22"/>
          <w:szCs w:val="22"/>
          <w:lang w:eastAsia="zh-CN"/>
        </w:rPr>
      </w:pPr>
    </w:p>
    <w:p w14:paraId="56866426" w14:textId="65251816" w:rsidR="00EE46BC" w:rsidRPr="00056984" w:rsidRDefault="004F7B4D" w:rsidP="00EE46BC">
      <w:pPr>
        <w:pStyle w:val="NoSpacing"/>
        <w:spacing w:line="276" w:lineRule="auto"/>
        <w:rPr>
          <w:rFonts w:eastAsia="SimSun" w:hint="eastAsia"/>
          <w:b/>
          <w:bCs/>
          <w:iCs/>
          <w:sz w:val="22"/>
          <w:szCs w:val="22"/>
          <w:lang w:eastAsia="zh-CN"/>
        </w:rPr>
      </w:pPr>
      <w:r>
        <w:rPr>
          <w:rFonts w:eastAsia="SimSun"/>
          <w:b/>
          <w:bCs/>
          <w:iCs/>
          <w:sz w:val="22"/>
          <w:szCs w:val="22"/>
          <w:lang w:eastAsia="zh-CN"/>
        </w:rPr>
        <w:t>Presentations</w:t>
      </w:r>
      <w:r w:rsidR="00EE46BC">
        <w:rPr>
          <w:rFonts w:eastAsia="SimSun"/>
          <w:b/>
          <w:bCs/>
          <w:iCs/>
          <w:sz w:val="22"/>
          <w:szCs w:val="22"/>
          <w:lang w:eastAsia="zh-CN"/>
        </w:rPr>
        <w:t xml:space="preserve"> &amp; </w:t>
      </w:r>
      <w:r>
        <w:rPr>
          <w:rFonts w:eastAsia="SimSun"/>
          <w:b/>
          <w:bCs/>
          <w:iCs/>
          <w:sz w:val="22"/>
          <w:szCs w:val="22"/>
          <w:lang w:eastAsia="zh-CN"/>
        </w:rPr>
        <w:t>Talks</w:t>
      </w:r>
    </w:p>
    <w:p w14:paraId="204AD1A4" w14:textId="77777777" w:rsidR="00E27241" w:rsidRDefault="001A3FC1" w:rsidP="00E27241">
      <w:pPr>
        <w:pStyle w:val="NoSpacing"/>
        <w:spacing w:line="276" w:lineRule="auto"/>
        <w:ind w:left="706" w:hanging="706"/>
      </w:pPr>
      <w:r>
        <w:t xml:space="preserve">Jul 2020 </w:t>
      </w:r>
      <w:r w:rsidRPr="00E27241">
        <w:rPr>
          <w:b/>
          <w:bCs/>
        </w:rPr>
        <w:t>Invited talk</w:t>
      </w:r>
      <w:r>
        <w:t xml:space="preserve"> for GeoInsider, a group formed by GeoScience colleagues who focus on the most cutting-edge researches in geoscience, on topic “Biophysical Climate Effects of Afforestation and Vegetation Greening in China from 1982 to 2011”, hosted by Dr. Yelu Zeng </w:t>
      </w:r>
    </w:p>
    <w:p w14:paraId="304D1DE6" w14:textId="77777777" w:rsidR="002F029F" w:rsidRDefault="001A3FC1" w:rsidP="00E27241">
      <w:pPr>
        <w:pStyle w:val="NoSpacing"/>
        <w:spacing w:line="276" w:lineRule="auto"/>
        <w:ind w:left="706" w:hanging="706"/>
      </w:pPr>
      <w:r>
        <w:t xml:space="preserve">Mar 2020 </w:t>
      </w:r>
      <w:r w:rsidRPr="002F029F">
        <w:rPr>
          <w:b/>
          <w:bCs/>
        </w:rPr>
        <w:t>Invited talk</w:t>
      </w:r>
      <w:r>
        <w:t xml:space="preserve"> in Department of Biology, Colorado State University, on topic “Afforestation in China and its Biogeophysical Feedbacks to the Climate and Water Cycles”, hosted by Dr. Anping Chen </w:t>
      </w:r>
    </w:p>
    <w:p w14:paraId="7CBCE017" w14:textId="4E73172E" w:rsidR="00EE46BC" w:rsidRDefault="001A3FC1" w:rsidP="00E27241">
      <w:pPr>
        <w:pStyle w:val="NoSpacing"/>
        <w:spacing w:line="276" w:lineRule="auto"/>
        <w:ind w:left="706" w:hanging="706"/>
      </w:pPr>
      <w:r>
        <w:t xml:space="preserve">Mar 2020 </w:t>
      </w:r>
      <w:r w:rsidRPr="005711B4">
        <w:rPr>
          <w:b/>
          <w:bCs/>
        </w:rPr>
        <w:t>Oral presentation</w:t>
      </w:r>
      <w:r>
        <w:t xml:space="preserve"> in NCAR land &amp; BGC working group meeting, on topic “Deforestation strengthens the dust transport from the Sahara to the Amazon”, hosted by NCAR land &amp; BGC team</w:t>
      </w:r>
      <w:r w:rsidR="00EE46BC">
        <w:t xml:space="preserve"> </w:t>
      </w:r>
    </w:p>
    <w:p w14:paraId="4FFDCBF5" w14:textId="77777777" w:rsidR="00EE46BC" w:rsidRDefault="00EE46BC" w:rsidP="007362CF">
      <w:pPr>
        <w:pStyle w:val="NoSpacing"/>
        <w:spacing w:line="276" w:lineRule="auto"/>
      </w:pPr>
    </w:p>
    <w:p w14:paraId="616E64B8" w14:textId="580409B5" w:rsidR="00D31344" w:rsidRPr="00304C59" w:rsidRDefault="004746B2" w:rsidP="00993049">
      <w:pPr>
        <w:pStyle w:val="21"/>
        <w:rPr>
          <w:b/>
        </w:rPr>
      </w:pPr>
      <w:r w:rsidRPr="00304C59">
        <w:rPr>
          <w:b/>
          <w:noProof/>
          <w:lang w:eastAsia="zh-CN"/>
        </w:rPr>
        <mc:AlternateContent>
          <mc:Choice Requires="wps">
            <w:drawing>
              <wp:anchor distT="0" distB="0" distL="114300" distR="114300" simplePos="0" relativeHeight="251665408" behindDoc="0" locked="0" layoutInCell="1" allowOverlap="1" wp14:anchorId="1B601D17" wp14:editId="01FFC1FF">
                <wp:simplePos x="0" y="0"/>
                <wp:positionH relativeFrom="margin">
                  <wp:align>left</wp:align>
                </wp:positionH>
                <wp:positionV relativeFrom="paragraph">
                  <wp:posOffset>381000</wp:posOffset>
                </wp:positionV>
                <wp:extent cx="60579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0579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E70D92" id="直接连接符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30pt" to="47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" strokecolor="black [3213]">
                <w10:wrap anchorx="margin"/>
              </v:line>
            </w:pict>
          </mc:Fallback>
        </mc:AlternateContent>
      </w:r>
      <w:r w:rsidR="00714609" w:rsidRPr="00304C59">
        <w:rPr>
          <w:b/>
        </w:rPr>
        <w:t>Awards &amp; Grants</w:t>
      </w:r>
    </w:p>
    <w:tbl>
      <w:tblPr>
        <w:tblW w:w="0" w:type="auto"/>
        <w:tblBorders>
          <w:top w:val="nil"/>
          <w:left w:val="nil"/>
          <w:bottom w:val="nil"/>
          <w:right w:val="nil"/>
          <w:insideH w:val="nil"/>
          <w:insideV w:val="nil"/>
        </w:tblBorders>
        <w:tblLook w:val="04A0" w:firstRow="1" w:lastRow="0" w:firstColumn="1" w:lastColumn="0" w:noHBand="0" w:noVBand="1"/>
      </w:tblPr>
      <w:tblGrid>
        <w:gridCol w:w="2215"/>
        <w:gridCol w:w="7191"/>
      </w:tblGrid>
      <w:tr w:rsidR="00624C8A" w14:paraId="6288E875" w14:textId="77777777" w:rsidTr="00B26661">
        <w:tc>
          <w:tcPr>
            <w:tcW w:w="2215" w:type="dxa"/>
            <w:tcBorders>
              <w:top w:val="nil"/>
              <w:left w:val="nil"/>
              <w:bottom w:val="nil"/>
              <w:right w:val="nil"/>
            </w:tcBorders>
            <w:shd w:val="clear" w:color="auto" w:fill="FFFFFF"/>
          </w:tcPr>
          <w:p w14:paraId="5678353C" w14:textId="2785CD72" w:rsidR="00624C8A" w:rsidRDefault="00624C8A" w:rsidP="00CA58A9">
            <w:pPr>
              <w:wordWrap w:val="0"/>
              <w:jc w:val="right"/>
              <w:rPr>
                <w:i/>
                <w:sz w:val="21"/>
              </w:rPr>
            </w:pPr>
            <w:r>
              <w:rPr>
                <w:i/>
                <w:sz w:val="21"/>
              </w:rPr>
              <w:t>Dec 2018</w:t>
            </w:r>
          </w:p>
        </w:tc>
        <w:tc>
          <w:tcPr>
            <w:tcW w:w="7191" w:type="dxa"/>
            <w:tcBorders>
              <w:top w:val="nil"/>
              <w:left w:val="nil"/>
              <w:bottom w:val="nil"/>
              <w:right w:val="nil"/>
            </w:tcBorders>
            <w:shd w:val="clear" w:color="auto" w:fill="FFFFFF"/>
          </w:tcPr>
          <w:p w14:paraId="23453E26" w14:textId="77777777" w:rsidR="00624C8A" w:rsidRDefault="00EF69DE" w:rsidP="00EA0FFA">
            <w:pPr>
              <w:rPr>
                <w:b/>
                <w:sz w:val="21"/>
              </w:rPr>
            </w:pPr>
            <w:r>
              <w:rPr>
                <w:b/>
                <w:sz w:val="21"/>
              </w:rPr>
              <w:t xml:space="preserve">National </w:t>
            </w:r>
            <w:r w:rsidR="008121D2">
              <w:rPr>
                <w:b/>
                <w:sz w:val="21"/>
              </w:rPr>
              <w:t>Scholarship</w:t>
            </w:r>
            <w:r w:rsidR="004954AE">
              <w:rPr>
                <w:b/>
                <w:sz w:val="21"/>
              </w:rPr>
              <w:t xml:space="preserve"> </w:t>
            </w:r>
            <w:r w:rsidR="005E5B4D">
              <w:rPr>
                <w:b/>
                <w:sz w:val="21"/>
              </w:rPr>
              <w:t>(top 0.2%)</w:t>
            </w:r>
          </w:p>
          <w:p w14:paraId="5C9F3389" w14:textId="0EEBC3A2" w:rsidR="005E5B4D" w:rsidRPr="005E5B4D" w:rsidRDefault="005E5B4D" w:rsidP="00EA0FFA">
            <w:pPr>
              <w:rPr>
                <w:bCs/>
                <w:sz w:val="21"/>
              </w:rPr>
            </w:pPr>
            <w:r>
              <w:rPr>
                <w:bCs/>
                <w:sz w:val="21"/>
              </w:rPr>
              <w:t>The Ministry of Education of the People’s Republic of China (The highest level of scholarship set by the Chinese government)</w:t>
            </w:r>
          </w:p>
        </w:tc>
      </w:tr>
      <w:tr w:rsidR="00434112" w14:paraId="3E2D5E0B" w14:textId="77777777" w:rsidTr="00B26661">
        <w:tc>
          <w:tcPr>
            <w:tcW w:w="2215" w:type="dxa"/>
            <w:tcBorders>
              <w:top w:val="nil"/>
              <w:left w:val="nil"/>
              <w:bottom w:val="nil"/>
              <w:right w:val="nil"/>
            </w:tcBorders>
            <w:shd w:val="clear" w:color="auto" w:fill="FFFFFF"/>
          </w:tcPr>
          <w:p w14:paraId="0580CE0E" w14:textId="77777777" w:rsidR="00434112" w:rsidRDefault="00434112" w:rsidP="00CA58A9">
            <w:pPr>
              <w:wordWrap w:val="0"/>
              <w:jc w:val="right"/>
              <w:rPr>
                <w:i/>
                <w:sz w:val="21"/>
              </w:rPr>
            </w:pPr>
          </w:p>
        </w:tc>
        <w:tc>
          <w:tcPr>
            <w:tcW w:w="7191" w:type="dxa"/>
            <w:tcBorders>
              <w:top w:val="nil"/>
              <w:left w:val="nil"/>
              <w:bottom w:val="nil"/>
              <w:right w:val="nil"/>
            </w:tcBorders>
            <w:shd w:val="clear" w:color="auto" w:fill="FFFFFF"/>
          </w:tcPr>
          <w:p w14:paraId="396DA3B0" w14:textId="77777777" w:rsidR="00434112" w:rsidRDefault="00434112" w:rsidP="00EA0FFA">
            <w:pPr>
              <w:rPr>
                <w:b/>
                <w:sz w:val="21"/>
              </w:rPr>
            </w:pPr>
          </w:p>
        </w:tc>
      </w:tr>
      <w:tr w:rsidR="00CE189F" w14:paraId="3D2F69AE" w14:textId="77777777" w:rsidTr="00B26661">
        <w:tc>
          <w:tcPr>
            <w:tcW w:w="2215" w:type="dxa"/>
            <w:tcBorders>
              <w:top w:val="nil"/>
              <w:left w:val="nil"/>
              <w:bottom w:val="nil"/>
              <w:right w:val="nil"/>
            </w:tcBorders>
            <w:shd w:val="clear" w:color="auto" w:fill="FFFFFF"/>
          </w:tcPr>
          <w:p w14:paraId="6C6E0355" w14:textId="4E411EE1" w:rsidR="00CE189F" w:rsidRDefault="002A47BC" w:rsidP="00CA58A9">
            <w:pPr>
              <w:wordWrap w:val="0"/>
              <w:jc w:val="right"/>
              <w:rPr>
                <w:i/>
                <w:sz w:val="21"/>
              </w:rPr>
            </w:pPr>
            <w:r>
              <w:rPr>
                <w:i/>
                <w:sz w:val="21"/>
              </w:rPr>
              <w:t>(</w:t>
            </w:r>
            <w:r w:rsidR="00CE189F" w:rsidRPr="00905221">
              <w:rPr>
                <w:i/>
                <w:sz w:val="21"/>
              </w:rPr>
              <w:t xml:space="preserve">Sep 2014 – </w:t>
            </w:r>
            <w:r w:rsidR="00A8619C" w:rsidRPr="00905221">
              <w:rPr>
                <w:i/>
                <w:sz w:val="21"/>
              </w:rPr>
              <w:t>Aug 201</w:t>
            </w:r>
            <w:r w:rsidR="00CA58A9" w:rsidRPr="00905221">
              <w:rPr>
                <w:i/>
                <w:sz w:val="21"/>
              </w:rPr>
              <w:t>6</w:t>
            </w:r>
          </w:p>
          <w:p w14:paraId="5176BCD9" w14:textId="3106002A" w:rsidR="008E6DF0" w:rsidRPr="00905221" w:rsidRDefault="008E6DF0" w:rsidP="008E6DF0">
            <w:pPr>
              <w:wordWrap w:val="0"/>
              <w:jc w:val="right"/>
              <w:rPr>
                <w:i/>
                <w:sz w:val="21"/>
              </w:rPr>
            </w:pPr>
            <w:r>
              <w:rPr>
                <w:i/>
                <w:sz w:val="21"/>
              </w:rPr>
              <w:t>Sep 2018</w:t>
            </w:r>
            <w:r w:rsidRPr="00905221">
              <w:rPr>
                <w:i/>
                <w:sz w:val="21"/>
              </w:rPr>
              <w:t xml:space="preserve"> – Aug 201</w:t>
            </w:r>
            <w:r>
              <w:rPr>
                <w:i/>
                <w:sz w:val="21"/>
              </w:rPr>
              <w:t>9</w:t>
            </w:r>
            <w:r w:rsidR="002A47BC">
              <w:rPr>
                <w:i/>
                <w:sz w:val="21"/>
              </w:rPr>
              <w:t>)</w:t>
            </w:r>
          </w:p>
        </w:tc>
        <w:tc>
          <w:tcPr>
            <w:tcW w:w="7191" w:type="dxa"/>
            <w:tcBorders>
              <w:top w:val="nil"/>
              <w:left w:val="nil"/>
              <w:bottom w:val="nil"/>
              <w:right w:val="nil"/>
            </w:tcBorders>
            <w:shd w:val="clear" w:color="auto" w:fill="FFFFFF"/>
          </w:tcPr>
          <w:p w14:paraId="5337ADE4" w14:textId="43AD3BBB" w:rsidR="00CE189F" w:rsidRPr="00905221" w:rsidRDefault="00A8619C" w:rsidP="00EA0FFA">
            <w:pPr>
              <w:rPr>
                <w:b/>
                <w:sz w:val="21"/>
              </w:rPr>
            </w:pPr>
            <w:r w:rsidRPr="00905221">
              <w:rPr>
                <w:b/>
                <w:sz w:val="21"/>
              </w:rPr>
              <w:t>Principal’s Ph</w:t>
            </w:r>
            <w:r w:rsidR="00CE189F" w:rsidRPr="00905221">
              <w:rPr>
                <w:b/>
                <w:sz w:val="21"/>
              </w:rPr>
              <w:t>D</w:t>
            </w:r>
            <w:r w:rsidR="009677E7" w:rsidRPr="00905221">
              <w:rPr>
                <w:b/>
                <w:sz w:val="21"/>
              </w:rPr>
              <w:t xml:space="preserve"> student</w:t>
            </w:r>
            <w:r w:rsidR="00CE189F" w:rsidRPr="00905221">
              <w:rPr>
                <w:b/>
                <w:sz w:val="21"/>
              </w:rPr>
              <w:t xml:space="preserve"> S</w:t>
            </w:r>
            <w:r w:rsidRPr="00905221">
              <w:rPr>
                <w:b/>
                <w:sz w:val="21"/>
              </w:rPr>
              <w:t>cholarship</w:t>
            </w:r>
            <w:r w:rsidR="00230706">
              <w:rPr>
                <w:b/>
                <w:sz w:val="21"/>
              </w:rPr>
              <w:t xml:space="preserve"> (top 6%)</w:t>
            </w:r>
          </w:p>
          <w:p w14:paraId="7DB25337" w14:textId="18B28638" w:rsidR="00CE189F" w:rsidRPr="00905221" w:rsidRDefault="00CE189F" w:rsidP="002E4D12">
            <w:pPr>
              <w:rPr>
                <w:sz w:val="21"/>
              </w:rPr>
            </w:pPr>
            <w:r w:rsidRPr="00905221">
              <w:rPr>
                <w:sz w:val="21"/>
              </w:rPr>
              <w:t>Peking University</w:t>
            </w:r>
            <w:r w:rsidR="002E4D12" w:rsidRPr="00905221">
              <w:rPr>
                <w:sz w:val="21"/>
              </w:rPr>
              <w:t xml:space="preserve"> </w:t>
            </w:r>
          </w:p>
        </w:tc>
      </w:tr>
      <w:tr w:rsidR="00DA036A" w14:paraId="70E6FD6C" w14:textId="77777777" w:rsidTr="00B26661">
        <w:tc>
          <w:tcPr>
            <w:tcW w:w="2215" w:type="dxa"/>
            <w:tcBorders>
              <w:top w:val="nil"/>
              <w:left w:val="nil"/>
              <w:bottom w:val="nil"/>
              <w:right w:val="nil"/>
            </w:tcBorders>
            <w:shd w:val="clear" w:color="auto" w:fill="FFFFFF"/>
          </w:tcPr>
          <w:p w14:paraId="684ABA4E" w14:textId="77777777" w:rsidR="00DA036A" w:rsidRDefault="00DA036A" w:rsidP="00CA58A9">
            <w:pPr>
              <w:wordWrap w:val="0"/>
              <w:jc w:val="right"/>
              <w:rPr>
                <w:i/>
                <w:sz w:val="21"/>
              </w:rPr>
            </w:pPr>
          </w:p>
        </w:tc>
        <w:tc>
          <w:tcPr>
            <w:tcW w:w="7191" w:type="dxa"/>
            <w:tcBorders>
              <w:top w:val="nil"/>
              <w:left w:val="nil"/>
              <w:bottom w:val="nil"/>
              <w:right w:val="nil"/>
            </w:tcBorders>
            <w:shd w:val="clear" w:color="auto" w:fill="FFFFFF"/>
          </w:tcPr>
          <w:p w14:paraId="15DA4071" w14:textId="77777777" w:rsidR="00DA036A" w:rsidRPr="00905221" w:rsidRDefault="00DA036A" w:rsidP="00EA0FFA">
            <w:pPr>
              <w:rPr>
                <w:b/>
                <w:sz w:val="21"/>
              </w:rPr>
            </w:pPr>
          </w:p>
        </w:tc>
      </w:tr>
      <w:tr w:rsidR="00156C1B" w14:paraId="7FF93130" w14:textId="77777777" w:rsidTr="00B26661">
        <w:tc>
          <w:tcPr>
            <w:tcW w:w="2215" w:type="dxa"/>
            <w:tcBorders>
              <w:top w:val="nil"/>
              <w:left w:val="nil"/>
              <w:bottom w:val="nil"/>
              <w:right w:val="nil"/>
            </w:tcBorders>
            <w:shd w:val="clear" w:color="auto" w:fill="FFFFFF"/>
          </w:tcPr>
          <w:p w14:paraId="7322E6AB" w14:textId="091B13DC" w:rsidR="00156C1B" w:rsidRPr="00905221" w:rsidRDefault="00156C1B" w:rsidP="00156C1B">
            <w:pPr>
              <w:wordWrap w:val="0"/>
              <w:jc w:val="right"/>
              <w:rPr>
                <w:i/>
                <w:sz w:val="21"/>
              </w:rPr>
            </w:pPr>
            <w:r w:rsidRPr="00905221">
              <w:rPr>
                <w:i/>
                <w:sz w:val="21"/>
              </w:rPr>
              <w:t>Dec 2014</w:t>
            </w:r>
          </w:p>
        </w:tc>
        <w:tc>
          <w:tcPr>
            <w:tcW w:w="7191" w:type="dxa"/>
            <w:tcBorders>
              <w:top w:val="nil"/>
              <w:left w:val="nil"/>
              <w:bottom w:val="nil"/>
              <w:right w:val="nil"/>
            </w:tcBorders>
            <w:shd w:val="clear" w:color="auto" w:fill="FFFFFF"/>
          </w:tcPr>
          <w:p w14:paraId="1CF82748" w14:textId="2A986697" w:rsidR="00156C1B" w:rsidRPr="00905221" w:rsidRDefault="002228A0" w:rsidP="00EA0FFA">
            <w:pPr>
              <w:rPr>
                <w:b/>
                <w:sz w:val="21"/>
              </w:rPr>
            </w:pPr>
            <w:r w:rsidRPr="00905221">
              <w:rPr>
                <w:b/>
                <w:sz w:val="21"/>
              </w:rPr>
              <w:t>Excellent</w:t>
            </w:r>
            <w:r w:rsidR="00662536" w:rsidRPr="00905221">
              <w:rPr>
                <w:b/>
                <w:sz w:val="21"/>
              </w:rPr>
              <w:t xml:space="preserve"> Bachelor’s Thesis in Hubei Province</w:t>
            </w:r>
            <w:r w:rsidR="00136D20">
              <w:rPr>
                <w:b/>
                <w:sz w:val="21"/>
              </w:rPr>
              <w:t xml:space="preserve"> (top 4%)</w:t>
            </w:r>
          </w:p>
          <w:p w14:paraId="16A042EC" w14:textId="77777777" w:rsidR="00156C1B" w:rsidRDefault="002C3EFF" w:rsidP="00EA0FFA">
            <w:pPr>
              <w:rPr>
                <w:sz w:val="21"/>
              </w:rPr>
            </w:pPr>
            <w:r w:rsidRPr="00905221">
              <w:rPr>
                <w:sz w:val="21"/>
              </w:rPr>
              <w:t>Hubei Provincial Department of Education</w:t>
            </w:r>
          </w:p>
          <w:p w14:paraId="7707C40D" w14:textId="40C8FF91" w:rsidR="0000430D" w:rsidRPr="00905221" w:rsidRDefault="0000430D" w:rsidP="00EA0FFA">
            <w:pPr>
              <w:rPr>
                <w:sz w:val="21"/>
              </w:rPr>
            </w:pPr>
          </w:p>
        </w:tc>
      </w:tr>
    </w:tbl>
    <w:p w14:paraId="6125F97D" w14:textId="7E0D90B9" w:rsidR="00D31344" w:rsidRPr="00304C59" w:rsidRDefault="00304C59">
      <w:pPr>
        <w:pStyle w:val="21"/>
        <w:rPr>
          <w:b/>
        </w:rPr>
      </w:pPr>
      <w:r w:rsidRPr="00304C59">
        <w:rPr>
          <w:b/>
          <w:noProof/>
          <w:lang w:eastAsia="zh-CN"/>
        </w:rPr>
        <w:lastRenderedPageBreak/>
        <mc:AlternateContent>
          <mc:Choice Requires="wps">
            <w:drawing>
              <wp:anchor distT="0" distB="0" distL="114300" distR="114300" simplePos="0" relativeHeight="251667456" behindDoc="0" locked="0" layoutInCell="1" allowOverlap="1" wp14:anchorId="4F13A11A" wp14:editId="17B6C835">
                <wp:simplePos x="0" y="0"/>
                <wp:positionH relativeFrom="margin">
                  <wp:posOffset>-635</wp:posOffset>
                </wp:positionH>
                <wp:positionV relativeFrom="paragraph">
                  <wp:posOffset>197485</wp:posOffset>
                </wp:positionV>
                <wp:extent cx="60579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60579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23C5B2" id="直接连接符 6"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05pt,15.55pt" to="476.9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" strokecolor="black [3213]">
                <w10:wrap anchorx="margin"/>
              </v:line>
            </w:pict>
          </mc:Fallback>
        </mc:AlternateContent>
      </w:r>
      <w:r w:rsidR="00714609" w:rsidRPr="00304C59">
        <w:rPr>
          <w:b/>
        </w:rPr>
        <w:t xml:space="preserve">Skills </w:t>
      </w:r>
    </w:p>
    <w:tbl>
      <w:tblPr>
        <w:tblW w:w="0" w:type="auto"/>
        <w:tblBorders>
          <w:top w:val="nil"/>
          <w:left w:val="nil"/>
          <w:bottom w:val="nil"/>
          <w:right w:val="nil"/>
          <w:insideH w:val="nil"/>
          <w:insideV w:val="nil"/>
        </w:tblBorders>
        <w:tblLook w:val="04A0" w:firstRow="1" w:lastRow="0" w:firstColumn="1" w:lastColumn="0" w:noHBand="0" w:noVBand="1"/>
      </w:tblPr>
      <w:tblGrid>
        <w:gridCol w:w="2237"/>
        <w:gridCol w:w="7169"/>
      </w:tblGrid>
      <w:tr w:rsidR="00D31344" w14:paraId="60B0A397" w14:textId="77777777" w:rsidTr="00B26661">
        <w:tc>
          <w:tcPr>
            <w:tcW w:w="2237" w:type="dxa"/>
            <w:tcBorders>
              <w:top w:val="nil"/>
              <w:left w:val="nil"/>
              <w:bottom w:val="nil"/>
              <w:right w:val="nil"/>
            </w:tcBorders>
            <w:shd w:val="clear" w:color="auto" w:fill="FFFFFF"/>
          </w:tcPr>
          <w:p w14:paraId="08E10B4D" w14:textId="0C644988" w:rsidR="00D31344" w:rsidRPr="00304C59" w:rsidRDefault="00CE6BAF" w:rsidP="00CE6BAF">
            <w:pPr>
              <w:wordWrap w:val="0"/>
              <w:jc w:val="right"/>
              <w:rPr>
                <w:i/>
                <w:sz w:val="21"/>
              </w:rPr>
            </w:pPr>
            <w:r w:rsidRPr="00304C59">
              <w:rPr>
                <w:i/>
                <w:sz w:val="21"/>
              </w:rPr>
              <w:t>Analysis Tools</w:t>
            </w:r>
          </w:p>
        </w:tc>
        <w:tc>
          <w:tcPr>
            <w:tcW w:w="7169" w:type="dxa"/>
            <w:tcBorders>
              <w:top w:val="nil"/>
              <w:left w:val="nil"/>
              <w:bottom w:val="nil"/>
              <w:right w:val="nil"/>
            </w:tcBorders>
            <w:shd w:val="clear" w:color="auto" w:fill="FFFFFF"/>
          </w:tcPr>
          <w:p w14:paraId="3C7B491D" w14:textId="3F86CDDE" w:rsidR="00D31344" w:rsidRPr="00304C59" w:rsidRDefault="000C5C19" w:rsidP="00743171">
            <w:pPr>
              <w:spacing w:after="120"/>
              <w:rPr>
                <w:sz w:val="21"/>
              </w:rPr>
            </w:pPr>
            <w:r w:rsidRPr="00304C59">
              <w:rPr>
                <w:sz w:val="21"/>
              </w:rPr>
              <w:t>MATLAB</w:t>
            </w:r>
            <w:r w:rsidR="00E06F9D">
              <w:rPr>
                <w:sz w:val="21"/>
              </w:rPr>
              <w:t xml:space="preserve"> (main analysis tools)</w:t>
            </w:r>
            <w:r w:rsidR="00304C59">
              <w:rPr>
                <w:sz w:val="21"/>
              </w:rPr>
              <w:t xml:space="preserve">, </w:t>
            </w:r>
            <w:r w:rsidR="00743171" w:rsidRPr="00304C59">
              <w:rPr>
                <w:sz w:val="21"/>
              </w:rPr>
              <w:t>NCAR Command Language</w:t>
            </w:r>
            <w:r w:rsidR="00F170D6">
              <w:rPr>
                <w:sz w:val="21"/>
              </w:rPr>
              <w:t xml:space="preserve"> (NCL)</w:t>
            </w:r>
            <w:r w:rsidR="008C5549">
              <w:rPr>
                <w:sz w:val="21"/>
              </w:rPr>
              <w:t xml:space="preserve"> (</w:t>
            </w:r>
            <w:r w:rsidR="00D32AD6">
              <w:rPr>
                <w:sz w:val="21"/>
              </w:rPr>
              <w:t>main analysis tools</w:t>
            </w:r>
            <w:r w:rsidR="008C5549">
              <w:rPr>
                <w:sz w:val="21"/>
              </w:rPr>
              <w:t>)</w:t>
            </w:r>
            <w:r w:rsidR="00CC268E">
              <w:rPr>
                <w:sz w:val="21"/>
              </w:rPr>
              <w:t>,</w:t>
            </w:r>
            <w:r w:rsidR="00CC268E">
              <w:rPr>
                <w:rFonts w:eastAsia="SimSun" w:hint="eastAsia"/>
                <w:sz w:val="21"/>
                <w:lang w:eastAsia="zh-CN"/>
              </w:rPr>
              <w:t xml:space="preserve"> </w:t>
            </w:r>
            <w:r w:rsidR="00304C59">
              <w:rPr>
                <w:sz w:val="21"/>
              </w:rPr>
              <w:t>Linux Shell</w:t>
            </w:r>
            <w:r w:rsidR="00152479">
              <w:rPr>
                <w:sz w:val="21"/>
              </w:rPr>
              <w:t xml:space="preserve"> (frequently used)</w:t>
            </w:r>
            <w:r w:rsidR="00714609" w:rsidRPr="00304C59">
              <w:rPr>
                <w:sz w:val="21"/>
              </w:rPr>
              <w:t xml:space="preserve">, </w:t>
            </w:r>
            <w:r w:rsidR="00743171">
              <w:rPr>
                <w:sz w:val="21"/>
              </w:rPr>
              <w:t>ArcGIS</w:t>
            </w:r>
            <w:r w:rsidR="00E06F9D">
              <w:rPr>
                <w:sz w:val="21"/>
              </w:rPr>
              <w:t xml:space="preserve"> (skillful)</w:t>
            </w:r>
            <w:r w:rsidR="00743171">
              <w:rPr>
                <w:sz w:val="21"/>
              </w:rPr>
              <w:t>, ENVI (a little</w:t>
            </w:r>
            <w:r w:rsidR="00CC71BF">
              <w:rPr>
                <w:sz w:val="21"/>
              </w:rPr>
              <w:t>, including</w:t>
            </w:r>
            <w:r w:rsidR="00103D4D">
              <w:rPr>
                <w:sz w:val="21"/>
              </w:rPr>
              <w:t xml:space="preserve"> a little</w:t>
            </w:r>
            <w:r w:rsidR="00743171">
              <w:rPr>
                <w:sz w:val="21"/>
              </w:rPr>
              <w:t xml:space="preserve"> Python &amp; IDL)</w:t>
            </w:r>
          </w:p>
        </w:tc>
      </w:tr>
      <w:tr w:rsidR="00300274" w14:paraId="361C5ACE" w14:textId="77777777" w:rsidTr="00B26661">
        <w:tc>
          <w:tcPr>
            <w:tcW w:w="2237" w:type="dxa"/>
            <w:tcBorders>
              <w:top w:val="nil"/>
              <w:left w:val="nil"/>
              <w:bottom w:val="nil"/>
              <w:right w:val="nil"/>
            </w:tcBorders>
            <w:shd w:val="clear" w:color="auto" w:fill="FFFFFF"/>
          </w:tcPr>
          <w:p w14:paraId="503B0851" w14:textId="04E8E15C" w:rsidR="00300274" w:rsidRPr="00304C59" w:rsidRDefault="00300274" w:rsidP="003A1FCF">
            <w:pPr>
              <w:wordWrap w:val="0"/>
              <w:jc w:val="right"/>
              <w:rPr>
                <w:i/>
                <w:sz w:val="21"/>
              </w:rPr>
            </w:pPr>
            <w:r w:rsidRPr="00304C59">
              <w:rPr>
                <w:i/>
                <w:sz w:val="21"/>
              </w:rPr>
              <w:t xml:space="preserve">Climate </w:t>
            </w:r>
            <w:r w:rsidR="003A1FCF" w:rsidRPr="00304C59">
              <w:rPr>
                <w:i/>
                <w:sz w:val="21"/>
              </w:rPr>
              <w:t>M</w:t>
            </w:r>
            <w:r w:rsidRPr="00304C59">
              <w:rPr>
                <w:i/>
                <w:sz w:val="21"/>
              </w:rPr>
              <w:t>odels</w:t>
            </w:r>
          </w:p>
        </w:tc>
        <w:tc>
          <w:tcPr>
            <w:tcW w:w="7169" w:type="dxa"/>
            <w:tcBorders>
              <w:top w:val="nil"/>
              <w:left w:val="nil"/>
              <w:bottom w:val="nil"/>
              <w:right w:val="nil"/>
            </w:tcBorders>
            <w:shd w:val="clear" w:color="auto" w:fill="FFFFFF"/>
          </w:tcPr>
          <w:p w14:paraId="03BAF381" w14:textId="07379CE0" w:rsidR="00300274" w:rsidRPr="00304C59" w:rsidRDefault="007A25AF" w:rsidP="00164F45">
            <w:pPr>
              <w:spacing w:after="120"/>
              <w:rPr>
                <w:sz w:val="21"/>
              </w:rPr>
            </w:pPr>
            <w:r>
              <w:rPr>
                <w:sz w:val="21"/>
              </w:rPr>
              <w:t>CESM (</w:t>
            </w:r>
            <w:r w:rsidR="00D01153">
              <w:rPr>
                <w:sz w:val="21"/>
              </w:rPr>
              <w:t>CLM5, CAM6</w:t>
            </w:r>
            <w:r>
              <w:rPr>
                <w:sz w:val="21"/>
              </w:rPr>
              <w:t>)</w:t>
            </w:r>
            <w:r w:rsidR="00D01153">
              <w:rPr>
                <w:sz w:val="21"/>
              </w:rPr>
              <w:t xml:space="preserve">, </w:t>
            </w:r>
            <w:r w:rsidR="00CE6BAF" w:rsidRPr="00304C59">
              <w:rPr>
                <w:sz w:val="21"/>
              </w:rPr>
              <w:t>IPSL-CM (ORCHIDEE, LMDz)</w:t>
            </w:r>
          </w:p>
        </w:tc>
      </w:tr>
      <w:tr w:rsidR="00D31344" w14:paraId="06511B06" w14:textId="77777777" w:rsidTr="00B26661">
        <w:tc>
          <w:tcPr>
            <w:tcW w:w="2237" w:type="dxa"/>
            <w:tcBorders>
              <w:top w:val="nil"/>
              <w:left w:val="nil"/>
              <w:bottom w:val="nil"/>
              <w:right w:val="nil"/>
            </w:tcBorders>
            <w:shd w:val="clear" w:color="auto" w:fill="FFFFFF"/>
          </w:tcPr>
          <w:p w14:paraId="7380D1B0" w14:textId="77777777" w:rsidR="00D31344" w:rsidRPr="00304C59" w:rsidRDefault="00714609">
            <w:pPr>
              <w:jc w:val="right"/>
              <w:rPr>
                <w:i/>
                <w:sz w:val="21"/>
              </w:rPr>
            </w:pPr>
            <w:r w:rsidRPr="00304C59">
              <w:rPr>
                <w:i/>
                <w:sz w:val="21"/>
              </w:rPr>
              <w:t>Languages</w:t>
            </w:r>
          </w:p>
        </w:tc>
        <w:tc>
          <w:tcPr>
            <w:tcW w:w="7169" w:type="dxa"/>
            <w:tcBorders>
              <w:top w:val="nil"/>
              <w:left w:val="nil"/>
              <w:bottom w:val="nil"/>
              <w:right w:val="nil"/>
            </w:tcBorders>
            <w:shd w:val="clear" w:color="auto" w:fill="FFFFFF"/>
          </w:tcPr>
          <w:p w14:paraId="2FF9341D" w14:textId="339E5544" w:rsidR="00D31344" w:rsidRPr="00304C59" w:rsidRDefault="00714609" w:rsidP="009B74A7">
            <w:pPr>
              <w:spacing w:after="120"/>
              <w:rPr>
                <w:sz w:val="21"/>
              </w:rPr>
            </w:pPr>
            <w:r w:rsidRPr="00304C59">
              <w:rPr>
                <w:sz w:val="21"/>
              </w:rPr>
              <w:t>Chinese</w:t>
            </w:r>
            <w:r w:rsidR="0035021B">
              <w:rPr>
                <w:sz w:val="21"/>
              </w:rPr>
              <w:t xml:space="preserve"> (native)</w:t>
            </w:r>
            <w:r w:rsidRPr="00304C59">
              <w:rPr>
                <w:sz w:val="21"/>
              </w:rPr>
              <w:t>, English</w:t>
            </w:r>
            <w:r w:rsidR="0035021B">
              <w:rPr>
                <w:sz w:val="21"/>
              </w:rPr>
              <w:t xml:space="preserve"> (fluent)</w:t>
            </w:r>
            <w:r w:rsidR="00D430A5">
              <w:rPr>
                <w:sz w:val="21"/>
              </w:rPr>
              <w:t xml:space="preserve">, </w:t>
            </w:r>
            <w:r w:rsidR="009B74A7">
              <w:rPr>
                <w:sz w:val="21"/>
              </w:rPr>
              <w:t>French</w:t>
            </w:r>
            <w:r w:rsidR="00B30297">
              <w:rPr>
                <w:sz w:val="21"/>
              </w:rPr>
              <w:t xml:space="preserve"> (</w:t>
            </w:r>
            <w:r w:rsidR="009B74A7">
              <w:rPr>
                <w:sz w:val="21"/>
              </w:rPr>
              <w:t>a little</w:t>
            </w:r>
            <w:r w:rsidR="00B30297">
              <w:rPr>
                <w:sz w:val="21"/>
              </w:rPr>
              <w:t>)</w:t>
            </w:r>
          </w:p>
        </w:tc>
      </w:tr>
    </w:tbl>
    <w:p w14:paraId="18E6E606" w14:textId="52CCCC92" w:rsidR="001136EF" w:rsidRDefault="001136EF" w:rsidP="001136EF">
      <w:pPr>
        <w:pStyle w:val="NoSpacing"/>
      </w:pPr>
    </w:p>
    <w:p w14:paraId="4D8DA015" w14:textId="75166099" w:rsidR="001136EF" w:rsidRDefault="001136EF" w:rsidP="001136EF">
      <w:pPr>
        <w:pStyle w:val="NoSpacing"/>
      </w:pPr>
    </w:p>
    <w:p w14:paraId="4D43235D" w14:textId="382464E2" w:rsidR="001136EF" w:rsidRDefault="001136EF" w:rsidP="001136EF">
      <w:pPr>
        <w:pStyle w:val="NoSpacing"/>
      </w:pPr>
    </w:p>
    <w:p w14:paraId="23B0898B" w14:textId="05CC8CAF" w:rsidR="001136EF" w:rsidRDefault="001136EF" w:rsidP="001136EF">
      <w:pPr>
        <w:pStyle w:val="NoSpacing"/>
      </w:pPr>
    </w:p>
    <w:sectPr w:rsidR="001136EF">
      <w:footerReference w:type="default" r:id="rId14"/>
      <w:pgSz w:w="12240" w:h="15840"/>
      <w:pgMar w:top="1417" w:right="1417" w:bottom="1134" w:left="1417"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26974" w14:textId="77777777" w:rsidR="00547678" w:rsidRDefault="00547678" w:rsidP="00E224EA">
      <w:pPr>
        <w:spacing w:line="240" w:lineRule="auto"/>
      </w:pPr>
      <w:r>
        <w:separator/>
      </w:r>
    </w:p>
  </w:endnote>
  <w:endnote w:type="continuationSeparator" w:id="0">
    <w:p w14:paraId="748FC0E3" w14:textId="77777777" w:rsidR="00547678" w:rsidRDefault="00547678" w:rsidP="00E22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1"/>
    <w:family w:val="roman"/>
    <w:pitch w:val="variable"/>
  </w:font>
  <w:font w:name="DejaVu Sans">
    <w:altName w:val="Arial"/>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Liberation Sans">
    <w:altName w:val="Arial"/>
    <w:charset w:val="01"/>
    <w:family w:val="swiss"/>
    <w:pitch w:val="variable"/>
  </w:font>
  <w:font w:name="Lohit Hind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257340"/>
      <w:docPartObj>
        <w:docPartGallery w:val="Page Numbers (Bottom of Page)"/>
        <w:docPartUnique/>
      </w:docPartObj>
    </w:sdtPr>
    <w:sdtEndPr/>
    <w:sdtContent>
      <w:p w14:paraId="4EB37FA0" w14:textId="7EEF7AE6" w:rsidR="000931B6" w:rsidRDefault="000931B6">
        <w:pPr>
          <w:pStyle w:val="Footer"/>
          <w:jc w:val="center"/>
        </w:pPr>
        <w:r>
          <w:fldChar w:fldCharType="begin"/>
        </w:r>
        <w:r>
          <w:instrText>PAGE   \* MERGEFORMAT</w:instrText>
        </w:r>
        <w:r>
          <w:fldChar w:fldCharType="separate"/>
        </w:r>
        <w:r w:rsidR="002F26F3" w:rsidRPr="002F26F3">
          <w:rPr>
            <w:noProof/>
            <w:lang w:val="zh-CN" w:eastAsia="zh-CN"/>
          </w:rPr>
          <w:t>4</w:t>
        </w:r>
        <w:r>
          <w:fldChar w:fldCharType="end"/>
        </w:r>
      </w:p>
    </w:sdtContent>
  </w:sdt>
  <w:p w14:paraId="4410C3F7" w14:textId="77777777" w:rsidR="000931B6" w:rsidRDefault="00093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195E8" w14:textId="77777777" w:rsidR="00547678" w:rsidRDefault="00547678" w:rsidP="00E224EA">
      <w:pPr>
        <w:spacing w:line="240" w:lineRule="auto"/>
      </w:pPr>
      <w:r>
        <w:separator/>
      </w:r>
    </w:p>
  </w:footnote>
  <w:footnote w:type="continuationSeparator" w:id="0">
    <w:p w14:paraId="4954066C" w14:textId="77777777" w:rsidR="00547678" w:rsidRDefault="00547678" w:rsidP="00E224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4B43"/>
    <w:multiLevelType w:val="hybridMultilevel"/>
    <w:tmpl w:val="2D382FD8"/>
    <w:lvl w:ilvl="0" w:tplc="E2CC6EFA">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4973C88"/>
    <w:multiLevelType w:val="hybridMultilevel"/>
    <w:tmpl w:val="DD0493FC"/>
    <w:lvl w:ilvl="0" w:tplc="E2CC6E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86269CF"/>
    <w:multiLevelType w:val="hybridMultilevel"/>
    <w:tmpl w:val="2708C168"/>
    <w:lvl w:ilvl="0" w:tplc="E2CC6EFA">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 w15:restartNumberingAfterBreak="0">
    <w:nsid w:val="5A6A4F65"/>
    <w:multiLevelType w:val="hybridMultilevel"/>
    <w:tmpl w:val="5128BD8C"/>
    <w:lvl w:ilvl="0" w:tplc="E2CC6E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F9F2473"/>
    <w:multiLevelType w:val="hybridMultilevel"/>
    <w:tmpl w:val="209ED7D2"/>
    <w:lvl w:ilvl="0" w:tplc="E2CC6EFA">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BA"/>
    <w:rsid w:val="0000430D"/>
    <w:rsid w:val="00005C5E"/>
    <w:rsid w:val="000111EB"/>
    <w:rsid w:val="000224CB"/>
    <w:rsid w:val="00023586"/>
    <w:rsid w:val="00026B18"/>
    <w:rsid w:val="00032A7F"/>
    <w:rsid w:val="000358BD"/>
    <w:rsid w:val="00042C05"/>
    <w:rsid w:val="000506A5"/>
    <w:rsid w:val="00056984"/>
    <w:rsid w:val="0006050A"/>
    <w:rsid w:val="000658D0"/>
    <w:rsid w:val="0007131E"/>
    <w:rsid w:val="00075BA2"/>
    <w:rsid w:val="00086DCB"/>
    <w:rsid w:val="000931B6"/>
    <w:rsid w:val="000959F7"/>
    <w:rsid w:val="000A54AD"/>
    <w:rsid w:val="000A5C9D"/>
    <w:rsid w:val="000B0E65"/>
    <w:rsid w:val="000B2F09"/>
    <w:rsid w:val="000C1742"/>
    <w:rsid w:val="000C5C19"/>
    <w:rsid w:val="000C72D6"/>
    <w:rsid w:val="000D118A"/>
    <w:rsid w:val="000D6104"/>
    <w:rsid w:val="000E5FAB"/>
    <w:rsid w:val="000F049E"/>
    <w:rsid w:val="000F0B7B"/>
    <w:rsid w:val="000F19D0"/>
    <w:rsid w:val="000F36B5"/>
    <w:rsid w:val="00103533"/>
    <w:rsid w:val="00103D4D"/>
    <w:rsid w:val="0010666D"/>
    <w:rsid w:val="001136EF"/>
    <w:rsid w:val="00131EAD"/>
    <w:rsid w:val="00136D20"/>
    <w:rsid w:val="00146A6F"/>
    <w:rsid w:val="0015010C"/>
    <w:rsid w:val="0015029D"/>
    <w:rsid w:val="00152479"/>
    <w:rsid w:val="00156C1B"/>
    <w:rsid w:val="001609CE"/>
    <w:rsid w:val="00160EA0"/>
    <w:rsid w:val="001611D3"/>
    <w:rsid w:val="0016124F"/>
    <w:rsid w:val="00164F45"/>
    <w:rsid w:val="00165020"/>
    <w:rsid w:val="00165814"/>
    <w:rsid w:val="00176ADA"/>
    <w:rsid w:val="001815D4"/>
    <w:rsid w:val="00185577"/>
    <w:rsid w:val="0018592B"/>
    <w:rsid w:val="00190E06"/>
    <w:rsid w:val="0019128E"/>
    <w:rsid w:val="00192928"/>
    <w:rsid w:val="001A3FC1"/>
    <w:rsid w:val="001A7B10"/>
    <w:rsid w:val="001B6F20"/>
    <w:rsid w:val="001C2918"/>
    <w:rsid w:val="001C7700"/>
    <w:rsid w:val="001D3D4F"/>
    <w:rsid w:val="001E03FB"/>
    <w:rsid w:val="001E3E1C"/>
    <w:rsid w:val="001E616D"/>
    <w:rsid w:val="001F0121"/>
    <w:rsid w:val="001F0B60"/>
    <w:rsid w:val="001F65F6"/>
    <w:rsid w:val="0020511B"/>
    <w:rsid w:val="00206BA4"/>
    <w:rsid w:val="00211FE9"/>
    <w:rsid w:val="00212CBD"/>
    <w:rsid w:val="0021454F"/>
    <w:rsid w:val="0021718C"/>
    <w:rsid w:val="00222428"/>
    <w:rsid w:val="002228A0"/>
    <w:rsid w:val="002239F6"/>
    <w:rsid w:val="00225155"/>
    <w:rsid w:val="00227F0C"/>
    <w:rsid w:val="00230706"/>
    <w:rsid w:val="002319AC"/>
    <w:rsid w:val="00243ED4"/>
    <w:rsid w:val="00255D16"/>
    <w:rsid w:val="00261F81"/>
    <w:rsid w:val="002625D3"/>
    <w:rsid w:val="002732D5"/>
    <w:rsid w:val="00274316"/>
    <w:rsid w:val="0027549D"/>
    <w:rsid w:val="002A0077"/>
    <w:rsid w:val="002A47BC"/>
    <w:rsid w:val="002A4E80"/>
    <w:rsid w:val="002B0F0F"/>
    <w:rsid w:val="002B3349"/>
    <w:rsid w:val="002B6D54"/>
    <w:rsid w:val="002C3EFF"/>
    <w:rsid w:val="002D3243"/>
    <w:rsid w:val="002E02FC"/>
    <w:rsid w:val="002E4D12"/>
    <w:rsid w:val="002F029F"/>
    <w:rsid w:val="002F09DA"/>
    <w:rsid w:val="002F1321"/>
    <w:rsid w:val="002F26F3"/>
    <w:rsid w:val="002F3D24"/>
    <w:rsid w:val="00300274"/>
    <w:rsid w:val="003036DA"/>
    <w:rsid w:val="00304C59"/>
    <w:rsid w:val="003052F3"/>
    <w:rsid w:val="00305BA4"/>
    <w:rsid w:val="003062D5"/>
    <w:rsid w:val="00310806"/>
    <w:rsid w:val="00310AF4"/>
    <w:rsid w:val="0031552A"/>
    <w:rsid w:val="003267F8"/>
    <w:rsid w:val="00335D41"/>
    <w:rsid w:val="00335E8B"/>
    <w:rsid w:val="00343B18"/>
    <w:rsid w:val="003451D3"/>
    <w:rsid w:val="0035021B"/>
    <w:rsid w:val="003524CE"/>
    <w:rsid w:val="00353F92"/>
    <w:rsid w:val="00361FBE"/>
    <w:rsid w:val="003621D7"/>
    <w:rsid w:val="00362805"/>
    <w:rsid w:val="00367565"/>
    <w:rsid w:val="00376956"/>
    <w:rsid w:val="00385586"/>
    <w:rsid w:val="003A1FCF"/>
    <w:rsid w:val="003A2ED0"/>
    <w:rsid w:val="003B1CC0"/>
    <w:rsid w:val="003B3476"/>
    <w:rsid w:val="003C0F32"/>
    <w:rsid w:val="003C6955"/>
    <w:rsid w:val="003D2024"/>
    <w:rsid w:val="003E416D"/>
    <w:rsid w:val="003E68B8"/>
    <w:rsid w:val="003F223C"/>
    <w:rsid w:val="003F6137"/>
    <w:rsid w:val="003F6C64"/>
    <w:rsid w:val="003F6ED4"/>
    <w:rsid w:val="003F711B"/>
    <w:rsid w:val="00413998"/>
    <w:rsid w:val="004204F8"/>
    <w:rsid w:val="004233D2"/>
    <w:rsid w:val="0042543E"/>
    <w:rsid w:val="00426F86"/>
    <w:rsid w:val="004321F9"/>
    <w:rsid w:val="0043371D"/>
    <w:rsid w:val="00434112"/>
    <w:rsid w:val="004360FB"/>
    <w:rsid w:val="00446D53"/>
    <w:rsid w:val="0045179E"/>
    <w:rsid w:val="00467503"/>
    <w:rsid w:val="004678DC"/>
    <w:rsid w:val="004730CF"/>
    <w:rsid w:val="004746B2"/>
    <w:rsid w:val="00474C2F"/>
    <w:rsid w:val="004836B8"/>
    <w:rsid w:val="00485372"/>
    <w:rsid w:val="00486863"/>
    <w:rsid w:val="00494407"/>
    <w:rsid w:val="004954AE"/>
    <w:rsid w:val="004A0109"/>
    <w:rsid w:val="004A0E94"/>
    <w:rsid w:val="004A58E0"/>
    <w:rsid w:val="004A6591"/>
    <w:rsid w:val="004B1DC5"/>
    <w:rsid w:val="004C34C2"/>
    <w:rsid w:val="004D1BB0"/>
    <w:rsid w:val="004D1D2F"/>
    <w:rsid w:val="004E497E"/>
    <w:rsid w:val="004F0A97"/>
    <w:rsid w:val="004F178E"/>
    <w:rsid w:val="004F5968"/>
    <w:rsid w:val="004F7B4D"/>
    <w:rsid w:val="00504A86"/>
    <w:rsid w:val="00506C69"/>
    <w:rsid w:val="00513718"/>
    <w:rsid w:val="005158B3"/>
    <w:rsid w:val="005205F0"/>
    <w:rsid w:val="005253AE"/>
    <w:rsid w:val="005270F8"/>
    <w:rsid w:val="00531142"/>
    <w:rsid w:val="00531191"/>
    <w:rsid w:val="00532420"/>
    <w:rsid w:val="00532A17"/>
    <w:rsid w:val="00540EBE"/>
    <w:rsid w:val="00547678"/>
    <w:rsid w:val="00551F49"/>
    <w:rsid w:val="00565FB2"/>
    <w:rsid w:val="005711B4"/>
    <w:rsid w:val="0057194D"/>
    <w:rsid w:val="005749FE"/>
    <w:rsid w:val="00580770"/>
    <w:rsid w:val="00582B98"/>
    <w:rsid w:val="00590246"/>
    <w:rsid w:val="00592748"/>
    <w:rsid w:val="00594D9D"/>
    <w:rsid w:val="005A378F"/>
    <w:rsid w:val="005B2192"/>
    <w:rsid w:val="005B423B"/>
    <w:rsid w:val="005C49A4"/>
    <w:rsid w:val="005C7BF0"/>
    <w:rsid w:val="005D00F7"/>
    <w:rsid w:val="005D1824"/>
    <w:rsid w:val="005D32C6"/>
    <w:rsid w:val="005D45AF"/>
    <w:rsid w:val="005D47A8"/>
    <w:rsid w:val="005D617F"/>
    <w:rsid w:val="005E5B4D"/>
    <w:rsid w:val="005F2B8F"/>
    <w:rsid w:val="005F6C69"/>
    <w:rsid w:val="005F6DF6"/>
    <w:rsid w:val="005F7770"/>
    <w:rsid w:val="006046CF"/>
    <w:rsid w:val="0060521D"/>
    <w:rsid w:val="0060622D"/>
    <w:rsid w:val="00611B96"/>
    <w:rsid w:val="00613058"/>
    <w:rsid w:val="00617C1C"/>
    <w:rsid w:val="00620953"/>
    <w:rsid w:val="00624C8A"/>
    <w:rsid w:val="006258D2"/>
    <w:rsid w:val="006330B1"/>
    <w:rsid w:val="00633E27"/>
    <w:rsid w:val="006348F4"/>
    <w:rsid w:val="00634C7D"/>
    <w:rsid w:val="00635515"/>
    <w:rsid w:val="006529A5"/>
    <w:rsid w:val="00653A78"/>
    <w:rsid w:val="00655023"/>
    <w:rsid w:val="006601E9"/>
    <w:rsid w:val="00662536"/>
    <w:rsid w:val="006642EB"/>
    <w:rsid w:val="00670677"/>
    <w:rsid w:val="00676457"/>
    <w:rsid w:val="00676DE1"/>
    <w:rsid w:val="00685633"/>
    <w:rsid w:val="006A08CD"/>
    <w:rsid w:val="006A1474"/>
    <w:rsid w:val="006B3BAE"/>
    <w:rsid w:val="006C1EFA"/>
    <w:rsid w:val="006D08BA"/>
    <w:rsid w:val="006D0D40"/>
    <w:rsid w:val="006D6983"/>
    <w:rsid w:val="006E1AD3"/>
    <w:rsid w:val="006E25A8"/>
    <w:rsid w:val="006E286C"/>
    <w:rsid w:val="006F28DF"/>
    <w:rsid w:val="006F2DA3"/>
    <w:rsid w:val="007012E2"/>
    <w:rsid w:val="00705404"/>
    <w:rsid w:val="007108BA"/>
    <w:rsid w:val="00712214"/>
    <w:rsid w:val="0071261C"/>
    <w:rsid w:val="0071408E"/>
    <w:rsid w:val="00714609"/>
    <w:rsid w:val="0072301D"/>
    <w:rsid w:val="007247A1"/>
    <w:rsid w:val="007248C5"/>
    <w:rsid w:val="00726860"/>
    <w:rsid w:val="00730504"/>
    <w:rsid w:val="007308D1"/>
    <w:rsid w:val="00732AFE"/>
    <w:rsid w:val="00734F76"/>
    <w:rsid w:val="007362CF"/>
    <w:rsid w:val="00743171"/>
    <w:rsid w:val="007447A5"/>
    <w:rsid w:val="00746A62"/>
    <w:rsid w:val="00746DB8"/>
    <w:rsid w:val="0075085F"/>
    <w:rsid w:val="007615BE"/>
    <w:rsid w:val="00761FDB"/>
    <w:rsid w:val="007629F4"/>
    <w:rsid w:val="007644F9"/>
    <w:rsid w:val="00773BCA"/>
    <w:rsid w:val="007867E6"/>
    <w:rsid w:val="00786F34"/>
    <w:rsid w:val="00796D5E"/>
    <w:rsid w:val="00796E67"/>
    <w:rsid w:val="007972C9"/>
    <w:rsid w:val="007A25AF"/>
    <w:rsid w:val="007A56DB"/>
    <w:rsid w:val="007C0B77"/>
    <w:rsid w:val="007C4A9C"/>
    <w:rsid w:val="007C5E76"/>
    <w:rsid w:val="007C74C7"/>
    <w:rsid w:val="007D41E9"/>
    <w:rsid w:val="007D7125"/>
    <w:rsid w:val="007E4366"/>
    <w:rsid w:val="007F2C91"/>
    <w:rsid w:val="008004D5"/>
    <w:rsid w:val="00802458"/>
    <w:rsid w:val="008121D2"/>
    <w:rsid w:val="00813F95"/>
    <w:rsid w:val="0081653B"/>
    <w:rsid w:val="0081684B"/>
    <w:rsid w:val="008220D9"/>
    <w:rsid w:val="00823883"/>
    <w:rsid w:val="00823FE7"/>
    <w:rsid w:val="00826C4D"/>
    <w:rsid w:val="008371C6"/>
    <w:rsid w:val="00840440"/>
    <w:rsid w:val="008430EC"/>
    <w:rsid w:val="008445A3"/>
    <w:rsid w:val="00846B8B"/>
    <w:rsid w:val="00847748"/>
    <w:rsid w:val="008537B8"/>
    <w:rsid w:val="00853AA6"/>
    <w:rsid w:val="00854717"/>
    <w:rsid w:val="00854C96"/>
    <w:rsid w:val="00856901"/>
    <w:rsid w:val="008608FF"/>
    <w:rsid w:val="00863286"/>
    <w:rsid w:val="0087320D"/>
    <w:rsid w:val="00874329"/>
    <w:rsid w:val="00881E18"/>
    <w:rsid w:val="00883A9C"/>
    <w:rsid w:val="008860FE"/>
    <w:rsid w:val="00887483"/>
    <w:rsid w:val="0089402E"/>
    <w:rsid w:val="0089539E"/>
    <w:rsid w:val="00896434"/>
    <w:rsid w:val="008977F6"/>
    <w:rsid w:val="00897804"/>
    <w:rsid w:val="008A0A71"/>
    <w:rsid w:val="008A1B18"/>
    <w:rsid w:val="008A4043"/>
    <w:rsid w:val="008A5861"/>
    <w:rsid w:val="008B59BD"/>
    <w:rsid w:val="008C060C"/>
    <w:rsid w:val="008C5549"/>
    <w:rsid w:val="008D0100"/>
    <w:rsid w:val="008E63B1"/>
    <w:rsid w:val="008E6DF0"/>
    <w:rsid w:val="008F50FE"/>
    <w:rsid w:val="008F54A0"/>
    <w:rsid w:val="008F6D66"/>
    <w:rsid w:val="00901AB3"/>
    <w:rsid w:val="00905221"/>
    <w:rsid w:val="00922033"/>
    <w:rsid w:val="00923D26"/>
    <w:rsid w:val="00924A25"/>
    <w:rsid w:val="00931C1A"/>
    <w:rsid w:val="00946B9E"/>
    <w:rsid w:val="00952158"/>
    <w:rsid w:val="00956EF2"/>
    <w:rsid w:val="00957406"/>
    <w:rsid w:val="00963DC7"/>
    <w:rsid w:val="009677E7"/>
    <w:rsid w:val="00970138"/>
    <w:rsid w:val="00972D2E"/>
    <w:rsid w:val="00973557"/>
    <w:rsid w:val="00974094"/>
    <w:rsid w:val="009814F6"/>
    <w:rsid w:val="00984171"/>
    <w:rsid w:val="00987C97"/>
    <w:rsid w:val="00993049"/>
    <w:rsid w:val="009967D0"/>
    <w:rsid w:val="009A049B"/>
    <w:rsid w:val="009A1B8D"/>
    <w:rsid w:val="009B74A7"/>
    <w:rsid w:val="009C736F"/>
    <w:rsid w:val="009D443A"/>
    <w:rsid w:val="009F0AC6"/>
    <w:rsid w:val="009F68D2"/>
    <w:rsid w:val="00A01D13"/>
    <w:rsid w:val="00A021C3"/>
    <w:rsid w:val="00A04368"/>
    <w:rsid w:val="00A06DCC"/>
    <w:rsid w:val="00A10B7F"/>
    <w:rsid w:val="00A11A3D"/>
    <w:rsid w:val="00A11DA2"/>
    <w:rsid w:val="00A15406"/>
    <w:rsid w:val="00A206D9"/>
    <w:rsid w:val="00A20E10"/>
    <w:rsid w:val="00A21C45"/>
    <w:rsid w:val="00A2552E"/>
    <w:rsid w:val="00A30F40"/>
    <w:rsid w:val="00A31720"/>
    <w:rsid w:val="00A31A8F"/>
    <w:rsid w:val="00A40C8F"/>
    <w:rsid w:val="00A439CD"/>
    <w:rsid w:val="00A673ED"/>
    <w:rsid w:val="00A70D35"/>
    <w:rsid w:val="00A75B1B"/>
    <w:rsid w:val="00A803A1"/>
    <w:rsid w:val="00A81527"/>
    <w:rsid w:val="00A83625"/>
    <w:rsid w:val="00A84C9E"/>
    <w:rsid w:val="00A85C52"/>
    <w:rsid w:val="00A8619C"/>
    <w:rsid w:val="00A87A1B"/>
    <w:rsid w:val="00A961B4"/>
    <w:rsid w:val="00AB0558"/>
    <w:rsid w:val="00AB38F7"/>
    <w:rsid w:val="00AB3B26"/>
    <w:rsid w:val="00AB4399"/>
    <w:rsid w:val="00AC1C1D"/>
    <w:rsid w:val="00AC749F"/>
    <w:rsid w:val="00AD6EAB"/>
    <w:rsid w:val="00AF043D"/>
    <w:rsid w:val="00AF389C"/>
    <w:rsid w:val="00B05AB8"/>
    <w:rsid w:val="00B06470"/>
    <w:rsid w:val="00B06991"/>
    <w:rsid w:val="00B14FFD"/>
    <w:rsid w:val="00B150C5"/>
    <w:rsid w:val="00B24BAB"/>
    <w:rsid w:val="00B26661"/>
    <w:rsid w:val="00B268BC"/>
    <w:rsid w:val="00B30297"/>
    <w:rsid w:val="00B36894"/>
    <w:rsid w:val="00B36B2F"/>
    <w:rsid w:val="00B36DB8"/>
    <w:rsid w:val="00B4194C"/>
    <w:rsid w:val="00B43462"/>
    <w:rsid w:val="00B47BF6"/>
    <w:rsid w:val="00B50EAC"/>
    <w:rsid w:val="00B600EA"/>
    <w:rsid w:val="00B60200"/>
    <w:rsid w:val="00B7214C"/>
    <w:rsid w:val="00B77971"/>
    <w:rsid w:val="00B818FA"/>
    <w:rsid w:val="00B83355"/>
    <w:rsid w:val="00B8612A"/>
    <w:rsid w:val="00B94114"/>
    <w:rsid w:val="00B97EE6"/>
    <w:rsid w:val="00BE16C8"/>
    <w:rsid w:val="00BF79EF"/>
    <w:rsid w:val="00C044D6"/>
    <w:rsid w:val="00C06C8E"/>
    <w:rsid w:val="00C20336"/>
    <w:rsid w:val="00C2466C"/>
    <w:rsid w:val="00C26DA7"/>
    <w:rsid w:val="00C31B0F"/>
    <w:rsid w:val="00C37314"/>
    <w:rsid w:val="00C56227"/>
    <w:rsid w:val="00C606FD"/>
    <w:rsid w:val="00C87FCB"/>
    <w:rsid w:val="00C909C6"/>
    <w:rsid w:val="00C90FF8"/>
    <w:rsid w:val="00C93830"/>
    <w:rsid w:val="00C94EE0"/>
    <w:rsid w:val="00CA1017"/>
    <w:rsid w:val="00CA58A9"/>
    <w:rsid w:val="00CB71E8"/>
    <w:rsid w:val="00CC268E"/>
    <w:rsid w:val="00CC32DB"/>
    <w:rsid w:val="00CC4BEC"/>
    <w:rsid w:val="00CC6B6C"/>
    <w:rsid w:val="00CC71BF"/>
    <w:rsid w:val="00CD3BDA"/>
    <w:rsid w:val="00CD6F31"/>
    <w:rsid w:val="00CD746B"/>
    <w:rsid w:val="00CE189F"/>
    <w:rsid w:val="00CE32C0"/>
    <w:rsid w:val="00CE6BAF"/>
    <w:rsid w:val="00CF0720"/>
    <w:rsid w:val="00CF24F5"/>
    <w:rsid w:val="00CF3095"/>
    <w:rsid w:val="00D01153"/>
    <w:rsid w:val="00D17299"/>
    <w:rsid w:val="00D21587"/>
    <w:rsid w:val="00D24C49"/>
    <w:rsid w:val="00D26B8D"/>
    <w:rsid w:val="00D30BD6"/>
    <w:rsid w:val="00D31344"/>
    <w:rsid w:val="00D32AD6"/>
    <w:rsid w:val="00D3717F"/>
    <w:rsid w:val="00D430A5"/>
    <w:rsid w:val="00D45936"/>
    <w:rsid w:val="00D63702"/>
    <w:rsid w:val="00D645D4"/>
    <w:rsid w:val="00D676A9"/>
    <w:rsid w:val="00D71A4A"/>
    <w:rsid w:val="00D764A1"/>
    <w:rsid w:val="00D9565E"/>
    <w:rsid w:val="00DA036A"/>
    <w:rsid w:val="00DA213D"/>
    <w:rsid w:val="00DA37AB"/>
    <w:rsid w:val="00DA79D6"/>
    <w:rsid w:val="00DB1F07"/>
    <w:rsid w:val="00DB450A"/>
    <w:rsid w:val="00DC0048"/>
    <w:rsid w:val="00DC2A00"/>
    <w:rsid w:val="00DD552A"/>
    <w:rsid w:val="00DE4263"/>
    <w:rsid w:val="00DE7B51"/>
    <w:rsid w:val="00DF1BC1"/>
    <w:rsid w:val="00DF41D5"/>
    <w:rsid w:val="00E06F9D"/>
    <w:rsid w:val="00E123FB"/>
    <w:rsid w:val="00E12D0F"/>
    <w:rsid w:val="00E147E2"/>
    <w:rsid w:val="00E16852"/>
    <w:rsid w:val="00E205B3"/>
    <w:rsid w:val="00E224EA"/>
    <w:rsid w:val="00E233AC"/>
    <w:rsid w:val="00E27241"/>
    <w:rsid w:val="00E33CF1"/>
    <w:rsid w:val="00E37997"/>
    <w:rsid w:val="00E421DE"/>
    <w:rsid w:val="00E511CE"/>
    <w:rsid w:val="00E56236"/>
    <w:rsid w:val="00E8604A"/>
    <w:rsid w:val="00E945D2"/>
    <w:rsid w:val="00E95FD0"/>
    <w:rsid w:val="00EB5BE2"/>
    <w:rsid w:val="00EC0988"/>
    <w:rsid w:val="00EC0EF8"/>
    <w:rsid w:val="00EC2082"/>
    <w:rsid w:val="00EC5299"/>
    <w:rsid w:val="00ED1935"/>
    <w:rsid w:val="00ED2A40"/>
    <w:rsid w:val="00ED52D4"/>
    <w:rsid w:val="00EE2197"/>
    <w:rsid w:val="00EE3586"/>
    <w:rsid w:val="00EE46BC"/>
    <w:rsid w:val="00EE5625"/>
    <w:rsid w:val="00EF2D81"/>
    <w:rsid w:val="00EF32CF"/>
    <w:rsid w:val="00EF61A9"/>
    <w:rsid w:val="00EF69DE"/>
    <w:rsid w:val="00EF6B0C"/>
    <w:rsid w:val="00EF71D9"/>
    <w:rsid w:val="00EF751B"/>
    <w:rsid w:val="00F03E5E"/>
    <w:rsid w:val="00F127D0"/>
    <w:rsid w:val="00F1389D"/>
    <w:rsid w:val="00F147C5"/>
    <w:rsid w:val="00F170D6"/>
    <w:rsid w:val="00F22095"/>
    <w:rsid w:val="00F306E7"/>
    <w:rsid w:val="00F361DF"/>
    <w:rsid w:val="00F4042B"/>
    <w:rsid w:val="00F44715"/>
    <w:rsid w:val="00F51FE5"/>
    <w:rsid w:val="00F547F1"/>
    <w:rsid w:val="00F619EC"/>
    <w:rsid w:val="00F7360B"/>
    <w:rsid w:val="00F76A67"/>
    <w:rsid w:val="00F773CD"/>
    <w:rsid w:val="00F80FC2"/>
    <w:rsid w:val="00F9184B"/>
    <w:rsid w:val="00F9592B"/>
    <w:rsid w:val="00FB265F"/>
    <w:rsid w:val="00FB554F"/>
    <w:rsid w:val="00FB6ADB"/>
    <w:rsid w:val="00FC133D"/>
    <w:rsid w:val="00FD01A0"/>
    <w:rsid w:val="00FD3AA3"/>
    <w:rsid w:val="00FD5E8F"/>
    <w:rsid w:val="00FD6C4B"/>
    <w:rsid w:val="00FE2C20"/>
    <w:rsid w:val="00FE438C"/>
    <w:rsid w:val="00FF1F6E"/>
    <w:rsid w:val="00FF3DBE"/>
    <w:rsid w:val="00FF5F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364A80"/>
  <w15:docId w15:val="{172719F9-5154-4B8C-A6F4-29DF89F0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spacing w:line="288" w:lineRule="auto"/>
    </w:pPr>
    <w:rPr>
      <w:rFonts w:ascii="Palatino" w:eastAsia="DejaVu Sans" w:hAnsi="Palatino"/>
      <w:color w:val="00000A"/>
      <w:sz w:val="20"/>
      <w:lang w:val="en-US" w:eastAsia="de-DE"/>
    </w:rPr>
  </w:style>
  <w:style w:type="paragraph" w:styleId="Heading2">
    <w:name w:val="heading 2"/>
    <w:basedOn w:val="Normal"/>
    <w:next w:val="Normal"/>
    <w:link w:val="Heading2Char"/>
    <w:uiPriority w:val="9"/>
    <w:unhideWhenUsed/>
    <w:qFormat/>
    <w:rsid w:val="00732A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标题 11"/>
    <w:basedOn w:val="Normal"/>
    <w:pPr>
      <w:keepNext/>
      <w:keepLines/>
      <w:spacing w:before="480"/>
    </w:pPr>
    <w:rPr>
      <w:bCs/>
      <w:sz w:val="32"/>
      <w:szCs w:val="32"/>
    </w:rPr>
  </w:style>
  <w:style w:type="paragraph" w:customStyle="1" w:styleId="21">
    <w:name w:val="标题 21"/>
    <w:basedOn w:val="Normal"/>
    <w:pPr>
      <w:keepNext/>
      <w:keepLines/>
      <w:spacing w:before="280" w:after="280"/>
    </w:pPr>
    <w:rPr>
      <w:bCs/>
      <w:sz w:val="26"/>
      <w:szCs w:val="26"/>
    </w:rPr>
  </w:style>
  <w:style w:type="character" w:customStyle="1" w:styleId="berschrift1Zeichen">
    <w:name w:val="Überschrift 1 Zeichen"/>
    <w:basedOn w:val="DefaultParagraphFont"/>
    <w:rPr>
      <w:rFonts w:ascii="Palatino" w:hAnsi="Palatino"/>
      <w:bCs/>
      <w:sz w:val="32"/>
      <w:szCs w:val="32"/>
    </w:rPr>
  </w:style>
  <w:style w:type="character" w:customStyle="1" w:styleId="berschrift2Zeichen">
    <w:name w:val="Überschrift 2 Zeichen"/>
    <w:basedOn w:val="DefaultParagraphFont"/>
    <w:rPr>
      <w:rFonts w:ascii="Palatino" w:hAnsi="Palatino"/>
      <w:bCs/>
      <w:sz w:val="26"/>
      <w:szCs w:val="26"/>
    </w:rPr>
  </w:style>
  <w:style w:type="character" w:customStyle="1" w:styleId="SprechblasentextZeichen">
    <w:name w:val="Sprechblasentext Zeichen"/>
    <w:basedOn w:val="DefaultParagraphFont"/>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customStyle="1" w:styleId="1">
    <w:name w:val="题注1"/>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styleId="BalloonText">
    <w:name w:val="Balloon Text"/>
    <w:basedOn w:val="Normal"/>
    <w:pPr>
      <w:spacing w:line="100" w:lineRule="atLeast"/>
    </w:pPr>
    <w:rPr>
      <w:rFonts w:ascii="Lucida Grande" w:hAnsi="Lucida Grande" w:cs="Lucida Grande"/>
      <w:sz w:val="18"/>
      <w:szCs w:val="18"/>
    </w:rPr>
  </w:style>
  <w:style w:type="paragraph" w:styleId="Header">
    <w:name w:val="header"/>
    <w:basedOn w:val="Normal"/>
    <w:link w:val="HeaderChar"/>
    <w:uiPriority w:val="99"/>
    <w:unhideWhenUsed/>
    <w:rsid w:val="00E224E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224EA"/>
    <w:rPr>
      <w:rFonts w:ascii="Palatino" w:eastAsia="DejaVu Sans" w:hAnsi="Palatino"/>
      <w:color w:val="00000A"/>
      <w:sz w:val="18"/>
      <w:szCs w:val="18"/>
      <w:lang w:val="en-US" w:eastAsia="de-DE"/>
    </w:rPr>
  </w:style>
  <w:style w:type="paragraph" w:styleId="Footer">
    <w:name w:val="footer"/>
    <w:basedOn w:val="Normal"/>
    <w:link w:val="FooterChar"/>
    <w:uiPriority w:val="99"/>
    <w:unhideWhenUsed/>
    <w:rsid w:val="00E224E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224EA"/>
    <w:rPr>
      <w:rFonts w:ascii="Palatino" w:eastAsia="DejaVu Sans" w:hAnsi="Palatino"/>
      <w:color w:val="00000A"/>
      <w:sz w:val="18"/>
      <w:szCs w:val="18"/>
      <w:lang w:val="en-US" w:eastAsia="de-DE"/>
    </w:rPr>
  </w:style>
  <w:style w:type="paragraph" w:styleId="ListParagraph">
    <w:name w:val="List Paragraph"/>
    <w:basedOn w:val="Normal"/>
    <w:uiPriority w:val="34"/>
    <w:qFormat/>
    <w:rsid w:val="008C060C"/>
    <w:pPr>
      <w:ind w:firstLineChars="200" w:firstLine="420"/>
    </w:pPr>
  </w:style>
  <w:style w:type="character" w:customStyle="1" w:styleId="Heading2Char">
    <w:name w:val="Heading 2 Char"/>
    <w:basedOn w:val="DefaultParagraphFont"/>
    <w:link w:val="Heading2"/>
    <w:uiPriority w:val="9"/>
    <w:rsid w:val="00732AFE"/>
    <w:rPr>
      <w:rFonts w:asciiTheme="majorHAnsi" w:eastAsiaTheme="majorEastAsia" w:hAnsiTheme="majorHAnsi" w:cstheme="majorBidi"/>
      <w:b/>
      <w:bCs/>
      <w:color w:val="00000A"/>
      <w:sz w:val="32"/>
      <w:szCs w:val="32"/>
      <w:lang w:val="en-US" w:eastAsia="de-DE"/>
    </w:rPr>
  </w:style>
  <w:style w:type="paragraph" w:styleId="NoSpacing">
    <w:name w:val="No Spacing"/>
    <w:uiPriority w:val="1"/>
    <w:qFormat/>
    <w:rsid w:val="00732AFE"/>
    <w:pPr>
      <w:suppressAutoHyphens/>
    </w:pPr>
    <w:rPr>
      <w:rFonts w:ascii="Palatino" w:eastAsia="DejaVu Sans" w:hAnsi="Palatino"/>
      <w:color w:val="00000A"/>
      <w:sz w:val="20"/>
      <w:lang w:val="en-US" w:eastAsia="de-DE"/>
    </w:rPr>
  </w:style>
  <w:style w:type="character" w:styleId="Hyperlink">
    <w:name w:val="Hyperlink"/>
    <w:basedOn w:val="DefaultParagraphFont"/>
    <w:uiPriority w:val="99"/>
    <w:unhideWhenUsed/>
    <w:rsid w:val="00732AFE"/>
    <w:rPr>
      <w:color w:val="0000FF" w:themeColor="hyperlink"/>
      <w:u w:val="single"/>
    </w:rPr>
  </w:style>
  <w:style w:type="paragraph" w:customStyle="1" w:styleId="Default">
    <w:name w:val="Default"/>
    <w:rsid w:val="000959F7"/>
    <w:pPr>
      <w:widowControl w:val="0"/>
      <w:autoSpaceDE w:val="0"/>
      <w:autoSpaceDN w:val="0"/>
      <w:adjustRightInd w:val="0"/>
    </w:pPr>
    <w:rPr>
      <w:rFonts w:ascii="Palatino Linotype" w:hAnsi="Palatino Linotype" w:cs="Palatino Linotype"/>
      <w:color w:val="000000"/>
      <w:lang w:val="en-US"/>
    </w:rPr>
  </w:style>
  <w:style w:type="character" w:styleId="UnresolvedMention">
    <w:name w:val="Unresolved Mention"/>
    <w:basedOn w:val="DefaultParagraphFont"/>
    <w:uiPriority w:val="99"/>
    <w:semiHidden/>
    <w:unhideWhenUsed/>
    <w:rsid w:val="00987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8497">
      <w:bodyDiv w:val="1"/>
      <w:marLeft w:val="0"/>
      <w:marRight w:val="0"/>
      <w:marTop w:val="0"/>
      <w:marBottom w:val="0"/>
      <w:divBdr>
        <w:top w:val="none" w:sz="0" w:space="0" w:color="auto"/>
        <w:left w:val="none" w:sz="0" w:space="0" w:color="auto"/>
        <w:bottom w:val="none" w:sz="0" w:space="0" w:color="auto"/>
        <w:right w:val="none" w:sz="0" w:space="0" w:color="auto"/>
      </w:divBdr>
    </w:div>
    <w:div w:id="552158326">
      <w:bodyDiv w:val="1"/>
      <w:marLeft w:val="0"/>
      <w:marRight w:val="0"/>
      <w:marTop w:val="0"/>
      <w:marBottom w:val="0"/>
      <w:divBdr>
        <w:top w:val="none" w:sz="0" w:space="0" w:color="auto"/>
        <w:left w:val="none" w:sz="0" w:space="0" w:color="auto"/>
        <w:bottom w:val="none" w:sz="0" w:space="0" w:color="auto"/>
        <w:right w:val="none" w:sz="0" w:space="0" w:color="auto"/>
      </w:divBdr>
    </w:div>
    <w:div w:id="552739246">
      <w:bodyDiv w:val="1"/>
      <w:marLeft w:val="0"/>
      <w:marRight w:val="0"/>
      <w:marTop w:val="0"/>
      <w:marBottom w:val="0"/>
      <w:divBdr>
        <w:top w:val="none" w:sz="0" w:space="0" w:color="auto"/>
        <w:left w:val="none" w:sz="0" w:space="0" w:color="auto"/>
        <w:bottom w:val="none" w:sz="0" w:space="0" w:color="auto"/>
        <w:right w:val="none" w:sz="0" w:space="0" w:color="auto"/>
      </w:divBdr>
    </w:div>
    <w:div w:id="996148977">
      <w:bodyDiv w:val="1"/>
      <w:marLeft w:val="0"/>
      <w:marRight w:val="0"/>
      <w:marTop w:val="0"/>
      <w:marBottom w:val="0"/>
      <w:divBdr>
        <w:top w:val="none" w:sz="0" w:space="0" w:color="auto"/>
        <w:left w:val="none" w:sz="0" w:space="0" w:color="auto"/>
        <w:bottom w:val="none" w:sz="0" w:space="0" w:color="auto"/>
        <w:right w:val="none" w:sz="0" w:space="0" w:color="auto"/>
      </w:divBdr>
    </w:div>
    <w:div w:id="1180319030">
      <w:bodyDiv w:val="1"/>
      <w:marLeft w:val="0"/>
      <w:marRight w:val="0"/>
      <w:marTop w:val="0"/>
      <w:marBottom w:val="0"/>
      <w:divBdr>
        <w:top w:val="none" w:sz="0" w:space="0" w:color="auto"/>
        <w:left w:val="none" w:sz="0" w:space="0" w:color="auto"/>
        <w:bottom w:val="none" w:sz="0" w:space="0" w:color="auto"/>
        <w:right w:val="none" w:sz="0" w:space="0" w:color="auto"/>
      </w:divBdr>
    </w:div>
    <w:div w:id="1628315781">
      <w:bodyDiv w:val="1"/>
      <w:marLeft w:val="0"/>
      <w:marRight w:val="0"/>
      <w:marTop w:val="0"/>
      <w:marBottom w:val="0"/>
      <w:divBdr>
        <w:top w:val="none" w:sz="0" w:space="0" w:color="auto"/>
        <w:left w:val="none" w:sz="0" w:space="0" w:color="auto"/>
        <w:bottom w:val="none" w:sz="0" w:space="0" w:color="auto"/>
        <w:right w:val="none" w:sz="0" w:space="0" w:color="auto"/>
      </w:divBdr>
    </w:div>
    <w:div w:id="199722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nsr/article/7/5/897/5567451" TargetMode="External"/><Relationship Id="rId13" Type="http://schemas.openxmlformats.org/officeDocument/2006/relationships/hyperlink" Target="https://agupubs.onlinelibrary.wiley.com/doi/full/10.1002/2014JD0229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upubs.onlinelibrary.wiley.com/doi/full/10.1002/2016JD0247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upubs.onlinelibrary.wiley.com/doi/full/10.1002/2017GB0057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dvances.sciencemag.org/content/4/5/eaar4182?intcmp=trendmd-adv" TargetMode="External"/><Relationship Id="rId4" Type="http://schemas.openxmlformats.org/officeDocument/2006/relationships/settings" Target="settings.xml"/><Relationship Id="rId9" Type="http://schemas.openxmlformats.org/officeDocument/2006/relationships/hyperlink" Target="https://science.sciencemag.org/content/360/6394/eaap7950.abstract" TargetMode="External"/><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93558-DF87-405D-A63D-103B8760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Magenheimer</dc:creator>
  <cp:lastModifiedBy>Yue Li</cp:lastModifiedBy>
  <cp:revision>153</cp:revision>
  <cp:lastPrinted>2018-09-10T06:19:00Z</cp:lastPrinted>
  <dcterms:created xsi:type="dcterms:W3CDTF">2020-09-13T04:28:00Z</dcterms:created>
  <dcterms:modified xsi:type="dcterms:W3CDTF">2020-09-13T05:34:00Z</dcterms:modified>
</cp:coreProperties>
</file>