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7A5FAA" w14:textId="77777777" w:rsidR="00AE4B4F" w:rsidRDefault="004540F8" w:rsidP="00AE4B4F">
      <w:pPr>
        <w:spacing w:before="177"/>
        <w:jc w:val="center"/>
        <w:rPr>
          <w:b/>
          <w:sz w:val="28"/>
        </w:rPr>
      </w:pPr>
      <w:bookmarkStart w:id="0" w:name="深度融合聚类网络"/>
      <w:bookmarkEnd w:id="0"/>
      <w:r>
        <w:rPr>
          <w:b/>
          <w:sz w:val="28"/>
        </w:rPr>
        <w:t>深度融合聚类网络</w:t>
      </w:r>
      <w:bookmarkStart w:id="1" w:name="文轩图，1,___周思航，2*刘新旺，1,西峰郭，1治平蔡‘恩朱，1郑洁仁3,4"/>
      <w:bookmarkEnd w:id="1"/>
    </w:p>
    <w:p w14:paraId="4DE5AC24" w14:textId="1C181285" w:rsidR="00847F6C" w:rsidRPr="00AE4B4F" w:rsidRDefault="00AE4B4F" w:rsidP="00AE4B4F">
      <w:pPr>
        <w:spacing w:before="177"/>
        <w:ind w:left="3304"/>
        <w:rPr>
          <w:b/>
          <w:sz w:val="28"/>
        </w:rPr>
      </w:pPr>
      <w:r>
        <w:t xml:space="preserve"> </w:t>
      </w:r>
    </w:p>
    <w:p w14:paraId="7F09CE05" w14:textId="77777777" w:rsidR="00847F6C" w:rsidRDefault="00847F6C" w:rsidP="00AE4B4F">
      <w:pPr>
        <w:jc w:val="right"/>
        <w:sectPr w:rsidR="00847F6C">
          <w:type w:val="continuous"/>
          <w:pgSz w:w="12240" w:h="15840"/>
          <w:pgMar w:top="1500" w:right="840" w:bottom="280" w:left="920" w:header="720" w:footer="720" w:gutter="0"/>
          <w:cols w:space="720"/>
        </w:sectPr>
      </w:pPr>
    </w:p>
    <w:p w14:paraId="36319A11" w14:textId="77777777" w:rsidR="00847F6C" w:rsidRPr="00327DDD" w:rsidRDefault="004540F8" w:rsidP="00AE4B4F">
      <w:pPr>
        <w:spacing w:before="76"/>
        <w:ind w:left="2483" w:right="2401"/>
        <w:jc w:val="center"/>
        <w:rPr>
          <w:b/>
          <w:sz w:val="21"/>
          <w:szCs w:val="28"/>
        </w:rPr>
      </w:pPr>
      <w:r w:rsidRPr="00327DDD">
        <w:rPr>
          <w:b/>
          <w:sz w:val="21"/>
          <w:szCs w:val="28"/>
        </w:rPr>
        <w:t>摘要</w:t>
      </w:r>
    </w:p>
    <w:p w14:paraId="46514E64" w14:textId="1B5F1F16" w:rsidR="00327DDD" w:rsidRPr="00327DDD" w:rsidRDefault="004540F8" w:rsidP="00327DDD">
      <w:pPr>
        <w:spacing w:before="98"/>
        <w:ind w:left="336" w:firstLine="15"/>
        <w:jc w:val="both"/>
        <w:rPr>
          <w:rFonts w:hint="eastAsia"/>
          <w:sz w:val="19"/>
          <w:szCs w:val="19"/>
        </w:rPr>
      </w:pPr>
      <w:r w:rsidRPr="00327DDD">
        <w:rPr>
          <w:sz w:val="19"/>
          <w:szCs w:val="19"/>
        </w:rPr>
        <w:t>深度聚类是数据分析的一个基本但具有挑战性的任务。 最近，我们看到了一种将自动编码器和图形神经网络相结合的强烈趋势，即利用结构信息来增强聚类性能。 然而，我们观察到，现有文献 1) 缺乏一种动态融合机制，用于选择性地集成和细化图形结构和节点属性的信息，用于协商一致表示学习；2)未能从双方提取信息，以便生成健壮的目标分布(即“地面真相”软标签。 为了解决上述问题，我们提出了一个深度融合聚类网络(DFCN)。 具体来说，在我们的网络中，提出了一个基于相互依赖学习的结构和属性信息融合(SAIF)模块，用于显式地合并由自动编码器和图形自动编码</w:t>
      </w:r>
      <w:proofErr w:type="gramStart"/>
      <w:r w:rsidRPr="00327DDD">
        <w:rPr>
          <w:sz w:val="19"/>
          <w:szCs w:val="19"/>
        </w:rPr>
        <w:t>器学习</w:t>
      </w:r>
      <w:proofErr w:type="gramEnd"/>
      <w:r w:rsidRPr="00327DDD">
        <w:rPr>
          <w:sz w:val="19"/>
          <w:szCs w:val="19"/>
        </w:rPr>
        <w:t>的表示，用于协商一致表示学习。 同时，设计了一种可靠的目标分布生成方法和三重态</w:t>
      </w:r>
      <w:proofErr w:type="gramStart"/>
      <w:r w:rsidRPr="00327DDD">
        <w:rPr>
          <w:sz w:val="19"/>
          <w:szCs w:val="19"/>
        </w:rPr>
        <w:t>自监督</w:t>
      </w:r>
      <w:proofErr w:type="gramEnd"/>
      <w:r w:rsidRPr="00327DDD">
        <w:rPr>
          <w:sz w:val="19"/>
          <w:szCs w:val="19"/>
        </w:rPr>
        <w:t>策略，该策略有利于跨模态信息的开发。 在六个基准数据集上的广泛实验表明，所提出的DFCN 始终优于 最 先 进 的 深 度 聚 类 方 法 。 我 们 的 代 码 在https://github.com/WxTu/DFCN.公</w:t>
      </w:r>
      <w:hyperlink r:id="rId7">
        <w:r w:rsidRPr="00327DDD">
          <w:rPr>
            <w:sz w:val="19"/>
            <w:szCs w:val="19"/>
          </w:rPr>
          <w:t>开</w:t>
        </w:r>
      </w:hyperlink>
    </w:p>
    <w:p w14:paraId="481D3DC4" w14:textId="75EB6A51" w:rsidR="00847F6C" w:rsidRPr="00327DDD" w:rsidRDefault="004540F8" w:rsidP="00AE4B4F">
      <w:pPr>
        <w:pStyle w:val="a3"/>
      </w:pPr>
      <w:r w:rsidRPr="00327DDD">
        <w:br w:type="column"/>
      </w:r>
      <w:r w:rsidR="00AE4B4F" w:rsidRPr="00327DDD">
        <w:drawing>
          <wp:inline distT="0" distB="0" distL="0" distR="0" wp14:anchorId="635A9644" wp14:editId="71B5A1F8">
            <wp:extent cx="3098800" cy="1625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98800" cy="1625600"/>
                    </a:xfrm>
                    <a:prstGeom prst="rect">
                      <a:avLst/>
                    </a:prstGeom>
                  </pic:spPr>
                </pic:pic>
              </a:graphicData>
            </a:graphic>
          </wp:inline>
        </w:drawing>
      </w:r>
    </w:p>
    <w:p w14:paraId="4724FBB1" w14:textId="77777777" w:rsidR="00847F6C" w:rsidRPr="00327DDD" w:rsidRDefault="00847F6C" w:rsidP="00AE4B4F">
      <w:pPr>
        <w:pStyle w:val="a3"/>
        <w:spacing w:before="2"/>
      </w:pPr>
    </w:p>
    <w:p w14:paraId="70D88300" w14:textId="0C3F44FC" w:rsidR="00847F6C" w:rsidRPr="00327DDD" w:rsidRDefault="004540F8" w:rsidP="00AE4B4F">
      <w:pPr>
        <w:pStyle w:val="a3"/>
        <w:ind w:left="93" w:right="206"/>
        <w:jc w:val="both"/>
      </w:pPr>
      <w:r w:rsidRPr="00327DDD">
        <w:t>图1：网络结构比较。与现有的结构和属性信息融合网络(如 SDCN)不同，我们提出的方法是通过一个信息融合模块来增强的。 利用该模块，1)AE 的解码器和 IGAE 都用学习一致的潜在表示来重建输入。 2)目标分布是通过 AE 和 IGAE 之间的充分协商来构造的。 3)设计了一种</w:t>
      </w:r>
      <w:proofErr w:type="gramStart"/>
      <w:r w:rsidRPr="00327DDD">
        <w:t>自监督</w:t>
      </w:r>
      <w:proofErr w:type="gramEnd"/>
      <w:r w:rsidRPr="00327DDD">
        <w:t>的三重态学习策略。</w:t>
      </w:r>
    </w:p>
    <w:p w14:paraId="3D267EB4" w14:textId="7166868E" w:rsidR="00327DDD" w:rsidRPr="00327DDD" w:rsidRDefault="00327DDD" w:rsidP="00AE4B4F">
      <w:pPr>
        <w:jc w:val="both"/>
        <w:rPr>
          <w:rFonts w:hint="eastAsia"/>
          <w:sz w:val="19"/>
          <w:szCs w:val="19"/>
        </w:rPr>
        <w:sectPr w:rsidR="00327DDD" w:rsidRPr="00327DDD">
          <w:type w:val="continuous"/>
          <w:pgSz w:w="12240" w:h="15840"/>
          <w:pgMar w:top="1500" w:right="840" w:bottom="280" w:left="920" w:header="720" w:footer="720" w:gutter="0"/>
          <w:cols w:num="2" w:space="720" w:equalWidth="0">
            <w:col w:w="5307" w:space="40"/>
            <w:col w:w="5133"/>
          </w:cols>
        </w:sectPr>
      </w:pPr>
    </w:p>
    <w:p w14:paraId="0C14BCC0" w14:textId="77777777" w:rsidR="00847F6C" w:rsidRDefault="00847F6C" w:rsidP="00AE4B4F">
      <w:pPr>
        <w:rPr>
          <w:rFonts w:hint="eastAsia"/>
          <w:sz w:val="20"/>
          <w:szCs w:val="28"/>
        </w:rPr>
      </w:pPr>
    </w:p>
    <w:p w14:paraId="73FE54C8" w14:textId="77777777" w:rsidR="00F66076" w:rsidRDefault="00F66076" w:rsidP="00F66076">
      <w:pPr>
        <w:pStyle w:val="1"/>
        <w:spacing w:before="52"/>
        <w:ind w:left="2288" w:right="2297"/>
      </w:pPr>
      <w:r>
        <w:rPr>
          <w:sz w:val="20"/>
          <w:szCs w:val="28"/>
        </w:rPr>
        <w:tab/>
      </w:r>
      <w:r>
        <w:t>导言</w:t>
      </w:r>
    </w:p>
    <w:p w14:paraId="7F077D28" w14:textId="77777777" w:rsidR="00F66076" w:rsidRDefault="00F66076" w:rsidP="00F66076">
      <w:pPr>
        <w:pStyle w:val="a3"/>
        <w:spacing w:before="2"/>
        <w:ind w:left="128" w:right="134"/>
        <w:jc w:val="both"/>
      </w:pPr>
      <w:r>
        <w:t>深度聚类旨在训练一个学习判别特征表示的神经网络，将数据划分为几个不相交的组，而不需要强烈的人工指导， 这正成为机器学习研究人员越来越有吸引力的方向。 由于深度学习方法具有很强的表示学习能力，该领域的研究在包括异常检测在内的许多应用中取得了很有前途的性能(Markovitz 等人。 2020 年)、社会网络分析（胡、陈和何2017 年）和人脸识别(Wang 等人。 2019b)。 两个重要因素，即优化目标和特征提取的方式，显著决定了深度聚类方法的性能。 具体来说，在无监督聚类场景中，在没有标签指导的情况下，设计一个微妙的目标函数和一个优雅的体系结构，使网络能够收集更全面和更具鉴别性的信息， 以进行内在结构的揭示是极其关键和具有挑战性的。</w:t>
      </w:r>
    </w:p>
    <w:p w14:paraId="5D595526" w14:textId="77777777" w:rsidR="00F66076" w:rsidRDefault="00F66076" w:rsidP="00F66076">
      <w:pPr>
        <w:pStyle w:val="a3"/>
        <w:spacing w:before="6"/>
        <w:ind w:left="128" w:right="83" w:firstLine="218"/>
        <w:jc w:val="both"/>
      </w:pPr>
      <w:r>
        <w:t>根据网络优化目标，现有的深度聚类方法可以大致分为</w:t>
      </w:r>
      <w:r>
        <w:rPr>
          <w:spacing w:val="-1"/>
        </w:rPr>
        <w:t xml:space="preserve">五类，即基于子空间聚类的方法(周等。 </w:t>
      </w:r>
      <w:r>
        <w:t>2019a；Ji</w:t>
      </w:r>
      <w:r>
        <w:rPr>
          <w:spacing w:val="-14"/>
        </w:rPr>
        <w:t xml:space="preserve"> 等人。2017</w:t>
      </w:r>
      <w:r>
        <w:rPr>
          <w:spacing w:val="-11"/>
        </w:rPr>
        <w:t xml:space="preserve"> 年；</w:t>
      </w:r>
      <w:proofErr w:type="gramStart"/>
      <w:r>
        <w:rPr>
          <w:spacing w:val="-11"/>
        </w:rPr>
        <w:t>彭</w:t>
      </w:r>
      <w:proofErr w:type="gramEnd"/>
      <w:r>
        <w:rPr>
          <w:spacing w:val="-11"/>
        </w:rPr>
        <w:t>等人。 基于生成对抗性网络的方法</w:t>
      </w:r>
      <w:r>
        <w:t xml:space="preserve">(Mukherjee </w:t>
      </w:r>
      <w:r>
        <w:rPr>
          <w:spacing w:val="4"/>
        </w:rPr>
        <w:t>等人。</w:t>
      </w:r>
      <w:r>
        <w:t>2019</w:t>
      </w:r>
      <w:r>
        <w:rPr>
          <w:spacing w:val="-17"/>
        </w:rPr>
        <w:t xml:space="preserve"> 年；</w:t>
      </w:r>
      <w:r>
        <w:rPr>
          <w:spacing w:val="-5"/>
        </w:rPr>
        <w:t>Ghasedi</w:t>
      </w:r>
      <w:r>
        <w:rPr>
          <w:spacing w:val="-6"/>
        </w:rPr>
        <w:t xml:space="preserve"> 等人。基于光谱聚类的方法</w:t>
      </w:r>
      <w:r>
        <w:t xml:space="preserve">(Yang </w:t>
      </w:r>
      <w:r>
        <w:rPr>
          <w:spacing w:val="-12"/>
        </w:rPr>
        <w:t>等人。</w:t>
      </w:r>
      <w:r>
        <w:rPr>
          <w:spacing w:val="1"/>
        </w:rPr>
        <w:t>2</w:t>
      </w:r>
      <w:r>
        <w:rPr>
          <w:spacing w:val="-2"/>
        </w:rPr>
        <w:t>0</w:t>
      </w:r>
      <w:r>
        <w:rPr>
          <w:spacing w:val="1"/>
        </w:rPr>
        <w:t>19</w:t>
      </w:r>
      <w:r>
        <w:rPr>
          <w:spacing w:val="-2"/>
        </w:rPr>
        <w:t>b</w:t>
      </w:r>
      <w:r>
        <w:rPr>
          <w:spacing w:val="-80"/>
        </w:rPr>
        <w:t>；</w:t>
      </w:r>
      <w:r>
        <w:rPr>
          <w:spacing w:val="1"/>
        </w:rPr>
        <w:t>S</w:t>
      </w:r>
      <w:r>
        <w:rPr>
          <w:spacing w:val="-2"/>
        </w:rPr>
        <w:t>h</w:t>
      </w:r>
      <w:r>
        <w:rPr>
          <w:spacing w:val="1"/>
        </w:rPr>
        <w:t>a</w:t>
      </w:r>
      <w:r>
        <w:rPr>
          <w:spacing w:val="-2"/>
        </w:rPr>
        <w:t>h</w:t>
      </w:r>
      <w:r>
        <w:rPr>
          <w:spacing w:val="1"/>
        </w:rPr>
        <w:t>a</w:t>
      </w:r>
      <w:r>
        <w:t>m</w:t>
      </w:r>
      <w:r>
        <w:rPr>
          <w:spacing w:val="-9"/>
        </w:rPr>
        <w:t xml:space="preserve"> 等人。基于高斯混合模型的方法</w:t>
      </w:r>
      <w:r>
        <w:rPr>
          <w:spacing w:val="1"/>
        </w:rPr>
        <w:t>(Y</w:t>
      </w:r>
      <w:r>
        <w:rPr>
          <w:spacing w:val="-2"/>
        </w:rPr>
        <w:t>a</w:t>
      </w:r>
      <w:r>
        <w:rPr>
          <w:spacing w:val="1"/>
        </w:rPr>
        <w:t>n</w:t>
      </w:r>
      <w:r>
        <w:t>g</w:t>
      </w:r>
      <w:r>
        <w:rPr>
          <w:spacing w:val="3"/>
        </w:rPr>
        <w:t xml:space="preserve">等人。 </w:t>
      </w:r>
      <w:r>
        <w:t>2019a；Chen</w:t>
      </w:r>
      <w:r>
        <w:rPr>
          <w:spacing w:val="-5"/>
        </w:rPr>
        <w:t xml:space="preserve"> 等人。 和基于自我优化的方法(谢， Girshick</w:t>
      </w:r>
      <w:r>
        <w:rPr>
          <w:spacing w:val="-34"/>
        </w:rPr>
        <w:t xml:space="preserve"> 和 </w:t>
      </w:r>
      <w:r>
        <w:t>Farhadi，2016</w:t>
      </w:r>
      <w:r>
        <w:rPr>
          <w:spacing w:val="-2"/>
        </w:rPr>
        <w:t>；</w:t>
      </w:r>
      <w:proofErr w:type="gramStart"/>
      <w:r>
        <w:rPr>
          <w:spacing w:val="-2"/>
        </w:rPr>
        <w:t>郭</w:t>
      </w:r>
      <w:proofErr w:type="gramEnd"/>
      <w:r>
        <w:rPr>
          <w:spacing w:val="-2"/>
        </w:rPr>
        <w:t xml:space="preserve">等。 </w:t>
      </w:r>
      <w:r>
        <w:t>2017</w:t>
      </w:r>
      <w:r>
        <w:rPr>
          <w:spacing w:val="-1"/>
        </w:rPr>
        <w:t>)。 我们的方法</w:t>
      </w:r>
      <w:r>
        <w:rPr>
          <w:spacing w:val="-3"/>
        </w:rPr>
        <w:t>属于最后一类。 在早期状态下，上述深度聚类方法主要集</w:t>
      </w:r>
      <w:r>
        <w:t>中于挖掘数据原始特征空间中的属性信息，在许多情况下</w:t>
      </w:r>
      <w:r>
        <w:rPr>
          <w:spacing w:val="-1"/>
        </w:rPr>
        <w:t>都取得了良好的性能。 为了进一步提高聚类精度，最近的</w:t>
      </w:r>
      <w:r>
        <w:t>文献显示了提取几何结构信息的强烈趋势，然后将其与属性信息集成到表示学习中。 具体来说，杨等人。 设计了一种新的图嵌入随机扩展，将局部数据结构添加到概率深高斯混合模型(GMM)中进行聚类(Yang</w:t>
      </w:r>
      <w:r>
        <w:rPr>
          <w:spacing w:val="-8"/>
        </w:rPr>
        <w:t xml:space="preserve"> 等人。 </w:t>
      </w:r>
      <w:r>
        <w:t>2019a</w:t>
      </w:r>
      <w:r>
        <w:rPr>
          <w:spacing w:val="2"/>
        </w:rPr>
        <w:t>)。 分布保持子空间聚类(</w:t>
      </w:r>
      <w:r>
        <w:t>DPSC)首先用核密度估计估计估计原始</w:t>
      </w:r>
      <w:r>
        <w:rPr>
          <w:spacing w:val="-1"/>
        </w:rPr>
        <w:t>数据空间和潜在嵌入空间的密度分布。 然后，它通过最小</w:t>
      </w:r>
      <w:r>
        <w:t>化两个空间之间的分布不一致性来保持数据中的内在聚类</w:t>
      </w:r>
      <w:r>
        <w:rPr>
          <w:spacing w:val="-2"/>
        </w:rPr>
        <w:t xml:space="preserve">结构(周等人。 </w:t>
      </w:r>
      <w:r>
        <w:t>2019a)</w:t>
      </w:r>
      <w:r>
        <w:rPr>
          <w:spacing w:val="-2"/>
        </w:rPr>
        <w:t>。 最近，图卷积网络</w:t>
      </w:r>
      <w:r>
        <w:t>(GCNS)将邻域信息聚合起来，以获得更好的样本表示学习，引起了许多</w:t>
      </w:r>
      <w:r>
        <w:rPr>
          <w:spacing w:val="2"/>
        </w:rPr>
        <w:t>研究者的关注。 深度注意嵌入图聚类</w:t>
      </w:r>
      <w:r>
        <w:t>(DAEGC</w:t>
      </w:r>
      <w:r>
        <w:rPr>
          <w:spacing w:val="1"/>
        </w:rPr>
        <w:t>)的工作利用</w:t>
      </w:r>
      <w:r>
        <w:t>图形结构和节点属性与图形注意编码器。 它通过自优化嵌入方法重建邻接矩阵(Wang</w:t>
      </w:r>
      <w:r>
        <w:rPr>
          <w:spacing w:val="-16"/>
        </w:rPr>
        <w:t xml:space="preserve"> 等人。 </w:t>
      </w:r>
      <w:r>
        <w:t>2019a</w:t>
      </w:r>
      <w:r>
        <w:rPr>
          <w:spacing w:val="-16"/>
        </w:rPr>
        <w:t xml:space="preserve">)。 在 </w:t>
      </w:r>
      <w:r>
        <w:t>DAEGC</w:t>
      </w:r>
      <w:r>
        <w:rPr>
          <w:spacing w:val="-17"/>
        </w:rPr>
        <w:t xml:space="preserve"> 设置</w:t>
      </w:r>
      <w:r>
        <w:rPr>
          <w:spacing w:val="1"/>
        </w:rPr>
        <w:t>之后，对抗性正则化图形自动编码器(</w:t>
      </w:r>
      <w:r>
        <w:t>ARGA</w:t>
      </w:r>
      <w:r>
        <w:rPr>
          <w:spacing w:val="1"/>
        </w:rPr>
        <w:t>)进一步开发了一种对抗性正则化器，以指导潜在表示的学习(Pan</w:t>
      </w:r>
      <w:r>
        <w:rPr>
          <w:spacing w:val="-8"/>
        </w:rPr>
        <w:t xml:space="preserve"> 等人。2020</w:t>
      </w:r>
      <w:r>
        <w:rPr>
          <w:spacing w:val="-2"/>
        </w:rPr>
        <w:t>)。 之后，结构深度聚类网络</w:t>
      </w:r>
      <w:r>
        <w:t>(SDCN)(Bo</w:t>
      </w:r>
      <w:r>
        <w:rPr>
          <w:spacing w:val="-6"/>
        </w:rPr>
        <w:t xml:space="preserve"> 等。 通过设</w:t>
      </w:r>
      <w:r>
        <w:t>计信息传递算子和双自监督学习机制，将自动编码器和图卷积网络集成到一个统一的框架中。</w:t>
      </w:r>
    </w:p>
    <w:p w14:paraId="4724891E" w14:textId="77777777" w:rsidR="00F66076" w:rsidRDefault="00F66076" w:rsidP="00F66076">
      <w:pPr>
        <w:pStyle w:val="a3"/>
        <w:spacing w:before="14"/>
        <w:ind w:left="128" w:right="38" w:firstLine="218"/>
      </w:pPr>
      <w:r>
        <w:t>虽然以往的努力通过利用这两种信息实现了更好的性能增强，但我们发现，1)现有的方法缺乏跨模态动态信息融合和处理机制。来自两个来源的信息被简单地对齐或串联， 导致信息</w:t>
      </w:r>
      <w:proofErr w:type="gramStart"/>
      <w:r>
        <w:t>交互和</w:t>
      </w:r>
      <w:proofErr w:type="gramEnd"/>
      <w:r>
        <w:t>合并不足；2)现有文献中目标分布的生成很少使用来自两个来源的信息，使得网络训练的指导不那么全面和准确。 因此，两个信息源之间的协商受到阻碍， 导致不满意的聚类性能。</w:t>
      </w:r>
    </w:p>
    <w:p w14:paraId="5FAD1678" w14:textId="77777777" w:rsidR="00F66076" w:rsidRDefault="00F66076" w:rsidP="00F66076">
      <w:pPr>
        <w:pStyle w:val="a3"/>
        <w:spacing w:before="5"/>
        <w:ind w:left="128" w:right="131" w:firstLine="218"/>
        <w:jc w:val="both"/>
      </w:pPr>
      <w:r>
        <w:t>针对上述问题， 我们提出了一种深度融合聚类网络(DFCN)。 我们的解决方案的主要思想是设计一个动态信息融合模块，对从自动编码器(AE)和图形自动编码器(GAE)中提取的属性和结构信息进行精细处理，以便更全面和准确地表示构造。 具体来说，为了详细描述</w:t>
      </w:r>
      <w:proofErr w:type="gramStart"/>
      <w:r>
        <w:t>两个源</w:t>
      </w:r>
      <w:proofErr w:type="gramEnd"/>
      <w:r>
        <w:t>信息处理， 精心设计了一个结构和属性信息融合(SAIF)模块。 首先， 我们将两种样本嵌入集成在局部和全局层次的角度上，用</w:t>
      </w:r>
    </w:p>
    <w:p w14:paraId="0E43D9E1" w14:textId="751AAB0D" w:rsidR="00F66076" w:rsidRDefault="00F66076" w:rsidP="00F66076">
      <w:pPr>
        <w:pStyle w:val="a3"/>
        <w:spacing w:before="52"/>
        <w:ind w:right="201"/>
        <w:jc w:val="both"/>
      </w:pPr>
      <w:r>
        <w:rPr>
          <w:spacing w:val="-2"/>
        </w:rPr>
        <w:t>于协商一致表示学习。 在此基础上，通过利用学生的分布</w:t>
      </w:r>
      <w:r>
        <w:t>估计潜在嵌入空间中样本点与预先计算的聚类中心之间的</w:t>
      </w:r>
      <w:r>
        <w:rPr>
          <w:spacing w:val="-1"/>
        </w:rPr>
        <w:t>相似性，得到了更精确的目标分布。 最后，我们设计了一</w:t>
      </w:r>
      <w:r>
        <w:rPr>
          <w:spacing w:val="-2"/>
        </w:rPr>
        <w:t>个三重态</w:t>
      </w:r>
      <w:proofErr w:type="gramStart"/>
      <w:r>
        <w:rPr>
          <w:spacing w:val="-2"/>
        </w:rPr>
        <w:t>自监督</w:t>
      </w:r>
      <w:proofErr w:type="gramEnd"/>
      <w:r>
        <w:rPr>
          <w:spacing w:val="-2"/>
        </w:rPr>
        <w:t xml:space="preserve">机制，该机制利用目标分布为 </w:t>
      </w:r>
      <w:r>
        <w:t>AE、GAE</w:t>
      </w:r>
      <w:r>
        <w:rPr>
          <w:spacing w:val="-19"/>
        </w:rPr>
        <w:t xml:space="preserve"> 和</w:t>
      </w:r>
      <w:r>
        <w:rPr>
          <w:spacing w:val="-18"/>
        </w:rPr>
        <w:t>信息融合部分同时提供更可靠的指导。 此外，我们还开发</w:t>
      </w:r>
      <w:r>
        <w:rPr>
          <w:spacing w:val="2"/>
        </w:rPr>
        <w:t>了一种具有对称结构的改进图自动编码器</w:t>
      </w:r>
      <w:r>
        <w:t>(IGAE)，并利用</w:t>
      </w:r>
      <w:r>
        <w:rPr>
          <w:spacing w:val="-1"/>
        </w:rPr>
        <w:t>图解码器重建的潜在表示和特征表示重建邻接矩阵。 本文的主要贡献如下：</w:t>
      </w:r>
    </w:p>
    <w:p w14:paraId="5C0A4FDF" w14:textId="77777777" w:rsidR="00F66076" w:rsidRDefault="00F66076" w:rsidP="00F66076">
      <w:pPr>
        <w:pStyle w:val="a4"/>
        <w:numPr>
          <w:ilvl w:val="0"/>
          <w:numId w:val="2"/>
        </w:numPr>
        <w:tabs>
          <w:tab w:val="left" w:pos="345"/>
        </w:tabs>
        <w:spacing w:before="2"/>
        <w:ind w:right="109" w:hanging="221"/>
        <w:rPr>
          <w:sz w:val="19"/>
        </w:rPr>
      </w:pPr>
      <w:r>
        <w:rPr>
          <w:spacing w:val="-1"/>
          <w:sz w:val="19"/>
        </w:rPr>
        <w:t>我们提出了一个深度融合聚类网络(</w:t>
      </w:r>
      <w:r>
        <w:rPr>
          <w:sz w:val="19"/>
        </w:rPr>
        <w:t>DFCN</w:t>
      </w:r>
      <w:r>
        <w:rPr>
          <w:spacing w:val="-6"/>
          <w:sz w:val="19"/>
        </w:rPr>
        <w:t xml:space="preserve">)。在该网络中， </w:t>
      </w:r>
      <w:r>
        <w:rPr>
          <w:spacing w:val="-12"/>
          <w:sz w:val="19"/>
        </w:rPr>
        <w:t xml:space="preserve">为了更好地实现 </w:t>
      </w:r>
      <w:r>
        <w:rPr>
          <w:sz w:val="19"/>
        </w:rPr>
        <w:t>AE</w:t>
      </w:r>
      <w:r>
        <w:rPr>
          <w:spacing w:val="-33"/>
          <w:sz w:val="19"/>
        </w:rPr>
        <w:t xml:space="preserve"> 与 </w:t>
      </w:r>
      <w:r>
        <w:rPr>
          <w:sz w:val="19"/>
        </w:rPr>
        <w:t>GAE</w:t>
      </w:r>
      <w:r>
        <w:rPr>
          <w:spacing w:val="-10"/>
          <w:sz w:val="19"/>
        </w:rPr>
        <w:t xml:space="preserve"> 之间的信息交互，设计了结构</w:t>
      </w:r>
      <w:r>
        <w:rPr>
          <w:spacing w:val="3"/>
          <w:sz w:val="19"/>
        </w:rPr>
        <w:t>和属性信息融合(</w:t>
      </w:r>
      <w:r>
        <w:rPr>
          <w:sz w:val="19"/>
        </w:rPr>
        <w:t>SAIF</w:t>
      </w:r>
      <w:r>
        <w:rPr>
          <w:spacing w:val="3"/>
          <w:sz w:val="19"/>
        </w:rPr>
        <w:t>)模块。 利用该模块，1</w:t>
      </w:r>
      <w:r>
        <w:rPr>
          <w:spacing w:val="-9"/>
          <w:sz w:val="19"/>
        </w:rPr>
        <w:t xml:space="preserve">)由于 </w:t>
      </w:r>
      <w:r>
        <w:rPr>
          <w:sz w:val="19"/>
        </w:rPr>
        <w:t xml:space="preserve">AE </w:t>
      </w:r>
      <w:r>
        <w:rPr>
          <w:spacing w:val="-20"/>
          <w:sz w:val="19"/>
        </w:rPr>
        <w:t xml:space="preserve">和 </w:t>
      </w:r>
      <w:r>
        <w:rPr>
          <w:sz w:val="19"/>
        </w:rPr>
        <w:t>GAE</w:t>
      </w:r>
      <w:r>
        <w:rPr>
          <w:spacing w:val="-5"/>
          <w:sz w:val="19"/>
        </w:rPr>
        <w:t xml:space="preserve"> 的解码器都使用一致的潜在表示来重建输入，因</w:t>
      </w:r>
      <w:r>
        <w:rPr>
          <w:spacing w:val="3"/>
          <w:sz w:val="19"/>
        </w:rPr>
        <w:t>此提</w:t>
      </w:r>
      <w:r>
        <w:rPr>
          <w:spacing w:val="3"/>
          <w:sz w:val="19"/>
        </w:rPr>
        <w:lastRenderedPageBreak/>
        <w:t xml:space="preserve">高了潜在嵌入的泛化能力。 </w:t>
      </w:r>
      <w:r>
        <w:rPr>
          <w:sz w:val="19"/>
        </w:rPr>
        <w:t>2</w:t>
      </w:r>
      <w:r>
        <w:rPr>
          <w:spacing w:val="-6"/>
          <w:sz w:val="19"/>
        </w:rPr>
        <w:t xml:space="preserve">)通过集成 </w:t>
      </w:r>
      <w:r>
        <w:rPr>
          <w:sz w:val="19"/>
        </w:rPr>
        <w:t>AE</w:t>
      </w:r>
      <w:r>
        <w:rPr>
          <w:spacing w:val="-29"/>
          <w:sz w:val="19"/>
        </w:rPr>
        <w:t xml:space="preserve"> 和 </w:t>
      </w:r>
      <w:r>
        <w:rPr>
          <w:sz w:val="19"/>
        </w:rPr>
        <w:t xml:space="preserve">GAE </w:t>
      </w:r>
      <w:r>
        <w:rPr>
          <w:spacing w:val="-2"/>
          <w:sz w:val="19"/>
        </w:rPr>
        <w:t xml:space="preserve">之间的互补信息，提高了生成的目标分布的可靠性。 </w:t>
      </w:r>
      <w:r>
        <w:rPr>
          <w:sz w:val="19"/>
        </w:rPr>
        <w:t xml:space="preserve">3) </w:t>
      </w:r>
      <w:proofErr w:type="gramStart"/>
      <w:r>
        <w:rPr>
          <w:spacing w:val="-4"/>
          <w:sz w:val="19"/>
        </w:rPr>
        <w:t>自监督</w:t>
      </w:r>
      <w:proofErr w:type="gramEnd"/>
      <w:r>
        <w:rPr>
          <w:spacing w:val="-4"/>
          <w:sz w:val="19"/>
        </w:rPr>
        <w:t xml:space="preserve">三重态学习机制将 </w:t>
      </w:r>
      <w:r>
        <w:rPr>
          <w:sz w:val="19"/>
        </w:rPr>
        <w:t>AE</w:t>
      </w:r>
      <w:r>
        <w:rPr>
          <w:spacing w:val="4"/>
          <w:sz w:val="19"/>
        </w:rPr>
        <w:t>、</w:t>
      </w:r>
      <w:r>
        <w:rPr>
          <w:sz w:val="19"/>
        </w:rPr>
        <w:t>GAE</w:t>
      </w:r>
      <w:r>
        <w:rPr>
          <w:spacing w:val="-5"/>
          <w:sz w:val="19"/>
        </w:rPr>
        <w:t xml:space="preserve"> 和融合部分的学习集</w:t>
      </w:r>
      <w:r>
        <w:rPr>
          <w:spacing w:val="-1"/>
          <w:sz w:val="19"/>
        </w:rPr>
        <w:t>成在一个统一的鲁</w:t>
      </w:r>
      <w:proofErr w:type="gramStart"/>
      <w:r>
        <w:rPr>
          <w:spacing w:val="-1"/>
          <w:sz w:val="19"/>
        </w:rPr>
        <w:t>棒系统</w:t>
      </w:r>
      <w:proofErr w:type="gramEnd"/>
      <w:r>
        <w:rPr>
          <w:spacing w:val="-1"/>
          <w:sz w:val="19"/>
        </w:rPr>
        <w:t>中，从而进一步提高了聚类性能。</w:t>
      </w:r>
    </w:p>
    <w:p w14:paraId="12A714A0" w14:textId="77777777" w:rsidR="00F66076" w:rsidRDefault="00F66076" w:rsidP="00F66076">
      <w:pPr>
        <w:pStyle w:val="a4"/>
        <w:numPr>
          <w:ilvl w:val="0"/>
          <w:numId w:val="2"/>
        </w:numPr>
        <w:tabs>
          <w:tab w:val="left" w:pos="345"/>
        </w:tabs>
        <w:ind w:right="204" w:hanging="221"/>
        <w:rPr>
          <w:sz w:val="19"/>
        </w:rPr>
      </w:pPr>
      <w:r>
        <w:rPr>
          <w:spacing w:val="-1"/>
          <w:sz w:val="19"/>
        </w:rPr>
        <w:t>我们开发了一种对称图自动编码器，即改进的图自动编</w:t>
      </w:r>
      <w:r>
        <w:rPr>
          <w:sz w:val="19"/>
        </w:rPr>
        <w:t>码器(IGAE)，以进一步提高该方法的泛化能力。</w:t>
      </w:r>
    </w:p>
    <w:p w14:paraId="2ECF0635" w14:textId="77777777" w:rsidR="00F66076" w:rsidRDefault="00F66076" w:rsidP="00F66076">
      <w:pPr>
        <w:pStyle w:val="a4"/>
        <w:numPr>
          <w:ilvl w:val="0"/>
          <w:numId w:val="2"/>
        </w:numPr>
        <w:tabs>
          <w:tab w:val="left" w:pos="345"/>
        </w:tabs>
        <w:ind w:right="201" w:hanging="221"/>
        <w:jc w:val="both"/>
        <w:rPr>
          <w:sz w:val="19"/>
        </w:rPr>
      </w:pPr>
      <w:r>
        <w:rPr>
          <w:spacing w:val="-1"/>
          <w:sz w:val="19"/>
        </w:rPr>
        <w:t xml:space="preserve">在六个公共基准数据集上的广泛实验结果表明，我们的方法具有很高的竞争力，并且始终优于最先进的方法， </w:t>
      </w:r>
      <w:r>
        <w:rPr>
          <w:sz w:val="19"/>
        </w:rPr>
        <w:t>具有更好的优势。</w:t>
      </w:r>
    </w:p>
    <w:p w14:paraId="572DEF0D" w14:textId="77777777" w:rsidR="00F66076" w:rsidRDefault="00F66076" w:rsidP="00F66076">
      <w:pPr>
        <w:pStyle w:val="a3"/>
        <w:spacing w:before="11"/>
        <w:rPr>
          <w:sz w:val="12"/>
        </w:rPr>
      </w:pPr>
    </w:p>
    <w:p w14:paraId="1838B0B9" w14:textId="77777777" w:rsidR="00F66076" w:rsidRDefault="00F66076" w:rsidP="00F66076">
      <w:pPr>
        <w:pStyle w:val="1"/>
        <w:ind w:left="2070" w:right="0"/>
        <w:jc w:val="left"/>
      </w:pPr>
      <w:bookmarkStart w:id="2" w:name="相关工作"/>
      <w:bookmarkEnd w:id="2"/>
      <w:r>
        <w:t>相关工作</w:t>
      </w:r>
    </w:p>
    <w:p w14:paraId="51E06B5E" w14:textId="77777777" w:rsidR="00F66076" w:rsidRDefault="00F66076" w:rsidP="00F66076">
      <w:pPr>
        <w:pStyle w:val="2"/>
        <w:spacing w:before="0"/>
      </w:pPr>
      <w:bookmarkStart w:id="3" w:name="分布图聚类"/>
      <w:bookmarkEnd w:id="3"/>
      <w:r>
        <w:t>分布图聚类</w:t>
      </w:r>
    </w:p>
    <w:p w14:paraId="2983DDE6" w14:textId="77777777" w:rsidR="00F66076" w:rsidRDefault="00F66076" w:rsidP="00F66076">
      <w:pPr>
        <w:pStyle w:val="a3"/>
        <w:ind w:left="128" w:right="109"/>
        <w:rPr>
          <w:rFonts w:hint="eastAsia"/>
        </w:rPr>
      </w:pPr>
      <w:r>
        <w:rPr>
          <w:spacing w:val="35"/>
        </w:rPr>
        <w:t>得益于图卷积网络(</w:t>
      </w:r>
      <w:r>
        <w:t>GCNS</w:t>
      </w:r>
      <w:r>
        <w:rPr>
          <w:spacing w:val="24"/>
        </w:rPr>
        <w:t>) 的强大表示能力</w:t>
      </w:r>
      <w:r>
        <w:t>(Kipf</w:t>
      </w:r>
      <w:r>
        <w:rPr>
          <w:spacing w:val="-4"/>
        </w:rPr>
        <w:t xml:space="preserve"> 和Welling2017</w:t>
      </w:r>
      <w:r>
        <w:rPr>
          <w:spacing w:val="-10"/>
        </w:rPr>
        <w:t xml:space="preserve">)，基于 </w:t>
      </w:r>
      <w:r>
        <w:t>GCN</w:t>
      </w:r>
      <w:r>
        <w:rPr>
          <w:spacing w:val="-2"/>
        </w:rPr>
        <w:t xml:space="preserve"> 的聚类方法联合学习</w:t>
      </w:r>
      <w:proofErr w:type="gramStart"/>
      <w:r>
        <w:rPr>
          <w:spacing w:val="-2"/>
        </w:rPr>
        <w:t>图结构</w:t>
      </w:r>
      <w:proofErr w:type="gramEnd"/>
      <w:r>
        <w:rPr>
          <w:spacing w:val="-2"/>
        </w:rPr>
        <w:t>和节</w:t>
      </w:r>
      <w:r>
        <w:rPr>
          <w:spacing w:val="3"/>
        </w:rPr>
        <w:t>点属性近年来得到了广泛的研究</w:t>
      </w:r>
      <w:r>
        <w:t>(Fan</w:t>
      </w:r>
      <w:r>
        <w:rPr>
          <w:spacing w:val="-6"/>
        </w:rPr>
        <w:t xml:space="preserve"> 等人。 </w:t>
      </w:r>
      <w:r>
        <w:t>2020</w:t>
      </w:r>
      <w:r>
        <w:rPr>
          <w:spacing w:val="-9"/>
        </w:rPr>
        <w:t xml:space="preserve"> 年；程</w:t>
      </w:r>
      <w:r>
        <w:rPr>
          <w:spacing w:val="-20"/>
        </w:rPr>
        <w:t xml:space="preserve">等人。 </w:t>
      </w:r>
      <w:r>
        <w:t>2020</w:t>
      </w:r>
      <w:r>
        <w:rPr>
          <w:spacing w:val="-13"/>
        </w:rPr>
        <w:t xml:space="preserve"> 年；孙，林，朱 </w:t>
      </w:r>
      <w:r>
        <w:t>2020</w:t>
      </w:r>
      <w:r>
        <w:rPr>
          <w:spacing w:val="-8"/>
        </w:rPr>
        <w:t xml:space="preserve"> 年)。具体来说，图自动</w:t>
      </w:r>
      <w:r>
        <w:rPr>
          <w:spacing w:val="9"/>
        </w:rPr>
        <w:t>编码器</w:t>
      </w:r>
      <w:r>
        <w:t>(GAE</w:t>
      </w:r>
      <w:r>
        <w:rPr>
          <w:spacing w:val="6"/>
        </w:rPr>
        <w:t>)和变分图自动编码器</w:t>
      </w:r>
      <w:r>
        <w:t>(VGAE</w:t>
      </w:r>
      <w:r>
        <w:rPr>
          <w:spacing w:val="5"/>
        </w:rPr>
        <w:t>)是通过迭代地聚</w:t>
      </w:r>
      <w:r>
        <w:t>合每个中心节点周围的邻域表示来将</w:t>
      </w:r>
      <w:proofErr w:type="gramStart"/>
      <w:r>
        <w:t>图结构</w:t>
      </w:r>
      <w:proofErr w:type="gramEnd"/>
      <w:r>
        <w:t>集成到节点属</w:t>
      </w:r>
      <w:r>
        <w:rPr>
          <w:spacing w:val="-1"/>
        </w:rPr>
        <w:t>性中的(</w:t>
      </w:r>
      <w:r>
        <w:rPr>
          <w:spacing w:val="-2"/>
        </w:rPr>
        <w:t>K</w:t>
      </w:r>
      <w:r>
        <w:rPr>
          <w:spacing w:val="1"/>
        </w:rPr>
        <w:t>i</w:t>
      </w:r>
      <w:r>
        <w:rPr>
          <w:spacing w:val="-2"/>
        </w:rPr>
        <w:t>p</w:t>
      </w:r>
      <w:r>
        <w:t>f</w:t>
      </w:r>
      <w:r>
        <w:rPr>
          <w:spacing w:val="-32"/>
        </w:rPr>
        <w:t xml:space="preserve"> 和 </w:t>
      </w:r>
      <w:r>
        <w:rPr>
          <w:spacing w:val="1"/>
        </w:rPr>
        <w:t>W</w:t>
      </w:r>
      <w:r>
        <w:rPr>
          <w:spacing w:val="-2"/>
        </w:rPr>
        <w:t>e</w:t>
      </w:r>
      <w:r>
        <w:rPr>
          <w:spacing w:val="1"/>
        </w:rPr>
        <w:t>l</w:t>
      </w:r>
      <w:r>
        <w:rPr>
          <w:spacing w:val="-2"/>
        </w:rPr>
        <w:t>l</w:t>
      </w:r>
      <w:r>
        <w:rPr>
          <w:spacing w:val="1"/>
        </w:rPr>
        <w:t>in</w:t>
      </w:r>
      <w:r>
        <w:rPr>
          <w:spacing w:val="-2"/>
        </w:rPr>
        <w:t>g</w:t>
      </w:r>
      <w:r>
        <w:rPr>
          <w:spacing w:val="1"/>
        </w:rPr>
        <w:t>2</w:t>
      </w:r>
      <w:r>
        <w:rPr>
          <w:spacing w:val="-2"/>
        </w:rPr>
        <w:t>0</w:t>
      </w:r>
      <w:r>
        <w:rPr>
          <w:spacing w:val="1"/>
        </w:rPr>
        <w:t>16</w:t>
      </w:r>
      <w:r>
        <w:rPr>
          <w:spacing w:val="-24"/>
        </w:rPr>
        <w:t>)。之后，</w:t>
      </w:r>
      <w:r>
        <w:rPr>
          <w:spacing w:val="1"/>
        </w:rPr>
        <w:t>AR</w:t>
      </w:r>
      <w:r>
        <w:rPr>
          <w:spacing w:val="-2"/>
        </w:rPr>
        <w:t>G</w:t>
      </w:r>
      <w:r>
        <w:rPr>
          <w:spacing w:val="1"/>
        </w:rPr>
        <w:t>A</w:t>
      </w:r>
      <w:r>
        <w:rPr>
          <w:spacing w:val="-2"/>
        </w:rPr>
        <w:t>(</w:t>
      </w:r>
      <w:r>
        <w:rPr>
          <w:spacing w:val="1"/>
        </w:rPr>
        <w:t>Pa</w:t>
      </w:r>
      <w:r>
        <w:t>n</w:t>
      </w:r>
      <w:r>
        <w:rPr>
          <w:spacing w:val="-21"/>
        </w:rPr>
        <w:t xml:space="preserve"> 等人。</w:t>
      </w:r>
      <w:r>
        <w:rPr>
          <w:spacing w:val="1"/>
        </w:rPr>
        <w:t>20</w:t>
      </w:r>
      <w:r>
        <w:rPr>
          <w:spacing w:val="-2"/>
        </w:rPr>
        <w:t>2</w:t>
      </w:r>
      <w:r>
        <w:t>0</w:t>
      </w:r>
      <w:r>
        <w:rPr>
          <w:spacing w:val="-13"/>
        </w:rPr>
        <w:t xml:space="preserve">年)， </w:t>
      </w:r>
      <w:r>
        <w:rPr>
          <w:spacing w:val="2"/>
        </w:rPr>
        <w:t>AGAE</w:t>
      </w:r>
      <w:r>
        <w:rPr>
          <w:spacing w:val="12"/>
        </w:rPr>
        <w:t xml:space="preserve">(陶等人。 </w:t>
      </w:r>
      <w:r>
        <w:t>2019</w:t>
      </w:r>
      <w:r>
        <w:rPr>
          <w:spacing w:val="-4"/>
        </w:rPr>
        <w:t xml:space="preserve"> 年)，</w:t>
      </w:r>
      <w:r>
        <w:rPr>
          <w:spacing w:val="2"/>
        </w:rPr>
        <w:t>DAEGC(Wang</w:t>
      </w:r>
      <w:r>
        <w:rPr>
          <w:spacing w:val="4"/>
        </w:rPr>
        <w:t xml:space="preserve"> 等人。 和</w:t>
      </w:r>
      <w:r>
        <w:rPr>
          <w:spacing w:val="4"/>
        </w:rPr>
        <w:t>MinCutPool(Bianchi，Grattarola</w:t>
      </w:r>
      <w:r>
        <w:rPr>
          <w:spacing w:val="-18"/>
        </w:rPr>
        <w:t xml:space="preserve"> 和 </w:t>
      </w:r>
      <w:r>
        <w:t>Alippi2020</w:t>
      </w:r>
      <w:r>
        <w:rPr>
          <w:spacing w:val="6"/>
        </w:rPr>
        <w:t>)分别通</w:t>
      </w:r>
      <w:r>
        <w:rPr>
          <w:spacing w:val="-2"/>
        </w:rPr>
        <w:t>过对抗性训练，注意力和</w:t>
      </w:r>
      <w:proofErr w:type="gramStart"/>
      <w:r>
        <w:rPr>
          <w:spacing w:val="-2"/>
        </w:rPr>
        <w:t>图池机制</w:t>
      </w:r>
      <w:proofErr w:type="gramEnd"/>
      <w:r>
        <w:rPr>
          <w:spacing w:val="-2"/>
        </w:rPr>
        <w:t>来提高早期方法的性能。</w:t>
      </w:r>
      <w:r>
        <w:rPr>
          <w:spacing w:val="-6"/>
        </w:rPr>
        <w:t xml:space="preserve">虽然相应方法的性能有了很大的提高，但 </w:t>
      </w:r>
      <w:r>
        <w:t>GCNs</w:t>
      </w:r>
      <w:r>
        <w:rPr>
          <w:spacing w:val="-10"/>
        </w:rPr>
        <w:t xml:space="preserve"> 的过平滑现象仍然限制了这些方法的准确性。最近，</w:t>
      </w:r>
      <w:r>
        <w:rPr>
          <w:spacing w:val="-7"/>
        </w:rPr>
        <w:t>SDCN(Bo</w:t>
      </w:r>
      <w:r>
        <w:rPr>
          <w:spacing w:val="-11"/>
        </w:rPr>
        <w:t xml:space="preserve"> 等人。建</w:t>
      </w:r>
      <w:r>
        <w:rPr>
          <w:spacing w:val="-15"/>
        </w:rPr>
        <w:t xml:space="preserve">议集成自动编码器和 </w:t>
      </w:r>
      <w:r>
        <w:t>GCN</w:t>
      </w:r>
      <w:r>
        <w:rPr>
          <w:spacing w:val="-8"/>
        </w:rPr>
        <w:t xml:space="preserve"> 模块，以更好的表示学习。 通过</w:t>
      </w:r>
      <w:r>
        <w:t xml:space="preserve">仔细的理论和实验分析，作者发现在他们提出的网络中， </w:t>
      </w:r>
      <w:r>
        <w:rPr>
          <w:spacing w:val="1"/>
        </w:rPr>
        <w:t xml:space="preserve">自动编码器可以帮助提供互补的属性信息，帮助缓解 </w:t>
      </w:r>
      <w:r>
        <w:t xml:space="preserve">GCN </w:t>
      </w:r>
      <w:r>
        <w:rPr>
          <w:spacing w:val="-2"/>
        </w:rPr>
        <w:t xml:space="preserve">模块的过度平滑现象，而 </w:t>
      </w:r>
      <w:r>
        <w:t>GCN</w:t>
      </w:r>
      <w:r>
        <w:rPr>
          <w:spacing w:val="-4"/>
        </w:rPr>
        <w:t xml:space="preserve"> 模块则为自动编码器提供高</w:t>
      </w:r>
      <w:r>
        <w:rPr>
          <w:spacing w:val="-3"/>
        </w:rPr>
        <w:t xml:space="preserve">阶结构信息。 虽然 </w:t>
      </w:r>
      <w:r>
        <w:t>SDCN</w:t>
      </w:r>
      <w:r>
        <w:rPr>
          <w:spacing w:val="-6"/>
        </w:rPr>
        <w:t xml:space="preserve"> 证明了结合自动编码器和 </w:t>
      </w:r>
      <w:r>
        <w:t>GCN</w:t>
      </w:r>
      <w:r>
        <w:rPr>
          <w:spacing w:val="-22"/>
        </w:rPr>
        <w:t xml:space="preserve"> 模</w:t>
      </w:r>
      <w:r>
        <w:rPr>
          <w:spacing w:val="-19"/>
        </w:rPr>
        <w:t>块可以提高两个组件的聚类性能，但在本工作中，</w:t>
      </w:r>
      <w:r>
        <w:rPr>
          <w:spacing w:val="-7"/>
        </w:rPr>
        <w:t>GCN</w:t>
      </w:r>
      <w:r>
        <w:rPr>
          <w:spacing w:val="-18"/>
        </w:rPr>
        <w:t xml:space="preserve"> 模块</w:t>
      </w:r>
      <w:r>
        <w:rPr>
          <w:spacing w:val="-15"/>
        </w:rPr>
        <w:t>仅作为自动编码器的正则化。 因此，</w:t>
      </w:r>
      <w:r>
        <w:t>GCN</w:t>
      </w:r>
      <w:r>
        <w:rPr>
          <w:spacing w:val="-6"/>
        </w:rPr>
        <w:t xml:space="preserve"> 模块的学习特征</w:t>
      </w:r>
      <w:r>
        <w:t>在指导自我优化网络训练方面没有得到充分的利用，框架</w:t>
      </w:r>
      <w:r>
        <w:rPr>
          <w:spacing w:val="-1"/>
        </w:rPr>
        <w:t>的表示学习缺乏两个子网络之间的协商。 不同的是，在我</w:t>
      </w:r>
      <w:r>
        <w:rPr>
          <w:spacing w:val="-5"/>
        </w:rPr>
        <w:t xml:space="preserve">们提出的方法中，提出了一个信息融合模块(即 </w:t>
      </w:r>
      <w:r>
        <w:t>SAIF</w:t>
      </w:r>
      <w:r>
        <w:rPr>
          <w:spacing w:val="-14"/>
        </w:rPr>
        <w:t xml:space="preserve"> 模块) </w:t>
      </w:r>
      <w:r>
        <w:rPr>
          <w:spacing w:val="-19"/>
        </w:rPr>
        <w:t xml:space="preserve">来集成和改进 </w:t>
      </w:r>
      <w:r>
        <w:t>AE</w:t>
      </w:r>
      <w:r>
        <w:rPr>
          <w:spacing w:val="-34"/>
        </w:rPr>
        <w:t xml:space="preserve"> 和 </w:t>
      </w:r>
      <w:r>
        <w:t>IGAE</w:t>
      </w:r>
      <w:r>
        <w:rPr>
          <w:spacing w:val="-8"/>
        </w:rPr>
        <w:t xml:space="preserve"> 学习的特征。 因此，两个子网络</w:t>
      </w:r>
      <w:r>
        <w:t>的互补信息被精细地合并以达成共识，并学习更多的判别表示。</w:t>
      </w:r>
    </w:p>
    <w:p w14:paraId="42E497D9" w14:textId="77777777" w:rsidR="00F66076" w:rsidRDefault="00F66076" w:rsidP="00F66076">
      <w:pPr>
        <w:pStyle w:val="2"/>
        <w:spacing w:before="142"/>
      </w:pPr>
      <w:bookmarkStart w:id="4" w:name="目标分配生成"/>
      <w:bookmarkEnd w:id="4"/>
      <w:r>
        <w:t>目标分配生成</w:t>
      </w:r>
    </w:p>
    <w:p w14:paraId="56A22AC2" w14:textId="77777777" w:rsidR="00F66076" w:rsidRDefault="00F66076" w:rsidP="00F66076">
      <w:pPr>
        <w:pStyle w:val="a3"/>
        <w:spacing w:before="34"/>
        <w:ind w:left="128" w:right="199"/>
        <w:jc w:val="both"/>
      </w:pPr>
      <w:r>
        <w:t>由于在聚类网络训练中缺少可靠的指导，许多深度聚类方法试图以自我优化的方式生成用于鉴别表示学习的目标分布(即“地面真相”软标签(Ren</w:t>
      </w:r>
      <w:r w:rsidRPr="00D6442D">
        <w:t xml:space="preserve"> 等人。 </w:t>
      </w:r>
      <w:r>
        <w:t>2019</w:t>
      </w:r>
      <w:r w:rsidRPr="00D6442D">
        <w:t xml:space="preserve"> 年；徐等人。</w:t>
      </w:r>
    </w:p>
    <w:p w14:paraId="264F46E5" w14:textId="77777777" w:rsidR="00F66076" w:rsidRDefault="00F66076" w:rsidP="00F66076">
      <w:pPr>
        <w:jc w:val="both"/>
        <w:sectPr w:rsidR="00F66076" w:rsidSect="00F66076">
          <w:type w:val="continuous"/>
          <w:pgSz w:w="12240" w:h="15840"/>
          <w:pgMar w:top="1060" w:right="840" w:bottom="280" w:left="920" w:header="720" w:footer="720" w:gutter="0"/>
          <w:cols w:num="2" w:space="720" w:equalWidth="0">
            <w:col w:w="5107" w:space="197"/>
            <w:col w:w="5176"/>
          </w:cols>
        </w:sectPr>
      </w:pPr>
    </w:p>
    <w:p w14:paraId="2B29B8DC" w14:textId="77777777" w:rsidR="00F66076" w:rsidRDefault="00F66076" w:rsidP="00F66076">
      <w:pPr>
        <w:pStyle w:val="a3"/>
        <w:spacing w:before="73"/>
        <w:ind w:left="128" w:right="138"/>
        <w:jc w:val="both"/>
      </w:pPr>
      <w:r>
        <w:t>2019</w:t>
      </w:r>
      <w:r>
        <w:rPr>
          <w:spacing w:val="-18"/>
        </w:rPr>
        <w:t xml:space="preserve"> 年；</w:t>
      </w:r>
      <w:r>
        <w:t>Li</w:t>
      </w:r>
      <w:r>
        <w:rPr>
          <w:spacing w:val="-11"/>
        </w:rPr>
        <w:t xml:space="preserve"> 等人。 </w:t>
      </w:r>
      <w:r>
        <w:t>2019</w:t>
      </w:r>
      <w:r>
        <w:rPr>
          <w:spacing w:val="-3"/>
        </w:rPr>
        <w:t>)。 该类别中的早期方法</w:t>
      </w:r>
      <w:r>
        <w:t>(DEC)首先训练编码器，然后使用预先训练的网络，它进一步定义了基于学生分布的目标分布，并在更强的指导下对网络进</w:t>
      </w:r>
      <w:r>
        <w:rPr>
          <w:spacing w:val="4"/>
        </w:rPr>
        <w:t>行微调</w:t>
      </w:r>
      <w:r>
        <w:t>(Xie</w:t>
      </w:r>
      <w:r>
        <w:rPr>
          <w:spacing w:val="6"/>
        </w:rPr>
        <w:t>、</w:t>
      </w:r>
      <w:r>
        <w:t>Girshick</w:t>
      </w:r>
      <w:r>
        <w:rPr>
          <w:spacing w:val="-27"/>
        </w:rPr>
        <w:t xml:space="preserve"> 和 </w:t>
      </w:r>
      <w:r>
        <w:t>Farhadi，2016</w:t>
      </w:r>
      <w:r>
        <w:rPr>
          <w:spacing w:val="3"/>
        </w:rPr>
        <w:t>)。 为了提高目标分布的准确性，IDEC</w:t>
      </w:r>
      <w:r>
        <w:rPr>
          <w:spacing w:val="-5"/>
        </w:rPr>
        <w:t xml:space="preserve"> 联合优化聚类分配，并学习适合于</w:t>
      </w:r>
      <w:r>
        <w:t>局部结构保存聚类的特征(</w:t>
      </w:r>
      <w:proofErr w:type="gramStart"/>
      <w:r>
        <w:t>郭</w:t>
      </w:r>
      <w:proofErr w:type="gramEnd"/>
      <w:r>
        <w:t>等。 2017</w:t>
      </w:r>
      <w:r>
        <w:rPr>
          <w:spacing w:val="1"/>
        </w:rPr>
        <w:t>)。 之后，为了更</w:t>
      </w:r>
      <w:r>
        <w:rPr>
          <w:spacing w:val="-3"/>
        </w:rPr>
        <w:t xml:space="preserve">好地训练自动编码器和 </w:t>
      </w:r>
      <w:r>
        <w:t>GCN</w:t>
      </w:r>
      <w:r>
        <w:rPr>
          <w:spacing w:val="-6"/>
        </w:rPr>
        <w:t xml:space="preserve"> 模块集成网络，</w:t>
      </w:r>
      <w:r>
        <w:t>SDCN</w:t>
      </w:r>
      <w:r>
        <w:rPr>
          <w:spacing w:val="-11"/>
        </w:rPr>
        <w:t xml:space="preserve"> 设计了一</w:t>
      </w:r>
      <w:r>
        <w:t>种双自监督学习机制，在统一的系统中进行目标分布细化和子网训练(Bo</w:t>
      </w:r>
      <w:r>
        <w:rPr>
          <w:spacing w:val="-6"/>
        </w:rPr>
        <w:t xml:space="preserve"> 等人。 </w:t>
      </w:r>
      <w:r>
        <w:t>2020)</w:t>
      </w:r>
      <w:r>
        <w:rPr>
          <w:spacing w:val="-2"/>
        </w:rPr>
        <w:t xml:space="preserve">。 尽管它们取得了成功，但现有的方法只使用自动编码器或 </w:t>
      </w:r>
      <w:r>
        <w:t>GCN</w:t>
      </w:r>
      <w:r>
        <w:rPr>
          <w:spacing w:val="-4"/>
        </w:rPr>
        <w:t xml:space="preserve"> 模块的信息生成目标</w:t>
      </w:r>
      <w:r>
        <w:rPr>
          <w:spacing w:val="-6"/>
        </w:rPr>
        <w:t>分布。 他们都不考虑将双方的信息结合起来，然后提出一</w:t>
      </w:r>
      <w:r>
        <w:rPr>
          <w:spacing w:val="-10"/>
        </w:rPr>
        <w:t>个更稳健的指导，因此生成的目标分布可能不那么全面。相</w:t>
      </w:r>
      <w:r>
        <w:t>反，在我们的方法中，由于信息融合模块允许来自两个子网络的信息相互充分交互，因此所得到的目标分布具有比单源对应的更可靠和健壮的潜力。</w:t>
      </w:r>
    </w:p>
    <w:p w14:paraId="7AA5A03E" w14:textId="77777777" w:rsidR="00F66076" w:rsidRDefault="00F66076" w:rsidP="00F66076">
      <w:pPr>
        <w:pStyle w:val="a3"/>
        <w:spacing w:before="2"/>
        <w:rPr>
          <w:sz w:val="13"/>
        </w:rPr>
      </w:pPr>
    </w:p>
    <w:p w14:paraId="3F016B70" w14:textId="77777777" w:rsidR="00F66076" w:rsidRDefault="00F66076" w:rsidP="00F66076">
      <w:pPr>
        <w:pStyle w:val="1"/>
        <w:spacing w:before="1"/>
        <w:ind w:left="2048" w:right="2058"/>
      </w:pPr>
      <w:bookmarkStart w:id="5" w:name="拟议方法"/>
      <w:bookmarkEnd w:id="5"/>
      <w:r>
        <w:t>拟议方法</w:t>
      </w:r>
    </w:p>
    <w:p w14:paraId="34838221" w14:textId="77777777" w:rsidR="00F66076" w:rsidRDefault="00F66076" w:rsidP="00F66076">
      <w:pPr>
        <w:pStyle w:val="a3"/>
        <w:spacing w:before="42"/>
        <w:ind w:left="128" w:right="136"/>
        <w:jc w:val="both"/>
      </w:pPr>
      <w:r>
        <w:t>我们提出的方法主要由四个部分组成，即自动编码器、改</w:t>
      </w:r>
      <w:r>
        <w:rPr>
          <w:spacing w:val="-3"/>
        </w:rPr>
        <w:t>进的图形自动编码器、融合模块和优化目标(请检查图。我</w:t>
      </w:r>
      <w:r>
        <w:rPr>
          <w:spacing w:val="-8"/>
        </w:rPr>
        <w:t xml:space="preserve">们的网络结构图)。 声发射和 </w:t>
      </w:r>
      <w:r>
        <w:t>IGAE</w:t>
      </w:r>
      <w:r>
        <w:rPr>
          <w:spacing w:val="-8"/>
        </w:rPr>
        <w:t xml:space="preserve"> 的编码器部分与现有文</w:t>
      </w:r>
      <w:r>
        <w:rPr>
          <w:spacing w:val="-7"/>
        </w:rPr>
        <w:t>献相似。 在接下来的章节中，我们将首先介绍基本符号， 然后详细介绍两个子网的解码器、融合模块和优化目标。</w:t>
      </w:r>
    </w:p>
    <w:p w14:paraId="3423E8AE" w14:textId="0B796055" w:rsidR="00F66076" w:rsidRDefault="0098138D" w:rsidP="00F66076">
      <w:pPr>
        <w:pStyle w:val="2"/>
        <w:spacing w:before="135"/>
      </w:pPr>
      <w:bookmarkStart w:id="6" w:name="上面写着"/>
      <w:bookmarkEnd w:id="6"/>
      <w:r>
        <w:rPr>
          <w:noProof/>
        </w:rPr>
        <w:drawing>
          <wp:anchor distT="0" distB="0" distL="114300" distR="114300" simplePos="0" relativeHeight="251661824" behindDoc="1" locked="0" layoutInCell="1" allowOverlap="1" wp14:anchorId="009A7EB8" wp14:editId="6200EA71">
            <wp:simplePos x="0" y="0"/>
            <wp:positionH relativeFrom="column">
              <wp:posOffset>3783393</wp:posOffset>
            </wp:positionH>
            <wp:positionV relativeFrom="paragraph">
              <wp:posOffset>333401</wp:posOffset>
            </wp:positionV>
            <wp:extent cx="2863404" cy="873104"/>
            <wp:effectExtent l="0" t="0" r="0" b="0"/>
            <wp:wrapTight wrapText="bothSides">
              <wp:wrapPolygon edited="0">
                <wp:start x="0" y="0"/>
                <wp:lineTo x="0" y="21223"/>
                <wp:lineTo x="21413" y="21223"/>
                <wp:lineTo x="21413"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63404" cy="873104"/>
                    </a:xfrm>
                    <a:prstGeom prst="rect">
                      <a:avLst/>
                    </a:prstGeom>
                  </pic:spPr>
                </pic:pic>
              </a:graphicData>
            </a:graphic>
          </wp:anchor>
        </w:drawing>
      </w:r>
      <w:r w:rsidR="00F66076">
        <w:t>上面写着</w:t>
      </w:r>
    </w:p>
    <w:p w14:paraId="60A239FE" w14:textId="6D7B4867" w:rsidR="00F66076" w:rsidRDefault="00F66076" w:rsidP="00F66076">
      <w:pPr>
        <w:pStyle w:val="a3"/>
        <w:spacing w:before="34"/>
        <w:ind w:left="128"/>
      </w:pPr>
      <w:r>
        <w:t>给定一个具有 K 团簇中心的无向图 G=(V， E}，V=(V1，</w:t>
      </w:r>
    </w:p>
    <w:p w14:paraId="4A97BCDC" w14:textId="77777777" w:rsidR="00F66076" w:rsidRDefault="00F66076" w:rsidP="00F66076">
      <w:pPr>
        <w:pStyle w:val="a3"/>
        <w:spacing w:before="5"/>
        <w:ind w:left="1908"/>
      </w:pPr>
      <w:r>
        <w:rPr>
          <w:i/>
          <w:spacing w:val="-55"/>
          <w:w w:val="95"/>
          <w:position w:val="2"/>
          <w:sz w:val="20"/>
        </w:rPr>
        <w:t>v</w:t>
      </w:r>
      <w:r>
        <w:rPr>
          <w:i/>
          <w:spacing w:val="-20"/>
          <w:w w:val="92"/>
          <w:sz w:val="7"/>
        </w:rPr>
        <w:t>n</w:t>
      </w:r>
      <w:r>
        <w:rPr>
          <w:spacing w:val="-16"/>
          <w:position w:val="2"/>
        </w:rPr>
        <w:t xml:space="preserve">}和 </w:t>
      </w:r>
      <w:r>
        <w:rPr>
          <w:position w:val="2"/>
        </w:rPr>
        <w:t>E</w:t>
      </w:r>
      <w:r>
        <w:rPr>
          <w:spacing w:val="-9"/>
          <w:position w:val="2"/>
        </w:rPr>
        <w:t xml:space="preserve"> 是节点集</w:t>
      </w:r>
      <w:proofErr w:type="gramStart"/>
      <w:r>
        <w:rPr>
          <w:spacing w:val="-9"/>
          <w:position w:val="2"/>
        </w:rPr>
        <w:t>和</w:t>
      </w:r>
      <w:proofErr w:type="gramEnd"/>
    </w:p>
    <w:p w14:paraId="3A3519DE" w14:textId="77777777" w:rsidR="00F66076" w:rsidRDefault="00F66076" w:rsidP="00F66076">
      <w:pPr>
        <w:pStyle w:val="a3"/>
        <w:spacing w:before="14"/>
        <w:ind w:left="128" w:right="38"/>
      </w:pPr>
      <w:r>
        <w:rPr>
          <w:spacing w:val="-3"/>
        </w:rPr>
        <w:t xml:space="preserve">边缘集，其中 </w:t>
      </w:r>
      <w:r>
        <w:t>N</w:t>
      </w:r>
      <w:r>
        <w:rPr>
          <w:spacing w:val="-5"/>
        </w:rPr>
        <w:t xml:space="preserve"> 是样本数。 图的特征是其属性矩阵 </w:t>
      </w:r>
      <w:r>
        <w:rPr>
          <w:spacing w:val="1"/>
        </w:rPr>
        <w:t>X</w:t>
      </w:r>
      <w:r>
        <w:rPr>
          <w:spacing w:val="-2"/>
        </w:rPr>
        <w:t>e</w:t>
      </w:r>
      <w:r>
        <w:rPr>
          <w:spacing w:val="-5"/>
        </w:rPr>
        <w:t>R</w:t>
      </w:r>
      <w:r>
        <w:rPr>
          <w:i/>
          <w:spacing w:val="-20"/>
          <w:w w:val="92"/>
          <w:position w:val="6"/>
          <w:sz w:val="7"/>
        </w:rPr>
        <w:t>Nx</w:t>
      </w:r>
      <w:r>
        <w:rPr>
          <w:i/>
          <w:w w:val="92"/>
          <w:position w:val="6"/>
          <w:sz w:val="7"/>
        </w:rPr>
        <w:t>d</w:t>
      </w:r>
      <w:r>
        <w:rPr>
          <w:spacing w:val="5"/>
        </w:rPr>
        <w:t>和原始邻接矩阵</w:t>
      </w:r>
      <w:r>
        <w:rPr>
          <w:spacing w:val="1"/>
        </w:rPr>
        <w:t>A=</w:t>
      </w:r>
      <w:r>
        <w:rPr>
          <w:spacing w:val="-2"/>
        </w:rPr>
        <w:t>(</w:t>
      </w:r>
      <w:r>
        <w:rPr>
          <w:spacing w:val="1"/>
        </w:rPr>
        <w:t>a</w:t>
      </w:r>
      <w:r>
        <w:rPr>
          <w:spacing w:val="-2"/>
        </w:rPr>
        <w:t>%</w:t>
      </w:r>
      <w:r>
        <w:rPr>
          <w:spacing w:val="1"/>
        </w:rPr>
        <w:t>)n</w:t>
      </w:r>
      <w:r>
        <w:rPr>
          <w:spacing w:val="-2"/>
        </w:rPr>
        <w:t>xn</w:t>
      </w:r>
      <w:r>
        <w:rPr>
          <w:spacing w:val="1"/>
          <w:w w:val="108"/>
          <w:position w:val="6"/>
          <w:sz w:val="6"/>
        </w:rPr>
        <w:t>N</w:t>
      </w:r>
      <w:r>
        <w:rPr>
          <w:w w:val="108"/>
          <w:position w:val="6"/>
          <w:sz w:val="6"/>
        </w:rPr>
        <w:t>x</w:t>
      </w:r>
      <w:r>
        <w:rPr>
          <w:position w:val="6"/>
          <w:sz w:val="6"/>
        </w:rPr>
        <w:t xml:space="preserve"> </w:t>
      </w:r>
      <w:r>
        <w:rPr>
          <w:spacing w:val="1"/>
          <w:w w:val="108"/>
          <w:position w:val="6"/>
          <w:sz w:val="6"/>
        </w:rPr>
        <w:t>N</w:t>
      </w:r>
      <w:r>
        <w:rPr>
          <w:spacing w:val="-1"/>
        </w:rPr>
        <w:t>。这里，</w:t>
      </w:r>
      <w:r>
        <w:t>d</w:t>
      </w:r>
      <w:r>
        <w:rPr>
          <w:spacing w:val="-12"/>
        </w:rPr>
        <w:t xml:space="preserve"> 是属性维度，</w:t>
      </w:r>
      <w:r>
        <w:rPr>
          <w:spacing w:val="1"/>
        </w:rPr>
        <w:t>a%</w:t>
      </w:r>
      <w:r>
        <w:rPr>
          <w:spacing w:val="-2"/>
        </w:rPr>
        <w:t>=</w:t>
      </w:r>
      <w:r>
        <w:rPr>
          <w:spacing w:val="1"/>
        </w:rPr>
        <w:t>1</w:t>
      </w:r>
      <w:r>
        <w:t>，如果</w:t>
      </w:r>
      <w:r>
        <w:rPr>
          <w:spacing w:val="-12"/>
        </w:rPr>
        <w:t>(v^，Vj)e</w:t>
      </w:r>
      <w:r>
        <w:rPr>
          <w:spacing w:val="-15"/>
        </w:rPr>
        <w:t xml:space="preserve">，否则 </w:t>
      </w:r>
      <w:r>
        <w:t>a%=0</w:t>
      </w:r>
      <w:r>
        <w:rPr>
          <w:spacing w:val="5"/>
        </w:rPr>
        <w:t>。相应的程度矩阵是</w:t>
      </w:r>
      <w:r>
        <w:t>D=diag(di，</w:t>
      </w:r>
    </w:p>
    <w:p w14:paraId="222E1A3D" w14:textId="77777777" w:rsidR="00F66076" w:rsidRDefault="00F66076" w:rsidP="00F66076">
      <w:pPr>
        <w:pStyle w:val="2"/>
        <w:spacing w:before="45"/>
        <w:rPr>
          <w:rFonts w:hint="eastAsia"/>
        </w:rPr>
      </w:pPr>
      <w:r>
        <w:rPr>
          <w:b w:val="0"/>
        </w:rPr>
        <w:br w:type="column"/>
      </w:r>
      <w:bookmarkStart w:id="7" w:name="基于融合的自动编码器"/>
      <w:bookmarkEnd w:id="7"/>
      <w:r>
        <w:t>基于融合的自动编码器</w:t>
      </w:r>
    </w:p>
    <w:p w14:paraId="5DB15FAA" w14:textId="77777777" w:rsidR="00F66076" w:rsidRDefault="00F66076" w:rsidP="00F66076">
      <w:pPr>
        <w:pStyle w:val="a3"/>
        <w:spacing w:before="75"/>
        <w:ind w:left="128" w:right="201"/>
        <w:jc w:val="both"/>
      </w:pPr>
      <w:r w:rsidRPr="00D6442D">
        <w:t>解码器的输入。 大多数现有的自动编码器，无论是经典的</w:t>
      </w:r>
      <w:r>
        <w:t>自动编码</w:t>
      </w:r>
      <w:proofErr w:type="gramStart"/>
      <w:r>
        <w:t>器还是</w:t>
      </w:r>
      <w:proofErr w:type="gramEnd"/>
      <w:r>
        <w:t>图形自动编码器，都只使用自己的潜在表</w:t>
      </w:r>
      <w:r w:rsidRPr="00D6442D">
        <w:t xml:space="preserve">示来重建输入。 然而，在我们提出的方法中，利用 </w:t>
      </w:r>
      <w:r>
        <w:t>AE</w:t>
      </w:r>
      <w:r w:rsidRPr="00D6442D">
        <w:t xml:space="preserve"> 和GAE 的压缩表示，我们首先整合来自两个来源的信息，以获得一致的潜在表示。 然后，以嵌入为输入，</w:t>
      </w:r>
      <w:r>
        <w:t>AE</w:t>
      </w:r>
      <w:r w:rsidRPr="00D6442D">
        <w:t xml:space="preserve"> 和 </w:t>
      </w:r>
      <w:r>
        <w:t>GAE</w:t>
      </w:r>
      <w:r w:rsidRPr="00D6442D">
        <w:t xml:space="preserve"> 的解码器都重建了两个子网络的输入。 这与现有的方法有很大</w:t>
      </w:r>
      <w:r>
        <w:t>的不同，我们提出的方法将异构结构和属性信息与精心设计的融合模块融合，然后用一致的潜在表示重构两个子网</w:t>
      </w:r>
      <w:r w:rsidRPr="00D6442D">
        <w:t>络的输入。 关于融合模块的详细信息将在结构和属性信息融合部分介绍。</w:t>
      </w:r>
    </w:p>
    <w:p w14:paraId="4B281F79" w14:textId="4E60256B" w:rsidR="00F66076" w:rsidRDefault="00F66076" w:rsidP="0098138D">
      <w:pPr>
        <w:pStyle w:val="a3"/>
        <w:spacing w:before="6"/>
        <w:ind w:left="128" w:right="199"/>
        <w:jc w:val="both"/>
        <w:rPr>
          <w:rFonts w:hint="eastAsia"/>
        </w:rPr>
      </w:pPr>
      <w:r w:rsidRPr="00D6442D">
        <w:t>改进的图形自动编码器。 在现有文献中，经典的自动编码器通常是对称的，而图卷积网络通常是不对称的</w:t>
      </w:r>
      <w:r>
        <w:t>(Kipf</w:t>
      </w:r>
      <w:r w:rsidRPr="00D6442D">
        <w:t xml:space="preserve"> 和Welling，2016；Wang 等人。 </w:t>
      </w:r>
      <w:r>
        <w:t>2019a</w:t>
      </w:r>
      <w:r w:rsidRPr="00D6442D">
        <w:t xml:space="preserve">；陶等人。 </w:t>
      </w:r>
      <w:r>
        <w:t>2019</w:t>
      </w:r>
      <w:r w:rsidRPr="00D6442D">
        <w:t>)。 它</w:t>
      </w:r>
      <w:r>
        <w:t>们只需要潜在的表示来重建邻接信息，忽略了基于结构的</w:t>
      </w:r>
      <w:r w:rsidRPr="00D6442D">
        <w:t>属性信息也可以用来提高相应网络的泛化能力。 为了更好</w:t>
      </w:r>
      <w:r>
        <w:t>地利用邻接信息和属性信息，我们设计了一种对称改进的图形自动编码器(IGAE</w:t>
      </w:r>
      <w:r w:rsidRPr="00D6442D">
        <w:t xml:space="preserve">)。 该网络要求同时重建加权属性矩阵和邻接矩阵。 在所提出的 </w:t>
      </w:r>
      <w:r>
        <w:t>IGAE</w:t>
      </w:r>
      <w:r w:rsidRPr="00D6442D">
        <w:t xml:space="preserve"> 中，编码器和解码器中的一层被表示为：</w:t>
      </w:r>
    </w:p>
    <w:p w14:paraId="5D4C3820" w14:textId="193E70C8" w:rsidR="00F66076" w:rsidRPr="00AE4B4F" w:rsidRDefault="00F66076" w:rsidP="00F66076">
      <w:pPr>
        <w:jc w:val="center"/>
        <w:rPr>
          <w:sz w:val="19"/>
          <w:lang w:val="en-US"/>
        </w:rPr>
        <w:sectPr w:rsidR="00F66076" w:rsidRPr="00AE4B4F" w:rsidSect="00F66076">
          <w:type w:val="continuous"/>
          <w:pgSz w:w="12240" w:h="15840"/>
          <w:pgMar w:top="1000" w:right="840" w:bottom="280" w:left="920" w:header="720" w:footer="720" w:gutter="0"/>
          <w:cols w:num="2" w:space="720" w:equalWidth="0">
            <w:col w:w="5111" w:space="193"/>
            <w:col w:w="5176"/>
          </w:cols>
        </w:sectPr>
      </w:pPr>
    </w:p>
    <w:p w14:paraId="5012154A" w14:textId="77777777" w:rsidR="00F66076" w:rsidRDefault="00F66076" w:rsidP="00F66076">
      <w:pPr>
        <w:tabs>
          <w:tab w:val="left" w:pos="2531"/>
        </w:tabs>
        <w:ind w:left="128"/>
        <w:rPr>
          <w:sz w:val="19"/>
        </w:rPr>
      </w:pPr>
      <w:r w:rsidRPr="00AE4B4F">
        <w:rPr>
          <w:spacing w:val="1"/>
          <w:sz w:val="19"/>
          <w:lang w:val="en-US"/>
        </w:rPr>
        <w:t>d</w:t>
      </w:r>
      <w:r w:rsidRPr="00AE4B4F">
        <w:rPr>
          <w:spacing w:val="-2"/>
          <w:sz w:val="19"/>
          <w:lang w:val="en-US"/>
        </w:rPr>
        <w:t>2</w:t>
      </w:r>
      <w:r w:rsidRPr="00AE4B4F">
        <w:rPr>
          <w:spacing w:val="2"/>
          <w:sz w:val="19"/>
          <w:lang w:val="en-US"/>
        </w:rPr>
        <w:t>，</w:t>
      </w:r>
      <w:r w:rsidRPr="00AE4B4F">
        <w:rPr>
          <w:spacing w:val="1"/>
          <w:sz w:val="19"/>
          <w:lang w:val="en-US"/>
        </w:rPr>
        <w:t>.</w:t>
      </w:r>
      <w:proofErr w:type="gramStart"/>
      <w:r w:rsidRPr="00AE4B4F">
        <w:rPr>
          <w:spacing w:val="-2"/>
          <w:sz w:val="19"/>
          <w:lang w:val="en-US"/>
        </w:rPr>
        <w:t>.</w:t>
      </w:r>
      <w:r w:rsidRPr="00AE4B4F">
        <w:rPr>
          <w:spacing w:val="1"/>
          <w:sz w:val="19"/>
          <w:lang w:val="en-US"/>
        </w:rPr>
        <w:t>.</w:t>
      </w:r>
      <w:proofErr w:type="gramEnd"/>
      <w:r w:rsidRPr="00AE4B4F">
        <w:rPr>
          <w:spacing w:val="2"/>
          <w:sz w:val="19"/>
          <w:lang w:val="en-US"/>
        </w:rPr>
        <w:t>，</w:t>
      </w:r>
      <w:proofErr w:type="spellStart"/>
      <w:r w:rsidRPr="00AE4B4F">
        <w:rPr>
          <w:spacing w:val="1"/>
          <w:sz w:val="19"/>
          <w:lang w:val="en-US"/>
        </w:rPr>
        <w:t>dN</w:t>
      </w:r>
      <w:proofErr w:type="spellEnd"/>
      <w:r w:rsidRPr="00AE4B4F">
        <w:rPr>
          <w:spacing w:val="-2"/>
          <w:sz w:val="19"/>
          <w:lang w:val="en-US"/>
        </w:rPr>
        <w:t>)</w:t>
      </w:r>
      <w:proofErr w:type="spellStart"/>
      <w:r w:rsidRPr="00AE4B4F">
        <w:rPr>
          <w:spacing w:val="1"/>
          <w:sz w:val="19"/>
          <w:lang w:val="en-US"/>
        </w:rPr>
        <w:t>e</w:t>
      </w:r>
      <w:r w:rsidRPr="00AE4B4F">
        <w:rPr>
          <w:spacing w:val="-2"/>
          <w:sz w:val="19"/>
          <w:lang w:val="en-US"/>
        </w:rPr>
        <w:t>R</w:t>
      </w:r>
      <w:r w:rsidRPr="00AE4B4F">
        <w:rPr>
          <w:spacing w:val="1"/>
          <w:w w:val="108"/>
          <w:position w:val="6"/>
          <w:sz w:val="6"/>
          <w:lang w:val="en-US"/>
        </w:rPr>
        <w:t>N</w:t>
      </w:r>
      <w:r w:rsidRPr="00AE4B4F">
        <w:rPr>
          <w:w w:val="108"/>
          <w:position w:val="6"/>
          <w:sz w:val="6"/>
          <w:lang w:val="en-US"/>
        </w:rPr>
        <w:t>x</w:t>
      </w:r>
      <w:proofErr w:type="spellEnd"/>
      <w:r w:rsidRPr="00AE4B4F">
        <w:rPr>
          <w:spacing w:val="2"/>
          <w:position w:val="6"/>
          <w:sz w:val="6"/>
          <w:lang w:val="en-US"/>
        </w:rPr>
        <w:t xml:space="preserve"> </w:t>
      </w:r>
      <w:r w:rsidRPr="00AE4B4F">
        <w:rPr>
          <w:w w:val="108"/>
          <w:position w:val="6"/>
          <w:sz w:val="6"/>
          <w:lang w:val="en-US"/>
        </w:rPr>
        <w:t>N</w:t>
      </w:r>
      <w:r w:rsidRPr="00AE4B4F">
        <w:rPr>
          <w:position w:val="6"/>
          <w:sz w:val="6"/>
          <w:lang w:val="en-US"/>
        </w:rPr>
        <w:t xml:space="preserve">  </w:t>
      </w:r>
      <w:r w:rsidRPr="00AE4B4F">
        <w:rPr>
          <w:spacing w:val="4"/>
          <w:position w:val="6"/>
          <w:sz w:val="6"/>
          <w:lang w:val="en-US"/>
        </w:rPr>
        <w:t xml:space="preserve"> </w:t>
      </w:r>
      <w:r>
        <w:rPr>
          <w:sz w:val="19"/>
        </w:rPr>
        <w:t>和</w:t>
      </w:r>
      <w:r w:rsidRPr="00AE4B4F">
        <w:rPr>
          <w:spacing w:val="-45"/>
          <w:sz w:val="19"/>
          <w:lang w:val="en-US"/>
        </w:rPr>
        <w:t xml:space="preserve"> </w:t>
      </w:r>
      <w:r w:rsidRPr="00AE4B4F">
        <w:rPr>
          <w:spacing w:val="1"/>
          <w:sz w:val="19"/>
          <w:lang w:val="en-US"/>
        </w:rPr>
        <w:t>di</w:t>
      </w:r>
      <w:r w:rsidRPr="00AE4B4F">
        <w:rPr>
          <w:spacing w:val="-2"/>
          <w:sz w:val="19"/>
          <w:lang w:val="en-US"/>
        </w:rPr>
        <w:t>=</w:t>
      </w:r>
      <w:r w:rsidRPr="00AE4B4F">
        <w:rPr>
          <w:sz w:val="19"/>
          <w:lang w:val="en-US"/>
        </w:rPr>
        <w:t>E</w:t>
      </w:r>
      <w:r w:rsidRPr="00AE4B4F">
        <w:rPr>
          <w:sz w:val="19"/>
          <w:lang w:val="en-US"/>
        </w:rPr>
        <w:tab/>
      </w:r>
      <w:r w:rsidRPr="00AE4B4F">
        <w:rPr>
          <w:i/>
          <w:spacing w:val="-31"/>
          <w:w w:val="96"/>
          <w:position w:val="10"/>
          <w:sz w:val="10"/>
          <w:lang w:val="en-US"/>
        </w:rPr>
        <w:t>a</w:t>
      </w:r>
      <w:r w:rsidRPr="00AE4B4F">
        <w:rPr>
          <w:i/>
          <w:spacing w:val="-27"/>
          <w:w w:val="96"/>
          <w:position w:val="10"/>
          <w:sz w:val="10"/>
          <w:lang w:val="en-US"/>
        </w:rPr>
        <w:t>&gt;</w:t>
      </w:r>
      <w:proofErr w:type="spellStart"/>
      <w:r w:rsidRPr="00AE4B4F">
        <w:rPr>
          <w:spacing w:val="1"/>
          <w:sz w:val="19"/>
          <w:lang w:val="en-US"/>
        </w:rPr>
        <w:t>ij</w:t>
      </w:r>
      <w:proofErr w:type="spellEnd"/>
      <w:r>
        <w:rPr>
          <w:sz w:val="19"/>
        </w:rPr>
        <w:t>。</w:t>
      </w:r>
      <w:r w:rsidRPr="00AE4B4F">
        <w:rPr>
          <w:sz w:val="19"/>
          <w:lang w:val="en-US"/>
        </w:rPr>
        <w:t xml:space="preserve"> </w:t>
      </w:r>
      <w:r>
        <w:rPr>
          <w:sz w:val="19"/>
        </w:rPr>
        <w:t>用</w:t>
      </w:r>
      <w:r>
        <w:rPr>
          <w:spacing w:val="-45"/>
          <w:sz w:val="19"/>
        </w:rPr>
        <w:t xml:space="preserve"> </w:t>
      </w:r>
      <w:r>
        <w:rPr>
          <w:spacing w:val="1"/>
          <w:sz w:val="19"/>
        </w:rPr>
        <w:t>D</w:t>
      </w:r>
      <w:r>
        <w:rPr>
          <w:spacing w:val="2"/>
          <w:sz w:val="19"/>
        </w:rPr>
        <w:t>，</w:t>
      </w:r>
      <w:r>
        <w:rPr>
          <w:spacing w:val="-1"/>
          <w:sz w:val="19"/>
        </w:rPr>
        <w:t>将</w:t>
      </w:r>
      <w:r>
        <w:rPr>
          <w:spacing w:val="2"/>
          <w:sz w:val="19"/>
        </w:rPr>
        <w:t>原始</w:t>
      </w:r>
      <w:r>
        <w:rPr>
          <w:spacing w:val="-1"/>
          <w:sz w:val="19"/>
        </w:rPr>
        <w:t>邻</w:t>
      </w:r>
      <w:r>
        <w:rPr>
          <w:spacing w:val="2"/>
          <w:sz w:val="19"/>
        </w:rPr>
        <w:t>接矩</w:t>
      </w:r>
      <w:r>
        <w:rPr>
          <w:sz w:val="19"/>
        </w:rPr>
        <w:t>阵</w:t>
      </w:r>
    </w:p>
    <w:p w14:paraId="60C7A6C6" w14:textId="77777777" w:rsidR="00F66076" w:rsidRDefault="00F66076" w:rsidP="00F66076">
      <w:pPr>
        <w:ind w:left="2299"/>
        <w:rPr>
          <w:i/>
          <w:sz w:val="13"/>
        </w:rPr>
      </w:pPr>
      <w:r>
        <w:rPr>
          <w:i/>
          <w:spacing w:val="-23"/>
          <w:w w:val="92"/>
          <w:sz w:val="7"/>
        </w:rPr>
        <w:t>v</w:t>
      </w:r>
      <w:r>
        <w:rPr>
          <w:i/>
          <w:spacing w:val="-36"/>
          <w:position w:val="2"/>
          <w:sz w:val="13"/>
        </w:rPr>
        <w:t>-</w:t>
      </w:r>
      <w:r>
        <w:rPr>
          <w:i/>
          <w:spacing w:val="-42"/>
          <w:position w:val="2"/>
          <w:sz w:val="13"/>
        </w:rPr>
        <w:t>e</w:t>
      </w:r>
      <w:r>
        <w:rPr>
          <w:i/>
          <w:position w:val="2"/>
          <w:sz w:val="13"/>
        </w:rPr>
        <w:t>v</w:t>
      </w:r>
    </w:p>
    <w:p w14:paraId="6655F389" w14:textId="77777777" w:rsidR="00F66076" w:rsidRDefault="00F66076" w:rsidP="00F66076">
      <w:pPr>
        <w:tabs>
          <w:tab w:val="left" w:pos="3699"/>
        </w:tabs>
        <w:spacing w:before="16"/>
        <w:ind w:left="128"/>
        <w:rPr>
          <w:sz w:val="6"/>
        </w:rPr>
      </w:pPr>
      <w:r>
        <w:rPr>
          <w:spacing w:val="2"/>
          <w:sz w:val="19"/>
        </w:rPr>
        <w:t>进</w:t>
      </w:r>
      <w:r>
        <w:rPr>
          <w:spacing w:val="4"/>
          <w:sz w:val="19"/>
        </w:rPr>
        <w:t>一</w:t>
      </w:r>
      <w:r>
        <w:rPr>
          <w:spacing w:val="2"/>
          <w:sz w:val="19"/>
        </w:rPr>
        <w:t>步</w:t>
      </w:r>
      <w:r>
        <w:rPr>
          <w:spacing w:val="4"/>
          <w:sz w:val="19"/>
        </w:rPr>
        <w:t>归</w:t>
      </w:r>
      <w:r>
        <w:rPr>
          <w:spacing w:val="2"/>
          <w:sz w:val="19"/>
        </w:rPr>
        <w:t>一</w:t>
      </w:r>
      <w:r>
        <w:rPr>
          <w:spacing w:val="4"/>
          <w:sz w:val="19"/>
        </w:rPr>
        <w:t>化</w:t>
      </w:r>
      <w:r>
        <w:rPr>
          <w:sz w:val="19"/>
        </w:rPr>
        <w:t>为</w:t>
      </w:r>
      <w:r>
        <w:rPr>
          <w:spacing w:val="-45"/>
          <w:sz w:val="19"/>
        </w:rPr>
        <w:t xml:space="preserve"> </w:t>
      </w:r>
      <w:r>
        <w:rPr>
          <w:spacing w:val="1"/>
          <w:sz w:val="19"/>
        </w:rPr>
        <w:t>A</w:t>
      </w:r>
      <w:r>
        <w:rPr>
          <w:spacing w:val="4"/>
          <w:sz w:val="19"/>
        </w:rPr>
        <w:t>，</w:t>
      </w:r>
      <w:r>
        <w:rPr>
          <w:spacing w:val="3"/>
          <w:sz w:val="19"/>
        </w:rPr>
        <w:t>E</w:t>
      </w:r>
      <w:r>
        <w:rPr>
          <w:spacing w:val="2"/>
          <w:sz w:val="19"/>
        </w:rPr>
        <w:t>，</w:t>
      </w:r>
      <w:r>
        <w:rPr>
          <w:spacing w:val="1"/>
          <w:sz w:val="19"/>
        </w:rPr>
        <w:t>R</w:t>
      </w:r>
      <w:r>
        <w:rPr>
          <w:spacing w:val="1"/>
          <w:w w:val="108"/>
          <w:position w:val="6"/>
          <w:sz w:val="6"/>
        </w:rPr>
        <w:t>N</w:t>
      </w:r>
      <w:r>
        <w:rPr>
          <w:w w:val="108"/>
          <w:position w:val="6"/>
          <w:sz w:val="6"/>
        </w:rPr>
        <w:t>x</w:t>
      </w:r>
      <w:r>
        <w:rPr>
          <w:spacing w:val="4"/>
          <w:position w:val="6"/>
          <w:sz w:val="6"/>
        </w:rPr>
        <w:t xml:space="preserve"> </w:t>
      </w:r>
      <w:r>
        <w:rPr>
          <w:w w:val="108"/>
          <w:position w:val="6"/>
          <w:sz w:val="6"/>
        </w:rPr>
        <w:t>N</w:t>
      </w:r>
      <w:r>
        <w:rPr>
          <w:position w:val="6"/>
          <w:sz w:val="6"/>
        </w:rPr>
        <w:t xml:space="preserve">  </w:t>
      </w:r>
      <w:r>
        <w:rPr>
          <w:spacing w:val="7"/>
          <w:position w:val="6"/>
          <w:sz w:val="6"/>
        </w:rPr>
        <w:t xml:space="preserve"> </w:t>
      </w:r>
      <w:r>
        <w:rPr>
          <w:spacing w:val="2"/>
          <w:sz w:val="19"/>
        </w:rPr>
        <w:t>通</w:t>
      </w:r>
      <w:r>
        <w:rPr>
          <w:spacing w:val="4"/>
          <w:sz w:val="19"/>
        </w:rPr>
        <w:t>过</w:t>
      </w:r>
      <w:r>
        <w:rPr>
          <w:spacing w:val="2"/>
          <w:sz w:val="19"/>
        </w:rPr>
        <w:t>计</w:t>
      </w:r>
      <w:r>
        <w:rPr>
          <w:sz w:val="19"/>
        </w:rPr>
        <w:t>算</w:t>
      </w:r>
      <w:r>
        <w:rPr>
          <w:spacing w:val="-43"/>
          <w:sz w:val="19"/>
        </w:rPr>
        <w:t xml:space="preserve"> </w:t>
      </w:r>
      <w:r>
        <w:rPr>
          <w:spacing w:val="1"/>
          <w:sz w:val="19"/>
        </w:rPr>
        <w:t>D</w:t>
      </w:r>
      <w:r>
        <w:rPr>
          <w:w w:val="108"/>
          <w:position w:val="6"/>
          <w:sz w:val="6"/>
        </w:rPr>
        <w:t>-</w:t>
      </w:r>
      <w:r>
        <w:rPr>
          <w:position w:val="6"/>
          <w:sz w:val="6"/>
        </w:rPr>
        <w:tab/>
      </w:r>
      <w:r>
        <w:rPr>
          <w:spacing w:val="-2"/>
          <w:w w:val="108"/>
          <w:position w:val="6"/>
          <w:sz w:val="6"/>
        </w:rPr>
        <w:t>-</w:t>
      </w:r>
      <w:r>
        <w:rPr>
          <w:spacing w:val="3"/>
          <w:sz w:val="19"/>
        </w:rPr>
        <w:t>2</w:t>
      </w:r>
      <w:r>
        <w:rPr>
          <w:spacing w:val="2"/>
          <w:sz w:val="19"/>
        </w:rPr>
        <w:t>，</w:t>
      </w:r>
      <w:r>
        <w:rPr>
          <w:spacing w:val="4"/>
          <w:sz w:val="19"/>
        </w:rPr>
        <w:t>我</w:t>
      </w:r>
      <w:r>
        <w:rPr>
          <w:spacing w:val="2"/>
          <w:sz w:val="19"/>
        </w:rPr>
        <w:t>在</w:t>
      </w:r>
      <w:r>
        <w:rPr>
          <w:spacing w:val="4"/>
          <w:sz w:val="19"/>
        </w:rPr>
        <w:t>哪</w:t>
      </w:r>
      <w:r>
        <w:rPr>
          <w:sz w:val="19"/>
        </w:rPr>
        <w:t>里</w:t>
      </w:r>
      <w:r>
        <w:rPr>
          <w:spacing w:val="-45"/>
          <w:sz w:val="19"/>
        </w:rPr>
        <w:t xml:space="preserve"> </w:t>
      </w:r>
      <w:r>
        <w:rPr>
          <w:spacing w:val="1"/>
          <w:w w:val="108"/>
          <w:position w:val="6"/>
          <w:sz w:val="6"/>
        </w:rPr>
        <w:t>N</w:t>
      </w:r>
      <w:r>
        <w:rPr>
          <w:w w:val="108"/>
          <w:position w:val="6"/>
          <w:sz w:val="6"/>
        </w:rPr>
        <w:t>x</w:t>
      </w:r>
      <w:r>
        <w:rPr>
          <w:spacing w:val="4"/>
          <w:position w:val="6"/>
          <w:sz w:val="6"/>
        </w:rPr>
        <w:t xml:space="preserve"> </w:t>
      </w:r>
      <w:r>
        <w:rPr>
          <w:w w:val="108"/>
          <w:position w:val="6"/>
          <w:sz w:val="6"/>
        </w:rPr>
        <w:t>N</w:t>
      </w:r>
    </w:p>
    <w:p w14:paraId="0A6CC768" w14:textId="77777777" w:rsidR="00F66076" w:rsidRDefault="00F66076" w:rsidP="00F66076">
      <w:pPr>
        <w:ind w:left="3379"/>
        <w:rPr>
          <w:i/>
          <w:sz w:val="9"/>
        </w:rPr>
      </w:pPr>
      <w:r>
        <w:rPr>
          <w:i/>
          <w:sz w:val="9"/>
        </w:rPr>
        <w:t>2(a+i)d</w:t>
      </w:r>
    </w:p>
    <w:p w14:paraId="0A2AA532" w14:textId="77777777" w:rsidR="00F66076" w:rsidRDefault="00F66076" w:rsidP="00F66076">
      <w:pPr>
        <w:pStyle w:val="a3"/>
        <w:spacing w:before="32"/>
        <w:ind w:left="128" w:right="5505"/>
      </w:pPr>
      <w:r>
        <w:pict w14:anchorId="019ACFFC">
          <v:polyline id="_x0000_s1083" style="position:absolute;left:0;text-align:left;z-index:-251651584;mso-position-horizontal-relative:page" points="243.95pt,156pt,165pt,156pt,165pt,167.75pt,165pt,179.25pt,165pt,190.3pt,165pt,201.6pt,165pt,213.85pt,243.95pt,213.85pt,243.95pt,201.6pt,243.95pt,190.3pt,243.95pt,179.25pt,243.95pt,167.75pt,243.95pt,156pt" coordorigin="1100,1040" coordsize="1579,1157" stroked="f">
            <v:path arrowok="t"/>
            <o:lock v:ext="edit" verticies="t"/>
            <w10:wrap anchorx="page"/>
          </v:polyline>
        </w:pict>
      </w:r>
      <w:r>
        <w:rPr>
          <w:spacing w:val="-17"/>
        </w:rPr>
        <w:t xml:space="preserve">指示 </w:t>
      </w:r>
      <w:r>
        <w:t>V</w:t>
      </w:r>
      <w:r>
        <w:rPr>
          <w:spacing w:val="-11"/>
        </w:rPr>
        <w:t xml:space="preserve"> 中的每个节点都与自循环结构链接。 表 </w:t>
      </w:r>
      <w:r>
        <w:t>1</w:t>
      </w:r>
      <w:r>
        <w:rPr>
          <w:spacing w:val="-11"/>
        </w:rPr>
        <w:t xml:space="preserve"> 概述了所有符号。</w:t>
      </w:r>
    </w:p>
    <w:p w14:paraId="21101C6C" w14:textId="77777777" w:rsidR="00F66076" w:rsidRDefault="00F66076" w:rsidP="00F66076"/>
    <w:p w14:paraId="021F29FD" w14:textId="323AEB86" w:rsidR="00F66076" w:rsidRDefault="00F66076" w:rsidP="00F66076">
      <w:pPr>
        <w:sectPr w:rsidR="00F66076">
          <w:type w:val="continuous"/>
          <w:pgSz w:w="12240" w:h="15840"/>
          <w:pgMar w:top="1500" w:right="840" w:bottom="280" w:left="920" w:header="720" w:footer="720" w:gutter="0"/>
          <w:cols w:space="720"/>
        </w:sectPr>
      </w:pPr>
    </w:p>
    <w:p w14:paraId="5F7A1952" w14:textId="77777777" w:rsidR="00F66076" w:rsidRDefault="00F66076" w:rsidP="00F66076">
      <w:pPr>
        <w:pStyle w:val="a3"/>
        <w:spacing w:before="10"/>
        <w:rPr>
          <w:sz w:val="5"/>
        </w:rPr>
      </w:pPr>
    </w:p>
    <w:p w14:paraId="6A2A4E94" w14:textId="77777777" w:rsidR="00F66076" w:rsidRDefault="00F66076" w:rsidP="00F66076">
      <w:pPr>
        <w:pStyle w:val="a3"/>
        <w:ind w:left="232"/>
        <w:rPr>
          <w:sz w:val="20"/>
        </w:rPr>
      </w:pPr>
      <w:r>
        <w:rPr>
          <w:noProof/>
        </w:rPr>
        <w:lastRenderedPageBreak/>
        <w:drawing>
          <wp:inline distT="0" distB="0" distL="0" distR="0" wp14:anchorId="659CFD21" wp14:editId="52A7D4BF">
            <wp:extent cx="3098800" cy="16135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8800" cy="1613535"/>
                    </a:xfrm>
                    <a:prstGeom prst="rect">
                      <a:avLst/>
                    </a:prstGeom>
                  </pic:spPr>
                </pic:pic>
              </a:graphicData>
            </a:graphic>
          </wp:inline>
        </w:drawing>
      </w:r>
    </w:p>
    <w:p w14:paraId="74158444" w14:textId="77777777" w:rsidR="00F66076" w:rsidRDefault="00F66076" w:rsidP="00F66076">
      <w:pPr>
        <w:pStyle w:val="a3"/>
        <w:spacing w:before="153"/>
        <w:ind w:left="131"/>
        <w:jc w:val="both"/>
      </w:pPr>
      <w:r>
        <w:t>图 2：结构和属性信息融合(SAIF)模块的说明。</w:t>
      </w:r>
    </w:p>
    <w:p w14:paraId="7880123F" w14:textId="77777777" w:rsidR="00F66076" w:rsidRDefault="00F66076" w:rsidP="00F66076">
      <w:pPr>
        <w:pStyle w:val="a3"/>
        <w:rPr>
          <w:sz w:val="18"/>
        </w:rPr>
      </w:pPr>
    </w:p>
    <w:p w14:paraId="6448EA4E" w14:textId="77777777" w:rsidR="00F66076" w:rsidRDefault="00F66076" w:rsidP="00F66076">
      <w:pPr>
        <w:pStyle w:val="a3"/>
        <w:spacing w:before="8"/>
        <w:rPr>
          <w:sz w:val="18"/>
        </w:rPr>
      </w:pPr>
    </w:p>
    <w:p w14:paraId="5C519012" w14:textId="77777777" w:rsidR="00F66076" w:rsidRDefault="00F66076" w:rsidP="00F66076">
      <w:pPr>
        <w:pStyle w:val="a3"/>
        <w:ind w:left="128" w:right="38"/>
        <w:jc w:val="both"/>
        <w:rPr>
          <w:spacing w:val="-8"/>
        </w:rPr>
      </w:pPr>
      <w:r>
        <w:rPr>
          <w:spacing w:val="-13"/>
        </w:rPr>
        <w:t xml:space="preserve">其中和 </w:t>
      </w:r>
      <w:r>
        <w:t>W</w:t>
      </w:r>
      <w:r>
        <w:rPr>
          <w:spacing w:val="-12"/>
        </w:rPr>
        <w:t xml:space="preserve"> </w:t>
      </w:r>
      <w:proofErr w:type="gramStart"/>
      <w:r>
        <w:rPr>
          <w:spacing w:val="-12"/>
        </w:rPr>
        <w:t>侬</w:t>
      </w:r>
      <w:proofErr w:type="gramEnd"/>
      <w:r>
        <w:rPr>
          <w:spacing w:val="-12"/>
        </w:rPr>
        <w:t>)表示</w:t>
      </w:r>
      <w:r>
        <w:t>/-</w:t>
      </w:r>
      <w:r>
        <w:rPr>
          <w:spacing w:val="9"/>
        </w:rPr>
        <w:t>编码器层和</w:t>
      </w:r>
      <w:r>
        <w:t>h-解码器层的可学习参数。</w:t>
      </w:r>
      <w:r>
        <w:rPr>
          <w:spacing w:val="-4"/>
        </w:rPr>
        <w:t xml:space="preserve">是一个非线性激活函数，如 </w:t>
      </w:r>
      <w:r>
        <w:t>ReLU</w:t>
      </w:r>
      <w:r>
        <w:rPr>
          <w:spacing w:val="-28"/>
        </w:rPr>
        <w:t xml:space="preserve"> 或 </w:t>
      </w:r>
      <w:r>
        <w:t>Tanh。 为了最小化加</w:t>
      </w:r>
      <w:r>
        <w:rPr>
          <w:spacing w:val="10"/>
        </w:rPr>
        <w:t>权属性矩阵和邻接矩阵上的重建损失函数，我们设计了IGAE</w:t>
      </w:r>
      <w:r>
        <w:rPr>
          <w:spacing w:val="-8"/>
        </w:rPr>
        <w:t xml:space="preserve"> 来最小化混合损失函数：</w:t>
      </w:r>
    </w:p>
    <w:p w14:paraId="4010E54B" w14:textId="77777777" w:rsidR="00F66076" w:rsidRDefault="00F66076" w:rsidP="00F66076">
      <w:pPr>
        <w:pStyle w:val="a3"/>
        <w:ind w:left="128" w:right="38"/>
        <w:jc w:val="both"/>
      </w:pPr>
      <w:r>
        <w:rPr>
          <w:noProof/>
        </w:rPr>
        <w:drawing>
          <wp:inline distT="0" distB="0" distL="0" distR="0" wp14:anchorId="0B998399" wp14:editId="1B5A40C1">
            <wp:extent cx="3098800" cy="2305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8800" cy="230505"/>
                    </a:xfrm>
                    <a:prstGeom prst="rect">
                      <a:avLst/>
                    </a:prstGeom>
                  </pic:spPr>
                </pic:pic>
              </a:graphicData>
            </a:graphic>
          </wp:inline>
        </w:drawing>
      </w:r>
    </w:p>
    <w:p w14:paraId="63395785" w14:textId="77777777" w:rsidR="00F66076" w:rsidRDefault="00F66076" w:rsidP="00F66076">
      <w:pPr>
        <w:pStyle w:val="a3"/>
        <w:spacing w:before="69"/>
        <w:ind w:left="128" w:right="88"/>
        <w:jc w:val="both"/>
        <w:rPr>
          <w:spacing w:val="-1"/>
          <w:position w:val="2"/>
        </w:rPr>
      </w:pPr>
      <w:r>
        <w:rPr>
          <w:spacing w:val="-10"/>
        </w:rPr>
        <w:t xml:space="preserve">在情商里。 </w:t>
      </w:r>
      <w:r>
        <w:t>（3）7</w:t>
      </w:r>
      <w:r>
        <w:rPr>
          <w:spacing w:val="-8"/>
        </w:rPr>
        <w:t xml:space="preserve"> 是一个预先定义的超参数，它平衡了两</w:t>
      </w:r>
      <w:r>
        <w:rPr>
          <w:spacing w:val="-2"/>
          <w:position w:val="2"/>
        </w:rPr>
        <w:t>个重建损失函数的权重。 尤其是，</w:t>
      </w:r>
      <w:r>
        <w:rPr>
          <w:spacing w:val="-5"/>
          <w:position w:val="2"/>
        </w:rPr>
        <w:t>L</w:t>
      </w:r>
      <w:r>
        <w:rPr>
          <w:i/>
          <w:w w:val="92"/>
          <w:sz w:val="7"/>
        </w:rPr>
        <w:t>w</w:t>
      </w:r>
      <w:r>
        <w:rPr>
          <w:i/>
          <w:spacing w:val="3"/>
          <w:sz w:val="7"/>
        </w:rPr>
        <w:t xml:space="preserve">  </w:t>
      </w:r>
      <w:r>
        <w:rPr>
          <w:spacing w:val="-24"/>
          <w:position w:val="2"/>
        </w:rPr>
        <w:t xml:space="preserve">和 </w:t>
      </w:r>
      <w:r>
        <w:rPr>
          <w:spacing w:val="-2"/>
          <w:position w:val="2"/>
        </w:rPr>
        <w:t>L</w:t>
      </w:r>
      <w:r>
        <w:rPr>
          <w:i/>
          <w:w w:val="92"/>
          <w:sz w:val="7"/>
        </w:rPr>
        <w:t>a</w:t>
      </w:r>
      <w:r>
        <w:rPr>
          <w:i/>
          <w:spacing w:val="3"/>
          <w:sz w:val="7"/>
        </w:rPr>
        <w:t xml:space="preserve">  </w:t>
      </w:r>
      <w:r>
        <w:rPr>
          <w:spacing w:val="-1"/>
          <w:position w:val="2"/>
        </w:rPr>
        <w:t>定义如下：</w:t>
      </w:r>
    </w:p>
    <w:p w14:paraId="29DF6B06" w14:textId="77777777" w:rsidR="00F66076" w:rsidRDefault="00F66076" w:rsidP="00F66076">
      <w:pPr>
        <w:pStyle w:val="a3"/>
        <w:spacing w:before="69"/>
        <w:ind w:left="128" w:right="88"/>
        <w:jc w:val="both"/>
      </w:pPr>
      <w:r>
        <w:rPr>
          <w:noProof/>
        </w:rPr>
        <w:drawing>
          <wp:inline distT="0" distB="0" distL="0" distR="0" wp14:anchorId="7072DA1E" wp14:editId="01269EF9">
            <wp:extent cx="3098800" cy="6515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8800" cy="651510"/>
                    </a:xfrm>
                    <a:prstGeom prst="rect">
                      <a:avLst/>
                    </a:prstGeom>
                  </pic:spPr>
                </pic:pic>
              </a:graphicData>
            </a:graphic>
          </wp:inline>
        </w:drawing>
      </w:r>
    </w:p>
    <w:p w14:paraId="7B19999F" w14:textId="77777777" w:rsidR="00F66076" w:rsidRDefault="00F66076" w:rsidP="00F66076">
      <w:pPr>
        <w:pStyle w:val="a3"/>
        <w:spacing w:before="44"/>
        <w:ind w:left="2416" w:right="229" w:hanging="2288"/>
        <w:rPr>
          <w:spacing w:val="-3"/>
        </w:rPr>
      </w:pPr>
      <w:r>
        <w:br w:type="column"/>
      </w:r>
      <w:r>
        <w:rPr>
          <w:spacing w:val="-3"/>
        </w:rPr>
        <w:t>说，我们首先计算归一化自相关矩阵</w:t>
      </w:r>
    </w:p>
    <w:p w14:paraId="20275DCD" w14:textId="77777777" w:rsidR="00F66076" w:rsidRDefault="00F66076" w:rsidP="00F66076">
      <w:pPr>
        <w:pStyle w:val="a3"/>
        <w:spacing w:before="44"/>
        <w:ind w:left="2416" w:right="229" w:hanging="2288"/>
        <w:rPr>
          <w:position w:val="6"/>
          <w:sz w:val="6"/>
        </w:rPr>
      </w:pPr>
      <w:r>
        <w:rPr>
          <w:noProof/>
        </w:rPr>
        <w:drawing>
          <wp:inline distT="0" distB="0" distL="0" distR="0" wp14:anchorId="41AD637D" wp14:editId="33CE929F">
            <wp:extent cx="3098800" cy="27813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8800" cy="278130"/>
                    </a:xfrm>
                    <a:prstGeom prst="rect">
                      <a:avLst/>
                    </a:prstGeom>
                  </pic:spPr>
                </pic:pic>
              </a:graphicData>
            </a:graphic>
          </wp:inline>
        </w:drawing>
      </w:r>
    </w:p>
    <w:p w14:paraId="214650D3" w14:textId="77777777" w:rsidR="00F66076" w:rsidRDefault="00F66076" w:rsidP="00F66076">
      <w:pPr>
        <w:pStyle w:val="a3"/>
        <w:spacing w:before="44"/>
        <w:ind w:left="2416" w:right="229" w:hanging="2288"/>
      </w:pPr>
      <w:r>
        <w:rPr>
          <w:noProof/>
        </w:rPr>
        <w:drawing>
          <wp:inline distT="0" distB="0" distL="0" distR="0" wp14:anchorId="16DBA565" wp14:editId="0364E00C">
            <wp:extent cx="3098800" cy="47117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8800" cy="471170"/>
                    </a:xfrm>
                    <a:prstGeom prst="rect">
                      <a:avLst/>
                    </a:prstGeom>
                  </pic:spPr>
                </pic:pic>
              </a:graphicData>
            </a:graphic>
          </wp:inline>
        </w:drawing>
      </w:r>
    </w:p>
    <w:p w14:paraId="21976FD8" w14:textId="77777777" w:rsidR="00F66076" w:rsidRDefault="00F66076" w:rsidP="00F66076">
      <w:pPr>
        <w:pStyle w:val="a3"/>
        <w:spacing w:before="94"/>
        <w:ind w:left="128" w:right="105"/>
      </w:pPr>
      <w:r>
        <w:t>其中月是标度参数。在设定之后(Fu 等人。在训练网络时， 我们将其初始化为 0，并学习其权重。 从技术上讲，我们的跨模态动态融合机制从局部和全局的角度考虑样本相关性。 因此，它对精细融合和提炼来自AE 和 IGAE 的信息具有潜在的好处，用于学习一致的潜在表示。</w:t>
      </w:r>
    </w:p>
    <w:p w14:paraId="49AA65FE" w14:textId="77777777" w:rsidR="00F66076" w:rsidRDefault="00F66076" w:rsidP="00F66076">
      <w:pPr>
        <w:pStyle w:val="a3"/>
        <w:spacing w:before="94"/>
        <w:ind w:left="128" w:right="105"/>
      </w:pPr>
      <w:r>
        <w:rPr>
          <w:noProof/>
        </w:rPr>
        <w:drawing>
          <wp:inline distT="0" distB="0" distL="0" distR="0" wp14:anchorId="4FF3E35B" wp14:editId="5A660056">
            <wp:extent cx="3098800" cy="3067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8800" cy="306705"/>
                    </a:xfrm>
                    <a:prstGeom prst="rect">
                      <a:avLst/>
                    </a:prstGeom>
                  </pic:spPr>
                </pic:pic>
              </a:graphicData>
            </a:graphic>
          </wp:inline>
        </w:drawing>
      </w:r>
    </w:p>
    <w:p w14:paraId="2917A7C7" w14:textId="77777777" w:rsidR="00F66076" w:rsidRDefault="00F66076" w:rsidP="00F66076">
      <w:pPr>
        <w:pStyle w:val="a3"/>
        <w:spacing w:before="99"/>
        <w:ind w:left="128" w:right="68"/>
      </w:pPr>
      <w:r>
        <w:t>三重自我监督策略。为了产生更可靠的聚类网络训练指导， 我们首先采用，</w:t>
      </w:r>
    </w:p>
    <w:p w14:paraId="0B8C435B" w14:textId="77777777" w:rsidR="00F66076" w:rsidRDefault="00F66076" w:rsidP="00F66076">
      <w:pPr>
        <w:pStyle w:val="a3"/>
        <w:ind w:left="128" w:right="103"/>
      </w:pPr>
      <w:r>
        <w:rPr>
          <w:spacing w:val="-5"/>
        </w:rPr>
        <w:t xml:space="preserve">更健壮的聚类嵌入 </w:t>
      </w:r>
      <w:r>
        <w:rPr>
          <w:spacing w:val="1"/>
        </w:rPr>
        <w:t>Z</w:t>
      </w:r>
      <w:r>
        <w:rPr>
          <w:spacing w:val="-2"/>
        </w:rPr>
        <w:t>eR</w:t>
      </w:r>
      <w:r>
        <w:rPr>
          <w:spacing w:val="1"/>
          <w:w w:val="108"/>
          <w:position w:val="6"/>
          <w:sz w:val="6"/>
        </w:rPr>
        <w:t>Nx</w:t>
      </w:r>
      <w:r>
        <w:rPr>
          <w:w w:val="108"/>
          <w:position w:val="6"/>
          <w:sz w:val="6"/>
        </w:rPr>
        <w:t>d</w:t>
      </w:r>
      <w:r>
        <w:rPr>
          <w:position w:val="6"/>
          <w:sz w:val="6"/>
        </w:rPr>
        <w:t xml:space="preserve"> </w:t>
      </w:r>
      <w:r>
        <w:rPr>
          <w:spacing w:val="-7"/>
        </w:rPr>
        <w:t xml:space="preserve">它集成了来自 </w:t>
      </w:r>
      <w:r>
        <w:rPr>
          <w:spacing w:val="1"/>
        </w:rPr>
        <w:t>A</w:t>
      </w:r>
      <w:r>
        <w:t>E</w:t>
      </w:r>
      <w:r>
        <w:rPr>
          <w:spacing w:val="-32"/>
        </w:rPr>
        <w:t xml:space="preserve"> 和 </w:t>
      </w:r>
      <w:r>
        <w:rPr>
          <w:spacing w:val="1"/>
        </w:rPr>
        <w:t>IG</w:t>
      </w:r>
      <w:r>
        <w:rPr>
          <w:spacing w:val="-2"/>
        </w:rPr>
        <w:t>A</w:t>
      </w:r>
      <w:r>
        <w:t>E</w:t>
      </w:r>
      <w:r>
        <w:rPr>
          <w:spacing w:val="-11"/>
        </w:rPr>
        <w:t xml:space="preserve"> 的信息，</w:t>
      </w:r>
      <w:r>
        <w:rPr>
          <w:spacing w:val="-18"/>
        </w:rPr>
        <w:t xml:space="preserve">用于目标分布的生成。 如 </w:t>
      </w:r>
      <w:r>
        <w:t>Eq</w:t>
      </w:r>
      <w:r>
        <w:rPr>
          <w:spacing w:val="-5"/>
        </w:rPr>
        <w:t xml:space="preserve"> 所示。</w:t>
      </w:r>
      <w:r>
        <w:rPr>
          <w:spacing w:val="-3"/>
        </w:rPr>
        <w:t>（10）</w:t>
      </w:r>
      <w:r>
        <w:rPr>
          <w:spacing w:val="7"/>
        </w:rPr>
        <w:t>和情商。</w:t>
      </w:r>
      <w:r>
        <w:t>（11） 生成过程包括两个步骤：</w:t>
      </w:r>
    </w:p>
    <w:p w14:paraId="1F00A72B" w14:textId="77777777" w:rsidR="00F66076" w:rsidRPr="0030464F" w:rsidRDefault="00F66076" w:rsidP="00F66076">
      <w:pPr>
        <w:pStyle w:val="a3"/>
        <w:ind w:left="128" w:right="103"/>
        <w:sectPr w:rsidR="00F66076" w:rsidRPr="0030464F" w:rsidSect="00F66076">
          <w:type w:val="continuous"/>
          <w:pgSz w:w="12240" w:h="15840"/>
          <w:pgMar w:top="1020" w:right="840" w:bottom="280" w:left="920" w:header="720" w:footer="720" w:gutter="0"/>
          <w:cols w:num="2" w:space="720" w:equalWidth="0">
            <w:col w:w="5063" w:space="241"/>
            <w:col w:w="5176"/>
          </w:cols>
        </w:sectPr>
      </w:pPr>
      <w:r>
        <w:rPr>
          <w:noProof/>
        </w:rPr>
        <w:drawing>
          <wp:inline distT="0" distB="0" distL="0" distR="0" wp14:anchorId="1627BAC3" wp14:editId="0D348450">
            <wp:extent cx="3098800" cy="9239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8800" cy="923925"/>
                    </a:xfrm>
                    <a:prstGeom prst="rect">
                      <a:avLst/>
                    </a:prstGeom>
                  </pic:spPr>
                </pic:pic>
              </a:graphicData>
            </a:graphic>
          </wp:inline>
        </w:drawing>
      </w:r>
    </w:p>
    <w:p w14:paraId="7719DD6E" w14:textId="77777777" w:rsidR="00F66076" w:rsidRDefault="00F66076" w:rsidP="00F66076">
      <w:pPr>
        <w:tabs>
          <w:tab w:val="right" w:pos="2154"/>
        </w:tabs>
        <w:spacing w:before="129"/>
        <w:rPr>
          <w:sz w:val="10"/>
        </w:rPr>
      </w:pPr>
    </w:p>
    <w:p w14:paraId="3650C9BC" w14:textId="77777777" w:rsidR="00F66076" w:rsidRPr="0030464F" w:rsidRDefault="00F66076" w:rsidP="00F66076">
      <w:pPr>
        <w:tabs>
          <w:tab w:val="right" w:pos="2154"/>
        </w:tabs>
        <w:spacing w:before="129"/>
        <w:rPr>
          <w:sz w:val="10"/>
        </w:rPr>
        <w:sectPr w:rsidR="00F66076" w:rsidRPr="0030464F">
          <w:type w:val="continuous"/>
          <w:pgSz w:w="12240" w:h="15840"/>
          <w:pgMar w:top="1500" w:right="840" w:bottom="280" w:left="920" w:header="720" w:footer="720" w:gutter="0"/>
          <w:cols w:num="3" w:space="720" w:equalWidth="0">
            <w:col w:w="2620" w:space="493"/>
            <w:col w:w="1859" w:space="39"/>
            <w:col w:w="5469"/>
          </w:cols>
        </w:sectPr>
      </w:pPr>
      <w:r>
        <w:pict w14:anchorId="7EFD3F4C">
          <v:shapetype id="_x0000_t202" coordsize="21600,21600" o:spt="202" path="m,l,21600r21600,l21600,xe">
            <v:stroke joinstyle="miter"/>
            <v:path gradientshapeok="t" o:connecttype="rect"/>
          </v:shapetype>
          <v:shape id="_x0000_s1085" type="#_x0000_t202" style="position:absolute;margin-left:174.95pt;margin-top:2.7pt;width:26.7pt;height:9.5pt;z-index:251667968;mso-position-horizontal-relative:page" filled="f" stroked="f">
            <v:textbox style="mso-next-textbox:#_x0000_s1085" inset="0,0,0,0">
              <w:txbxContent>
                <w:p w14:paraId="3C8408CC" w14:textId="77777777" w:rsidR="00F66076" w:rsidRDefault="00F66076" w:rsidP="00F66076">
                  <w:pPr>
                    <w:spacing w:line="190" w:lineRule="exact"/>
                    <w:rPr>
                      <w:sz w:val="19"/>
                    </w:rPr>
                  </w:pPr>
                  <w:r>
                    <w:rPr>
                      <w:sz w:val="15"/>
                    </w:rPr>
                    <w:t>Z</w:t>
                  </w:r>
                  <w:r>
                    <w:rPr>
                      <w:sz w:val="19"/>
                    </w:rPr>
                    <w:t>||</w:t>
                  </w:r>
                  <w:r>
                    <w:rPr>
                      <w:sz w:val="15"/>
                    </w:rPr>
                    <w:t>F</w:t>
                  </w:r>
                  <w:r>
                    <w:rPr>
                      <w:sz w:val="19"/>
                    </w:rPr>
                    <w:t>，</w:t>
                  </w:r>
                </w:p>
              </w:txbxContent>
            </v:textbox>
            <w10:wrap anchorx="page"/>
          </v:shape>
        </w:pict>
      </w:r>
    </w:p>
    <w:p w14:paraId="5458060A" w14:textId="77777777" w:rsidR="00F66076" w:rsidRPr="00AE4B4F" w:rsidRDefault="00F66076" w:rsidP="00F66076">
      <w:pPr>
        <w:tabs>
          <w:tab w:val="left" w:pos="4683"/>
        </w:tabs>
        <w:rPr>
          <w:sz w:val="19"/>
          <w:lang w:val="en-US"/>
        </w:rPr>
      </w:pPr>
    </w:p>
    <w:p w14:paraId="4FEC982E" w14:textId="77777777" w:rsidR="00F66076" w:rsidRDefault="00F66076" w:rsidP="00F66076">
      <w:pPr>
        <w:pStyle w:val="a3"/>
        <w:spacing w:before="6"/>
        <w:ind w:left="128" w:right="38"/>
        <w:jc w:val="both"/>
      </w:pPr>
      <w:r>
        <w:rPr>
          <w:spacing w:val="1"/>
        </w:rPr>
        <w:t>在情商里。</w:t>
      </w:r>
      <w:r w:rsidRPr="00AE4B4F">
        <w:rPr>
          <w:spacing w:val="1"/>
          <w:lang w:val="en-US"/>
        </w:rPr>
        <w:t xml:space="preserve"> </w:t>
      </w:r>
      <w:r>
        <w:rPr>
          <w:spacing w:val="2"/>
        </w:rPr>
        <w:t>（</w:t>
      </w:r>
      <w:r>
        <w:rPr>
          <w:spacing w:val="3"/>
        </w:rPr>
        <w:t>4</w:t>
      </w:r>
      <w:r>
        <w:rPr>
          <w:spacing w:val="2"/>
        </w:rPr>
        <w:t>）</w:t>
      </w:r>
      <w:r>
        <w:rPr>
          <w:spacing w:val="4"/>
        </w:rPr>
        <w:t>，</w:t>
      </w:r>
      <w:r>
        <w:rPr>
          <w:spacing w:val="1"/>
        </w:rPr>
        <w:t>Z</w:t>
      </w:r>
      <w:r>
        <w:t xml:space="preserve">e </w:t>
      </w:r>
      <w:r>
        <w:rPr>
          <w:spacing w:val="-5"/>
        </w:rPr>
        <w:t>R</w:t>
      </w:r>
      <w:r>
        <w:rPr>
          <w:i/>
          <w:spacing w:val="-20"/>
          <w:w w:val="92"/>
          <w:position w:val="6"/>
          <w:sz w:val="7"/>
        </w:rPr>
        <w:t>Nx</w:t>
      </w:r>
      <w:r>
        <w:rPr>
          <w:i/>
          <w:w w:val="92"/>
          <w:position w:val="6"/>
          <w:sz w:val="7"/>
        </w:rPr>
        <w:t>d</w:t>
      </w:r>
      <w:r>
        <w:t xml:space="preserve">是重构的加权属性矩阵。 在情商里。 </w:t>
      </w:r>
      <w:r>
        <w:rPr>
          <w:spacing w:val="2"/>
        </w:rPr>
        <w:t>（</w:t>
      </w:r>
      <w:r>
        <w:rPr>
          <w:spacing w:val="1"/>
        </w:rPr>
        <w:t>5</w:t>
      </w:r>
      <w:r>
        <w:rPr>
          <w:spacing w:val="2"/>
        </w:rPr>
        <w:t>）</w:t>
      </w:r>
      <w:r>
        <w:t xml:space="preserve">A e </w:t>
      </w:r>
      <w:r>
        <w:rPr>
          <w:spacing w:val="-2"/>
        </w:rPr>
        <w:t>R</w:t>
      </w:r>
      <w:r>
        <w:rPr>
          <w:spacing w:val="1"/>
          <w:w w:val="108"/>
          <w:position w:val="6"/>
          <w:sz w:val="6"/>
        </w:rPr>
        <w:t>N</w:t>
      </w:r>
      <w:r>
        <w:rPr>
          <w:w w:val="108"/>
          <w:position w:val="6"/>
          <w:sz w:val="6"/>
        </w:rPr>
        <w:t>x</w:t>
      </w:r>
      <w:r>
        <w:rPr>
          <w:position w:val="6"/>
          <w:sz w:val="6"/>
        </w:rPr>
        <w:t xml:space="preserve"> </w:t>
      </w:r>
      <w:r>
        <w:rPr>
          <w:w w:val="108"/>
          <w:position w:val="6"/>
          <w:sz w:val="6"/>
        </w:rPr>
        <w:t>N</w:t>
      </w:r>
      <w:r>
        <w:rPr>
          <w:position w:val="6"/>
          <w:sz w:val="6"/>
        </w:rPr>
        <w:t xml:space="preserve"> </w:t>
      </w:r>
      <w:r>
        <w:t>是由具有网络多级表示的内积操作生</w:t>
      </w:r>
      <w:r>
        <w:rPr>
          <w:spacing w:val="-4"/>
        </w:rPr>
        <w:t>成的重构邻接矩阵。 通过最小化两个等式。</w:t>
      </w:r>
      <w:r>
        <w:t>（4）和等式。</w:t>
      </w:r>
    </w:p>
    <w:p w14:paraId="429701CA" w14:textId="77777777" w:rsidR="00F66076" w:rsidRDefault="00F66076" w:rsidP="00F66076">
      <w:pPr>
        <w:pStyle w:val="a3"/>
        <w:spacing w:before="1"/>
        <w:ind w:left="128" w:right="131"/>
        <w:jc w:val="both"/>
      </w:pPr>
      <w:r>
        <w:t>（5）提出的 IGAE 被称为同时最小化加权属性矩阵和邻接矩阵上的重建损失。 以下部分的实验结果验证了该设置的有效性。</w:t>
      </w:r>
    </w:p>
    <w:p w14:paraId="362C7D7F" w14:textId="77777777" w:rsidR="00F66076" w:rsidRDefault="00F66076" w:rsidP="00F66076">
      <w:pPr>
        <w:pStyle w:val="2"/>
        <w:spacing w:before="135"/>
      </w:pPr>
      <w:r>
        <w:t>结构与属性信息融合</w:t>
      </w:r>
    </w:p>
    <w:p w14:paraId="63D7462E" w14:textId="77777777" w:rsidR="00F66076" w:rsidRDefault="00F66076" w:rsidP="00F66076">
      <w:pPr>
        <w:pStyle w:val="a3"/>
        <w:spacing w:before="6"/>
        <w:ind w:left="128" w:right="38"/>
        <w:jc w:val="both"/>
      </w:pPr>
      <w:r w:rsidRPr="00F66076">
        <w:t>为了</w:t>
      </w:r>
      <w:proofErr w:type="gramStart"/>
      <w:r w:rsidRPr="00F66076">
        <w:t>充分探索</w:t>
      </w:r>
      <w:proofErr w:type="gramEnd"/>
      <w:r w:rsidRPr="00F66076">
        <w:t xml:space="preserve"> </w:t>
      </w:r>
      <w:r>
        <w:t>AE</w:t>
      </w:r>
      <w:r w:rsidRPr="00F66076">
        <w:t xml:space="preserve"> 和 </w:t>
      </w:r>
      <w:r>
        <w:t>IGAE</w:t>
      </w:r>
      <w:r w:rsidRPr="00F66076">
        <w:t xml:space="preserve"> 提取的图形结构和节点属性信息， 我们提出了一个结构和属性信息融合(SAIF)模块。 该模块</w:t>
      </w:r>
      <w:r>
        <w:t>由两部分组成，即跨模态动态融合机制和三重态</w:t>
      </w:r>
      <w:proofErr w:type="gramStart"/>
      <w:r>
        <w:t>自监督</w:t>
      </w:r>
      <w:proofErr w:type="gramEnd"/>
      <w:r>
        <w:t>策</w:t>
      </w:r>
      <w:r w:rsidRPr="00F66076">
        <w:t xml:space="preserve">略。 </w:t>
      </w:r>
      <w:r>
        <w:t>SAIF</w:t>
      </w:r>
      <w:r w:rsidRPr="00F66076">
        <w:t xml:space="preserve"> 的总体结构如图所示。 </w:t>
      </w:r>
      <w:r>
        <w:t>2.</w:t>
      </w:r>
    </w:p>
    <w:p w14:paraId="54AC32C5" w14:textId="77777777" w:rsidR="00F66076" w:rsidRDefault="00F66076" w:rsidP="00F66076">
      <w:pPr>
        <w:pStyle w:val="a3"/>
        <w:spacing w:before="6"/>
        <w:ind w:left="128" w:right="38"/>
        <w:jc w:val="both"/>
      </w:pPr>
      <w:r>
        <w:t xml:space="preserve">跨模态动态融合机制。 我们融合模块内的信息集成包括四个步骤。 首先， 我们结合 AE(ZaeerR)的潜在嵌入 </w:t>
      </w:r>
      <w:r w:rsidRPr="00F66076">
        <w:t xml:space="preserve">NXD ， </w:t>
      </w:r>
      <w:r>
        <w:t xml:space="preserve">和IGAE(ZigaeerR </w:t>
      </w:r>
      <w:r w:rsidRPr="00F66076">
        <w:t>恩克斯德，</w:t>
      </w:r>
      <w:r>
        <w:t>)采用线性组合运算：</w:t>
      </w:r>
    </w:p>
    <w:p w14:paraId="6D248428" w14:textId="77777777" w:rsidR="00F66076" w:rsidRDefault="00F66076" w:rsidP="00F66076">
      <w:pPr>
        <w:pStyle w:val="a3"/>
        <w:spacing w:before="6"/>
        <w:ind w:left="128" w:right="38"/>
        <w:jc w:val="both"/>
      </w:pPr>
      <w:r w:rsidRPr="00F66076">
        <w:t>ZI=OZAE+(1-O)ZIGAE，</w:t>
      </w:r>
      <w:r w:rsidRPr="00F66076">
        <w:tab/>
        <w:t>其中</w:t>
      </w:r>
      <w:r>
        <w:t>d</w:t>
      </w:r>
      <w:r w:rsidRPr="00F66076">
        <w:t xml:space="preserve"> 是潜在的嵌入维数，a 是一个可学习系数，它根据相应数据集的性质选择性地确定两个信息源的重要性。 在我们的论文中，</w:t>
      </w:r>
      <w:r>
        <w:t>a</w:t>
      </w:r>
      <w:r w:rsidRPr="00F66076">
        <w:t xml:space="preserve"> 被初始化为 </w:t>
      </w:r>
      <w:r>
        <w:t>0。然后用梯度体面方法自动调谐。</w:t>
      </w:r>
    </w:p>
    <w:p w14:paraId="2CEEF582" w14:textId="77777777" w:rsidR="00F66076" w:rsidRDefault="00F66076" w:rsidP="00F66076">
      <w:pPr>
        <w:pStyle w:val="a3"/>
        <w:spacing w:before="6"/>
        <w:ind w:left="128" w:right="38"/>
        <w:jc w:val="both"/>
      </w:pPr>
      <w:r w:rsidRPr="00F66076">
        <w:t>然后，我们用图卷积类操作</w:t>
      </w:r>
      <w:r>
        <w:t>（即消息传递操作)处理组合信息）</w:t>
      </w:r>
      <w:r w:rsidRPr="00F66076">
        <w:t>。 通过这种操作，我们增强了初始融合嵌入</w:t>
      </w:r>
    </w:p>
    <w:p w14:paraId="664D432F" w14:textId="7F73E3DE" w:rsidR="00F66076" w:rsidRPr="00F66076" w:rsidRDefault="00531025" w:rsidP="00F66076">
      <w:pPr>
        <w:pStyle w:val="a3"/>
        <w:spacing w:before="6"/>
        <w:ind w:left="128" w:right="38"/>
        <w:jc w:val="both"/>
      </w:pPr>
      <w:r>
        <w:rPr>
          <w:noProof/>
        </w:rPr>
        <w:drawing>
          <wp:inline distT="0" distB="0" distL="0" distR="0" wp14:anchorId="1BF9B629" wp14:editId="55CDF5C5">
            <wp:extent cx="2864657" cy="32933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2622" cy="347491"/>
                    </a:xfrm>
                    <a:prstGeom prst="rect">
                      <a:avLst/>
                    </a:prstGeom>
                  </pic:spPr>
                </pic:pic>
              </a:graphicData>
            </a:graphic>
          </wp:inline>
        </w:drawing>
      </w:r>
    </w:p>
    <w:p w14:paraId="3D173C70" w14:textId="77777777" w:rsidR="00F66076" w:rsidRPr="00F66076" w:rsidRDefault="00F66076" w:rsidP="00F66076">
      <w:pPr>
        <w:pStyle w:val="a3"/>
        <w:spacing w:before="6"/>
        <w:ind w:left="128" w:right="38"/>
        <w:jc w:val="both"/>
      </w:pPr>
      <w:r>
        <w:br w:type="column"/>
      </w:r>
    </w:p>
    <w:p w14:paraId="3F7670C6" w14:textId="77777777" w:rsidR="00F66076" w:rsidRDefault="00F66076" w:rsidP="00F66076">
      <w:pPr>
        <w:pStyle w:val="a3"/>
        <w:spacing w:before="6"/>
        <w:ind w:left="128" w:right="38"/>
        <w:jc w:val="both"/>
      </w:pPr>
      <w:r w:rsidRPr="00F66076">
        <w:t xml:space="preserve">在第一步( 对应于 </w:t>
      </w:r>
      <w:r>
        <w:t>Eq</w:t>
      </w:r>
      <w:r w:rsidRPr="00F66076">
        <w:t xml:space="preserve"> 。 在融合嵌入空间中， 利用</w:t>
      </w:r>
      <w:r>
        <w:t>Student/-Distribution</w:t>
      </w:r>
      <w:r w:rsidRPr="00F66076">
        <w:t xml:space="preserve"> 作为核，计算了第一个样本</w:t>
      </w:r>
      <w:r>
        <w:t xml:space="preserve">(Zi) </w:t>
      </w:r>
      <w:r w:rsidRPr="00F66076">
        <w:t xml:space="preserve">与第 </w:t>
      </w:r>
      <w:r>
        <w:t>j</w:t>
      </w:r>
      <w:r w:rsidRPr="00F66076">
        <w:t xml:space="preserve"> </w:t>
      </w:r>
      <w:proofErr w:type="gramStart"/>
      <w:r w:rsidRPr="00F66076">
        <w:t>个</w:t>
      </w:r>
      <w:proofErr w:type="gramEnd"/>
      <w:r w:rsidRPr="00F66076">
        <w:t>预计算聚类中心</w:t>
      </w:r>
      <w:r>
        <w:t>(UJ)</w:t>
      </w:r>
      <w:r w:rsidRPr="00F66076">
        <w:t>之间的相似性。 在情商里。</w:t>
      </w:r>
    </w:p>
    <w:p w14:paraId="3DD13ED6" w14:textId="77777777" w:rsidR="00F66076" w:rsidRPr="00F66076" w:rsidRDefault="00F66076" w:rsidP="00F66076">
      <w:pPr>
        <w:pStyle w:val="a3"/>
        <w:spacing w:before="6"/>
        <w:ind w:left="128" w:right="38"/>
        <w:jc w:val="both"/>
      </w:pPr>
      <w:r w:rsidRPr="00F66076">
        <w:t>（10），v 是学生/分配和 q 的自由度 ij 表示将第一个节点分配给 JT</w:t>
      </w:r>
      <w:r>
        <w:t>H</w:t>
      </w:r>
      <w:r w:rsidRPr="00F66076">
        <w:t xml:space="preserve"> 中心的概率（即软分配）。</w:t>
      </w:r>
      <w:proofErr w:type="gramStart"/>
      <w:r w:rsidRPr="00F66076">
        <w:t>软分配</w:t>
      </w:r>
      <w:proofErr w:type="gramEnd"/>
      <w:r w:rsidRPr="00F66076">
        <w:t xml:space="preserve">矩阵 QeRNXK </w:t>
      </w:r>
      <w:r>
        <w:t>反</w:t>
      </w:r>
      <w:r w:rsidRPr="00F66076">
        <w:t xml:space="preserve">映所有样本的分布。 </w:t>
      </w:r>
    </w:p>
    <w:p w14:paraId="1C219087" w14:textId="77777777" w:rsidR="00F66076" w:rsidRDefault="00F66076" w:rsidP="00F66076">
      <w:pPr>
        <w:pStyle w:val="a3"/>
        <w:spacing w:before="6"/>
        <w:ind w:left="128" w:right="38"/>
        <w:jc w:val="both"/>
      </w:pPr>
    </w:p>
    <w:p w14:paraId="1F646898" w14:textId="4EB25333" w:rsidR="00F66076" w:rsidRDefault="00F66076" w:rsidP="00F66076">
      <w:pPr>
        <w:pStyle w:val="a3"/>
        <w:spacing w:before="6"/>
        <w:ind w:left="128" w:right="38"/>
        <w:jc w:val="both"/>
        <w:rPr>
          <w:rFonts w:hint="eastAsia"/>
        </w:rPr>
        <w:sectPr w:rsidR="00F66076">
          <w:type w:val="continuous"/>
          <w:pgSz w:w="12240" w:h="15840"/>
          <w:pgMar w:top="1500" w:right="840" w:bottom="280" w:left="920" w:header="720" w:footer="720" w:gutter="0"/>
          <w:cols w:num="2" w:space="720" w:equalWidth="0">
            <w:col w:w="5107" w:space="206"/>
            <w:col w:w="5167"/>
          </w:cols>
        </w:sectPr>
      </w:pPr>
      <w:r>
        <w:drawing>
          <wp:inline distT="0" distB="0" distL="0" distR="0" wp14:anchorId="2A2EA24C" wp14:editId="4E2314E6">
            <wp:extent cx="3300467" cy="304406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3524" cy="3102226"/>
                    </a:xfrm>
                    <a:prstGeom prst="rect">
                      <a:avLst/>
                    </a:prstGeom>
                  </pic:spPr>
                </pic:pic>
              </a:graphicData>
            </a:graphic>
          </wp:inline>
        </w:drawing>
      </w:r>
    </w:p>
    <w:p w14:paraId="72CF4521" w14:textId="77777777" w:rsidR="00821EE5" w:rsidRDefault="00821EE5" w:rsidP="00F66076">
      <w:pPr>
        <w:pStyle w:val="a3"/>
        <w:spacing w:before="4"/>
        <w:ind w:left="128" w:right="5508" w:firstLine="218"/>
      </w:pPr>
    </w:p>
    <w:p w14:paraId="3ECBF0CA" w14:textId="77777777" w:rsidR="00821EE5" w:rsidRDefault="00821EE5" w:rsidP="00F66076">
      <w:pPr>
        <w:pStyle w:val="a3"/>
        <w:spacing w:before="4"/>
        <w:ind w:left="128" w:right="5508" w:firstLine="218"/>
      </w:pPr>
    </w:p>
    <w:p w14:paraId="4D643DFE" w14:textId="77777777" w:rsidR="00821EE5" w:rsidRDefault="00821EE5" w:rsidP="00F66076">
      <w:pPr>
        <w:pStyle w:val="a3"/>
        <w:spacing w:before="4"/>
        <w:ind w:left="128" w:right="5508" w:firstLine="218"/>
      </w:pPr>
    </w:p>
    <w:p w14:paraId="53C3E8CD" w14:textId="77777777" w:rsidR="00821EE5" w:rsidRDefault="00821EE5" w:rsidP="00F66076">
      <w:pPr>
        <w:pStyle w:val="a3"/>
        <w:spacing w:before="4"/>
        <w:ind w:left="128" w:right="5508" w:firstLine="218"/>
      </w:pPr>
    </w:p>
    <w:p w14:paraId="04C30811" w14:textId="19AB17FC" w:rsidR="00F66076" w:rsidRDefault="00F66076" w:rsidP="00F66076">
      <w:pPr>
        <w:pStyle w:val="a3"/>
        <w:spacing w:before="4"/>
        <w:ind w:left="128" w:right="5508" w:firstLine="218"/>
      </w:pPr>
      <w:r>
        <w:lastRenderedPageBreak/>
        <w:t>在此基础上，我们进一步引入了一种自相关学习机制， 以利用样本</w:t>
      </w:r>
      <w:proofErr w:type="gramStart"/>
      <w:r>
        <w:t>间初步</w:t>
      </w:r>
      <w:proofErr w:type="gramEnd"/>
      <w:r>
        <w:t>信息融合空间中的非局部关系。具体来</w:t>
      </w:r>
    </w:p>
    <w:p w14:paraId="49192B3F" w14:textId="77777777" w:rsidR="00F66076" w:rsidRDefault="00F66076" w:rsidP="00F66076">
      <w:pPr>
        <w:sectPr w:rsidR="00F66076">
          <w:type w:val="continuous"/>
          <w:pgSz w:w="12240" w:h="15840"/>
          <w:pgMar w:top="1500" w:right="840" w:bottom="280" w:left="920" w:header="720" w:footer="720" w:gutter="0"/>
          <w:cols w:space="720"/>
        </w:sectPr>
      </w:pPr>
    </w:p>
    <w:p w14:paraId="534A50D1" w14:textId="77777777" w:rsidR="00F66076" w:rsidRDefault="00F66076" w:rsidP="00F66076">
      <w:pPr>
        <w:pStyle w:val="a3"/>
        <w:spacing w:before="53"/>
        <w:ind w:left="128" w:right="38"/>
      </w:pPr>
      <w:r>
        <w:rPr>
          <w:spacing w:val="-15"/>
        </w:rPr>
        <w:t xml:space="preserve">第二步，为了提高聚类分配的置信度，我们引入了 </w:t>
      </w:r>
      <w:r>
        <w:t>Eq</w:t>
      </w:r>
      <w:r>
        <w:rPr>
          <w:spacing w:val="-92"/>
        </w:rPr>
        <w:t>。</w:t>
      </w:r>
      <w:r>
        <w:t>（11） 推动所有样本接近集群中心。 具体地，0&lt;pij&lt;1</w:t>
      </w:r>
      <w:r>
        <w:rPr>
          <w:spacing w:val="-8"/>
        </w:rPr>
        <w:t xml:space="preserve"> 是生成的</w:t>
      </w:r>
      <w:r>
        <w:rPr>
          <w:spacing w:val="-6"/>
        </w:rPr>
        <w:t xml:space="preserve">目标分布的元素 </w:t>
      </w:r>
      <w:r>
        <w:rPr>
          <w:i/>
          <w:spacing w:val="-10"/>
          <w:position w:val="6"/>
          <w:sz w:val="7"/>
        </w:rPr>
        <w:t xml:space="preserve">Nx </w:t>
      </w:r>
      <w:r>
        <w:rPr>
          <w:i/>
          <w:position w:val="6"/>
          <w:sz w:val="7"/>
        </w:rPr>
        <w:t>K</w:t>
      </w:r>
      <w:r>
        <w:rPr>
          <w:spacing w:val="-8"/>
        </w:rPr>
        <w:t xml:space="preserve">这表明第 </w:t>
      </w:r>
      <w:r>
        <w:t>i</w:t>
      </w:r>
      <w:r>
        <w:rPr>
          <w:spacing w:val="-11"/>
        </w:rPr>
        <w:t xml:space="preserve"> </w:t>
      </w:r>
      <w:proofErr w:type="gramStart"/>
      <w:r>
        <w:rPr>
          <w:spacing w:val="-11"/>
        </w:rPr>
        <w:t>个</w:t>
      </w:r>
      <w:proofErr w:type="gramEnd"/>
      <w:r>
        <w:rPr>
          <w:spacing w:val="-11"/>
        </w:rPr>
        <w:t xml:space="preserve">样本属于第 </w:t>
      </w:r>
      <w:r>
        <w:t>j</w:t>
      </w:r>
      <w:r>
        <w:rPr>
          <w:spacing w:val="-7"/>
        </w:rPr>
        <w:t xml:space="preserve"> </w:t>
      </w:r>
      <w:proofErr w:type="gramStart"/>
      <w:r>
        <w:rPr>
          <w:spacing w:val="-7"/>
        </w:rPr>
        <w:t>个</w:t>
      </w:r>
      <w:proofErr w:type="gramEnd"/>
      <w:r>
        <w:rPr>
          <w:spacing w:val="-7"/>
        </w:rPr>
        <w:t>聚类中心的概率。</w:t>
      </w:r>
    </w:p>
    <w:p w14:paraId="650B4701" w14:textId="77777777" w:rsidR="00F66076" w:rsidRDefault="00F66076" w:rsidP="00F66076">
      <w:pPr>
        <w:pStyle w:val="a3"/>
        <w:spacing w:before="3"/>
        <w:ind w:left="128" w:right="133" w:firstLine="218"/>
        <w:jc w:val="both"/>
      </w:pPr>
      <w:r>
        <w:t>利用迭代生成的目标分布，利用方程计算了 AE</w:t>
      </w:r>
      <w:r>
        <w:rPr>
          <w:spacing w:val="-29"/>
        </w:rPr>
        <w:t xml:space="preserve"> 和 </w:t>
      </w:r>
      <w:r>
        <w:t xml:space="preserve">IGAE </w:t>
      </w:r>
      <w:r>
        <w:rPr>
          <w:spacing w:val="3"/>
        </w:rPr>
        <w:t>的</w:t>
      </w:r>
      <w:proofErr w:type="gramStart"/>
      <w:r>
        <w:rPr>
          <w:spacing w:val="3"/>
        </w:rPr>
        <w:t>软分配</w:t>
      </w:r>
      <w:proofErr w:type="gramEnd"/>
      <w:r>
        <w:rPr>
          <w:spacing w:val="3"/>
        </w:rPr>
        <w:t>分布。</w:t>
      </w:r>
      <w:r>
        <w:rPr>
          <w:spacing w:val="-4"/>
        </w:rPr>
        <w:t>（10）</w:t>
      </w:r>
      <w:r>
        <w:rPr>
          <w:spacing w:val="-9"/>
        </w:rPr>
        <w:t xml:space="preserve">两个子网的潜在嵌入。 我们将 </w:t>
      </w:r>
      <w:r>
        <w:t xml:space="preserve">IGAE </w:t>
      </w:r>
      <w:r>
        <w:rPr>
          <w:spacing w:val="45"/>
        </w:rPr>
        <w:t>和</w:t>
      </w:r>
      <w:r>
        <w:t>AE</w:t>
      </w:r>
      <w:r>
        <w:rPr>
          <w:spacing w:val="-11"/>
        </w:rPr>
        <w:t xml:space="preserve"> 的</w:t>
      </w:r>
      <w:proofErr w:type="gramStart"/>
      <w:r>
        <w:rPr>
          <w:spacing w:val="-11"/>
        </w:rPr>
        <w:t>软分配</w:t>
      </w:r>
      <w:proofErr w:type="gramEnd"/>
      <w:r>
        <w:rPr>
          <w:spacing w:val="-11"/>
        </w:rPr>
        <w:t xml:space="preserve">分布表示为 </w:t>
      </w:r>
      <w:r>
        <w:t>Q</w:t>
      </w:r>
      <w:r>
        <w:rPr>
          <w:spacing w:val="-33"/>
        </w:rPr>
        <w:t xml:space="preserve"> 和 </w:t>
      </w:r>
      <w:r>
        <w:t>Q。</w:t>
      </w:r>
    </w:p>
    <w:p w14:paraId="7CAFCC79" w14:textId="77777777" w:rsidR="00F66076" w:rsidRDefault="00F66076" w:rsidP="00F66076">
      <w:pPr>
        <w:pStyle w:val="a3"/>
        <w:spacing w:before="2"/>
        <w:ind w:left="128" w:right="136" w:firstLine="218"/>
        <w:jc w:val="both"/>
      </w:pPr>
      <w:r>
        <w:t>为了在一个统一的框架内训练网络，提高每个组件的代表性能力，我们设计了一个三重态聚类损失，采用以下形式：</w:t>
      </w:r>
    </w:p>
    <w:p w14:paraId="7F44395C" w14:textId="77777777" w:rsidR="00F66076" w:rsidRDefault="00F66076" w:rsidP="00F66076">
      <w:pPr>
        <w:pStyle w:val="a3"/>
        <w:spacing w:before="39"/>
        <w:ind w:left="128" w:right="136"/>
        <w:jc w:val="both"/>
      </w:pPr>
      <w:r>
        <w:rPr>
          <w:noProof/>
        </w:rPr>
        <w:drawing>
          <wp:inline distT="0" distB="0" distL="0" distR="0" wp14:anchorId="637B6C41" wp14:editId="10F4DFBE">
            <wp:extent cx="3098800" cy="31623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98800" cy="316230"/>
                    </a:xfrm>
                    <a:prstGeom prst="rect">
                      <a:avLst/>
                    </a:prstGeom>
                  </pic:spPr>
                </pic:pic>
              </a:graphicData>
            </a:graphic>
          </wp:inline>
        </w:drawing>
      </w:r>
      <w:r>
        <w:t>在该公式中，AE、IGAE 和融合表示的</w:t>
      </w:r>
      <w:proofErr w:type="gramStart"/>
      <w:r>
        <w:t>软分配</w:t>
      </w:r>
      <w:proofErr w:type="gramEnd"/>
      <w:r>
        <w:t>分布的总和同时与鲁</w:t>
      </w:r>
      <w:proofErr w:type="gramStart"/>
      <w:r>
        <w:t>棒目标</w:t>
      </w:r>
      <w:proofErr w:type="gramEnd"/>
      <w:r>
        <w:t>分布对齐。 由于目标分布是在没有人为指导的情况下生成的，因此我们将损失函数三重态聚类损失</w:t>
      </w:r>
      <w:proofErr w:type="gramStart"/>
      <w:r>
        <w:t>和</w:t>
      </w:r>
      <w:proofErr w:type="gramEnd"/>
    </w:p>
    <w:p w14:paraId="775984EA" w14:textId="77777777" w:rsidR="00F66076" w:rsidRDefault="00F66076" w:rsidP="00F66076">
      <w:pPr>
        <w:pStyle w:val="a3"/>
        <w:spacing w:before="53"/>
        <w:ind w:left="128" w:right="199"/>
        <w:jc w:val="both"/>
      </w:pPr>
      <w:r>
        <w:br w:type="column"/>
      </w:r>
      <w:r>
        <w:rPr>
          <w:spacing w:val="-5"/>
        </w:rPr>
        <w:t>在情商里。</w:t>
      </w:r>
      <w:r>
        <w:rPr>
          <w:spacing w:val="-6"/>
        </w:rPr>
        <w:t>（13）Lae</w:t>
      </w:r>
      <w:r>
        <w:rPr>
          <w:spacing w:val="-33"/>
        </w:rPr>
        <w:t xml:space="preserve"> 是 </w:t>
      </w:r>
      <w:r>
        <w:t>AE</w:t>
      </w:r>
      <w:r>
        <w:rPr>
          <w:spacing w:val="-10"/>
        </w:rPr>
        <w:t xml:space="preserve"> 的均方误差</w:t>
      </w:r>
      <w:r>
        <w:t>(MSE)重建损失。与SDCN</w:t>
      </w:r>
      <w:r>
        <w:rPr>
          <w:spacing w:val="-19"/>
        </w:rPr>
        <w:t xml:space="preserve"> 不同，所提出的 </w:t>
      </w:r>
      <w:r>
        <w:t>DFCN</w:t>
      </w:r>
      <w:r>
        <w:rPr>
          <w:spacing w:val="-8"/>
        </w:rPr>
        <w:t xml:space="preserve"> 以一致的潜在表示重构两个子网</w:t>
      </w:r>
      <w:r>
        <w:t>络的输入。入是一个预定义的超参数，它平衡了重建和聚</w:t>
      </w:r>
      <w:r>
        <w:rPr>
          <w:spacing w:val="-4"/>
        </w:rPr>
        <w:t xml:space="preserve">类的重要性。 算法 </w:t>
      </w:r>
      <w:r>
        <w:t>1</w:t>
      </w:r>
      <w:r>
        <w:rPr>
          <w:spacing w:val="-10"/>
        </w:rPr>
        <w:t xml:space="preserve"> 给出了所提出的 </w:t>
      </w:r>
      <w:r>
        <w:t>DFCN</w:t>
      </w:r>
      <w:r>
        <w:rPr>
          <w:spacing w:val="-6"/>
        </w:rPr>
        <w:t xml:space="preserve"> 的详细学习过程。</w:t>
      </w:r>
    </w:p>
    <w:p w14:paraId="404D0702" w14:textId="77777777" w:rsidR="00F66076" w:rsidRDefault="00F66076" w:rsidP="00F66076">
      <w:pPr>
        <w:pStyle w:val="a3"/>
        <w:spacing w:before="9"/>
        <w:rPr>
          <w:sz w:val="12"/>
        </w:rPr>
      </w:pPr>
    </w:p>
    <w:p w14:paraId="6612B742" w14:textId="77777777" w:rsidR="00F66076" w:rsidRDefault="00F66076" w:rsidP="00F66076">
      <w:pPr>
        <w:pStyle w:val="1"/>
        <w:ind w:right="73"/>
      </w:pPr>
      <w:bookmarkStart w:id="8" w:name="实验"/>
      <w:bookmarkEnd w:id="8"/>
      <w:r>
        <w:t>实验</w:t>
      </w:r>
    </w:p>
    <w:p w14:paraId="770D4F84" w14:textId="77777777" w:rsidR="00F66076" w:rsidRDefault="00F66076" w:rsidP="00F66076">
      <w:pPr>
        <w:pStyle w:val="2"/>
        <w:spacing w:before="15"/>
        <w:ind w:left="0" w:right="3812"/>
        <w:jc w:val="center"/>
      </w:pPr>
      <w:bookmarkStart w:id="9" w:name="基准数据集"/>
      <w:bookmarkEnd w:id="9"/>
      <w:r>
        <w:t>基准数据集</w:t>
      </w:r>
    </w:p>
    <w:p w14:paraId="54B07469" w14:textId="77777777" w:rsidR="00F66076" w:rsidRDefault="00F66076" w:rsidP="00F66076">
      <w:pPr>
        <w:pStyle w:val="a3"/>
        <w:spacing w:before="34"/>
        <w:ind w:left="128" w:right="201"/>
        <w:jc w:val="both"/>
      </w:pPr>
      <w:r>
        <w:rPr>
          <w:spacing w:val="-2"/>
        </w:rPr>
        <w:t>我们在六个流行的公共数据集，包括三个图形数据集(</w:t>
      </w:r>
      <w:r>
        <w:t xml:space="preserve">ACM) </w:t>
      </w:r>
      <w:r>
        <w:rPr>
          <w:spacing w:val="-4"/>
        </w:rPr>
        <w:t xml:space="preserve">上评估了所提出的 </w:t>
      </w:r>
      <w:r>
        <w:rPr>
          <w:spacing w:val="1"/>
        </w:rPr>
        <w:t>D</w:t>
      </w:r>
      <w:r>
        <w:rPr>
          <w:spacing w:val="-2"/>
        </w:rPr>
        <w:t>F</w:t>
      </w:r>
      <w:r>
        <w:rPr>
          <w:spacing w:val="1"/>
        </w:rPr>
        <w:t>C</w:t>
      </w:r>
      <w:r>
        <w:rPr>
          <w:spacing w:val="-2"/>
        </w:rPr>
        <w:t>N</w:t>
      </w:r>
      <w:r>
        <w:rPr>
          <w:w w:val="106"/>
          <w:position w:val="9"/>
          <w:sz w:val="9"/>
        </w:rPr>
        <w:t>1</w:t>
      </w:r>
      <w:r>
        <w:fldChar w:fldCharType="begin"/>
      </w:r>
      <w:r>
        <w:instrText xml:space="preserve"> HYPERLINK \l "_bookmark3" </w:instrText>
      </w:r>
      <w:r>
        <w:fldChar w:fldCharType="separate"/>
      </w:r>
      <w:r>
        <w:rPr>
          <w:rFonts w:ascii="Times New Roman" w:eastAsia="Times New Roman"/>
          <w:spacing w:val="-1"/>
          <w:w w:val="101"/>
          <w:position w:val="6"/>
          <w:sz w:val="12"/>
        </w:rPr>
        <w:t>4</w:t>
      </w:r>
      <w:r>
        <w:rPr>
          <w:rFonts w:ascii="Times New Roman" w:eastAsia="Times New Roman"/>
          <w:spacing w:val="-1"/>
          <w:w w:val="101"/>
          <w:position w:val="6"/>
          <w:sz w:val="12"/>
        </w:rPr>
        <w:fldChar w:fldCharType="end"/>
      </w:r>
      <w:hyperlink w:anchor="_bookmark4" w:history="1">
        <w:r>
          <w:rPr>
            <w:rFonts w:ascii="Times New Roman" w:eastAsia="Times New Roman"/>
            <w:spacing w:val="3"/>
            <w:w w:val="101"/>
            <w:position w:val="6"/>
            <w:sz w:val="12"/>
          </w:rPr>
          <w:t>5</w:t>
        </w:r>
      </w:hyperlink>
      <w:r>
        <w:rPr>
          <w:spacing w:val="4"/>
        </w:rPr>
        <w:t>、</w:t>
      </w:r>
      <w:r>
        <w:rPr>
          <w:spacing w:val="1"/>
        </w:rPr>
        <w:t>DB</w:t>
      </w:r>
      <w:r>
        <w:rPr>
          <w:spacing w:val="-2"/>
        </w:rPr>
        <w:t>L</w:t>
      </w:r>
      <w:r>
        <w:t>P</w:t>
      </w:r>
      <w:r>
        <w:rPr>
          <w:spacing w:val="-30"/>
        </w:rPr>
        <w:t xml:space="preserve"> 和 </w:t>
      </w:r>
      <w:r>
        <w:rPr>
          <w:spacing w:val="1"/>
        </w:rPr>
        <w:t>CI</w:t>
      </w:r>
      <w:r>
        <w:rPr>
          <w:spacing w:val="-2"/>
        </w:rPr>
        <w:t>T</w:t>
      </w:r>
      <w:r>
        <w:rPr>
          <w:spacing w:val="1"/>
        </w:rPr>
        <w:t>E)和三个非</w:t>
      </w:r>
      <w:proofErr w:type="gramStart"/>
      <w:r>
        <w:rPr>
          <w:spacing w:val="1"/>
        </w:rPr>
        <w:t>图数据</w:t>
      </w:r>
      <w:proofErr w:type="gramEnd"/>
      <w:r>
        <w:rPr>
          <w:spacing w:val="9"/>
        </w:rPr>
        <w:t>集</w:t>
      </w:r>
      <w:r>
        <w:t>(USPS(LeCun</w:t>
      </w:r>
      <w:r>
        <w:rPr>
          <w:spacing w:val="-1"/>
        </w:rPr>
        <w:t xml:space="preserve"> 等人。 </w:t>
      </w:r>
      <w:r>
        <w:t>1990</w:t>
      </w:r>
      <w:r>
        <w:rPr>
          <w:spacing w:val="-8"/>
        </w:rPr>
        <w:t xml:space="preserve"> 年)，</w:t>
      </w:r>
      <w:r>
        <w:t>HHAR(Lewis</w:t>
      </w:r>
      <w:r>
        <w:rPr>
          <w:spacing w:val="-1"/>
        </w:rPr>
        <w:t xml:space="preserve"> 等人。 和REUT(Stisen</w:t>
      </w:r>
      <w:r>
        <w:rPr>
          <w:spacing w:val="-17"/>
        </w:rPr>
        <w:t xml:space="preserve"> 等人。 </w:t>
      </w:r>
      <w:r>
        <w:t>2015</w:t>
      </w:r>
      <w:r>
        <w:rPr>
          <w:spacing w:val="-14"/>
        </w:rPr>
        <w:t xml:space="preserve">))。 表 </w:t>
      </w:r>
      <w:r>
        <w:t>2</w:t>
      </w:r>
      <w:r>
        <w:rPr>
          <w:spacing w:val="-8"/>
        </w:rPr>
        <w:t xml:space="preserve"> 总结了这些数据集的简</w:t>
      </w:r>
      <w:r>
        <w:rPr>
          <w:spacing w:val="-10"/>
        </w:rPr>
        <w:t xml:space="preserve">要信息。 对于没有亲和力矩阵的数据集(如 </w:t>
      </w:r>
      <w:r>
        <w:t>USPS、HHAR</w:t>
      </w:r>
      <w:r>
        <w:rPr>
          <w:spacing w:val="-24"/>
        </w:rPr>
        <w:t xml:space="preserve"> 和REUT)，我们遵循(Bo</w:t>
      </w:r>
      <w:r>
        <w:rPr>
          <w:spacing w:val="-8"/>
        </w:rPr>
        <w:t xml:space="preserve"> 等人。 并用热核方法构造矩阵。</w:t>
      </w:r>
    </w:p>
    <w:p w14:paraId="106ECAEC" w14:textId="77777777" w:rsidR="00F66076" w:rsidRDefault="00F66076" w:rsidP="00F66076">
      <w:pPr>
        <w:jc w:val="both"/>
        <w:sectPr w:rsidR="00F66076" w:rsidSect="00F66076">
          <w:type w:val="continuous"/>
          <w:pgSz w:w="12240" w:h="15840"/>
          <w:pgMar w:top="1020" w:right="840" w:bottom="280" w:left="920" w:header="720" w:footer="720" w:gutter="0"/>
          <w:cols w:num="2" w:space="720" w:equalWidth="0">
            <w:col w:w="5109" w:space="195"/>
            <w:col w:w="5176"/>
          </w:cols>
        </w:sectPr>
      </w:pPr>
    </w:p>
    <w:p w14:paraId="056B6CFF" w14:textId="77777777" w:rsidR="00F66076" w:rsidRDefault="00F66076" w:rsidP="00F66076">
      <w:pPr>
        <w:pStyle w:val="a3"/>
        <w:ind w:left="128"/>
      </w:pPr>
      <w:r>
        <w:t>相应的训练机制命名为三重态</w:t>
      </w:r>
      <w:proofErr w:type="gramStart"/>
      <w:r>
        <w:t>自监督</w:t>
      </w:r>
      <w:proofErr w:type="gramEnd"/>
      <w:r>
        <w:t>策略。</w:t>
      </w:r>
    </w:p>
    <w:p w14:paraId="05411B07" w14:textId="77777777" w:rsidR="00F66076" w:rsidRDefault="00F66076" w:rsidP="00F66076">
      <w:pPr>
        <w:pStyle w:val="a3"/>
        <w:rPr>
          <w:sz w:val="16"/>
        </w:rPr>
      </w:pPr>
    </w:p>
    <w:p w14:paraId="2DB68B59" w14:textId="77777777" w:rsidR="00F66076" w:rsidRDefault="00F66076" w:rsidP="00F66076">
      <w:pPr>
        <w:pStyle w:val="a3"/>
        <w:ind w:left="128"/>
      </w:pPr>
      <w:r>
        <w:pict w14:anchorId="4DE1F3A5">
          <v:line id="_x0000_s1091" style="position:absolute;left:0;text-align:left;z-index:251671040;mso-position-horizontal-relative:page" from="52.4pt,12.25pt" to="294.5pt,12.25pt" strokeweight=".48pt">
            <w10:wrap anchorx="page"/>
          </v:line>
        </w:pict>
      </w:r>
      <w:r>
        <w:t>算法 1 深度融合聚类网络</w:t>
      </w:r>
    </w:p>
    <w:p w14:paraId="4F0CAAD3" w14:textId="77777777" w:rsidR="00F66076" w:rsidRDefault="00F66076" w:rsidP="00F66076">
      <w:pPr>
        <w:ind w:left="128"/>
        <w:rPr>
          <w:sz w:val="19"/>
        </w:rPr>
      </w:pPr>
      <w:r>
        <w:br w:type="column"/>
      </w:r>
    </w:p>
    <w:p w14:paraId="34024428" w14:textId="77777777" w:rsidR="00F66076" w:rsidRDefault="00F66076" w:rsidP="00F66076">
      <w:pPr>
        <w:pStyle w:val="2"/>
        <w:spacing w:before="136"/>
      </w:pPr>
      <w:r>
        <w:rPr>
          <w:b w:val="0"/>
        </w:rPr>
        <w:br w:type="column"/>
      </w:r>
      <w:bookmarkStart w:id="10" w:name="实验装置"/>
      <w:bookmarkEnd w:id="10"/>
      <w:r>
        <w:t>实验装置</w:t>
      </w:r>
    </w:p>
    <w:p w14:paraId="55FD94C3" w14:textId="77777777" w:rsidR="00F66076" w:rsidRDefault="00F66076" w:rsidP="00F66076">
      <w:pPr>
        <w:pStyle w:val="a3"/>
        <w:spacing w:before="34"/>
        <w:ind w:left="128"/>
      </w:pPr>
      <w:r>
        <w:t>培训程序我们的方法是用Py 火炬平台和 NVIDIA2080TI GPU</w:t>
      </w:r>
    </w:p>
    <w:p w14:paraId="7C40DBB2" w14:textId="77777777" w:rsidR="00F66076" w:rsidRDefault="00F66076" w:rsidP="00F66076">
      <w:pPr>
        <w:sectPr w:rsidR="00F66076">
          <w:type w:val="continuous"/>
          <w:pgSz w:w="12240" w:h="15840"/>
          <w:pgMar w:top="1500" w:right="840" w:bottom="280" w:left="920" w:header="720" w:footer="720" w:gutter="0"/>
          <w:cols w:num="3" w:space="720" w:equalWidth="0">
            <w:col w:w="3779" w:space="711"/>
            <w:col w:w="456" w:space="358"/>
            <w:col w:w="5176"/>
          </w:cols>
        </w:sectPr>
      </w:pPr>
    </w:p>
    <w:p w14:paraId="5F393A37" w14:textId="77777777" w:rsidR="00F66076" w:rsidRDefault="00F66076" w:rsidP="00F66076">
      <w:pPr>
        <w:spacing w:before="29"/>
        <w:ind w:left="448" w:right="38" w:hanging="320"/>
        <w:rPr>
          <w:sz w:val="17"/>
        </w:rPr>
      </w:pPr>
      <w:r>
        <w:rPr>
          <w:sz w:val="17"/>
        </w:rPr>
        <w:t>输入：属性矩阵X；邻接矩阵A；目标分布更新区间 T；</w:t>
      </w:r>
      <w:proofErr w:type="gramStart"/>
      <w:r>
        <w:rPr>
          <w:sz w:val="17"/>
        </w:rPr>
        <w:t>迭代数</w:t>
      </w:r>
      <w:proofErr w:type="gramEnd"/>
      <w:r>
        <w:rPr>
          <w:sz w:val="17"/>
        </w:rPr>
        <w:t xml:space="preserve">I； </w:t>
      </w:r>
      <w:proofErr w:type="gramStart"/>
      <w:r>
        <w:rPr>
          <w:sz w:val="17"/>
        </w:rPr>
        <w:t>簇数</w:t>
      </w:r>
      <w:proofErr w:type="gramEnd"/>
      <w:r>
        <w:rPr>
          <w:sz w:val="17"/>
        </w:rPr>
        <w:t>K；超参数 7，人。</w:t>
      </w:r>
    </w:p>
    <w:p w14:paraId="317B483E" w14:textId="77777777" w:rsidR="00F66076" w:rsidRDefault="00F66076" w:rsidP="00F66076">
      <w:pPr>
        <w:spacing w:before="1"/>
        <w:ind w:left="128"/>
        <w:rPr>
          <w:sz w:val="17"/>
        </w:rPr>
      </w:pPr>
      <w:r>
        <w:rPr>
          <w:sz w:val="17"/>
        </w:rPr>
        <w:t>输出：聚类结果O。</w:t>
      </w:r>
    </w:p>
    <w:p w14:paraId="618F3A74" w14:textId="77777777" w:rsidR="00F66076" w:rsidRDefault="00F66076" w:rsidP="00F66076">
      <w:pPr>
        <w:tabs>
          <w:tab w:val="left" w:pos="4482"/>
        </w:tabs>
        <w:spacing w:before="3"/>
        <w:ind w:left="448" w:right="163" w:hanging="320"/>
        <w:rPr>
          <w:rFonts w:ascii="Mongolian Baiti" w:eastAsia="Mongolian Baiti"/>
          <w:sz w:val="17"/>
        </w:rPr>
      </w:pPr>
      <w:r>
        <w:rPr>
          <w:sz w:val="17"/>
        </w:rPr>
        <w:t>1：</w:t>
      </w:r>
      <w:r>
        <w:rPr>
          <w:spacing w:val="41"/>
          <w:sz w:val="17"/>
        </w:rPr>
        <w:t>对</w:t>
      </w:r>
      <w:r>
        <w:rPr>
          <w:sz w:val="17"/>
        </w:rPr>
        <w:t>AE、IGAE</w:t>
      </w:r>
      <w:r>
        <w:rPr>
          <w:spacing w:val="-49"/>
          <w:sz w:val="17"/>
        </w:rPr>
        <w:t xml:space="preserve"> </w:t>
      </w:r>
      <w:r>
        <w:rPr>
          <w:sz w:val="17"/>
        </w:rPr>
        <w:t>和融合部分的参数进行初始化，得到</w:t>
      </w:r>
      <w:r>
        <w:rPr>
          <w:spacing w:val="-44"/>
          <w:sz w:val="17"/>
        </w:rPr>
        <w:t xml:space="preserve"> </w:t>
      </w:r>
      <w:r>
        <w:rPr>
          <w:sz w:val="17"/>
        </w:rPr>
        <w:t xml:space="preserve">Zae、Zigae </w:t>
      </w:r>
      <w:r>
        <w:rPr>
          <w:spacing w:val="41"/>
          <w:w w:val="105"/>
          <w:sz w:val="17"/>
        </w:rPr>
        <w:t>和</w:t>
      </w:r>
      <w:r>
        <w:rPr>
          <w:w w:val="105"/>
          <w:sz w:val="17"/>
        </w:rPr>
        <w:t>Z；</w:t>
      </w:r>
      <w:r>
        <w:rPr>
          <w:w w:val="105"/>
          <w:sz w:val="17"/>
        </w:rPr>
        <w:tab/>
      </w:r>
      <w:r>
        <w:rPr>
          <w:rFonts w:ascii="Mongolian Baiti" w:eastAsia="Mongolian Baiti"/>
          <w:w w:val="150"/>
          <w:sz w:val="17"/>
        </w:rPr>
        <w:t>〜</w:t>
      </w:r>
    </w:p>
    <w:p w14:paraId="4EC25C5E" w14:textId="77777777" w:rsidR="00F66076" w:rsidRDefault="00F66076" w:rsidP="00F66076">
      <w:pPr>
        <w:spacing w:before="1"/>
        <w:ind w:left="128"/>
        <w:rPr>
          <w:sz w:val="17"/>
        </w:rPr>
      </w:pPr>
      <w:r>
        <w:rPr>
          <w:sz w:val="17"/>
        </w:rPr>
        <w:t>2：基于Z 的 K 均值初始化聚类中心u；</w:t>
      </w:r>
    </w:p>
    <w:p w14:paraId="115E4F07" w14:textId="77777777" w:rsidR="00F66076" w:rsidRDefault="00F66076" w:rsidP="00F66076">
      <w:pPr>
        <w:spacing w:before="3"/>
        <w:ind w:left="128"/>
        <w:rPr>
          <w:b/>
          <w:sz w:val="17"/>
        </w:rPr>
      </w:pPr>
      <w:r>
        <w:rPr>
          <w:b/>
          <w:sz w:val="17"/>
        </w:rPr>
        <w:t>3：，我=1 到我做</w:t>
      </w:r>
    </w:p>
    <w:p w14:paraId="6A0A80F4" w14:textId="77777777" w:rsidR="00F66076" w:rsidRDefault="00F66076" w:rsidP="00F66076">
      <w:pPr>
        <w:tabs>
          <w:tab w:val="left" w:pos="567"/>
        </w:tabs>
        <w:spacing w:before="3"/>
        <w:ind w:left="128"/>
        <w:rPr>
          <w:sz w:val="17"/>
        </w:rPr>
      </w:pPr>
      <w:r>
        <w:rPr>
          <w:sz w:val="17"/>
        </w:rPr>
        <w:t>4:</w:t>
      </w:r>
      <w:r>
        <w:rPr>
          <w:sz w:val="17"/>
        </w:rPr>
        <w:tab/>
      </w:r>
      <w:r>
        <w:rPr>
          <w:spacing w:val="20"/>
          <w:sz w:val="17"/>
        </w:rPr>
        <w:t>通过</w:t>
      </w:r>
      <w:r>
        <w:rPr>
          <w:sz w:val="17"/>
        </w:rPr>
        <w:t>Eq</w:t>
      </w:r>
      <w:r>
        <w:rPr>
          <w:spacing w:val="-1"/>
          <w:sz w:val="17"/>
        </w:rPr>
        <w:t xml:space="preserve"> 更新</w:t>
      </w:r>
      <w:r>
        <w:rPr>
          <w:sz w:val="17"/>
        </w:rPr>
        <w:t>Zi</w:t>
      </w:r>
      <w:r>
        <w:rPr>
          <w:spacing w:val="-1"/>
          <w:sz w:val="17"/>
        </w:rPr>
        <w:t xml:space="preserve"> 和</w:t>
      </w:r>
      <w:r>
        <w:rPr>
          <w:sz w:val="17"/>
        </w:rPr>
        <w:t>Zl</w:t>
      </w:r>
      <w:r>
        <w:rPr>
          <w:spacing w:val="-1"/>
          <w:sz w:val="17"/>
        </w:rPr>
        <w:t xml:space="preserve">。 </w:t>
      </w:r>
      <w:r>
        <w:rPr>
          <w:sz w:val="17"/>
        </w:rPr>
        <w:t>（6）和情商。 （7）；</w:t>
      </w:r>
    </w:p>
    <w:p w14:paraId="3002006F" w14:textId="77777777" w:rsidR="00F66076" w:rsidRDefault="00F66076" w:rsidP="00F66076">
      <w:pPr>
        <w:tabs>
          <w:tab w:val="left" w:pos="567"/>
        </w:tabs>
        <w:ind w:left="128"/>
        <w:rPr>
          <w:sz w:val="17"/>
        </w:rPr>
      </w:pPr>
      <w:r>
        <w:rPr>
          <w:sz w:val="17"/>
        </w:rPr>
        <w:t>5:</w:t>
      </w:r>
      <w:r>
        <w:rPr>
          <w:sz w:val="17"/>
        </w:rPr>
        <w:tab/>
      </w:r>
      <w:r>
        <w:rPr>
          <w:spacing w:val="-4"/>
          <w:sz w:val="17"/>
        </w:rPr>
        <w:t xml:space="preserve">更新归一化自相关矩阵 </w:t>
      </w:r>
      <w:r>
        <w:rPr>
          <w:sz w:val="17"/>
        </w:rPr>
        <w:t>S</w:t>
      </w:r>
      <w:r>
        <w:rPr>
          <w:spacing w:val="-22"/>
          <w:sz w:val="17"/>
        </w:rPr>
        <w:t xml:space="preserve"> </w:t>
      </w:r>
      <w:proofErr w:type="gramStart"/>
      <w:r>
        <w:rPr>
          <w:spacing w:val="-22"/>
          <w:sz w:val="17"/>
        </w:rPr>
        <w:t>和</w:t>
      </w:r>
      <w:proofErr w:type="gramEnd"/>
    </w:p>
    <w:p w14:paraId="57D77C76" w14:textId="77777777" w:rsidR="00F66076" w:rsidRDefault="00F66076" w:rsidP="00F66076">
      <w:pPr>
        <w:spacing w:before="34"/>
        <w:ind w:left="647"/>
        <w:rPr>
          <w:sz w:val="17"/>
        </w:rPr>
      </w:pPr>
      <w:r>
        <w:rPr>
          <w:sz w:val="17"/>
        </w:rPr>
        <w:t>深度聚类嵌入 Z 由方程。 （8）和等式。 （9）分别；</w:t>
      </w:r>
    </w:p>
    <w:p w14:paraId="00CEA86B" w14:textId="77777777" w:rsidR="00F66076" w:rsidRDefault="00F66076" w:rsidP="00F66076">
      <w:pPr>
        <w:tabs>
          <w:tab w:val="left" w:pos="657"/>
        </w:tabs>
        <w:spacing w:before="4"/>
        <w:ind w:right="126"/>
        <w:jc w:val="right"/>
        <w:rPr>
          <w:sz w:val="10"/>
        </w:rPr>
      </w:pPr>
      <w:r>
        <w:rPr>
          <w:sz w:val="10"/>
        </w:rPr>
        <w:t>/</w:t>
      </w:r>
      <w:r>
        <w:rPr>
          <w:sz w:val="10"/>
        </w:rPr>
        <w:tab/>
        <w:t>〃</w:t>
      </w:r>
    </w:p>
    <w:p w14:paraId="131FB36B" w14:textId="77777777" w:rsidR="00F66076" w:rsidRDefault="00F66076" w:rsidP="00F66076">
      <w:pPr>
        <w:tabs>
          <w:tab w:val="left" w:pos="567"/>
        </w:tabs>
        <w:ind w:left="128"/>
        <w:rPr>
          <w:sz w:val="17"/>
        </w:rPr>
      </w:pPr>
      <w:r>
        <w:rPr>
          <w:sz w:val="17"/>
        </w:rPr>
        <w:t>6:</w:t>
      </w:r>
      <w:r>
        <w:rPr>
          <w:sz w:val="17"/>
        </w:rPr>
        <w:tab/>
      </w:r>
      <w:r>
        <w:rPr>
          <w:spacing w:val="5"/>
          <w:sz w:val="17"/>
        </w:rPr>
        <w:t>计算</w:t>
      </w:r>
      <w:proofErr w:type="gramStart"/>
      <w:r>
        <w:rPr>
          <w:spacing w:val="5"/>
          <w:sz w:val="17"/>
        </w:rPr>
        <w:t>软分配</w:t>
      </w:r>
      <w:proofErr w:type="gramEnd"/>
      <w:r>
        <w:rPr>
          <w:spacing w:val="5"/>
          <w:sz w:val="17"/>
        </w:rPr>
        <w:t>分布</w:t>
      </w:r>
      <w:r>
        <w:rPr>
          <w:sz w:val="17"/>
        </w:rPr>
        <w:t>Q、Q</w:t>
      </w:r>
      <w:r>
        <w:rPr>
          <w:spacing w:val="-2"/>
          <w:sz w:val="17"/>
        </w:rPr>
        <w:t xml:space="preserve"> 和</w:t>
      </w:r>
      <w:r>
        <w:rPr>
          <w:sz w:val="17"/>
        </w:rPr>
        <w:t>Q</w:t>
      </w:r>
    </w:p>
    <w:p w14:paraId="4232B93C" w14:textId="77777777" w:rsidR="00F66076" w:rsidRDefault="00F66076" w:rsidP="00F66076">
      <w:pPr>
        <w:tabs>
          <w:tab w:val="left" w:pos="567"/>
        </w:tabs>
        <w:spacing w:before="15"/>
        <w:ind w:left="128" w:right="1600" w:firstLine="518"/>
        <w:rPr>
          <w:b/>
          <w:sz w:val="17"/>
        </w:rPr>
      </w:pPr>
      <w:r>
        <w:rPr>
          <w:sz w:val="17"/>
        </w:rPr>
        <w:t>基</w:t>
      </w:r>
      <w:r>
        <w:rPr>
          <w:spacing w:val="41"/>
          <w:sz w:val="17"/>
        </w:rPr>
        <w:t>于</w:t>
      </w:r>
      <w:r>
        <w:rPr>
          <w:sz w:val="17"/>
        </w:rPr>
        <w:t>Z，Zigae，Zae</w:t>
      </w:r>
      <w:r>
        <w:rPr>
          <w:spacing w:val="-44"/>
          <w:sz w:val="17"/>
        </w:rPr>
        <w:t xml:space="preserve"> </w:t>
      </w:r>
      <w:r>
        <w:rPr>
          <w:spacing w:val="41"/>
          <w:sz w:val="17"/>
        </w:rPr>
        <w:t>的</w:t>
      </w:r>
      <w:r>
        <w:rPr>
          <w:sz w:val="17"/>
        </w:rPr>
        <w:t>Eq。</w:t>
      </w:r>
      <w:r>
        <w:rPr>
          <w:spacing w:val="-1"/>
          <w:sz w:val="17"/>
        </w:rPr>
        <w:t xml:space="preserve"> </w:t>
      </w:r>
      <w:r>
        <w:rPr>
          <w:sz w:val="17"/>
        </w:rPr>
        <w:t>（10）； 7:</w:t>
      </w:r>
      <w:r>
        <w:rPr>
          <w:sz w:val="17"/>
        </w:rPr>
        <w:tab/>
      </w:r>
      <w:r>
        <w:rPr>
          <w:b/>
          <w:sz w:val="17"/>
        </w:rPr>
        <w:t>如果</w:t>
      </w:r>
      <w:r>
        <w:rPr>
          <w:b/>
          <w:spacing w:val="-43"/>
          <w:sz w:val="17"/>
        </w:rPr>
        <w:t xml:space="preserve"> </w:t>
      </w:r>
      <w:r>
        <w:rPr>
          <w:b/>
          <w:sz w:val="17"/>
        </w:rPr>
        <w:t>I%T==0</w:t>
      </w:r>
    </w:p>
    <w:p w14:paraId="2EF8FBF7" w14:textId="77777777" w:rsidR="00F66076" w:rsidRDefault="00F66076" w:rsidP="00F66076">
      <w:pPr>
        <w:tabs>
          <w:tab w:val="left" w:pos="786"/>
        </w:tabs>
        <w:spacing w:before="1"/>
        <w:ind w:left="827" w:right="2314" w:hanging="699"/>
        <w:rPr>
          <w:sz w:val="17"/>
        </w:rPr>
      </w:pPr>
      <w:r>
        <w:rPr>
          <w:sz w:val="17"/>
        </w:rPr>
        <w:t>8:</w:t>
      </w:r>
      <w:r>
        <w:rPr>
          <w:sz w:val="17"/>
        </w:rPr>
        <w:tab/>
      </w:r>
      <w:r>
        <w:rPr>
          <w:spacing w:val="13"/>
          <w:sz w:val="17"/>
        </w:rPr>
        <w:t>计算由</w:t>
      </w:r>
      <w:r>
        <w:rPr>
          <w:sz w:val="17"/>
        </w:rPr>
        <w:t>Q</w:t>
      </w:r>
      <w:r>
        <w:rPr>
          <w:spacing w:val="-2"/>
          <w:sz w:val="17"/>
        </w:rPr>
        <w:t xml:space="preserve"> 导出的目标分布</w:t>
      </w:r>
      <w:r>
        <w:rPr>
          <w:spacing w:val="-14"/>
          <w:sz w:val="17"/>
        </w:rPr>
        <w:t xml:space="preserve">P </w:t>
      </w:r>
      <w:r>
        <w:rPr>
          <w:spacing w:val="-1"/>
          <w:sz w:val="17"/>
        </w:rPr>
        <w:t xml:space="preserve">情商。 </w:t>
      </w:r>
      <w:r>
        <w:rPr>
          <w:sz w:val="17"/>
        </w:rPr>
        <w:t>（11）；</w:t>
      </w:r>
    </w:p>
    <w:p w14:paraId="20E707B4" w14:textId="77777777" w:rsidR="00F66076" w:rsidRDefault="00F66076" w:rsidP="00F66076">
      <w:pPr>
        <w:tabs>
          <w:tab w:val="left" w:pos="567"/>
        </w:tabs>
        <w:ind w:left="128"/>
        <w:rPr>
          <w:b/>
          <w:sz w:val="17"/>
        </w:rPr>
      </w:pPr>
      <w:r>
        <w:rPr>
          <w:sz w:val="17"/>
        </w:rPr>
        <w:t>9:</w:t>
      </w:r>
      <w:r>
        <w:rPr>
          <w:sz w:val="17"/>
        </w:rPr>
        <w:tab/>
      </w:r>
      <w:r>
        <w:rPr>
          <w:b/>
          <w:sz w:val="17"/>
        </w:rPr>
        <w:t>结束如果</w:t>
      </w:r>
    </w:p>
    <w:p w14:paraId="5A1F371E" w14:textId="77777777" w:rsidR="00F66076" w:rsidRDefault="00F66076" w:rsidP="00F66076">
      <w:pPr>
        <w:ind w:left="128"/>
        <w:rPr>
          <w:sz w:val="17"/>
        </w:rPr>
      </w:pPr>
      <w:r>
        <w:rPr>
          <w:spacing w:val="1"/>
          <w:sz w:val="17"/>
        </w:rPr>
        <w:t>1</w:t>
      </w:r>
      <w:r>
        <w:rPr>
          <w:spacing w:val="-1"/>
          <w:sz w:val="17"/>
        </w:rPr>
        <w:t>0</w:t>
      </w:r>
      <w:r>
        <w:rPr>
          <w:spacing w:val="10"/>
          <w:sz w:val="17"/>
        </w:rPr>
        <w:t>:  利用</w:t>
      </w:r>
      <w:r>
        <w:rPr>
          <w:sz w:val="17"/>
        </w:rPr>
        <w:t>P</w:t>
      </w:r>
      <w:r>
        <w:rPr>
          <w:spacing w:val="-1"/>
          <w:sz w:val="17"/>
        </w:rPr>
        <w:t xml:space="preserve"> 来细化</w:t>
      </w:r>
      <w:r>
        <w:rPr>
          <w:spacing w:val="1"/>
          <w:sz w:val="17"/>
        </w:rPr>
        <w:t>Q</w:t>
      </w:r>
      <w:r>
        <w:rPr>
          <w:sz w:val="17"/>
        </w:rPr>
        <w:t>，</w:t>
      </w:r>
      <w:r>
        <w:rPr>
          <w:spacing w:val="-1"/>
          <w:sz w:val="17"/>
        </w:rPr>
        <w:t>Q</w:t>
      </w:r>
      <w:r>
        <w:rPr>
          <w:spacing w:val="1"/>
          <w:position w:val="5"/>
          <w:sz w:val="5"/>
        </w:rPr>
        <w:t>/</w:t>
      </w:r>
      <w:r>
        <w:rPr>
          <w:spacing w:val="41"/>
          <w:sz w:val="17"/>
        </w:rPr>
        <w:t>和</w:t>
      </w:r>
      <w:r>
        <w:rPr>
          <w:spacing w:val="1"/>
          <w:sz w:val="17"/>
        </w:rPr>
        <w:t>Q</w:t>
      </w:r>
      <w:proofErr w:type="gramStart"/>
      <w:r>
        <w:rPr>
          <w:spacing w:val="10"/>
          <w:sz w:val="17"/>
        </w:rPr>
        <w:t>”</w:t>
      </w:r>
      <w:proofErr w:type="gramEnd"/>
      <w:r>
        <w:rPr>
          <w:spacing w:val="10"/>
          <w:sz w:val="17"/>
        </w:rPr>
        <w:t>依次由</w:t>
      </w:r>
      <w:r>
        <w:rPr>
          <w:spacing w:val="-1"/>
          <w:sz w:val="17"/>
        </w:rPr>
        <w:t>Eq</w:t>
      </w:r>
      <w:r>
        <w:rPr>
          <w:sz w:val="17"/>
        </w:rPr>
        <w:t xml:space="preserve">。 </w:t>
      </w:r>
      <w:r>
        <w:rPr>
          <w:spacing w:val="-2"/>
          <w:sz w:val="17"/>
        </w:rPr>
        <w:t>（</w:t>
      </w:r>
      <w:r>
        <w:rPr>
          <w:spacing w:val="1"/>
          <w:sz w:val="17"/>
        </w:rPr>
        <w:t>1</w:t>
      </w:r>
      <w:r>
        <w:rPr>
          <w:spacing w:val="-2"/>
          <w:sz w:val="17"/>
        </w:rPr>
        <w:t>2</w:t>
      </w:r>
      <w:r>
        <w:rPr>
          <w:sz w:val="17"/>
        </w:rPr>
        <w:t>）；</w:t>
      </w:r>
    </w:p>
    <w:p w14:paraId="7A92529C" w14:textId="77777777" w:rsidR="00F66076" w:rsidRDefault="00F66076" w:rsidP="00F66076">
      <w:pPr>
        <w:ind w:left="128"/>
        <w:rPr>
          <w:sz w:val="17"/>
        </w:rPr>
      </w:pPr>
      <w:r>
        <w:rPr>
          <w:sz w:val="17"/>
        </w:rPr>
        <w:t>11: 分别计算 Lae、Ligae 和LKL。</w:t>
      </w:r>
    </w:p>
    <w:p w14:paraId="5A782D45" w14:textId="77777777" w:rsidR="00F66076" w:rsidRDefault="00F66076" w:rsidP="00F66076">
      <w:pPr>
        <w:spacing w:before="3"/>
        <w:ind w:left="128"/>
        <w:rPr>
          <w:sz w:val="17"/>
        </w:rPr>
      </w:pPr>
      <w:r>
        <w:rPr>
          <w:sz w:val="17"/>
        </w:rPr>
        <w:t>12: 通过最小化 Eq 更新整个网络。 （13）；</w:t>
      </w:r>
    </w:p>
    <w:p w14:paraId="4F6DA0FC" w14:textId="77777777" w:rsidR="00F66076" w:rsidRDefault="00F66076" w:rsidP="00F66076">
      <w:pPr>
        <w:spacing w:before="3"/>
        <w:ind w:left="128"/>
        <w:rPr>
          <w:b/>
          <w:sz w:val="17"/>
        </w:rPr>
      </w:pPr>
      <w:r>
        <w:rPr>
          <w:b/>
          <w:sz w:val="17"/>
        </w:rPr>
        <w:t>13：结束了</w:t>
      </w:r>
    </w:p>
    <w:p w14:paraId="3BC5B31F" w14:textId="77777777" w:rsidR="00F66076" w:rsidRDefault="00F66076" w:rsidP="00F66076">
      <w:pPr>
        <w:spacing w:before="1"/>
        <w:ind w:left="128"/>
        <w:rPr>
          <w:sz w:val="17"/>
        </w:rPr>
      </w:pPr>
      <w:r>
        <w:rPr>
          <w:sz w:val="17"/>
        </w:rPr>
        <w:t>14：用 K-均值得到最终 Z 的聚类结果 O。</w:t>
      </w:r>
    </w:p>
    <w:p w14:paraId="2A75825B" w14:textId="77777777" w:rsidR="00F66076" w:rsidRDefault="00F66076" w:rsidP="00F66076">
      <w:pPr>
        <w:ind w:left="128"/>
        <w:rPr>
          <w:b/>
          <w:sz w:val="17"/>
        </w:rPr>
      </w:pPr>
      <w:r>
        <w:rPr>
          <w:b/>
          <w:sz w:val="17"/>
        </w:rPr>
        <w:t>15：返回 O</w:t>
      </w:r>
    </w:p>
    <w:p w14:paraId="7916AB95" w14:textId="77777777" w:rsidR="00F66076" w:rsidRDefault="00F66076" w:rsidP="00F66076">
      <w:pPr>
        <w:pStyle w:val="a3"/>
        <w:ind w:left="123"/>
        <w:rPr>
          <w:sz w:val="2"/>
        </w:rPr>
      </w:pPr>
      <w:r>
        <w:rPr>
          <w:sz w:val="2"/>
        </w:rPr>
      </w:r>
      <w:r>
        <w:rPr>
          <w:sz w:val="2"/>
        </w:rPr>
        <w:pict w14:anchorId="6DD3D461">
          <v:group id="_x0000_s1088" style="width:242.1pt;height:.5pt;mso-position-horizontal-relative:char;mso-position-vertical-relative:line" coordsize="4842,10">
            <v:line id="_x0000_s1089" style="position:absolute" from="0,5" to="4842,5" strokeweight=".48pt"/>
            <w10:anchorlock/>
          </v:group>
        </w:pict>
      </w:r>
    </w:p>
    <w:p w14:paraId="75C15AC0" w14:textId="77777777" w:rsidR="00F66076" w:rsidRDefault="00F66076" w:rsidP="00F66076">
      <w:pPr>
        <w:pStyle w:val="a3"/>
        <w:spacing w:before="4"/>
        <w:ind w:left="128" w:right="199"/>
        <w:jc w:val="both"/>
      </w:pPr>
      <w:r>
        <w:br w:type="column"/>
      </w:r>
      <w:r>
        <w:rPr>
          <w:spacing w:val="-7"/>
        </w:rPr>
        <w:t xml:space="preserve">实现的。 所提出的 </w:t>
      </w:r>
      <w:r>
        <w:t>DFCN</w:t>
      </w:r>
      <w:r>
        <w:rPr>
          <w:spacing w:val="-8"/>
        </w:rPr>
        <w:t xml:space="preserve"> 的培训包括三个步骤。 首先，我</w:t>
      </w:r>
      <w:r>
        <w:rPr>
          <w:spacing w:val="-5"/>
        </w:rPr>
        <w:t>们通过最小化重建损失函数来独立地对</w:t>
      </w:r>
      <w:r>
        <w:t>AE</w:t>
      </w:r>
      <w:r>
        <w:rPr>
          <w:spacing w:val="-33"/>
        </w:rPr>
        <w:t xml:space="preserve"> 和 </w:t>
      </w:r>
      <w:r>
        <w:t>IGAE</w:t>
      </w:r>
      <w:r>
        <w:rPr>
          <w:spacing w:val="-25"/>
        </w:rPr>
        <w:t xml:space="preserve"> 进行 </w:t>
      </w:r>
      <w:r>
        <w:t xml:space="preserve">30 </w:t>
      </w:r>
      <w:r>
        <w:rPr>
          <w:spacing w:val="-2"/>
        </w:rPr>
        <w:t>次迭代的预训练。 然后，这两个子网被集成到一个统一的</w:t>
      </w:r>
      <w:r>
        <w:rPr>
          <w:spacing w:val="-9"/>
        </w:rPr>
        <w:t xml:space="preserve">框架中，再进行 </w:t>
      </w:r>
      <w:r>
        <w:t>100</w:t>
      </w:r>
      <w:r>
        <w:rPr>
          <w:spacing w:val="-8"/>
        </w:rPr>
        <w:t xml:space="preserve"> 次迭代。 最后，在不同集群的学习中</w:t>
      </w:r>
      <w:r>
        <w:t>心和三重态</w:t>
      </w:r>
      <w:proofErr w:type="gramStart"/>
      <w:r>
        <w:t>自监督</w:t>
      </w:r>
      <w:proofErr w:type="gramEnd"/>
      <w:r>
        <w:t>策略的指导下，我们对整个网络进行至</w:t>
      </w:r>
      <w:r>
        <w:rPr>
          <w:spacing w:val="-26"/>
        </w:rPr>
        <w:t xml:space="preserve">少 </w:t>
      </w:r>
      <w:r>
        <w:t>200</w:t>
      </w:r>
      <w:r>
        <w:rPr>
          <w:spacing w:val="-8"/>
        </w:rPr>
        <w:t xml:space="preserve"> 次迭代训练，直到收敛为止。 通过在一致聚类嵌入Z</w:t>
      </w:r>
      <w:r>
        <w:rPr>
          <w:spacing w:val="-21"/>
        </w:rPr>
        <w:t xml:space="preserve"> 上执行 </w:t>
      </w:r>
      <w:r>
        <w:t>K</w:t>
      </w:r>
      <w:r>
        <w:rPr>
          <w:spacing w:val="-12"/>
        </w:rPr>
        <w:t xml:space="preserve"> 均值算法获得聚类 </w:t>
      </w:r>
      <w:r>
        <w:t>ID</w:t>
      </w:r>
      <w:r>
        <w:rPr>
          <w:spacing w:val="-3"/>
        </w:rPr>
        <w:t xml:space="preserve">。 遵循所有比较的方法， </w:t>
      </w:r>
      <w:r>
        <w:rPr>
          <w:spacing w:val="-6"/>
        </w:rPr>
        <w:t xml:space="preserve">为了缓解随机性的不利影响，我们每个实验重复 </w:t>
      </w:r>
      <w:r>
        <w:t>10</w:t>
      </w:r>
      <w:r>
        <w:rPr>
          <w:spacing w:val="-14"/>
        </w:rPr>
        <w:t xml:space="preserve"> 次，并报告平均值和相应的标准偏差。</w:t>
      </w:r>
    </w:p>
    <w:p w14:paraId="15C3800C" w14:textId="19105641" w:rsidR="00F66076" w:rsidRDefault="00F66076" w:rsidP="00F66076">
      <w:pPr>
        <w:pStyle w:val="a3"/>
        <w:spacing w:before="105"/>
        <w:ind w:left="128" w:right="151"/>
        <w:jc w:val="both"/>
        <w:rPr>
          <w:spacing w:val="-5"/>
        </w:rPr>
      </w:pPr>
      <w:r>
        <w:rPr>
          <w:spacing w:val="-5"/>
        </w:rPr>
        <w:t xml:space="preserve">参数设置为 </w:t>
      </w:r>
      <w:r>
        <w:t>ARGA(Pan</w:t>
      </w:r>
      <w:r>
        <w:rPr>
          <w:spacing w:val="-11"/>
        </w:rPr>
        <w:t xml:space="preserve"> 等人。 在 </w:t>
      </w:r>
      <w:r>
        <w:t>2020</w:t>
      </w:r>
      <w:r>
        <w:rPr>
          <w:spacing w:val="-4"/>
        </w:rPr>
        <w:t xml:space="preserve"> 年)，我们按照原始</w:t>
      </w:r>
      <w:r>
        <w:rPr>
          <w:spacing w:val="-5"/>
        </w:rPr>
        <w:t>论文的设置来设置方法的参数。 对于其他比较方法，我们</w:t>
      </w:r>
      <w:r>
        <w:rPr>
          <w:spacing w:val="5"/>
        </w:rPr>
        <w:t>报告了论文</w:t>
      </w:r>
      <w:r>
        <w:t>SDCN(Bo</w:t>
      </w:r>
      <w:r>
        <w:rPr>
          <w:spacing w:val="-8"/>
        </w:rPr>
        <w:t xml:space="preserve"> 等人)中列出的结果。 </w:t>
      </w:r>
      <w:r>
        <w:t>2020</w:t>
      </w:r>
      <w:r>
        <w:rPr>
          <w:spacing w:val="-10"/>
        </w:rPr>
        <w:t xml:space="preserve"> 年)直接。</w:t>
      </w:r>
      <w:r>
        <w:rPr>
          <w:spacing w:val="-13"/>
        </w:rPr>
        <w:t xml:space="preserve">对于我们的方法，我们采用 </w:t>
      </w:r>
      <w:r>
        <w:t>SDCN</w:t>
      </w:r>
      <w:r>
        <w:rPr>
          <w:spacing w:val="-8"/>
        </w:rPr>
        <w:t xml:space="preserve"> 的原始代码和数据进行数</w:t>
      </w:r>
      <w:r>
        <w:rPr>
          <w:spacing w:val="-9"/>
        </w:rPr>
        <w:t>据预处理和测试。 所有的消融研究都是用亚当优化</w:t>
      </w:r>
      <w:proofErr w:type="gramStart"/>
      <w:r>
        <w:rPr>
          <w:spacing w:val="-9"/>
        </w:rPr>
        <w:t>器训练</w:t>
      </w:r>
      <w:proofErr w:type="gramEnd"/>
      <w:r>
        <w:rPr>
          <w:spacing w:val="-5"/>
        </w:rPr>
        <w:t xml:space="preserve">的。 当验证损失到达平台时，优化停止。 </w:t>
      </w:r>
    </w:p>
    <w:p w14:paraId="22C9ADE4" w14:textId="271F5397" w:rsidR="00A17D4F" w:rsidRDefault="00D70BEE" w:rsidP="007A4747">
      <w:pPr>
        <w:pStyle w:val="a3"/>
        <w:spacing w:before="105"/>
        <w:ind w:left="128" w:right="151"/>
        <w:jc w:val="center"/>
        <w:rPr>
          <w:rFonts w:hint="eastAsia"/>
        </w:rPr>
      </w:pPr>
      <w:r>
        <w:rPr>
          <w:noProof/>
        </w:rPr>
        <w:drawing>
          <wp:inline distT="0" distB="0" distL="0" distR="0" wp14:anchorId="77D68E83" wp14:editId="12297C5A">
            <wp:extent cx="2840245" cy="10674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0245" cy="1067420"/>
                    </a:xfrm>
                    <a:prstGeom prst="rect">
                      <a:avLst/>
                    </a:prstGeom>
                  </pic:spPr>
                </pic:pic>
              </a:graphicData>
            </a:graphic>
          </wp:inline>
        </w:drawing>
      </w:r>
    </w:p>
    <w:p w14:paraId="08140F6D" w14:textId="2DBADB87" w:rsidR="00F66076" w:rsidRDefault="00F66076" w:rsidP="00F66076">
      <w:pPr>
        <w:jc w:val="both"/>
        <w:rPr>
          <w:rFonts w:hint="eastAsia"/>
        </w:rPr>
        <w:sectPr w:rsidR="00F66076">
          <w:type w:val="continuous"/>
          <w:pgSz w:w="12240" w:h="15840"/>
          <w:pgMar w:top="1500" w:right="840" w:bottom="280" w:left="920" w:header="720" w:footer="720" w:gutter="0"/>
          <w:cols w:num="2" w:space="720" w:equalWidth="0">
            <w:col w:w="5099" w:space="205"/>
            <w:col w:w="5176"/>
          </w:cols>
        </w:sectPr>
      </w:pPr>
    </w:p>
    <w:p w14:paraId="04A06B85" w14:textId="77777777" w:rsidR="00F66076" w:rsidRDefault="00F66076" w:rsidP="00F66076">
      <w:pPr>
        <w:pStyle w:val="a3"/>
        <w:spacing w:before="7"/>
        <w:rPr>
          <w:rFonts w:hint="eastAsia"/>
          <w:sz w:val="23"/>
        </w:rPr>
      </w:pPr>
    </w:p>
    <w:p w14:paraId="5CC9D83F" w14:textId="77777777" w:rsidR="00F66076" w:rsidRDefault="00F66076" w:rsidP="00F66076">
      <w:pPr>
        <w:pStyle w:val="a3"/>
        <w:spacing w:before="5"/>
        <w:rPr>
          <w:sz w:val="5"/>
        </w:rPr>
      </w:pPr>
      <w:bookmarkStart w:id="11" w:name="接头损耗及优化"/>
      <w:bookmarkStart w:id="12" w:name="导言"/>
      <w:bookmarkEnd w:id="11"/>
      <w:bookmarkEnd w:id="12"/>
    </w:p>
    <w:p w14:paraId="4679C2A7" w14:textId="77777777" w:rsidR="00F66076" w:rsidRDefault="00F66076" w:rsidP="00F66076">
      <w:pPr>
        <w:rPr>
          <w:sz w:val="5"/>
        </w:rPr>
        <w:sectPr w:rsidR="00F66076">
          <w:type w:val="continuous"/>
          <w:pgSz w:w="12240" w:h="15840"/>
          <w:pgMar w:top="1500" w:right="840" w:bottom="280" w:left="920" w:header="720" w:footer="720" w:gutter="0"/>
          <w:cols w:space="720"/>
        </w:sectPr>
      </w:pPr>
    </w:p>
    <w:p w14:paraId="3340D070" w14:textId="4A5F80AE" w:rsidR="00F66076" w:rsidRDefault="00F66076" w:rsidP="00F66076">
      <w:pPr>
        <w:tabs>
          <w:tab w:val="left" w:pos="1873"/>
        </w:tabs>
        <w:rPr>
          <w:rFonts w:hint="eastAsia"/>
          <w:sz w:val="20"/>
          <w:szCs w:val="28"/>
        </w:rPr>
      </w:pPr>
    </w:p>
    <w:p w14:paraId="66AEA743" w14:textId="58892590" w:rsidR="00F66076" w:rsidRPr="00F66076" w:rsidRDefault="00F66076" w:rsidP="00F66076">
      <w:pPr>
        <w:tabs>
          <w:tab w:val="left" w:pos="1873"/>
        </w:tabs>
        <w:rPr>
          <w:sz w:val="20"/>
          <w:szCs w:val="28"/>
        </w:rPr>
        <w:sectPr w:rsidR="00F66076" w:rsidRPr="00F66076">
          <w:type w:val="continuous"/>
          <w:pgSz w:w="12240" w:h="15840"/>
          <w:pgMar w:top="1500" w:right="840" w:bottom="280" w:left="920" w:header="720" w:footer="720" w:gutter="0"/>
          <w:cols w:space="720"/>
        </w:sectPr>
      </w:pPr>
      <w:r>
        <w:rPr>
          <w:sz w:val="20"/>
          <w:szCs w:val="28"/>
        </w:rPr>
        <w:tab/>
      </w:r>
    </w:p>
    <w:p w14:paraId="777E98F4" w14:textId="64C6F1AE" w:rsidR="00D631B6" w:rsidRDefault="00CE595C" w:rsidP="00D631B6">
      <w:pPr>
        <w:pStyle w:val="a3"/>
        <w:ind w:left="160"/>
      </w:pPr>
      <w:r>
        <w:rPr>
          <w:noProof/>
        </w:rPr>
        <w:lastRenderedPageBreak/>
        <w:drawing>
          <wp:inline distT="0" distB="0" distL="0" distR="0" wp14:anchorId="3F329001" wp14:editId="212F1DF2">
            <wp:extent cx="6654800" cy="27616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54800" cy="2761615"/>
                    </a:xfrm>
                    <a:prstGeom prst="rect">
                      <a:avLst/>
                    </a:prstGeom>
                  </pic:spPr>
                </pic:pic>
              </a:graphicData>
            </a:graphic>
          </wp:inline>
        </w:drawing>
      </w:r>
      <w:r w:rsidR="00D631B6">
        <w:t>表 3：六个数据集上的聚类性能(mean 土std)。 红色和蓝色分别表示最佳和亚军的结果。</w:t>
      </w:r>
    </w:p>
    <w:p w14:paraId="620605BE" w14:textId="35D91FD2" w:rsidR="00847F6C" w:rsidRPr="00AE4B4F" w:rsidRDefault="001639C3" w:rsidP="00AE4B4F">
      <w:pPr>
        <w:pStyle w:val="a3"/>
        <w:spacing w:before="9"/>
        <w:rPr>
          <w:sz w:val="18"/>
          <w:lang w:val="en-US"/>
        </w:rPr>
      </w:pPr>
      <w:r>
        <w:rPr>
          <w:rFonts w:hint="eastAsia"/>
          <w:sz w:val="18"/>
          <w:lang w:val="en-US"/>
        </w:rPr>
        <w:t xml:space="preserve"> </w:t>
      </w:r>
      <w:r>
        <w:rPr>
          <w:sz w:val="18"/>
          <w:lang w:val="en-US"/>
        </w:rPr>
        <w:t xml:space="preserve">                                                                  </w:t>
      </w:r>
    </w:p>
    <w:p w14:paraId="1C1737A5" w14:textId="54BE8431" w:rsidR="00847F6C" w:rsidRDefault="001639C3" w:rsidP="00AE4B4F">
      <w:pPr>
        <w:pStyle w:val="a3"/>
        <w:spacing w:before="74"/>
        <w:ind w:left="160" w:right="5433"/>
        <w:jc w:val="both"/>
      </w:pPr>
      <w:r>
        <w:rPr>
          <w:noProof/>
        </w:rPr>
        <w:drawing>
          <wp:anchor distT="0" distB="0" distL="114300" distR="114300" simplePos="0" relativeHeight="251653632" behindDoc="0" locked="0" layoutInCell="1" allowOverlap="1" wp14:anchorId="7D6ABCD0" wp14:editId="0E2D9263">
            <wp:simplePos x="0" y="0"/>
            <wp:positionH relativeFrom="column">
              <wp:posOffset>3446977</wp:posOffset>
            </wp:positionH>
            <wp:positionV relativeFrom="paragraph">
              <wp:posOffset>407093</wp:posOffset>
            </wp:positionV>
            <wp:extent cx="3169920" cy="3129280"/>
            <wp:effectExtent l="0" t="0" r="0"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69920" cy="3129280"/>
                    </a:xfrm>
                    <a:prstGeom prst="rect">
                      <a:avLst/>
                    </a:prstGeom>
                  </pic:spPr>
                </pic:pic>
              </a:graphicData>
            </a:graphic>
            <wp14:sizeRelH relativeFrom="page">
              <wp14:pctWidth>0</wp14:pctWidth>
            </wp14:sizeRelH>
            <wp14:sizeRelV relativeFrom="page">
              <wp14:pctHeight>0</wp14:pctHeight>
            </wp14:sizeRelV>
          </wp:anchor>
        </w:drawing>
      </w:r>
      <w:r w:rsidR="004540F8">
        <w:rPr>
          <w:spacing w:val="-13"/>
        </w:rPr>
        <w:t>对于</w:t>
      </w:r>
      <w:r w:rsidR="004540F8" w:rsidRPr="00AE4B4F">
        <w:rPr>
          <w:spacing w:val="-13"/>
          <w:lang w:val="en-US"/>
        </w:rPr>
        <w:t xml:space="preserve"> </w:t>
      </w:r>
      <w:r w:rsidR="004540F8" w:rsidRPr="00AE4B4F">
        <w:rPr>
          <w:lang w:val="en-US"/>
        </w:rPr>
        <w:t>USPS</w:t>
      </w:r>
      <w:r w:rsidR="004540F8">
        <w:rPr>
          <w:spacing w:val="4"/>
        </w:rPr>
        <w:t>、</w:t>
      </w:r>
      <w:r w:rsidR="004540F8" w:rsidRPr="00AE4B4F">
        <w:rPr>
          <w:lang w:val="en-US"/>
        </w:rPr>
        <w:t>HHAR</w:t>
      </w:r>
      <w:r w:rsidR="004540F8">
        <w:rPr>
          <w:spacing w:val="4"/>
        </w:rPr>
        <w:t>、</w:t>
      </w:r>
      <w:r w:rsidR="004540F8" w:rsidRPr="00AE4B4F">
        <w:rPr>
          <w:lang w:val="en-US"/>
        </w:rPr>
        <w:t>REUT</w:t>
      </w:r>
      <w:r w:rsidR="004540F8">
        <w:rPr>
          <w:spacing w:val="6"/>
        </w:rPr>
        <w:t>、</w:t>
      </w:r>
      <w:r w:rsidR="004540F8" w:rsidRPr="00AE4B4F">
        <w:rPr>
          <w:lang w:val="en-US"/>
        </w:rPr>
        <w:t>DBLP</w:t>
      </w:r>
      <w:r w:rsidR="004540F8" w:rsidRPr="00AE4B4F">
        <w:rPr>
          <w:spacing w:val="-27"/>
          <w:lang w:val="en-US"/>
        </w:rPr>
        <w:t xml:space="preserve"> </w:t>
      </w:r>
      <w:r w:rsidR="004540F8">
        <w:rPr>
          <w:spacing w:val="-27"/>
        </w:rPr>
        <w:t>和</w:t>
      </w:r>
      <w:r w:rsidR="004540F8" w:rsidRPr="00AE4B4F">
        <w:rPr>
          <w:spacing w:val="-27"/>
          <w:lang w:val="en-US"/>
        </w:rPr>
        <w:t xml:space="preserve"> </w:t>
      </w:r>
      <w:r w:rsidR="004540F8" w:rsidRPr="00AE4B4F">
        <w:rPr>
          <w:lang w:val="en-US"/>
        </w:rPr>
        <w:t>CITE</w:t>
      </w:r>
      <w:r w:rsidR="004540F8" w:rsidRPr="00AE4B4F">
        <w:rPr>
          <w:spacing w:val="2"/>
          <w:lang w:val="en-US"/>
        </w:rPr>
        <w:t>，</w:t>
      </w:r>
      <w:r w:rsidR="004540F8">
        <w:rPr>
          <w:spacing w:val="2"/>
        </w:rPr>
        <w:t>学习速率设置为</w:t>
      </w:r>
      <w:r w:rsidR="004540F8" w:rsidRPr="00AE4B4F">
        <w:rPr>
          <w:spacing w:val="2"/>
          <w:lang w:val="en-US"/>
        </w:rPr>
        <w:t>1e-3，ACM</w:t>
      </w:r>
      <w:r w:rsidR="004540F8" w:rsidRPr="00AE4B4F">
        <w:rPr>
          <w:spacing w:val="-21"/>
          <w:lang w:val="en-US"/>
        </w:rPr>
        <w:t xml:space="preserve"> </w:t>
      </w:r>
      <w:r w:rsidR="004540F8">
        <w:rPr>
          <w:spacing w:val="-21"/>
        </w:rPr>
        <w:t>设置为</w:t>
      </w:r>
      <w:r w:rsidR="004540F8" w:rsidRPr="00AE4B4F">
        <w:rPr>
          <w:spacing w:val="-21"/>
          <w:lang w:val="en-US"/>
        </w:rPr>
        <w:t xml:space="preserve"> </w:t>
      </w:r>
      <w:r w:rsidR="004540F8" w:rsidRPr="00AE4B4F">
        <w:rPr>
          <w:lang w:val="en-US"/>
        </w:rPr>
        <w:t>5e-5</w:t>
      </w:r>
      <w:r w:rsidR="004540F8">
        <w:rPr>
          <w:spacing w:val="-7"/>
        </w:rPr>
        <w:t>。</w:t>
      </w:r>
      <w:r w:rsidR="004540F8" w:rsidRPr="00AE4B4F">
        <w:rPr>
          <w:spacing w:val="-7"/>
          <w:lang w:val="en-US"/>
        </w:rPr>
        <w:t xml:space="preserve"> </w:t>
      </w:r>
      <w:r w:rsidR="004540F8">
        <w:rPr>
          <w:spacing w:val="-7"/>
        </w:rPr>
        <w:t xml:space="preserve">训练批次大小设置为 </w:t>
      </w:r>
      <w:r w:rsidR="004540F8">
        <w:t>256，我们</w:t>
      </w:r>
      <w:r w:rsidR="004540F8">
        <w:rPr>
          <w:spacing w:val="-5"/>
        </w:rPr>
        <w:t>采用提前停止策略，避免过度拟合。 根据参数灵敏度测试</w:t>
      </w:r>
      <w:r w:rsidR="004540F8">
        <w:rPr>
          <w:spacing w:val="-14"/>
        </w:rPr>
        <w:t>结果，我们将两个</w:t>
      </w:r>
      <w:proofErr w:type="gramStart"/>
      <w:r w:rsidR="004540F8">
        <w:rPr>
          <w:spacing w:val="-14"/>
        </w:rPr>
        <w:t>平衡超</w:t>
      </w:r>
      <w:proofErr w:type="gramEnd"/>
      <w:r w:rsidR="004540F8">
        <w:rPr>
          <w:spacing w:val="-14"/>
        </w:rPr>
        <w:t xml:space="preserve">参数 </w:t>
      </w:r>
      <w:r w:rsidR="004540F8">
        <w:t>7</w:t>
      </w:r>
      <w:r w:rsidR="004540F8">
        <w:rPr>
          <w:spacing w:val="-13"/>
        </w:rPr>
        <w:t xml:space="preserve"> 和人分别固定为 </w:t>
      </w:r>
      <w:r w:rsidR="004540F8">
        <w:t>0.1</w:t>
      </w:r>
      <w:r w:rsidR="004540F8">
        <w:rPr>
          <w:spacing w:val="-35"/>
        </w:rPr>
        <w:t xml:space="preserve"> 和 </w:t>
      </w:r>
      <w:r w:rsidR="004540F8">
        <w:t>10。</w:t>
      </w:r>
    </w:p>
    <w:p w14:paraId="41BE84D1" w14:textId="46F58A11" w:rsidR="00847F6C" w:rsidRDefault="004540F8" w:rsidP="00AE4B4F">
      <w:pPr>
        <w:pStyle w:val="a3"/>
        <w:ind w:left="160"/>
      </w:pPr>
      <w:r>
        <w:rPr>
          <w:position w:val="-7"/>
        </w:rPr>
        <w:t>此外，对于所有非</w:t>
      </w:r>
      <w:proofErr w:type="gramStart"/>
      <w:r>
        <w:rPr>
          <w:position w:val="-7"/>
        </w:rPr>
        <w:t>图数据</w:t>
      </w:r>
      <w:proofErr w:type="gramEnd"/>
      <w:r>
        <w:rPr>
          <w:position w:val="-7"/>
        </w:rPr>
        <w:t>集，我们将每个节点的最近邻数</w:t>
      </w:r>
    </w:p>
    <w:p w14:paraId="44FA1187" w14:textId="77777777" w:rsidR="00847F6C" w:rsidRDefault="00847F6C" w:rsidP="00AE4B4F">
      <w:pPr>
        <w:sectPr w:rsidR="00847F6C">
          <w:type w:val="continuous"/>
          <w:pgSz w:w="12240" w:h="15840"/>
          <w:pgMar w:top="1500" w:right="840" w:bottom="280" w:left="920" w:header="720" w:footer="720" w:gutter="0"/>
          <w:cols w:space="720"/>
        </w:sectPr>
      </w:pPr>
    </w:p>
    <w:p w14:paraId="487F4C72" w14:textId="77777777" w:rsidR="00847F6C" w:rsidRDefault="004540F8" w:rsidP="00AE4B4F">
      <w:pPr>
        <w:pStyle w:val="a3"/>
        <w:spacing w:before="68"/>
        <w:ind w:left="160"/>
      </w:pPr>
      <w:r>
        <w:rPr>
          <w:spacing w:val="-13"/>
        </w:rPr>
        <w:t xml:space="preserve">设置为 </w:t>
      </w:r>
      <w:r>
        <w:t>5。</w:t>
      </w:r>
    </w:p>
    <w:p w14:paraId="56A49A8A" w14:textId="1A819004" w:rsidR="00847F6C" w:rsidRDefault="004540F8" w:rsidP="00AE4B4F">
      <w:pPr>
        <w:pStyle w:val="a3"/>
        <w:ind w:left="160"/>
      </w:pPr>
      <w:r>
        <w:br w:type="column"/>
      </w:r>
    </w:p>
    <w:p w14:paraId="03C973E8" w14:textId="77777777" w:rsidR="00847F6C" w:rsidRDefault="00847F6C" w:rsidP="00AE4B4F">
      <w:pPr>
        <w:sectPr w:rsidR="00847F6C">
          <w:type w:val="continuous"/>
          <w:pgSz w:w="12240" w:h="15840"/>
          <w:pgMar w:top="1500" w:right="840" w:bottom="280" w:left="920" w:header="720" w:footer="720" w:gutter="0"/>
          <w:cols w:num="2" w:space="720" w:equalWidth="0">
            <w:col w:w="1101" w:space="3687"/>
            <w:col w:w="5692"/>
          </w:cols>
        </w:sectPr>
      </w:pPr>
    </w:p>
    <w:p w14:paraId="6270419A" w14:textId="07081805" w:rsidR="00847F6C" w:rsidRDefault="004540F8" w:rsidP="00AE4B4F">
      <w:pPr>
        <w:pStyle w:val="a3"/>
        <w:spacing w:before="104"/>
        <w:ind w:left="160" w:right="5428"/>
      </w:pPr>
      <w:r>
        <w:t>评估度量所有方法的聚类性能由四个度量来评估：准确性(ACC)</w:t>
      </w:r>
      <w:r>
        <w:rPr>
          <w:spacing w:val="-8"/>
        </w:rPr>
        <w:t>、归一化互信息(</w:t>
      </w:r>
      <w:r>
        <w:t>NMI</w:t>
      </w:r>
      <w:r>
        <w:rPr>
          <w:spacing w:val="-22"/>
        </w:rPr>
        <w:t xml:space="preserve">)、平均 </w:t>
      </w:r>
      <w:r>
        <w:t>Rand</w:t>
      </w:r>
      <w:r>
        <w:rPr>
          <w:spacing w:val="-13"/>
        </w:rPr>
        <w:t xml:space="preserve"> 指数(</w:t>
      </w:r>
      <w:r>
        <w:t>ARI</w:t>
      </w:r>
      <w:r>
        <w:rPr>
          <w:spacing w:val="15"/>
        </w:rPr>
        <w:t>)和</w:t>
      </w:r>
      <w:proofErr w:type="gramStart"/>
      <w:r>
        <w:rPr>
          <w:spacing w:val="15"/>
        </w:rPr>
        <w:t>宏</w:t>
      </w:r>
      <w:r>
        <w:t>F</w:t>
      </w:r>
      <w:proofErr w:type="gramEnd"/>
      <w:r>
        <w:t>1- 评分(Fl</w:t>
      </w:r>
      <w:r>
        <w:rPr>
          <w:spacing w:val="1"/>
        </w:rPr>
        <w:t>)(周等人。</w:t>
      </w:r>
      <w:r>
        <w:t>2020</w:t>
      </w:r>
      <w:r>
        <w:rPr>
          <w:spacing w:val="-20"/>
        </w:rPr>
        <w:t xml:space="preserve"> 年，</w:t>
      </w:r>
      <w:r>
        <w:rPr>
          <w:spacing w:val="-8"/>
        </w:rPr>
        <w:t>2019</w:t>
      </w:r>
      <w:r>
        <w:rPr>
          <w:spacing w:val="-31"/>
        </w:rPr>
        <w:t xml:space="preserve"> 年 </w:t>
      </w:r>
      <w:r>
        <w:rPr>
          <w:spacing w:val="-8"/>
        </w:rPr>
        <w:t>b；Liu</w:t>
      </w:r>
      <w:r>
        <w:rPr>
          <w:spacing w:val="-11"/>
        </w:rPr>
        <w:t xml:space="preserve"> 等人。</w:t>
      </w:r>
      <w:r>
        <w:t>2020a， b</w:t>
      </w:r>
      <w:r>
        <w:rPr>
          <w:spacing w:val="-34"/>
        </w:rPr>
        <w:t xml:space="preserve"> ， </w:t>
      </w:r>
      <w:r>
        <w:t>2019</w:t>
      </w:r>
      <w:r>
        <w:rPr>
          <w:spacing w:val="-8"/>
        </w:rPr>
        <w:t xml:space="preserve"> 年 ) 。 使 用 </w:t>
      </w:r>
      <w:r>
        <w:t>Kuhn-Munkres</w:t>
      </w:r>
      <w:r>
        <w:rPr>
          <w:spacing w:val="-2"/>
        </w:rPr>
        <w:t xml:space="preserve"> 算 法</w:t>
      </w:r>
      <w:r>
        <w:t>(Lovasz</w:t>
      </w:r>
      <w:r>
        <w:rPr>
          <w:spacing w:val="-1"/>
        </w:rPr>
        <w:t xml:space="preserve"> 和Plummer1986</w:t>
      </w:r>
      <w:r>
        <w:rPr>
          <w:spacing w:val="-9"/>
        </w:rPr>
        <w:t xml:space="preserve">)找到集群 </w:t>
      </w:r>
      <w:r>
        <w:t>ID</w:t>
      </w:r>
      <w:r>
        <w:rPr>
          <w:spacing w:val="-25"/>
        </w:rPr>
        <w:t xml:space="preserve"> 和类 </w:t>
      </w:r>
      <w:r>
        <w:t>ID</w:t>
      </w:r>
      <w:r>
        <w:rPr>
          <w:spacing w:val="-8"/>
        </w:rPr>
        <w:t xml:space="preserve"> 之间的最佳映射)。</w:t>
      </w:r>
    </w:p>
    <w:p w14:paraId="0791A53D" w14:textId="77777777" w:rsidR="00847F6C" w:rsidRDefault="004540F8" w:rsidP="00AE4B4F">
      <w:pPr>
        <w:pStyle w:val="2"/>
        <w:spacing w:before="133"/>
        <w:ind w:left="160"/>
      </w:pPr>
      <w:bookmarkStart w:id="13" w:name="与最先进方法的比较"/>
      <w:bookmarkEnd w:id="13"/>
      <w:r>
        <w:t>与最先进方法的比较</w:t>
      </w:r>
    </w:p>
    <w:p w14:paraId="2D681887" w14:textId="2D293EEA" w:rsidR="001639C3" w:rsidRDefault="004540F8" w:rsidP="001639C3">
      <w:pPr>
        <w:pStyle w:val="a3"/>
        <w:spacing w:before="36"/>
        <w:ind w:left="160" w:right="5527"/>
      </w:pPr>
      <w:r>
        <w:t>在这一部分中，我们将我们提出的方法与十种最先进的聚类方法进行了比较， 以说明其有效性。 其中，</w:t>
      </w:r>
    </w:p>
    <w:p w14:paraId="78821B32" w14:textId="44DEA9EA" w:rsidR="001639C3" w:rsidRDefault="004540F8" w:rsidP="001639C3">
      <w:pPr>
        <w:pStyle w:val="a3"/>
        <w:ind w:left="160"/>
      </w:pPr>
      <w:r>
        <w:t>K-means(Hartigan</w:t>
      </w:r>
      <w:r>
        <w:rPr>
          <w:spacing w:val="-45"/>
        </w:rPr>
        <w:t xml:space="preserve"> </w:t>
      </w:r>
      <w:r>
        <w:t>和</w:t>
      </w:r>
      <w:r>
        <w:rPr>
          <w:spacing w:val="-43"/>
        </w:rPr>
        <w:t xml:space="preserve"> </w:t>
      </w:r>
      <w:r>
        <w:t>Wong1979)是</w:t>
      </w:r>
      <w:r>
        <w:rPr>
          <w:spacing w:val="4"/>
        </w:rPr>
        <w:t>经</w:t>
      </w:r>
      <w:r>
        <w:t>典</w:t>
      </w:r>
      <w:r>
        <w:rPr>
          <w:spacing w:val="4"/>
        </w:rPr>
        <w:t>的</w:t>
      </w:r>
      <w:r>
        <w:t>浅</w:t>
      </w:r>
      <w:r>
        <w:rPr>
          <w:spacing w:val="4"/>
        </w:rPr>
        <w:t>层</w:t>
      </w:r>
      <w:r>
        <w:t>聚</w:t>
      </w:r>
      <w:r>
        <w:rPr>
          <w:spacing w:val="4"/>
        </w:rPr>
        <w:t>类</w:t>
      </w:r>
      <w:r>
        <w:t>方</w:t>
      </w:r>
      <w:r>
        <w:rPr>
          <w:spacing w:val="4"/>
        </w:rPr>
        <w:t>法</w:t>
      </w:r>
      <w:r>
        <w:t>的</w:t>
      </w:r>
    </w:p>
    <w:p w14:paraId="0C579141" w14:textId="63C0DA43" w:rsidR="00847F6C" w:rsidRDefault="004540F8" w:rsidP="001639C3">
      <w:pPr>
        <w:pStyle w:val="a3"/>
        <w:tabs>
          <w:tab w:val="left" w:pos="5267"/>
          <w:tab w:val="left" w:pos="5570"/>
        </w:tabs>
        <w:ind w:left="160"/>
        <w:rPr>
          <w:sz w:val="10"/>
        </w:rPr>
      </w:pPr>
      <w:r>
        <w:rPr>
          <w:spacing w:val="-1"/>
        </w:rPr>
        <w:t>代表</w:t>
      </w:r>
      <w:r>
        <w:rPr>
          <w:spacing w:val="2"/>
        </w:rPr>
        <w:t>之</w:t>
      </w:r>
      <w:r>
        <w:rPr>
          <w:spacing w:val="-3"/>
        </w:rPr>
        <w:t>一</w:t>
      </w:r>
      <w:r>
        <w:rPr>
          <w:spacing w:val="-46"/>
        </w:rPr>
        <w:t>。</w:t>
      </w:r>
      <w:r>
        <w:rPr>
          <w:spacing w:val="1"/>
        </w:rPr>
        <w:t>A</w:t>
      </w:r>
      <w:r>
        <w:rPr>
          <w:spacing w:val="-2"/>
        </w:rPr>
        <w:t>E</w:t>
      </w:r>
      <w:r>
        <w:rPr>
          <w:spacing w:val="1"/>
        </w:rPr>
        <w:t>(H</w:t>
      </w:r>
      <w:r>
        <w:rPr>
          <w:spacing w:val="-2"/>
        </w:rPr>
        <w:t>i</w:t>
      </w:r>
      <w:r>
        <w:rPr>
          <w:spacing w:val="1"/>
        </w:rPr>
        <w:t>n</w:t>
      </w:r>
      <w:r>
        <w:rPr>
          <w:spacing w:val="-2"/>
        </w:rPr>
        <w:t>to</w:t>
      </w:r>
      <w:r>
        <w:t>n</w:t>
      </w:r>
      <w:r>
        <w:rPr>
          <w:spacing w:val="-66"/>
        </w:rPr>
        <w:t xml:space="preserve"> </w:t>
      </w:r>
      <w:r>
        <w:rPr>
          <w:spacing w:val="30"/>
        </w:rPr>
        <w:t>和</w:t>
      </w:r>
      <w:r>
        <w:rPr>
          <w:spacing w:val="1"/>
        </w:rPr>
        <w:t>S</w:t>
      </w:r>
      <w:r>
        <w:rPr>
          <w:spacing w:val="-2"/>
        </w:rPr>
        <w:t>a</w:t>
      </w:r>
      <w:r>
        <w:rPr>
          <w:spacing w:val="1"/>
        </w:rPr>
        <w:t>la</w:t>
      </w:r>
      <w:r>
        <w:rPr>
          <w:spacing w:val="-2"/>
        </w:rPr>
        <w:t>k</w:t>
      </w:r>
      <w:r>
        <w:rPr>
          <w:spacing w:val="1"/>
        </w:rPr>
        <w:t>h</w:t>
      </w:r>
      <w:r>
        <w:rPr>
          <w:spacing w:val="-2"/>
        </w:rPr>
        <w:t>u</w:t>
      </w:r>
      <w:r>
        <w:rPr>
          <w:spacing w:val="1"/>
        </w:rPr>
        <w:t>td</w:t>
      </w:r>
      <w:r>
        <w:rPr>
          <w:spacing w:val="-2"/>
        </w:rPr>
        <w:t>i</w:t>
      </w:r>
      <w:r>
        <w:rPr>
          <w:spacing w:val="1"/>
        </w:rPr>
        <w:t>n</w:t>
      </w:r>
      <w:r>
        <w:rPr>
          <w:spacing w:val="-2"/>
        </w:rPr>
        <w:t>ov</w:t>
      </w:r>
      <w:r>
        <w:rPr>
          <w:spacing w:val="-94"/>
        </w:rPr>
        <w:t>，</w:t>
      </w:r>
      <w:r>
        <w:rPr>
          <w:spacing w:val="1"/>
        </w:rPr>
        <w:t>20</w:t>
      </w:r>
      <w:r>
        <w:rPr>
          <w:spacing w:val="-2"/>
        </w:rPr>
        <w:t>0</w:t>
      </w:r>
      <w:r>
        <w:t>6</w:t>
      </w:r>
      <w:r>
        <w:rPr>
          <w:spacing w:val="-66"/>
        </w:rPr>
        <w:t xml:space="preserve"> </w:t>
      </w:r>
      <w:r>
        <w:rPr>
          <w:spacing w:val="-1"/>
        </w:rPr>
        <w:t>年</w:t>
      </w:r>
      <w:r>
        <w:rPr>
          <w:spacing w:val="1"/>
        </w:rPr>
        <w:t>)</w:t>
      </w:r>
      <w:r>
        <w:rPr>
          <w:spacing w:val="-97"/>
        </w:rPr>
        <w:t>、</w:t>
      </w:r>
      <w:r>
        <w:rPr>
          <w:spacing w:val="1"/>
        </w:rPr>
        <w:t>DE</w:t>
      </w:r>
      <w:r>
        <w:rPr>
          <w:spacing w:val="-2"/>
        </w:rPr>
        <w:t>C(</w:t>
      </w:r>
      <w:r>
        <w:rPr>
          <w:spacing w:val="2"/>
        </w:rPr>
        <w:t>谢</w:t>
      </w:r>
      <w:r>
        <w:t>、</w:t>
      </w:r>
      <w:r>
        <w:tab/>
      </w:r>
    </w:p>
    <w:p w14:paraId="166C34CC" w14:textId="77777777" w:rsidR="00847F6C" w:rsidRDefault="004540F8" w:rsidP="00AE4B4F">
      <w:pPr>
        <w:pStyle w:val="a3"/>
        <w:spacing w:before="1"/>
        <w:ind w:left="160" w:right="5527"/>
      </w:pPr>
      <w:r>
        <w:t>Girshick</w:t>
      </w:r>
      <w:r>
        <w:rPr>
          <w:spacing w:val="-30"/>
        </w:rPr>
        <w:t xml:space="preserve"> 和 </w:t>
      </w:r>
      <w:r>
        <w:t>Farhadi，2016</w:t>
      </w:r>
      <w:r>
        <w:rPr>
          <w:spacing w:val="-17"/>
        </w:rPr>
        <w:t xml:space="preserve"> 年)和 </w:t>
      </w:r>
      <w:r>
        <w:t>IDEC(</w:t>
      </w:r>
      <w:proofErr w:type="gramStart"/>
      <w:r>
        <w:rPr>
          <w:spacing w:val="-2"/>
        </w:rPr>
        <w:t>郭</w:t>
      </w:r>
      <w:proofErr w:type="gramEnd"/>
      <w:r>
        <w:rPr>
          <w:spacing w:val="-2"/>
        </w:rPr>
        <w:t>等人。 代表基</w:t>
      </w:r>
      <w:r>
        <w:rPr>
          <w:spacing w:val="-1"/>
        </w:rPr>
        <w:t>于自动编码器的聚类方法，通过训练自动编码器来学习聚</w:t>
      </w:r>
    </w:p>
    <w:p w14:paraId="503222D7" w14:textId="3704FB9E" w:rsidR="00847F6C" w:rsidRDefault="004540F8" w:rsidP="001639C3">
      <w:pPr>
        <w:pStyle w:val="a3"/>
        <w:tabs>
          <w:tab w:val="left" w:pos="6654"/>
        </w:tabs>
        <w:ind w:left="160"/>
        <w:rPr>
          <w:sz w:val="14"/>
        </w:rPr>
      </w:pPr>
      <w:r>
        <w:rPr>
          <w:spacing w:val="14"/>
        </w:rPr>
        <w:t>类的</w:t>
      </w:r>
      <w:r>
        <w:rPr>
          <w:spacing w:val="11"/>
        </w:rPr>
        <w:t>表</w:t>
      </w:r>
      <w:r>
        <w:rPr>
          <w:spacing w:val="14"/>
        </w:rPr>
        <w:t>示</w:t>
      </w:r>
      <w:r>
        <w:t>。</w:t>
      </w:r>
      <w:r>
        <w:rPr>
          <w:spacing w:val="34"/>
        </w:rPr>
        <w:t xml:space="preserve"> </w:t>
      </w:r>
      <w:r>
        <w:t>GAE/VGAE(Kipf</w:t>
      </w:r>
      <w:r>
        <w:rPr>
          <w:spacing w:val="-31"/>
        </w:rPr>
        <w:t xml:space="preserve"> </w:t>
      </w:r>
      <w:r>
        <w:t>和</w:t>
      </w:r>
      <w:r>
        <w:rPr>
          <w:spacing w:val="-33"/>
        </w:rPr>
        <w:t xml:space="preserve"> </w:t>
      </w:r>
      <w:r>
        <w:t>Welling2016)，ARGA(Pan</w:t>
      </w:r>
    </w:p>
    <w:p w14:paraId="2E6F7CCE" w14:textId="58DAB605" w:rsidR="00847F6C" w:rsidRDefault="004540F8" w:rsidP="00AE4B4F">
      <w:pPr>
        <w:pStyle w:val="a3"/>
        <w:spacing w:before="2"/>
        <w:ind w:left="160" w:right="5524"/>
        <w:jc w:val="both"/>
      </w:pPr>
      <w:r>
        <w:rPr>
          <w:spacing w:val="-15"/>
        </w:rPr>
        <w:t xml:space="preserve">等人。 和 </w:t>
      </w:r>
      <w:r>
        <w:t>DAEGC(Wang</w:t>
      </w:r>
      <w:r>
        <w:rPr>
          <w:spacing w:val="-10"/>
        </w:rPr>
        <w:t xml:space="preserve"> 等人。 是基于图卷积网络的典型方</w:t>
      </w:r>
      <w:r>
        <w:rPr>
          <w:spacing w:val="-7"/>
        </w:rPr>
        <w:t xml:space="preserve">法。在这些方法中，聚类表示由 </w:t>
      </w:r>
      <w:r>
        <w:t>GCN</w:t>
      </w:r>
      <w:r>
        <w:rPr>
          <w:spacing w:val="-13"/>
        </w:rPr>
        <w:t xml:space="preserve"> 嵌入结构信息。</w:t>
      </w:r>
      <w:r>
        <w:t xml:space="preserve">SDCNq </w:t>
      </w:r>
      <w:r>
        <w:rPr>
          <w:spacing w:val="-23"/>
        </w:rPr>
        <w:t xml:space="preserve">和 </w:t>
      </w:r>
      <w:r>
        <w:t>SDCN(Bo</w:t>
      </w:r>
      <w:r>
        <w:rPr>
          <w:spacing w:val="-5"/>
        </w:rPr>
        <w:t xml:space="preserve"> 等人。 </w:t>
      </w:r>
      <w:r>
        <w:t>2020</w:t>
      </w:r>
      <w:r>
        <w:rPr>
          <w:spacing w:val="-12"/>
        </w:rPr>
        <w:t xml:space="preserve"> 年)是利用 </w:t>
      </w:r>
      <w:r>
        <w:t>AE</w:t>
      </w:r>
      <w:r>
        <w:rPr>
          <w:spacing w:val="-29"/>
        </w:rPr>
        <w:t xml:space="preserve"> 和 </w:t>
      </w:r>
      <w:r>
        <w:t>GCN</w:t>
      </w:r>
      <w:r>
        <w:rPr>
          <w:spacing w:val="-5"/>
        </w:rPr>
        <w:t xml:space="preserve"> 模块进行聚类的混合方法的代表。</w:t>
      </w:r>
    </w:p>
    <w:p w14:paraId="0613B77E" w14:textId="77777777" w:rsidR="00847F6C" w:rsidRDefault="004540F8" w:rsidP="00AE4B4F">
      <w:pPr>
        <w:pStyle w:val="a3"/>
        <w:spacing w:before="3"/>
        <w:ind w:left="160" w:right="5527" w:firstLine="180"/>
        <w:jc w:val="both"/>
      </w:pPr>
      <w:r>
        <w:rPr>
          <w:spacing w:val="-30"/>
        </w:rPr>
        <w:t xml:space="preserve">表 </w:t>
      </w:r>
      <w:r>
        <w:t>3</w:t>
      </w:r>
      <w:r>
        <w:rPr>
          <w:spacing w:val="-13"/>
        </w:rPr>
        <w:t xml:space="preserve"> 总结了我们的方法和 </w:t>
      </w:r>
      <w:r>
        <w:t>10</w:t>
      </w:r>
      <w:r>
        <w:rPr>
          <w:spacing w:val="-16"/>
        </w:rPr>
        <w:t xml:space="preserve"> 种基线方法在 </w:t>
      </w:r>
      <w:r>
        <w:t>6</w:t>
      </w:r>
      <w:r>
        <w:rPr>
          <w:spacing w:val="-10"/>
        </w:rPr>
        <w:t xml:space="preserve"> </w:t>
      </w:r>
      <w:proofErr w:type="gramStart"/>
      <w:r>
        <w:rPr>
          <w:spacing w:val="-10"/>
        </w:rPr>
        <w:t>个</w:t>
      </w:r>
      <w:proofErr w:type="gramEnd"/>
      <w:r>
        <w:rPr>
          <w:spacing w:val="-10"/>
        </w:rPr>
        <w:t>基准数据</w:t>
      </w:r>
      <w:r>
        <w:rPr>
          <w:spacing w:val="-9"/>
        </w:rPr>
        <w:t>集上的聚类性能。 根据结果，我们有以下观察：</w:t>
      </w:r>
    </w:p>
    <w:p w14:paraId="3D730948" w14:textId="77777777" w:rsidR="00847F6C" w:rsidRDefault="00847F6C" w:rsidP="00AE4B4F">
      <w:pPr>
        <w:jc w:val="both"/>
        <w:sectPr w:rsidR="00847F6C">
          <w:type w:val="continuous"/>
          <w:pgSz w:w="12240" w:h="15840"/>
          <w:pgMar w:top="1500" w:right="840" w:bottom="280" w:left="920" w:header="720" w:footer="720" w:gutter="0"/>
          <w:cols w:space="720"/>
        </w:sectPr>
      </w:pPr>
    </w:p>
    <w:p w14:paraId="0137E4F4" w14:textId="77777777" w:rsidR="00847F6C" w:rsidRDefault="004540F8" w:rsidP="00AE4B4F">
      <w:pPr>
        <w:pStyle w:val="a4"/>
        <w:numPr>
          <w:ilvl w:val="0"/>
          <w:numId w:val="1"/>
        </w:numPr>
        <w:tabs>
          <w:tab w:val="left" w:pos="532"/>
        </w:tabs>
        <w:ind w:firstLine="180"/>
        <w:rPr>
          <w:sz w:val="17"/>
        </w:rPr>
      </w:pPr>
      <w:r>
        <w:rPr>
          <w:sz w:val="19"/>
        </w:rPr>
        <w:t>DFCN</w:t>
      </w:r>
      <w:r>
        <w:rPr>
          <w:spacing w:val="-8"/>
          <w:sz w:val="19"/>
        </w:rPr>
        <w:t xml:space="preserve"> 在大多数情况下都表现出优于比较方法的性能。具体来说，K-means</w:t>
      </w:r>
    </w:p>
    <w:p w14:paraId="5857174A" w14:textId="77777777" w:rsidR="00847F6C" w:rsidRPr="00AF48BF" w:rsidRDefault="004540F8" w:rsidP="00AE4B4F">
      <w:pPr>
        <w:pStyle w:val="a3"/>
        <w:spacing w:before="89"/>
        <w:ind w:left="160" w:right="218"/>
      </w:pPr>
      <w:r>
        <w:br w:type="column"/>
      </w:r>
      <w:r w:rsidRPr="00AF48BF">
        <w:t>对原始数据执行聚类。 AE、DEC 和 IDEC 只是利用节点</w:t>
      </w:r>
      <w:proofErr w:type="gramStart"/>
      <w:r w:rsidRPr="00AF48BF">
        <w:t>属图性</w:t>
      </w:r>
      <w:proofErr w:type="gramEnd"/>
      <w:r w:rsidRPr="00AF48BF">
        <w:t>表3：示不进同行</w:t>
      </w:r>
      <w:proofErr w:type="gramStart"/>
      <w:r w:rsidRPr="00AF48BF">
        <w:t>重聚建类策</w:t>
      </w:r>
      <w:proofErr w:type="gramEnd"/>
      <w:r w:rsidRPr="00AF48BF">
        <w:t>。</w:t>
      </w:r>
      <w:proofErr w:type="gramStart"/>
      <w:r w:rsidRPr="00AF48BF">
        <w:t>略这的些图</w:t>
      </w:r>
      <w:proofErr w:type="gramEnd"/>
      <w:r w:rsidRPr="00AF48BF">
        <w:t>方形法自很动少</w:t>
      </w:r>
      <w:proofErr w:type="gramStart"/>
      <w:r w:rsidRPr="00AF48BF">
        <w:t>编考码虑器</w:t>
      </w:r>
      <w:proofErr w:type="gramEnd"/>
      <w:r w:rsidRPr="00AF48BF">
        <w:t>结的</w:t>
      </w:r>
      <w:proofErr w:type="gramStart"/>
      <w:r w:rsidRPr="00AF48BF">
        <w:t>构聚信类息</w:t>
      </w:r>
      <w:proofErr w:type="gramEnd"/>
      <w:r w:rsidRPr="00AF48BF">
        <w:t>结，果导。</w:t>
      </w:r>
      <w:proofErr w:type="gramStart"/>
      <w:r w:rsidRPr="00AF48BF">
        <w:t>致性盖伊</w:t>
      </w:r>
      <w:proofErr w:type="gramEnd"/>
      <w:r w:rsidRPr="00AF48BF">
        <w:t>能</w:t>
      </w:r>
    </w:p>
    <w:p w14:paraId="202569FF" w14:textId="77777777" w:rsidR="00847F6C" w:rsidRDefault="004540F8" w:rsidP="00AE4B4F">
      <w:pPr>
        <w:pStyle w:val="a3"/>
        <w:ind w:left="160" w:right="90"/>
      </w:pPr>
      <w:r w:rsidRPr="00AF48BF">
        <w:t>-次lw优，盖。</w:t>
      </w:r>
      <w:proofErr w:type="gramStart"/>
      <w:r w:rsidRPr="00AF48BF">
        <w:t>伊相</w:t>
      </w:r>
      <w:proofErr w:type="gramEnd"/>
      <w:r w:rsidRPr="00AF48BF">
        <w:t>a 而反，IGDAFEC对N 通应过于</w:t>
      </w:r>
      <w:proofErr w:type="gramStart"/>
      <w:r w:rsidRPr="00AF48BF">
        <w:t>加选权择</w:t>
      </w:r>
      <w:proofErr w:type="gramEnd"/>
      <w:r w:rsidRPr="00AF48BF">
        <w:t>属性</w:t>
      </w:r>
      <w:proofErr w:type="gramStart"/>
      <w:r w:rsidRPr="00AF48BF">
        <w:t>性地矩整阵合、图邻结接构矩和阵节</w:t>
      </w:r>
      <w:proofErr w:type="gramEnd"/>
      <w:r w:rsidRPr="00AF48BF">
        <w:t>的点</w:t>
      </w:r>
      <w:proofErr w:type="gramStart"/>
      <w:r w:rsidRPr="00AF48BF">
        <w:t>重属构性</w:t>
      </w:r>
      <w:proofErr w:type="gramEnd"/>
      <w:r w:rsidRPr="00AF48BF">
        <w:t>，两的者</w:t>
      </w:r>
      <w:proofErr w:type="gramStart"/>
      <w:r w:rsidRPr="00AF48BF">
        <w:t>信兼息</w:t>
      </w:r>
      <w:proofErr w:type="gramEnd"/>
      <w:r w:rsidRPr="00AF48BF">
        <w:t>而，有成之功。地利用了可用的数据，这对于协商一致表示学习是相辅相成的，并且大大提高了聚类性能</w:t>
      </w:r>
      <w:r>
        <w:t>-</w:t>
      </w:r>
    </w:p>
    <w:p w14:paraId="56602118" w14:textId="77777777" w:rsidR="00847F6C" w:rsidRDefault="00847F6C" w:rsidP="00AE4B4F">
      <w:pPr>
        <w:sectPr w:rsidR="00847F6C">
          <w:type w:val="continuous"/>
          <w:pgSz w:w="12240" w:h="15840"/>
          <w:pgMar w:top="1500" w:right="840" w:bottom="280" w:left="920" w:header="720" w:footer="720" w:gutter="0"/>
          <w:cols w:num="2" w:space="720" w:equalWidth="0">
            <w:col w:w="4991" w:space="318"/>
            <w:col w:w="5171"/>
          </w:cols>
        </w:sectPr>
      </w:pPr>
    </w:p>
    <w:p w14:paraId="40E27E2B" w14:textId="14AB3D63" w:rsidR="00847F6C" w:rsidRDefault="00526EE2" w:rsidP="00AE4B4F">
      <w:pPr>
        <w:pStyle w:val="a3"/>
        <w:ind w:left="160"/>
        <w:rPr>
          <w:sz w:val="20"/>
        </w:rPr>
      </w:pPr>
      <w:r>
        <w:rPr>
          <w:noProof/>
        </w:rPr>
        <w:lastRenderedPageBreak/>
        <w:drawing>
          <wp:inline distT="0" distB="0" distL="0" distR="0" wp14:anchorId="7A4DB148" wp14:editId="0286A7CF">
            <wp:extent cx="6654800" cy="95567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54800" cy="955675"/>
                    </a:xfrm>
                    <a:prstGeom prst="rect">
                      <a:avLst/>
                    </a:prstGeom>
                  </pic:spPr>
                </pic:pic>
              </a:graphicData>
            </a:graphic>
          </wp:inline>
        </w:drawing>
      </w:r>
    </w:p>
    <w:p w14:paraId="4C0F1967" w14:textId="4AE5A08E" w:rsidR="00847F6C" w:rsidRDefault="00847F6C" w:rsidP="00AE4B4F">
      <w:pPr>
        <w:pStyle w:val="a3"/>
        <w:rPr>
          <w:sz w:val="7"/>
        </w:rPr>
      </w:pPr>
    </w:p>
    <w:p w14:paraId="7A4E5FD4" w14:textId="094636EC" w:rsidR="00847F6C" w:rsidRDefault="004540F8" w:rsidP="00AE4B4F">
      <w:pPr>
        <w:pStyle w:val="a3"/>
        <w:spacing w:before="73"/>
        <w:ind w:left="160"/>
      </w:pPr>
      <w:r>
        <w:rPr>
          <w:spacing w:val="-26"/>
        </w:rPr>
        <w:t xml:space="preserve">图 </w:t>
      </w:r>
      <w:r>
        <w:rPr>
          <w:spacing w:val="-9"/>
        </w:rPr>
        <w:t>4：SAIF</w:t>
      </w:r>
      <w:r>
        <w:rPr>
          <w:spacing w:val="-7"/>
        </w:rPr>
        <w:t xml:space="preserve"> 中交叉模态动态融合机制和三重态</w:t>
      </w:r>
      <w:proofErr w:type="gramStart"/>
      <w:r>
        <w:rPr>
          <w:spacing w:val="-7"/>
        </w:rPr>
        <w:t>自监督</w:t>
      </w:r>
      <w:proofErr w:type="gramEnd"/>
      <w:r>
        <w:rPr>
          <w:spacing w:val="-7"/>
        </w:rPr>
        <w:t>策略的消融比较。基线是指由</w:t>
      </w:r>
      <w:r>
        <w:t>AE</w:t>
      </w:r>
      <w:r>
        <w:rPr>
          <w:spacing w:val="-34"/>
        </w:rPr>
        <w:t xml:space="preserve"> 和 </w:t>
      </w:r>
      <w:r>
        <w:t>IGAE</w:t>
      </w:r>
      <w:r>
        <w:rPr>
          <w:spacing w:val="-8"/>
        </w:rPr>
        <w:t xml:space="preserve"> 组成的朴素的统一框架。-</w:t>
      </w:r>
      <w:r>
        <w:t>C、</w:t>
      </w:r>
    </w:p>
    <w:p w14:paraId="2BBF38EF" w14:textId="716D64C5" w:rsidR="00847F6C" w:rsidRDefault="004540F8" w:rsidP="00AE4B4F">
      <w:pPr>
        <w:pStyle w:val="a3"/>
        <w:spacing w:before="2"/>
        <w:ind w:left="160"/>
      </w:pPr>
      <w:r>
        <w:t>-S 和-T 表明基线分别采用了跨模态动态融合机制、单或三重态</w:t>
      </w:r>
      <w:proofErr w:type="gramStart"/>
      <w:r>
        <w:t>自监督</w:t>
      </w:r>
      <w:proofErr w:type="gramEnd"/>
      <w:r>
        <w:t>策略。</w:t>
      </w:r>
    </w:p>
    <w:p w14:paraId="61F7F879" w14:textId="557B2E0C" w:rsidR="00847F6C" w:rsidRDefault="00847F6C" w:rsidP="00AE4B4F">
      <w:pPr>
        <w:pStyle w:val="a3"/>
        <w:rPr>
          <w:sz w:val="20"/>
        </w:rPr>
      </w:pPr>
    </w:p>
    <w:p w14:paraId="6BAD7D58" w14:textId="036FC1E0" w:rsidR="00847F6C" w:rsidRDefault="00AF040E" w:rsidP="00AF040E">
      <w:pPr>
        <w:pStyle w:val="a3"/>
        <w:spacing w:before="3"/>
        <w:jc w:val="right"/>
        <w:rPr>
          <w:sz w:val="27"/>
        </w:rPr>
      </w:pPr>
      <w:r>
        <w:rPr>
          <w:noProof/>
        </w:rPr>
        <w:drawing>
          <wp:inline distT="0" distB="0" distL="0" distR="0" wp14:anchorId="495DACA5" wp14:editId="02E06447">
            <wp:extent cx="3242599" cy="171192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3512" cy="1728244"/>
                    </a:xfrm>
                    <a:prstGeom prst="rect">
                      <a:avLst/>
                    </a:prstGeom>
                  </pic:spPr>
                </pic:pic>
              </a:graphicData>
            </a:graphic>
          </wp:inline>
        </w:drawing>
      </w:r>
      <w:r w:rsidR="001954FC">
        <w:rPr>
          <w:noProof/>
        </w:rPr>
        <w:drawing>
          <wp:anchor distT="0" distB="0" distL="114300" distR="114300" simplePos="0" relativeHeight="251643392" behindDoc="1" locked="0" layoutInCell="1" allowOverlap="1" wp14:anchorId="25DE86D2" wp14:editId="7573B47C">
            <wp:simplePos x="0" y="0"/>
            <wp:positionH relativeFrom="column">
              <wp:posOffset>130630</wp:posOffset>
            </wp:positionH>
            <wp:positionV relativeFrom="paragraph">
              <wp:posOffset>156834</wp:posOffset>
            </wp:positionV>
            <wp:extent cx="2763144" cy="2330417"/>
            <wp:effectExtent l="0" t="0" r="0" b="0"/>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63144" cy="2330417"/>
                    </a:xfrm>
                    <a:prstGeom prst="rect">
                      <a:avLst/>
                    </a:prstGeom>
                  </pic:spPr>
                </pic:pic>
              </a:graphicData>
            </a:graphic>
            <wp14:sizeRelH relativeFrom="page">
              <wp14:pctWidth>0</wp14:pctWidth>
            </wp14:sizeRelH>
            <wp14:sizeRelV relativeFrom="page">
              <wp14:pctHeight>0</wp14:pctHeight>
            </wp14:sizeRelV>
          </wp:anchor>
        </w:drawing>
      </w:r>
    </w:p>
    <w:p w14:paraId="79AE82CD" w14:textId="77777777" w:rsidR="00847F6C" w:rsidRDefault="004540F8" w:rsidP="00AE4B4F">
      <w:pPr>
        <w:pStyle w:val="a3"/>
        <w:ind w:left="5430"/>
      </w:pPr>
      <w:r>
        <w:t>图 5：DFCN 在六个数据集上随人变化的敏感性。</w:t>
      </w:r>
    </w:p>
    <w:p w14:paraId="36DCF560" w14:textId="77777777" w:rsidR="00847F6C" w:rsidRDefault="00847F6C" w:rsidP="00AE4B4F">
      <w:pPr>
        <w:pStyle w:val="a3"/>
        <w:rPr>
          <w:sz w:val="23"/>
        </w:rPr>
      </w:pPr>
    </w:p>
    <w:p w14:paraId="55BE23F0" w14:textId="77777777" w:rsidR="00847F6C" w:rsidRDefault="00847F6C" w:rsidP="00AE4B4F">
      <w:pPr>
        <w:rPr>
          <w:sz w:val="23"/>
        </w:rPr>
        <w:sectPr w:rsidR="00847F6C">
          <w:pgSz w:w="12240" w:h="15840"/>
          <w:pgMar w:top="1080" w:right="840" w:bottom="280" w:left="920" w:header="720" w:footer="720" w:gutter="0"/>
          <w:cols w:space="720"/>
        </w:sectPr>
      </w:pPr>
    </w:p>
    <w:p w14:paraId="7A7593A3" w14:textId="77777777" w:rsidR="00847F6C" w:rsidRDefault="00847F6C" w:rsidP="00AE4B4F">
      <w:pPr>
        <w:pStyle w:val="a3"/>
        <w:rPr>
          <w:sz w:val="18"/>
        </w:rPr>
      </w:pPr>
    </w:p>
    <w:p w14:paraId="2664A280" w14:textId="77777777" w:rsidR="00847F6C" w:rsidRDefault="00847F6C" w:rsidP="00AE4B4F">
      <w:pPr>
        <w:pStyle w:val="a3"/>
        <w:rPr>
          <w:sz w:val="18"/>
        </w:rPr>
      </w:pPr>
    </w:p>
    <w:p w14:paraId="7DBACB08" w14:textId="77777777" w:rsidR="00847F6C" w:rsidRDefault="00847F6C" w:rsidP="00AE4B4F">
      <w:pPr>
        <w:pStyle w:val="a3"/>
        <w:spacing w:before="5"/>
        <w:rPr>
          <w:sz w:val="15"/>
        </w:rPr>
      </w:pPr>
    </w:p>
    <w:p w14:paraId="020BFD80" w14:textId="63A566BF" w:rsidR="00847F6C" w:rsidRDefault="004540F8" w:rsidP="00AE4B4F">
      <w:pPr>
        <w:pStyle w:val="a3"/>
        <w:spacing w:before="1"/>
        <w:ind w:left="131"/>
      </w:pPr>
      <w:r>
        <w:t>表 4：目标分布生成与符号或</w:t>
      </w:r>
      <w:proofErr w:type="gramStart"/>
      <w:r>
        <w:t>双源信息</w:t>
      </w:r>
      <w:proofErr w:type="gramEnd"/>
      <w:r>
        <w:t>的缩写比较。</w:t>
      </w:r>
    </w:p>
    <w:p w14:paraId="75093695" w14:textId="77777777" w:rsidR="00847F6C" w:rsidRDefault="00847F6C" w:rsidP="00AE4B4F">
      <w:pPr>
        <w:pStyle w:val="a3"/>
        <w:spacing w:before="10"/>
        <w:rPr>
          <w:sz w:val="12"/>
        </w:rPr>
      </w:pPr>
    </w:p>
    <w:p w14:paraId="7D7FD57C" w14:textId="77777777" w:rsidR="00847F6C" w:rsidRDefault="004540F8" w:rsidP="00AE4B4F">
      <w:pPr>
        <w:pStyle w:val="a4"/>
        <w:numPr>
          <w:ilvl w:val="0"/>
          <w:numId w:val="1"/>
        </w:numPr>
        <w:tabs>
          <w:tab w:val="left" w:pos="628"/>
        </w:tabs>
        <w:spacing w:before="1"/>
        <w:ind w:left="131" w:firstLine="180"/>
        <w:rPr>
          <w:rFonts w:ascii="Times New Roman" w:eastAsia="Times New Roman"/>
          <w:sz w:val="19"/>
        </w:rPr>
      </w:pPr>
      <w:r>
        <w:rPr>
          <w:spacing w:val="-21"/>
          <w:sz w:val="19"/>
        </w:rPr>
        <w:t xml:space="preserve">很明显，基于 </w:t>
      </w:r>
      <w:r>
        <w:rPr>
          <w:sz w:val="19"/>
        </w:rPr>
        <w:t>GCN</w:t>
      </w:r>
      <w:r>
        <w:rPr>
          <w:spacing w:val="-29"/>
          <w:sz w:val="19"/>
        </w:rPr>
        <w:t xml:space="preserve"> 的方法，如 </w:t>
      </w:r>
      <w:r>
        <w:rPr>
          <w:sz w:val="19"/>
        </w:rPr>
        <w:t>GAE</w:t>
      </w:r>
      <w:r>
        <w:rPr>
          <w:spacing w:val="-92"/>
          <w:sz w:val="19"/>
        </w:rPr>
        <w:t>、</w:t>
      </w:r>
      <w:r>
        <w:rPr>
          <w:sz w:val="19"/>
        </w:rPr>
        <w:t>VGAE</w:t>
      </w:r>
      <w:r>
        <w:rPr>
          <w:spacing w:val="-90"/>
          <w:sz w:val="19"/>
        </w:rPr>
        <w:t>、</w:t>
      </w:r>
      <w:r>
        <w:rPr>
          <w:sz w:val="19"/>
        </w:rPr>
        <w:t>ARGA</w:t>
      </w:r>
      <w:r>
        <w:rPr>
          <w:spacing w:val="-33"/>
          <w:sz w:val="19"/>
        </w:rPr>
        <w:t xml:space="preserve"> 和 </w:t>
      </w:r>
      <w:r>
        <w:rPr>
          <w:sz w:val="19"/>
        </w:rPr>
        <w:t>DAEGC 与我们的方法是不可比较的，因为这些方法没有充分利用</w:t>
      </w:r>
      <w:r>
        <w:rPr>
          <w:spacing w:val="-2"/>
          <w:sz w:val="19"/>
        </w:rPr>
        <w:t>来自数据本身的丰富信息，并且可能仅限于过度平滑现象。</w:t>
      </w:r>
      <w:r>
        <w:rPr>
          <w:spacing w:val="-4"/>
          <w:sz w:val="19"/>
        </w:rPr>
        <w:t>不同的是，</w:t>
      </w:r>
      <w:r>
        <w:rPr>
          <w:spacing w:val="-12"/>
          <w:sz w:val="19"/>
        </w:rPr>
        <w:t>DFCN</w:t>
      </w:r>
      <w:r>
        <w:rPr>
          <w:spacing w:val="-33"/>
          <w:sz w:val="19"/>
        </w:rPr>
        <w:t xml:space="preserve"> 将 </w:t>
      </w:r>
      <w:r>
        <w:rPr>
          <w:sz w:val="19"/>
        </w:rPr>
        <w:t>AE</w:t>
      </w:r>
      <w:r>
        <w:rPr>
          <w:spacing w:val="-8"/>
          <w:sz w:val="19"/>
        </w:rPr>
        <w:t xml:space="preserve"> 学习到的基于属性的表示集成到整个</w:t>
      </w:r>
      <w:r>
        <w:rPr>
          <w:sz w:val="19"/>
        </w:rPr>
        <w:t>聚类框架中，并与一个融合模块相互探索图形结构和节点</w:t>
      </w:r>
      <w:r>
        <w:rPr>
          <w:spacing w:val="-2"/>
          <w:sz w:val="19"/>
        </w:rPr>
        <w:t xml:space="preserve">属性，用于协商一致表示学习。 因此，所提出的 </w:t>
      </w:r>
      <w:r>
        <w:rPr>
          <w:sz w:val="19"/>
        </w:rPr>
        <w:t>DFCN</w:t>
      </w:r>
      <w:r>
        <w:rPr>
          <w:spacing w:val="-21"/>
          <w:sz w:val="19"/>
        </w:rPr>
        <w:t xml:space="preserve"> 提</w:t>
      </w:r>
      <w:r>
        <w:rPr>
          <w:spacing w:val="-10"/>
          <w:sz w:val="19"/>
        </w:rPr>
        <w:t>高了现有基于</w:t>
      </w:r>
      <w:r>
        <w:rPr>
          <w:sz w:val="19"/>
        </w:rPr>
        <w:t>GCN</w:t>
      </w:r>
      <w:r>
        <w:rPr>
          <w:spacing w:val="-8"/>
          <w:sz w:val="19"/>
        </w:rPr>
        <w:t xml:space="preserve"> 的方法的聚类性能，具有较好的差距。</w:t>
      </w:r>
    </w:p>
    <w:p w14:paraId="2C2DE16C" w14:textId="4C04BA2B" w:rsidR="00847F6C" w:rsidRPr="00686365" w:rsidRDefault="004540F8" w:rsidP="00AE4B4F">
      <w:pPr>
        <w:pStyle w:val="a4"/>
        <w:numPr>
          <w:ilvl w:val="0"/>
          <w:numId w:val="1"/>
        </w:numPr>
        <w:tabs>
          <w:tab w:val="left" w:pos="631"/>
        </w:tabs>
        <w:spacing w:before="122"/>
        <w:ind w:left="131" w:right="129" w:firstLine="180"/>
        <w:jc w:val="both"/>
        <w:rPr>
          <w:rFonts w:ascii="Times New Roman" w:eastAsia="Times New Roman"/>
          <w:sz w:val="19"/>
        </w:rPr>
      </w:pPr>
      <w:r>
        <w:rPr>
          <w:spacing w:val="3"/>
          <w:sz w:val="19"/>
        </w:rPr>
        <w:t>在大多数情况下，</w:t>
      </w:r>
      <w:r>
        <w:rPr>
          <w:sz w:val="19"/>
        </w:rPr>
        <w:t>DFCN</w:t>
      </w:r>
      <w:r>
        <w:rPr>
          <w:spacing w:val="-7"/>
          <w:sz w:val="19"/>
        </w:rPr>
        <w:t xml:space="preserve"> 比最强的基线方法 </w:t>
      </w:r>
      <w:r>
        <w:rPr>
          <w:sz w:val="19"/>
        </w:rPr>
        <w:t>SDCNq</w:t>
      </w:r>
      <w:r>
        <w:rPr>
          <w:spacing w:val="-21"/>
          <w:sz w:val="19"/>
        </w:rPr>
        <w:t xml:space="preserve"> 和SDCN</w:t>
      </w:r>
      <w:r>
        <w:rPr>
          <w:spacing w:val="-6"/>
          <w:sz w:val="19"/>
        </w:rPr>
        <w:t xml:space="preserve"> 获得更好的聚类结果，特别是在 </w:t>
      </w:r>
      <w:r>
        <w:rPr>
          <w:sz w:val="19"/>
        </w:rPr>
        <w:t>HHAR</w:t>
      </w:r>
      <w:r>
        <w:rPr>
          <w:spacing w:val="4"/>
          <w:sz w:val="19"/>
        </w:rPr>
        <w:t>、</w:t>
      </w:r>
      <w:r>
        <w:rPr>
          <w:sz w:val="19"/>
        </w:rPr>
        <w:t>DBLP</w:t>
      </w:r>
      <w:r>
        <w:rPr>
          <w:spacing w:val="-29"/>
          <w:sz w:val="19"/>
        </w:rPr>
        <w:t xml:space="preserve"> 和 </w:t>
      </w:r>
      <w:r>
        <w:rPr>
          <w:sz w:val="19"/>
        </w:rPr>
        <w:t xml:space="preserve">CITE </w:t>
      </w:r>
      <w:r>
        <w:rPr>
          <w:spacing w:val="-4"/>
          <w:sz w:val="19"/>
        </w:rPr>
        <w:t xml:space="preserve">数据集上。 例如，在 </w:t>
      </w:r>
      <w:r>
        <w:rPr>
          <w:sz w:val="19"/>
        </w:rPr>
        <w:t>DBLP</w:t>
      </w:r>
      <w:r>
        <w:rPr>
          <w:spacing w:val="-4"/>
          <w:sz w:val="19"/>
        </w:rPr>
        <w:t xml:space="preserve"> 数据集上，我们的方法相对于ACC</w:t>
      </w:r>
      <w:r>
        <w:rPr>
          <w:spacing w:val="-15"/>
          <w:sz w:val="19"/>
        </w:rPr>
        <w:t>、</w:t>
      </w:r>
      <w:r>
        <w:rPr>
          <w:sz w:val="19"/>
        </w:rPr>
        <w:t>NMI</w:t>
      </w:r>
      <w:r>
        <w:rPr>
          <w:spacing w:val="-15"/>
          <w:sz w:val="19"/>
        </w:rPr>
        <w:t>、</w:t>
      </w:r>
      <w:r>
        <w:rPr>
          <w:sz w:val="19"/>
        </w:rPr>
        <w:t>ARI</w:t>
      </w:r>
      <w:r>
        <w:rPr>
          <w:spacing w:val="-33"/>
          <w:sz w:val="19"/>
        </w:rPr>
        <w:t xml:space="preserve"> 和 </w:t>
      </w:r>
      <w:r>
        <w:rPr>
          <w:sz w:val="19"/>
        </w:rPr>
        <w:t>F1</w:t>
      </w:r>
      <w:r>
        <w:rPr>
          <w:spacing w:val="-20"/>
          <w:sz w:val="19"/>
        </w:rPr>
        <w:t xml:space="preserve"> 实现了 </w:t>
      </w:r>
      <w:r>
        <w:rPr>
          <w:sz w:val="19"/>
        </w:rPr>
        <w:t>7.9</w:t>
      </w:r>
      <w:r>
        <w:rPr>
          <w:spacing w:val="-7"/>
          <w:sz w:val="19"/>
        </w:rPr>
        <w:t>%、</w:t>
      </w:r>
      <w:r>
        <w:rPr>
          <w:sz w:val="19"/>
        </w:rPr>
        <w:t>4.2</w:t>
      </w:r>
      <w:r>
        <w:rPr>
          <w:spacing w:val="-7"/>
          <w:sz w:val="19"/>
        </w:rPr>
        <w:t>%、</w:t>
      </w:r>
      <w:r>
        <w:rPr>
          <w:sz w:val="19"/>
        </w:rPr>
        <w:t>7.8</w:t>
      </w:r>
      <w:r>
        <w:rPr>
          <w:spacing w:val="-16"/>
          <w:sz w:val="19"/>
        </w:rPr>
        <w:t xml:space="preserve">%和 </w:t>
      </w:r>
      <w:r>
        <w:rPr>
          <w:sz w:val="19"/>
        </w:rPr>
        <w:t>8.0%的增</w:t>
      </w:r>
      <w:r>
        <w:rPr>
          <w:spacing w:val="-4"/>
          <w:sz w:val="19"/>
        </w:rPr>
        <w:t xml:space="preserve">量。 这是因为 </w:t>
      </w:r>
      <w:r>
        <w:rPr>
          <w:sz w:val="19"/>
        </w:rPr>
        <w:t>DFCN</w:t>
      </w:r>
      <w:r>
        <w:rPr>
          <w:spacing w:val="-4"/>
          <w:sz w:val="19"/>
        </w:rPr>
        <w:t xml:space="preserve"> 不仅实现了</w:t>
      </w:r>
      <w:proofErr w:type="gramStart"/>
      <w:r>
        <w:rPr>
          <w:spacing w:val="-4"/>
          <w:sz w:val="19"/>
        </w:rPr>
        <w:t>图结构</w:t>
      </w:r>
      <w:proofErr w:type="gramEnd"/>
      <w:r>
        <w:rPr>
          <w:spacing w:val="-4"/>
          <w:sz w:val="19"/>
        </w:rPr>
        <w:t>和节点属性之间的</w:t>
      </w:r>
      <w:r>
        <w:rPr>
          <w:sz w:val="19"/>
        </w:rPr>
        <w:t>动态</w:t>
      </w:r>
      <w:proofErr w:type="gramStart"/>
      <w:r>
        <w:rPr>
          <w:sz w:val="19"/>
        </w:rPr>
        <w:t>交互来</w:t>
      </w:r>
      <w:proofErr w:type="gramEnd"/>
      <w:r>
        <w:rPr>
          <w:sz w:val="19"/>
        </w:rPr>
        <w:t>揭示内在的聚类结构，而且采用了三重态</w:t>
      </w:r>
      <w:proofErr w:type="gramStart"/>
      <w:r>
        <w:rPr>
          <w:sz w:val="19"/>
        </w:rPr>
        <w:t>自监督</w:t>
      </w:r>
      <w:proofErr w:type="gramEnd"/>
      <w:r>
        <w:rPr>
          <w:sz w:val="19"/>
        </w:rPr>
        <w:t>策略来提供精确的网络训练指导。</w:t>
      </w:r>
    </w:p>
    <w:p w14:paraId="6C66E673" w14:textId="6D6D09A1" w:rsidR="00686365" w:rsidRPr="00686365" w:rsidRDefault="00686365" w:rsidP="00686365">
      <w:pPr>
        <w:tabs>
          <w:tab w:val="left" w:pos="631"/>
        </w:tabs>
        <w:spacing w:before="122"/>
        <w:ind w:right="129"/>
        <w:jc w:val="center"/>
        <w:rPr>
          <w:rFonts w:ascii="Times New Roman" w:eastAsiaTheme="minorEastAsia" w:hint="eastAsia"/>
          <w:sz w:val="19"/>
        </w:rPr>
      </w:pPr>
    </w:p>
    <w:p w14:paraId="772DAAF2" w14:textId="0B17445A" w:rsidR="00847F6C" w:rsidRDefault="00686365" w:rsidP="00AE4B4F">
      <w:pPr>
        <w:pStyle w:val="2"/>
        <w:ind w:left="131"/>
      </w:pPr>
      <w:r>
        <w:rPr>
          <w:noProof/>
        </w:rPr>
        <w:drawing>
          <wp:anchor distT="0" distB="0" distL="114300" distR="114300" simplePos="0" relativeHeight="251660800" behindDoc="1" locked="0" layoutInCell="1" allowOverlap="1" wp14:anchorId="49B6699C" wp14:editId="011D9C79">
            <wp:simplePos x="0" y="0"/>
            <wp:positionH relativeFrom="column">
              <wp:posOffset>916130</wp:posOffset>
            </wp:positionH>
            <wp:positionV relativeFrom="paragraph">
              <wp:posOffset>50165</wp:posOffset>
            </wp:positionV>
            <wp:extent cx="4761187" cy="1889521"/>
            <wp:effectExtent l="0" t="0" r="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61187" cy="1889521"/>
                    </a:xfrm>
                    <a:prstGeom prst="rect">
                      <a:avLst/>
                    </a:prstGeom>
                  </pic:spPr>
                </pic:pic>
              </a:graphicData>
            </a:graphic>
            <wp14:sizeRelH relativeFrom="margin">
              <wp14:pctWidth>0</wp14:pctWidth>
            </wp14:sizeRelH>
            <wp14:sizeRelV relativeFrom="margin">
              <wp14:pctHeight>0</wp14:pctHeight>
            </wp14:sizeRelV>
          </wp:anchor>
        </w:drawing>
      </w:r>
      <w:r w:rsidR="004540F8">
        <w:rPr>
          <w:b w:val="0"/>
        </w:rPr>
        <w:br w:type="column"/>
      </w:r>
      <w:bookmarkStart w:id="14" w:name="堕胎研究"/>
      <w:bookmarkEnd w:id="14"/>
      <w:r w:rsidR="004540F8">
        <w:t>堕胎研究</w:t>
      </w:r>
    </w:p>
    <w:p w14:paraId="2E040764" w14:textId="77777777" w:rsidR="00847F6C" w:rsidRDefault="004540F8" w:rsidP="00AE4B4F">
      <w:pPr>
        <w:pStyle w:val="a3"/>
        <w:spacing w:before="75"/>
        <w:ind w:left="131" w:right="115"/>
      </w:pPr>
      <w:r>
        <w:rPr>
          <w:spacing w:val="-6"/>
        </w:rPr>
        <w:t xml:space="preserve">的有效性，我们进一步进行消融研究，以验证 </w:t>
      </w:r>
      <w:r>
        <w:t>IGAE</w:t>
      </w:r>
      <w:r>
        <w:rPr>
          <w:spacing w:val="-14"/>
        </w:rPr>
        <w:t xml:space="preserve"> 的有效</w:t>
      </w:r>
      <w:r>
        <w:rPr>
          <w:position w:val="2"/>
        </w:rPr>
        <w:t xml:space="preserve">性，并在图中报告结果。 </w:t>
      </w:r>
      <w:r>
        <w:rPr>
          <w:spacing w:val="1"/>
          <w:position w:val="2"/>
        </w:rPr>
        <w:t>3. 盖伊-</w:t>
      </w:r>
      <w:r>
        <w:rPr>
          <w:spacing w:val="-2"/>
          <w:position w:val="2"/>
        </w:rPr>
        <w:t>l</w:t>
      </w:r>
      <w:r>
        <w:rPr>
          <w:w w:val="108"/>
          <w:sz w:val="6"/>
        </w:rPr>
        <w:t>w</w:t>
      </w:r>
      <w:r>
        <w:rPr>
          <w:sz w:val="6"/>
        </w:rPr>
        <w:t xml:space="preserve"> </w:t>
      </w:r>
      <w:r>
        <w:rPr>
          <w:spacing w:val="-16"/>
          <w:position w:val="2"/>
        </w:rPr>
        <w:t xml:space="preserve">或者 </w:t>
      </w:r>
      <w:r>
        <w:rPr>
          <w:spacing w:val="1"/>
          <w:position w:val="2"/>
        </w:rPr>
        <w:t>GA</w:t>
      </w:r>
      <w:r>
        <w:rPr>
          <w:spacing w:val="-2"/>
          <w:position w:val="2"/>
        </w:rPr>
        <w:t>E</w:t>
      </w:r>
      <w:r>
        <w:rPr>
          <w:spacing w:val="1"/>
          <w:position w:val="2"/>
        </w:rPr>
        <w:t>-</w:t>
      </w:r>
      <w:r>
        <w:rPr>
          <w:spacing w:val="-2"/>
          <w:position w:val="2"/>
        </w:rPr>
        <w:t>L</w:t>
      </w:r>
      <w:r>
        <w:rPr>
          <w:w w:val="108"/>
          <w:sz w:val="6"/>
        </w:rPr>
        <w:t>a</w:t>
      </w:r>
      <w:r>
        <w:rPr>
          <w:sz w:val="6"/>
        </w:rPr>
        <w:t xml:space="preserve"> </w:t>
      </w:r>
      <w:r>
        <w:rPr>
          <w:spacing w:val="1"/>
          <w:position w:val="2"/>
        </w:rPr>
        <w:t>仅表示由</w:t>
      </w:r>
      <w:r>
        <w:t>加权属性矩阵或邻接矩阵的重建损失函数优化的方法。 我</w:t>
      </w:r>
      <w:r>
        <w:rPr>
          <w:spacing w:val="4"/>
          <w:position w:val="2"/>
        </w:rPr>
        <w:t>们可以找到</w:t>
      </w:r>
      <w:r>
        <w:rPr>
          <w:spacing w:val="1"/>
          <w:position w:val="2"/>
        </w:rPr>
        <w:t>GA</w:t>
      </w:r>
      <w:r>
        <w:rPr>
          <w:spacing w:val="-2"/>
          <w:position w:val="2"/>
        </w:rPr>
        <w:t>E</w:t>
      </w:r>
      <w:r>
        <w:rPr>
          <w:spacing w:val="1"/>
          <w:position w:val="2"/>
        </w:rPr>
        <w:t>-</w:t>
      </w:r>
      <w:r>
        <w:rPr>
          <w:spacing w:val="-2"/>
          <w:position w:val="2"/>
        </w:rPr>
        <w:t>L</w:t>
      </w:r>
      <w:r>
        <w:rPr>
          <w:w w:val="108"/>
          <w:sz w:val="6"/>
        </w:rPr>
        <w:t>w</w:t>
      </w:r>
      <w:r>
        <w:rPr>
          <w:sz w:val="6"/>
        </w:rPr>
        <w:t xml:space="preserve"> </w:t>
      </w:r>
      <w:r>
        <w:rPr>
          <w:spacing w:val="3"/>
          <w:position w:val="2"/>
        </w:rPr>
        <w:t>一贯表现优于</w:t>
      </w:r>
      <w:r>
        <w:rPr>
          <w:spacing w:val="1"/>
          <w:position w:val="2"/>
        </w:rPr>
        <w:t>GA</w:t>
      </w:r>
      <w:r>
        <w:rPr>
          <w:spacing w:val="-2"/>
          <w:position w:val="2"/>
        </w:rPr>
        <w:t>E</w:t>
      </w:r>
      <w:r>
        <w:rPr>
          <w:spacing w:val="1"/>
          <w:position w:val="2"/>
        </w:rPr>
        <w:t>-</w:t>
      </w:r>
      <w:r>
        <w:rPr>
          <w:spacing w:val="-2"/>
          <w:position w:val="2"/>
        </w:rPr>
        <w:t>L</w:t>
      </w:r>
      <w:r>
        <w:rPr>
          <w:w w:val="108"/>
          <w:sz w:val="6"/>
        </w:rPr>
        <w:t>a</w:t>
      </w:r>
      <w:r>
        <w:rPr>
          <w:sz w:val="6"/>
        </w:rPr>
        <w:t xml:space="preserve"> </w:t>
      </w:r>
      <w:r>
        <w:rPr>
          <w:spacing w:val="-7"/>
          <w:position w:val="2"/>
        </w:rPr>
        <w:t>在六个数据集上。此</w:t>
      </w:r>
      <w:r>
        <w:rPr>
          <w:spacing w:val="-7"/>
        </w:rPr>
        <w:t>外，IGAE</w:t>
      </w:r>
      <w:r>
        <w:rPr>
          <w:spacing w:val="-6"/>
        </w:rPr>
        <w:t xml:space="preserve"> 在仅构造邻接矩阵的方法上明显地提高了聚类性</w:t>
      </w:r>
      <w:r>
        <w:rPr>
          <w:spacing w:val="-5"/>
        </w:rPr>
        <w:t>能。 这两个观察表明，我们提出的重建措施能够利用更全</w:t>
      </w:r>
      <w:r>
        <w:rPr>
          <w:spacing w:val="-2"/>
        </w:rPr>
        <w:t xml:space="preserve">面的信息来提高深度聚类网络的泛化能力。通过这种方法， </w:t>
      </w:r>
      <w:r>
        <w:t>潜在嵌入从原始图的属性空间继承了更多的属性，保留了产生更好的聚类决策的代表性特征。</w:t>
      </w:r>
    </w:p>
    <w:p w14:paraId="68908891" w14:textId="5C38C772" w:rsidR="00847F6C" w:rsidRDefault="004540F8" w:rsidP="00E4395E">
      <w:pPr>
        <w:pStyle w:val="a3"/>
        <w:spacing w:before="143"/>
        <w:ind w:left="131" w:right="115"/>
        <w:jc w:val="both"/>
        <w:rPr>
          <w:rFonts w:hint="eastAsia"/>
        </w:rPr>
        <w:sectPr w:rsidR="00847F6C">
          <w:type w:val="continuous"/>
          <w:pgSz w:w="12240" w:h="15840"/>
          <w:pgMar w:top="1500" w:right="840" w:bottom="280" w:left="920" w:header="720" w:footer="720" w:gutter="0"/>
          <w:cols w:num="2" w:space="720" w:equalWidth="0">
            <w:col w:w="5104" w:space="195"/>
            <w:col w:w="5181"/>
          </w:cols>
        </w:sectPr>
      </w:pPr>
      <w:r>
        <w:rPr>
          <w:spacing w:val="-5"/>
        </w:rPr>
        <w:t xml:space="preserve">在这一部分中，我们进行了几个实验来验证 </w:t>
      </w:r>
      <w:r>
        <w:t>SAIF</w:t>
      </w:r>
      <w:r>
        <w:rPr>
          <w:spacing w:val="-12"/>
        </w:rPr>
        <w:t xml:space="preserve"> 模块的有</w:t>
      </w:r>
      <w:r>
        <w:t>效性。 如图所示。 我们观察到，</w:t>
      </w:r>
      <w:r>
        <w:rPr>
          <w:spacing w:val="2"/>
        </w:rPr>
        <w:t>1)</w:t>
      </w:r>
      <w:r>
        <w:t xml:space="preserve">与基线相比，基线-C </w:t>
      </w:r>
      <w:r>
        <w:rPr>
          <w:spacing w:val="-6"/>
        </w:rPr>
        <w:t xml:space="preserve">方法的性能提高了 </w:t>
      </w:r>
      <w:r>
        <w:t>0.5</w:t>
      </w:r>
      <w:r>
        <w:rPr>
          <w:spacing w:val="-18"/>
        </w:rPr>
        <w:t xml:space="preserve">%至 </w:t>
      </w:r>
      <w:r>
        <w:t>5.0%，表明从局部和全局的角度探索</w:t>
      </w:r>
      <w:proofErr w:type="gramStart"/>
      <w:r>
        <w:t>图结构</w:t>
      </w:r>
      <w:proofErr w:type="gramEnd"/>
      <w:r>
        <w:t>和节点属性有助于学习一致的潜在表示，以获得更好的聚类；2)基线-C-T</w:t>
      </w:r>
      <w:r>
        <w:rPr>
          <w:spacing w:val="-8"/>
        </w:rPr>
        <w:t xml:space="preserve"> 方法的性能始终优于基线-</w:t>
      </w:r>
      <w:r>
        <w:t xml:space="preserve">C-S </w:t>
      </w:r>
      <w:r>
        <w:rPr>
          <w:spacing w:val="-11"/>
        </w:rPr>
        <w:t xml:space="preserve">方法。原因是我们的三重态自我监督策略成功地为 </w:t>
      </w:r>
      <w:r>
        <w:t>AE</w:t>
      </w:r>
      <w:r>
        <w:rPr>
          <w:spacing w:val="-94"/>
        </w:rPr>
        <w:t>、</w:t>
      </w:r>
      <w:r>
        <w:t xml:space="preserve">IGAE </w:t>
      </w:r>
      <w:r>
        <w:rPr>
          <w:spacing w:val="-2"/>
        </w:rPr>
        <w:t>和融合部分的训练产生了更可靠的指导，使它们相互受益。</w:t>
      </w:r>
    </w:p>
    <w:p w14:paraId="2471A437" w14:textId="343ABA2A" w:rsidR="00847F6C" w:rsidRDefault="00847F6C" w:rsidP="00AE4B4F">
      <w:pPr>
        <w:pStyle w:val="a3"/>
        <w:spacing w:before="5"/>
        <w:rPr>
          <w:rFonts w:hint="eastAsia"/>
          <w:b/>
          <w:sz w:val="13"/>
        </w:rPr>
      </w:pPr>
    </w:p>
    <w:p w14:paraId="36B587B4" w14:textId="77777777" w:rsidR="00847F6C" w:rsidRDefault="004540F8" w:rsidP="00AE4B4F">
      <w:pPr>
        <w:pStyle w:val="a3"/>
        <w:spacing w:before="74"/>
        <w:ind w:left="135"/>
      </w:pPr>
      <w:r>
        <w:t>图 6：六个数据集的二维可视化。 第一行、第二行和最后一行分别对应于原始数据、基线和 DFCN(基线+SAIF)的分布。</w:t>
      </w:r>
    </w:p>
    <w:p w14:paraId="6D23E74B" w14:textId="77777777" w:rsidR="00847F6C" w:rsidRDefault="00847F6C" w:rsidP="00AE4B4F">
      <w:pPr>
        <w:pStyle w:val="a3"/>
        <w:rPr>
          <w:sz w:val="20"/>
        </w:rPr>
      </w:pPr>
    </w:p>
    <w:p w14:paraId="156D1F76" w14:textId="77777777" w:rsidR="00847F6C" w:rsidRDefault="00847F6C" w:rsidP="00AE4B4F">
      <w:pPr>
        <w:pStyle w:val="a3"/>
        <w:rPr>
          <w:sz w:val="18"/>
        </w:rPr>
      </w:pPr>
    </w:p>
    <w:p w14:paraId="165CA50C" w14:textId="77777777" w:rsidR="00847F6C" w:rsidRDefault="00847F6C" w:rsidP="00AE4B4F">
      <w:pPr>
        <w:rPr>
          <w:sz w:val="18"/>
        </w:rPr>
        <w:sectPr w:rsidR="00847F6C" w:rsidSect="004540F8">
          <w:pgSz w:w="12240" w:h="15840"/>
          <w:pgMar w:top="1500" w:right="840" w:bottom="280" w:left="920" w:header="720" w:footer="720" w:gutter="0"/>
          <w:cols w:space="720"/>
        </w:sectPr>
      </w:pPr>
    </w:p>
    <w:p w14:paraId="7B347328" w14:textId="77777777" w:rsidR="00847F6C" w:rsidRDefault="004540F8" w:rsidP="00AE4B4F">
      <w:pPr>
        <w:pStyle w:val="a3"/>
        <w:spacing w:before="73"/>
        <w:ind w:left="131" w:right="45"/>
        <w:jc w:val="both"/>
      </w:pPr>
      <w:r>
        <w:t>根据这些观察，SAIF</w:t>
      </w:r>
      <w:r>
        <w:rPr>
          <w:spacing w:val="-6"/>
        </w:rPr>
        <w:t xml:space="preserve"> 模块的优越性已经清楚地显示在基线</w:t>
      </w:r>
      <w:r>
        <w:t>之上。</w:t>
      </w:r>
    </w:p>
    <w:p w14:paraId="2632AF68" w14:textId="1AD7B65C" w:rsidR="00847F6C" w:rsidRDefault="004540F8" w:rsidP="00AE4B4F">
      <w:pPr>
        <w:pStyle w:val="a3"/>
        <w:spacing w:before="85"/>
        <w:ind w:left="131" w:right="38"/>
        <w:jc w:val="both"/>
      </w:pPr>
      <w:r>
        <w:t>利用</w:t>
      </w:r>
      <w:proofErr w:type="gramStart"/>
      <w:r>
        <w:t>双源信息</w:t>
      </w:r>
      <w:proofErr w:type="gramEnd"/>
      <w:r>
        <w:t>的影响我们将我们的方法与两个变体进行了比较，以验证互补的两模态</w:t>
      </w:r>
      <w:r>
        <w:rPr>
          <w:spacing w:val="4"/>
        </w:rPr>
        <w:t>（</w:t>
      </w:r>
      <w:r>
        <w:rPr>
          <w:spacing w:val="1"/>
        </w:rPr>
        <w:t>结构和属性</w:t>
      </w:r>
      <w:r>
        <w:rPr>
          <w:spacing w:val="4"/>
        </w:rPr>
        <w:t>）</w:t>
      </w:r>
      <w:r>
        <w:rPr>
          <w:spacing w:val="1"/>
        </w:rPr>
        <w:t>信息学习在目</w:t>
      </w:r>
      <w:r>
        <w:rPr>
          <w:spacing w:val="-8"/>
        </w:rPr>
        <w:t xml:space="preserve">标分布生成中的有效性。 如表 </w:t>
      </w:r>
      <w:r>
        <w:t>4</w:t>
      </w:r>
      <w:r>
        <w:rPr>
          <w:spacing w:val="-11"/>
        </w:rPr>
        <w:t xml:space="preserve"> 所示，+</w:t>
      </w:r>
      <w:r>
        <w:t>AE</w:t>
      </w:r>
      <w:r>
        <w:rPr>
          <w:spacing w:val="-34"/>
        </w:rPr>
        <w:t xml:space="preserve"> 或 </w:t>
      </w:r>
      <w:r>
        <w:t>IGAE</w:t>
      </w:r>
      <w:r>
        <w:rPr>
          <w:spacing w:val="-14"/>
        </w:rPr>
        <w:t xml:space="preserve"> 分别指</w:t>
      </w:r>
      <w:r>
        <w:rPr>
          <w:spacing w:val="-12"/>
        </w:rPr>
        <w:t xml:space="preserve">只有 </w:t>
      </w:r>
      <w:r>
        <w:t>AE</w:t>
      </w:r>
      <w:r>
        <w:rPr>
          <w:spacing w:val="-28"/>
        </w:rPr>
        <w:t xml:space="preserve"> 或 </w:t>
      </w:r>
      <w:r>
        <w:t>IGAE</w:t>
      </w:r>
      <w:r>
        <w:rPr>
          <w:spacing w:val="-14"/>
        </w:rPr>
        <w:t xml:space="preserve"> 部分的 </w:t>
      </w:r>
      <w:r>
        <w:t>DFCN</w:t>
      </w:r>
      <w:r>
        <w:rPr>
          <w:spacing w:val="6"/>
        </w:rPr>
        <w:t>。 一方面，由于</w:t>
      </w:r>
      <w:r>
        <w:t>+AE</w:t>
      </w:r>
      <w:r>
        <w:rPr>
          <w:spacing w:val="-28"/>
        </w:rPr>
        <w:t xml:space="preserve"> 和 </w:t>
      </w:r>
      <w:r>
        <w:t>IGRE 在不同的数据集上获得了更好的性能，这表明 AE</w:t>
      </w:r>
      <w:r>
        <w:rPr>
          <w:spacing w:val="-29"/>
        </w:rPr>
        <w:t xml:space="preserve"> 或 </w:t>
      </w:r>
      <w:r>
        <w:t>IGAE 的信息不能始终优于它们的对应信息，结合</w:t>
      </w:r>
      <w:proofErr w:type="gramStart"/>
      <w:r>
        <w:t>两个源信息</w:t>
      </w:r>
      <w:proofErr w:type="gramEnd"/>
      <w:r>
        <w:t>可</w:t>
      </w:r>
      <w:r>
        <w:rPr>
          <w:spacing w:val="-4"/>
        </w:rPr>
        <w:t>以潜在地提高混合方法的鲁棒性。 另一方面，</w:t>
      </w:r>
      <w:r>
        <w:t>DFCN</w:t>
      </w:r>
      <w:r>
        <w:rPr>
          <w:spacing w:val="-14"/>
        </w:rPr>
        <w:t xml:space="preserve"> 编码基</w:t>
      </w:r>
      <w:r>
        <w:rPr>
          <w:spacing w:val="-32"/>
        </w:rPr>
        <w:t xml:space="preserve">于 </w:t>
      </w:r>
      <w:r>
        <w:t>DNN</w:t>
      </w:r>
      <w:r>
        <w:rPr>
          <w:spacing w:val="-33"/>
        </w:rPr>
        <w:t xml:space="preserve"> 和 </w:t>
      </w:r>
      <w:r>
        <w:t>GCN</w:t>
      </w:r>
      <w:r>
        <w:rPr>
          <w:spacing w:val="-8"/>
        </w:rPr>
        <w:t xml:space="preserve"> 的表示，并且始终优于单源方法。 这表明： 1</w:t>
      </w:r>
      <w:r>
        <w:rPr>
          <w:spacing w:val="-14"/>
        </w:rPr>
        <w:t>)</w:t>
      </w:r>
      <w:proofErr w:type="gramStart"/>
      <w:r>
        <w:rPr>
          <w:spacing w:val="-14"/>
        </w:rPr>
        <w:t>双源信息</w:t>
      </w:r>
      <w:proofErr w:type="gramEnd"/>
      <w:r>
        <w:rPr>
          <w:spacing w:val="-14"/>
        </w:rPr>
        <w:t xml:space="preserve">对于 </w:t>
      </w:r>
      <w:r>
        <w:t>DFCN</w:t>
      </w:r>
      <w:r>
        <w:rPr>
          <w:spacing w:val="-8"/>
        </w:rPr>
        <w:t xml:space="preserve"> 的性能改进同样重要；2)DFCN</w:t>
      </w:r>
      <w:r>
        <w:rPr>
          <w:spacing w:val="-13"/>
        </w:rPr>
        <w:t xml:space="preserve"> 可以促</w:t>
      </w:r>
      <w:r>
        <w:t>进互补的两向信息，使目标分布更加可靠和健壮，以便更好地聚类。</w:t>
      </w:r>
    </w:p>
    <w:p w14:paraId="607BA6A9" w14:textId="77777777" w:rsidR="00335C6A" w:rsidRDefault="00335C6A" w:rsidP="00AE4B4F">
      <w:pPr>
        <w:pStyle w:val="a3"/>
        <w:spacing w:before="85"/>
        <w:ind w:left="131" w:right="38"/>
        <w:jc w:val="both"/>
        <w:rPr>
          <w:rFonts w:hint="eastAsia"/>
        </w:rPr>
      </w:pPr>
    </w:p>
    <w:p w14:paraId="017FF596" w14:textId="77777777" w:rsidR="00847F6C" w:rsidRDefault="004540F8" w:rsidP="00AE4B4F">
      <w:pPr>
        <w:pStyle w:val="2"/>
        <w:spacing w:before="138"/>
        <w:ind w:left="131"/>
      </w:pPr>
      <w:bookmarkStart w:id="15" w:name="超参数入分析"/>
      <w:bookmarkEnd w:id="15"/>
      <w:r>
        <w:t>超参数入分析</w:t>
      </w:r>
    </w:p>
    <w:p w14:paraId="24FD35F0" w14:textId="158E673D" w:rsidR="00847F6C" w:rsidRDefault="004540F8" w:rsidP="00AE4B4F">
      <w:pPr>
        <w:pStyle w:val="a3"/>
        <w:spacing w:before="38"/>
        <w:ind w:left="131" w:right="45"/>
        <w:jc w:val="both"/>
        <w:rPr>
          <w:spacing w:val="-9"/>
        </w:rPr>
      </w:pPr>
      <w:r>
        <w:rPr>
          <w:spacing w:val="5"/>
        </w:rPr>
        <w:t>从等式中可以看出。</w:t>
      </w:r>
      <w:r>
        <w:t>（13）DFCN</w:t>
      </w:r>
      <w:r>
        <w:rPr>
          <w:spacing w:val="-8"/>
        </w:rPr>
        <w:t xml:space="preserve"> 引入了一个超参数人，在</w:t>
      </w:r>
      <w:r>
        <w:rPr>
          <w:spacing w:val="-9"/>
        </w:rPr>
        <w:t xml:space="preserve">重建和聚类之间进行权衡。 我们进行实验，以显示该参数对所有数据集的影响。 无花果。 </w:t>
      </w:r>
      <w:r>
        <w:t>5</w:t>
      </w:r>
      <w:r>
        <w:rPr>
          <w:spacing w:val="-14"/>
        </w:rPr>
        <w:t xml:space="preserve"> 说明了当人从 </w:t>
      </w:r>
      <w:r>
        <w:t>0.01</w:t>
      </w:r>
      <w:r>
        <w:rPr>
          <w:spacing w:val="-25"/>
        </w:rPr>
        <w:t xml:space="preserve"> 到100</w:t>
      </w:r>
      <w:r>
        <w:rPr>
          <w:spacing w:val="-12"/>
        </w:rPr>
        <w:t xml:space="preserve"> 变化时，</w:t>
      </w:r>
      <w:r>
        <w:t>DFCN</w:t>
      </w:r>
      <w:r>
        <w:rPr>
          <w:spacing w:val="-8"/>
        </w:rPr>
        <w:t xml:space="preserve"> 的性能变化。 从这些数字中，我们观察</w:t>
      </w:r>
      <w:r>
        <w:rPr>
          <w:spacing w:val="-15"/>
        </w:rPr>
        <w:t xml:space="preserve">到 </w:t>
      </w:r>
      <w:r>
        <w:t>1)超参数人在提高聚类性能方面是有效的；2)</w:t>
      </w:r>
      <w:r>
        <w:rPr>
          <w:spacing w:val="-4"/>
        </w:rPr>
        <w:t>该方法的</w:t>
      </w:r>
      <w:r>
        <w:t>性能在广泛的人范围内是稳定的；3)DFCN</w:t>
      </w:r>
      <w:r>
        <w:rPr>
          <w:spacing w:val="-7"/>
        </w:rPr>
        <w:t xml:space="preserve"> 倾向于通过在所</w:t>
      </w:r>
      <w:r>
        <w:rPr>
          <w:spacing w:val="-5"/>
        </w:rPr>
        <w:t xml:space="preserve">有数据集上设置人到 </w:t>
      </w:r>
      <w:r>
        <w:t>10</w:t>
      </w:r>
      <w:r>
        <w:rPr>
          <w:spacing w:val="-9"/>
        </w:rPr>
        <w:t xml:space="preserve"> 来表现良好。</w:t>
      </w:r>
    </w:p>
    <w:p w14:paraId="131B56A5" w14:textId="77777777" w:rsidR="00335C6A" w:rsidRDefault="00335C6A" w:rsidP="00AE4B4F">
      <w:pPr>
        <w:pStyle w:val="a3"/>
        <w:spacing w:before="38"/>
        <w:ind w:left="131" w:right="45"/>
        <w:jc w:val="both"/>
        <w:rPr>
          <w:rFonts w:hint="eastAsia"/>
        </w:rPr>
      </w:pPr>
    </w:p>
    <w:p w14:paraId="210B05BE" w14:textId="77777777" w:rsidR="00847F6C" w:rsidRDefault="004540F8" w:rsidP="00AE4B4F">
      <w:pPr>
        <w:pStyle w:val="2"/>
        <w:spacing w:before="129"/>
        <w:ind w:left="131"/>
      </w:pPr>
      <w:bookmarkStart w:id="16" w:name="聚类结果的可视化"/>
      <w:bookmarkEnd w:id="16"/>
      <w:r>
        <w:t>聚类结果的可视化</w:t>
      </w:r>
    </w:p>
    <w:p w14:paraId="3EE808ED" w14:textId="23523F79" w:rsidR="00847F6C" w:rsidRDefault="004540F8" w:rsidP="00AE4B4F">
      <w:pPr>
        <w:pStyle w:val="a3"/>
        <w:spacing w:before="33"/>
        <w:ind w:left="131" w:right="45"/>
        <w:jc w:val="both"/>
        <w:rPr>
          <w:spacing w:val="-8"/>
        </w:rPr>
      </w:pPr>
      <w:r>
        <w:rPr>
          <w:spacing w:val="9"/>
        </w:rPr>
        <w:t xml:space="preserve">为了直观地验证 </w:t>
      </w:r>
      <w:r>
        <w:t>DFCN</w:t>
      </w:r>
      <w:r>
        <w:rPr>
          <w:spacing w:val="-3"/>
        </w:rPr>
        <w:t xml:space="preserve"> 的有效性， 我们利用 </w:t>
      </w:r>
      <w:r>
        <w:t>t-SNE</w:t>
      </w:r>
      <w:r>
        <w:rPr>
          <w:spacing w:val="-4"/>
        </w:rPr>
        <w:t xml:space="preserve"> 算法(Maaten</w:t>
      </w:r>
      <w:r>
        <w:rPr>
          <w:spacing w:val="-36"/>
        </w:rPr>
        <w:t xml:space="preserve"> 和 </w:t>
      </w:r>
      <w:r>
        <w:t>Hinton，2008</w:t>
      </w:r>
      <w:r>
        <w:rPr>
          <w:spacing w:val="-5"/>
        </w:rPr>
        <w:t xml:space="preserve">)可视化了学习聚类嵌入 </w:t>
      </w:r>
      <w:r>
        <w:t>Z</w:t>
      </w:r>
      <w:r>
        <w:rPr>
          <w:spacing w:val="-13"/>
        </w:rPr>
        <w:t xml:space="preserve"> 在二维</w:t>
      </w:r>
      <w:r>
        <w:rPr>
          <w:spacing w:val="-14"/>
        </w:rPr>
        <w:t>空间中的分布)。 如图所示。 六、</w:t>
      </w:r>
      <w:r>
        <w:t>DFCN</w:t>
      </w:r>
      <w:r>
        <w:rPr>
          <w:spacing w:val="-8"/>
        </w:rPr>
        <w:t xml:space="preserve"> 可以更好地揭示数据之间的内在聚类结构。</w:t>
      </w:r>
    </w:p>
    <w:p w14:paraId="2559CBD7" w14:textId="00EDCA81" w:rsidR="001915D8" w:rsidRDefault="001915D8" w:rsidP="00AE4B4F">
      <w:pPr>
        <w:pStyle w:val="a3"/>
        <w:spacing w:before="33"/>
        <w:ind w:left="131" w:right="45"/>
        <w:jc w:val="both"/>
        <w:rPr>
          <w:spacing w:val="-8"/>
        </w:rPr>
      </w:pPr>
    </w:p>
    <w:p w14:paraId="66AB4573" w14:textId="77777777" w:rsidR="00847F6C" w:rsidRDefault="00847F6C" w:rsidP="00AE4B4F">
      <w:pPr>
        <w:pStyle w:val="a3"/>
        <w:rPr>
          <w:rFonts w:hint="eastAsia"/>
          <w:sz w:val="18"/>
        </w:rPr>
      </w:pPr>
    </w:p>
    <w:p w14:paraId="53942ABD" w14:textId="77777777" w:rsidR="00847F6C" w:rsidRDefault="004540F8" w:rsidP="00AE4B4F">
      <w:pPr>
        <w:pStyle w:val="1"/>
        <w:spacing w:before="137"/>
        <w:ind w:left="2289" w:right="2206"/>
      </w:pPr>
      <w:bookmarkStart w:id="17" w:name="结论"/>
      <w:bookmarkEnd w:id="17"/>
      <w:r>
        <w:t>结论</w:t>
      </w:r>
    </w:p>
    <w:p w14:paraId="763865F4" w14:textId="23E5F212" w:rsidR="00847F6C" w:rsidRDefault="004540F8" w:rsidP="00AE4B4F">
      <w:pPr>
        <w:pStyle w:val="a3"/>
        <w:spacing w:before="201"/>
        <w:ind w:left="131" w:right="45"/>
        <w:jc w:val="both"/>
        <w:rPr>
          <w:spacing w:val="-2"/>
        </w:rPr>
      </w:pPr>
      <w:r>
        <w:rPr>
          <w:spacing w:val="-1"/>
        </w:rPr>
        <w:t>本文提出了一种新的基于神经网络的聚类方法，称为深度</w:t>
      </w:r>
      <w:r>
        <w:rPr>
          <w:spacing w:val="4"/>
        </w:rPr>
        <w:t>融合聚类网络(</w:t>
      </w:r>
      <w:r>
        <w:t xml:space="preserve">DFCN)。 在我们的方法中，核心组件 SAIF </w:t>
      </w:r>
      <w:r>
        <w:rPr>
          <w:spacing w:val="-1"/>
        </w:rPr>
        <w:t>模块通过动态交叉模态融合机制和三重态</w:t>
      </w:r>
      <w:proofErr w:type="gramStart"/>
      <w:r>
        <w:rPr>
          <w:spacing w:val="-1"/>
        </w:rPr>
        <w:t>自监督</w:t>
      </w:r>
      <w:proofErr w:type="gramEnd"/>
      <w:r>
        <w:rPr>
          <w:spacing w:val="-1"/>
        </w:rPr>
        <w:t>策略来利</w:t>
      </w:r>
      <w:r>
        <w:rPr>
          <w:spacing w:val="-2"/>
        </w:rPr>
        <w:t>用图形结构和节点属性。 通过这种方式，对来自双方的更</w:t>
      </w:r>
    </w:p>
    <w:p w14:paraId="478474CE" w14:textId="2CD8F32F" w:rsidR="00E4395E" w:rsidRDefault="00E4395E" w:rsidP="00AE4B4F">
      <w:pPr>
        <w:pStyle w:val="a3"/>
        <w:spacing w:before="201"/>
        <w:ind w:left="131" w:right="45"/>
        <w:jc w:val="both"/>
      </w:pPr>
      <w:r>
        <w:t>多共识和判别信息进行编码，构建鲁</w:t>
      </w:r>
      <w:proofErr w:type="gramStart"/>
      <w:r>
        <w:t>棒目标</w:t>
      </w:r>
      <w:proofErr w:type="gramEnd"/>
      <w:r>
        <w:t>分布，有效地</w:t>
      </w:r>
      <w:r>
        <w:rPr>
          <w:spacing w:val="-2"/>
        </w:rPr>
        <w:t xml:space="preserve">提供了精确的网络训练指导。 此外，所提出的 </w:t>
      </w:r>
      <w:r>
        <w:t>IGAE</w:t>
      </w:r>
      <w:r>
        <w:rPr>
          <w:spacing w:val="-13"/>
        </w:rPr>
        <w:t xml:space="preserve"> 能够</w:t>
      </w:r>
      <w:r>
        <w:rPr>
          <w:spacing w:val="-14"/>
        </w:rPr>
        <w:t>帮助提高该方法的泛化能力。 对六个基准数据集的实验表明，DFCN</w:t>
      </w:r>
      <w:r>
        <w:rPr>
          <w:spacing w:val="-12"/>
        </w:rPr>
        <w:t xml:space="preserve"> 始终优于最先进的基线方法。 在未来，我们计划</w:t>
      </w:r>
      <w:r>
        <w:t>进一步改进我们的方法，使其适应多视点图聚类和不完全多视点图聚类应用。</w:t>
      </w:r>
    </w:p>
    <w:p w14:paraId="19F61882" w14:textId="77777777" w:rsidR="00E4395E" w:rsidRDefault="00E4395E" w:rsidP="00AE4B4F">
      <w:pPr>
        <w:pStyle w:val="a3"/>
        <w:spacing w:before="201"/>
        <w:ind w:left="131" w:right="45"/>
        <w:jc w:val="both"/>
        <w:rPr>
          <w:rFonts w:hint="eastAsia"/>
        </w:rPr>
      </w:pPr>
    </w:p>
    <w:p w14:paraId="2C929AC5" w14:textId="6218E2FE" w:rsidR="00847F6C" w:rsidRPr="001915D8" w:rsidRDefault="004540F8" w:rsidP="001915D8">
      <w:pPr>
        <w:pStyle w:val="a3"/>
        <w:spacing w:before="73"/>
        <w:ind w:right="206"/>
        <w:jc w:val="both"/>
        <w:rPr>
          <w:rFonts w:hint="eastAsia"/>
        </w:rPr>
      </w:pPr>
      <w:bookmarkStart w:id="18" w:name="致谢"/>
      <w:bookmarkEnd w:id="18"/>
      <w:r>
        <w:br w:type="column"/>
      </w:r>
    </w:p>
    <w:p w14:paraId="0F484B57" w14:textId="77777777" w:rsidR="00847F6C" w:rsidRDefault="004540F8" w:rsidP="00AE4B4F">
      <w:pPr>
        <w:pStyle w:val="1"/>
        <w:spacing w:before="125"/>
        <w:ind w:left="2050"/>
      </w:pPr>
      <w:bookmarkStart w:id="19" w:name="参考资料"/>
      <w:bookmarkEnd w:id="19"/>
      <w:r>
        <w:t>参考资料</w:t>
      </w:r>
    </w:p>
    <w:p w14:paraId="637EFEED" w14:textId="77777777" w:rsidR="00847F6C" w:rsidRDefault="004540F8" w:rsidP="00AE4B4F">
      <w:pPr>
        <w:pStyle w:val="a3"/>
        <w:spacing w:before="62"/>
        <w:ind w:left="131" w:right="211"/>
        <w:jc w:val="both"/>
      </w:pPr>
      <w:r>
        <w:rPr>
          <w:spacing w:val="-3"/>
        </w:rPr>
        <w:t>Bianchi，F.M.；Grattarola，D</w:t>
      </w:r>
      <w:r>
        <w:rPr>
          <w:spacing w:val="-17"/>
        </w:rPr>
        <w:t xml:space="preserve">.；和 </w:t>
      </w:r>
      <w:r>
        <w:t>Alippi，C.2020</w:t>
      </w:r>
      <w:r>
        <w:rPr>
          <w:spacing w:val="14"/>
        </w:rPr>
        <w:t>。用</w:t>
      </w:r>
      <w:r>
        <w:rPr>
          <w:spacing w:val="6"/>
        </w:rPr>
        <w:t xml:space="preserve">图神经网络进行谱聚类。 在 </w:t>
      </w:r>
      <w:r>
        <w:t>ICML</w:t>
      </w:r>
      <w:r>
        <w:rPr>
          <w:spacing w:val="-17"/>
        </w:rPr>
        <w:t xml:space="preserve"> 中，</w:t>
      </w:r>
      <w:r>
        <w:t>2729-2738。</w:t>
      </w:r>
    </w:p>
    <w:p w14:paraId="1A06BE64" w14:textId="77777777" w:rsidR="00847F6C" w:rsidRDefault="004540F8" w:rsidP="00AE4B4F">
      <w:pPr>
        <w:pStyle w:val="a3"/>
        <w:spacing w:before="58"/>
        <w:ind w:left="131" w:right="112"/>
        <w:jc w:val="both"/>
      </w:pPr>
      <w:r>
        <w:rPr>
          <w:spacing w:val="-1"/>
        </w:rPr>
        <w:t>博，D.；王，X.；石，</w:t>
      </w:r>
      <w:r>
        <w:t>C.；朱，M.；</w:t>
      </w:r>
      <w:proofErr w:type="gramStart"/>
      <w:r>
        <w:t>卢</w:t>
      </w:r>
      <w:proofErr w:type="gramEnd"/>
      <w:r>
        <w:t>，E.；</w:t>
      </w:r>
      <w:proofErr w:type="gramStart"/>
      <w:r>
        <w:t>崔</w:t>
      </w:r>
      <w:proofErr w:type="gramEnd"/>
      <w:r>
        <w:t>，P.2020。</w:t>
      </w:r>
      <w:r>
        <w:rPr>
          <w:spacing w:val="-6"/>
        </w:rPr>
        <w:t xml:space="preserve">结构深度聚类网络。 在 </w:t>
      </w:r>
      <w:r>
        <w:t>WWW，1400-1410</w:t>
      </w:r>
      <w:r>
        <w:rPr>
          <w:spacing w:val="-2"/>
        </w:rPr>
        <w:t>。 陈，</w:t>
      </w:r>
      <w:r>
        <w:t>J；米罗， L.；张，H.M.C</w:t>
      </w:r>
      <w:r>
        <w:rPr>
          <w:spacing w:val="-13"/>
        </w:rPr>
        <w:t xml:space="preserve">.；和 </w:t>
      </w:r>
      <w:r>
        <w:t>Martel，A.L。</w:t>
      </w:r>
    </w:p>
    <w:p w14:paraId="0FC2B236" w14:textId="77777777" w:rsidR="00847F6C" w:rsidRDefault="004540F8" w:rsidP="00AE4B4F">
      <w:pPr>
        <w:pStyle w:val="a3"/>
        <w:tabs>
          <w:tab w:val="left" w:pos="875"/>
        </w:tabs>
        <w:spacing w:before="2"/>
        <w:ind w:left="131" w:right="208"/>
      </w:pPr>
      <w:r>
        <w:rPr>
          <w:rFonts w:ascii="Times New Roman" w:eastAsia="Times New Roman"/>
        </w:rPr>
        <w:t>2019.</w:t>
      </w:r>
      <w:r>
        <w:rPr>
          <w:rFonts w:ascii="Times New Roman" w:eastAsia="Times New Roman"/>
        </w:rPr>
        <w:tab/>
      </w:r>
      <w:r>
        <w:rPr>
          <w:spacing w:val="3"/>
        </w:rPr>
        <w:t>利用自动编码器和高斯混合模型对定量成像表型</w:t>
      </w:r>
      <w:r>
        <w:rPr>
          <w:spacing w:val="6"/>
        </w:rPr>
        <w:t>进行无监督聚类。 在</w:t>
      </w:r>
      <w:r>
        <w:t>MICCAI，575-582。</w:t>
      </w:r>
    </w:p>
    <w:p w14:paraId="3B3B77B7" w14:textId="77777777" w:rsidR="00847F6C" w:rsidRDefault="004540F8" w:rsidP="00AE4B4F">
      <w:pPr>
        <w:pStyle w:val="a3"/>
        <w:spacing w:before="65"/>
        <w:ind w:left="131"/>
      </w:pPr>
      <w:r>
        <w:t>程，J；王，Q；陶，Z；谢，D；高，Q。</w:t>
      </w:r>
    </w:p>
    <w:p w14:paraId="736C86DD" w14:textId="77777777" w:rsidR="00847F6C" w:rsidRDefault="004540F8" w:rsidP="00AE4B4F">
      <w:pPr>
        <w:pStyle w:val="a3"/>
        <w:spacing w:before="4"/>
        <w:ind w:left="131"/>
      </w:pPr>
      <w:r>
        <w:rPr>
          <w:rFonts w:ascii="Times New Roman" w:eastAsia="Times New Roman"/>
        </w:rPr>
        <w:t xml:space="preserve">2020. </w:t>
      </w:r>
      <w:r>
        <w:t>用于聚类的多视图属性图卷积网络。 在 IJCAI，</w:t>
      </w:r>
    </w:p>
    <w:p w14:paraId="257EAEE5" w14:textId="77777777" w:rsidR="00847F6C" w:rsidRDefault="004540F8" w:rsidP="00AE4B4F">
      <w:pPr>
        <w:pStyle w:val="a3"/>
        <w:spacing w:before="3"/>
        <w:ind w:left="131"/>
      </w:pPr>
      <w:r>
        <w:t>2973-2979。</w:t>
      </w:r>
    </w:p>
    <w:p w14:paraId="08083C2B" w14:textId="77777777" w:rsidR="00847F6C" w:rsidRDefault="004540F8" w:rsidP="00AE4B4F">
      <w:pPr>
        <w:pStyle w:val="a3"/>
        <w:spacing w:before="62"/>
        <w:ind w:left="131"/>
      </w:pPr>
      <w:proofErr w:type="gramStart"/>
      <w:r>
        <w:t>范</w:t>
      </w:r>
      <w:proofErr w:type="gramEnd"/>
      <w:r>
        <w:t>，S；王，X；石，C；陆，E；林，K；王，B。 2020. 一</w:t>
      </w:r>
    </w:p>
    <w:p w14:paraId="3EF90135" w14:textId="06D124A5" w:rsidR="00847F6C" w:rsidRDefault="004540F8" w:rsidP="00AE4B4F">
      <w:pPr>
        <w:pStyle w:val="a3"/>
        <w:spacing w:before="3"/>
        <w:ind w:left="131" w:right="112"/>
      </w:pPr>
      <w:r>
        <w:t>2</w:t>
      </w:r>
      <w:r>
        <w:rPr>
          <w:spacing w:val="-10"/>
        </w:rPr>
        <w:t xml:space="preserve"> 多图自动编码器的多视图图形聚类。在 </w:t>
      </w:r>
      <w:r>
        <w:rPr>
          <w:spacing w:val="-3"/>
        </w:rPr>
        <w:t>WWW，3070-3076</w:t>
      </w:r>
      <w:r>
        <w:t>。</w:t>
      </w:r>
      <w:r>
        <w:rPr>
          <w:spacing w:val="-11"/>
        </w:rPr>
        <w:t>傅，</w:t>
      </w:r>
      <w:r>
        <w:rPr>
          <w:spacing w:val="-21"/>
        </w:rPr>
        <w:t>J</w:t>
      </w:r>
      <w:r>
        <w:rPr>
          <w:spacing w:val="-15"/>
        </w:rPr>
        <w:t>；刘，</w:t>
      </w:r>
      <w:r>
        <w:rPr>
          <w:spacing w:val="-21"/>
        </w:rPr>
        <w:t>J</w:t>
      </w:r>
      <w:r>
        <w:rPr>
          <w:spacing w:val="-15"/>
        </w:rPr>
        <w:t>；田，</w:t>
      </w:r>
      <w:r>
        <w:rPr>
          <w:spacing w:val="-21"/>
        </w:rPr>
        <w:t>H</w:t>
      </w:r>
      <w:r>
        <w:rPr>
          <w:spacing w:val="-15"/>
        </w:rPr>
        <w:t>；李，</w:t>
      </w:r>
      <w:r>
        <w:rPr>
          <w:spacing w:val="-21"/>
        </w:rPr>
        <w:t>Y</w:t>
      </w:r>
      <w:r>
        <w:rPr>
          <w:spacing w:val="-13"/>
        </w:rPr>
        <w:t>；</w:t>
      </w:r>
      <w:proofErr w:type="gramStart"/>
      <w:r>
        <w:rPr>
          <w:spacing w:val="-13"/>
        </w:rPr>
        <w:t>鲍</w:t>
      </w:r>
      <w:proofErr w:type="gramEnd"/>
      <w:r>
        <w:rPr>
          <w:spacing w:val="-13"/>
        </w:rPr>
        <w:t>，</w:t>
      </w:r>
      <w:r>
        <w:rPr>
          <w:spacing w:val="-16"/>
        </w:rPr>
        <w:t>Y</w:t>
      </w:r>
      <w:r>
        <w:rPr>
          <w:spacing w:val="-12"/>
        </w:rPr>
        <w:t>.；方，</w:t>
      </w:r>
      <w:r>
        <w:rPr>
          <w:spacing w:val="-15"/>
        </w:rPr>
        <w:t>Z</w:t>
      </w:r>
      <w:r>
        <w:rPr>
          <w:spacing w:val="-9"/>
        </w:rPr>
        <w:t>.；</w:t>
      </w:r>
      <w:proofErr w:type="gramStart"/>
      <w:r>
        <w:rPr>
          <w:spacing w:val="-9"/>
        </w:rPr>
        <w:t>卢</w:t>
      </w:r>
      <w:proofErr w:type="gramEnd"/>
      <w:r>
        <w:rPr>
          <w:spacing w:val="-9"/>
        </w:rPr>
        <w:t>，</w:t>
      </w:r>
      <w:r>
        <w:rPr>
          <w:spacing w:val="-5"/>
        </w:rPr>
        <w:t>H.2019</w:t>
      </w:r>
      <w:r>
        <w:t>。</w:t>
      </w:r>
    </w:p>
    <w:p w14:paraId="2644C80C" w14:textId="77777777" w:rsidR="00335C6A" w:rsidRDefault="00335C6A" w:rsidP="00335C6A">
      <w:pPr>
        <w:pStyle w:val="a3"/>
        <w:spacing w:before="52"/>
        <w:ind w:left="114"/>
      </w:pPr>
      <w:r>
        <w:t>间集群。 在 AAAI，2478-2484。</w:t>
      </w:r>
    </w:p>
    <w:p w14:paraId="37BB40D3" w14:textId="77777777" w:rsidR="00335C6A" w:rsidRDefault="00335C6A" w:rsidP="00335C6A">
      <w:pPr>
        <w:pStyle w:val="a3"/>
        <w:spacing w:before="63"/>
        <w:ind w:left="114" w:right="207"/>
      </w:pPr>
      <w:r>
        <w:rPr>
          <w:spacing w:val="-16"/>
        </w:rPr>
        <w:t>任永强；胡国强；戴国强；潘国强；海</w:t>
      </w:r>
      <w:proofErr w:type="gramStart"/>
      <w:r>
        <w:rPr>
          <w:spacing w:val="-16"/>
        </w:rPr>
        <w:t>世</w:t>
      </w:r>
      <w:proofErr w:type="gramEnd"/>
      <w:r>
        <w:rPr>
          <w:spacing w:val="-16"/>
        </w:rPr>
        <w:t>强；徐志强。</w:t>
      </w:r>
      <w:r>
        <w:t xml:space="preserve">2019. </w:t>
      </w:r>
      <w:proofErr w:type="gramStart"/>
      <w:r>
        <w:rPr>
          <w:spacing w:val="-4"/>
        </w:rPr>
        <w:t>半监督</w:t>
      </w:r>
      <w:proofErr w:type="gramEnd"/>
      <w:r>
        <w:rPr>
          <w:spacing w:val="-4"/>
        </w:rPr>
        <w:t xml:space="preserve">深度嵌入聚类。 神经计算 </w:t>
      </w:r>
      <w:r>
        <w:t>325（1）：121-130。</w:t>
      </w:r>
    </w:p>
    <w:p w14:paraId="25B2B349" w14:textId="77777777" w:rsidR="00335C6A" w:rsidRDefault="00335C6A" w:rsidP="00335C6A">
      <w:pPr>
        <w:pStyle w:val="a3"/>
        <w:spacing w:before="65"/>
        <w:ind w:left="114" w:right="112"/>
      </w:pPr>
      <w:r>
        <w:rPr>
          <w:spacing w:val="-5"/>
        </w:rPr>
        <w:t xml:space="preserve">Shaham，U.；Stanton，K.P.；Li，H.；Basri，R.；Nadler， </w:t>
      </w:r>
      <w:r>
        <w:t>B</w:t>
      </w:r>
      <w:r>
        <w:rPr>
          <w:spacing w:val="-11"/>
        </w:rPr>
        <w:t xml:space="preserve">.；和 </w:t>
      </w:r>
      <w:r>
        <w:t>Kluger，Y</w:t>
      </w:r>
      <w:r>
        <w:rPr>
          <w:spacing w:val="6"/>
        </w:rPr>
        <w:t xml:space="preserve">。 </w:t>
      </w:r>
      <w:r>
        <w:t>2018. 光谱网络：利用深度神经网络</w:t>
      </w:r>
      <w:r>
        <w:rPr>
          <w:spacing w:val="4"/>
        </w:rPr>
        <w:t>进行光谱聚类。 在</w:t>
      </w:r>
      <w:r>
        <w:t>ICLR。</w:t>
      </w:r>
    </w:p>
    <w:p w14:paraId="5394C465" w14:textId="77777777" w:rsidR="00335C6A" w:rsidRDefault="00335C6A" w:rsidP="00335C6A">
      <w:pPr>
        <w:pStyle w:val="a3"/>
        <w:spacing w:before="55"/>
        <w:ind w:left="114" w:right="110"/>
      </w:pPr>
      <w:r>
        <w:t xml:space="preserve">Stisen，A.；Blunck，H.；Bhattacharya，S.；Prentow， </w:t>
      </w:r>
      <w:r>
        <w:rPr>
          <w:spacing w:val="-8"/>
        </w:rPr>
        <w:t>T.S.；Kj</w:t>
      </w:r>
      <w:r>
        <w:rPr>
          <w:spacing w:val="-29"/>
        </w:rPr>
        <w:t xml:space="preserve"> 役 </w:t>
      </w:r>
      <w:r>
        <w:rPr>
          <w:spacing w:val="-11"/>
        </w:rPr>
        <w:t>rgaard，M.B.；Dey，A.；Sonne，T</w:t>
      </w:r>
      <w:r>
        <w:rPr>
          <w:spacing w:val="-17"/>
        </w:rPr>
        <w:t xml:space="preserve">.；和 </w:t>
      </w:r>
      <w:r>
        <w:t>Jensen， M.M.2015</w:t>
      </w:r>
      <w:r>
        <w:rPr>
          <w:spacing w:val="-4"/>
        </w:rPr>
        <w:t>。 智能设备是不同的：评估和减轻移动传感的活</w:t>
      </w:r>
      <w:r>
        <w:t>动识别的异质性。 在SENSYS，127-140。</w:t>
      </w:r>
    </w:p>
    <w:p w14:paraId="0D3F3E78" w14:textId="77777777" w:rsidR="00335C6A" w:rsidRDefault="00335C6A" w:rsidP="00335C6A">
      <w:pPr>
        <w:pStyle w:val="a3"/>
        <w:spacing w:before="63"/>
        <w:ind w:left="114" w:right="211"/>
      </w:pPr>
      <w:r>
        <w:t>孙，K.；林，Z.；朱，Z。 2020. 无标记节点图上图卷积网络的多阶段自监督学习。 在 AAAI，5892-5899。</w:t>
      </w:r>
    </w:p>
    <w:p w14:paraId="4E4C4B06" w14:textId="77777777" w:rsidR="00335C6A" w:rsidRDefault="00335C6A" w:rsidP="00335C6A">
      <w:pPr>
        <w:pStyle w:val="a3"/>
        <w:spacing w:before="55"/>
        <w:ind w:left="114" w:right="208"/>
      </w:pPr>
      <w:r>
        <w:t>陶，Z.；刘，H.；李，J.；王，Z.；傅，Y。 2019. 集成聚类的对抗性图嵌入。 在 IJCAI，3562-3568。</w:t>
      </w:r>
    </w:p>
    <w:p w14:paraId="5FE6FF51" w14:textId="77777777" w:rsidR="00335C6A" w:rsidRDefault="00335C6A" w:rsidP="00335C6A">
      <w:pPr>
        <w:pStyle w:val="a3"/>
        <w:spacing w:before="58"/>
        <w:ind w:left="114" w:right="109"/>
      </w:pPr>
      <w:r>
        <w:rPr>
          <w:spacing w:val="-3"/>
        </w:rPr>
        <w:t>王，</w:t>
      </w:r>
      <w:r>
        <w:rPr>
          <w:spacing w:val="-5"/>
        </w:rPr>
        <w:t>C.</w:t>
      </w:r>
      <w:r>
        <w:rPr>
          <w:spacing w:val="-4"/>
        </w:rPr>
        <w:t>；</w:t>
      </w:r>
      <w:proofErr w:type="gramStart"/>
      <w:r>
        <w:rPr>
          <w:spacing w:val="-4"/>
        </w:rPr>
        <w:t>潘</w:t>
      </w:r>
      <w:proofErr w:type="gramEnd"/>
      <w:r>
        <w:rPr>
          <w:spacing w:val="-4"/>
        </w:rPr>
        <w:t>，</w:t>
      </w:r>
      <w:r>
        <w:rPr>
          <w:spacing w:val="-5"/>
        </w:rPr>
        <w:t>S.；胡，R.；龙，G.；</w:t>
      </w:r>
      <w:proofErr w:type="gramStart"/>
      <w:r>
        <w:rPr>
          <w:spacing w:val="-5"/>
        </w:rPr>
        <w:t>蒋</w:t>
      </w:r>
      <w:proofErr w:type="gramEnd"/>
      <w:r>
        <w:rPr>
          <w:spacing w:val="-5"/>
        </w:rPr>
        <w:t>，J.</w:t>
      </w:r>
      <w:r>
        <w:rPr>
          <w:spacing w:val="-2"/>
        </w:rPr>
        <w:t>；张，</w:t>
      </w:r>
      <w:r>
        <w:t>C.2019a</w:t>
      </w:r>
      <w:r>
        <w:rPr>
          <w:spacing w:val="-11"/>
        </w:rPr>
        <w:t>。</w:t>
      </w:r>
      <w:r>
        <w:rPr>
          <w:spacing w:val="-17"/>
        </w:rPr>
        <w:t xml:space="preserve">分布图聚类：一种深度注意嵌入方法。在 </w:t>
      </w:r>
      <w:r>
        <w:rPr>
          <w:spacing w:val="1"/>
        </w:rPr>
        <w:t>IJ</w:t>
      </w:r>
      <w:r>
        <w:rPr>
          <w:spacing w:val="-2"/>
        </w:rPr>
        <w:t>C</w:t>
      </w:r>
      <w:r>
        <w:rPr>
          <w:spacing w:val="1"/>
        </w:rPr>
        <w:t>A</w:t>
      </w:r>
      <w:r>
        <w:rPr>
          <w:spacing w:val="-2"/>
        </w:rPr>
        <w:t>I</w:t>
      </w:r>
      <w:r>
        <w:rPr>
          <w:spacing w:val="-95"/>
        </w:rPr>
        <w:t>，</w:t>
      </w:r>
      <w:r>
        <w:rPr>
          <w:spacing w:val="1"/>
        </w:rPr>
        <w:t>3</w:t>
      </w:r>
      <w:r>
        <w:rPr>
          <w:spacing w:val="-2"/>
        </w:rPr>
        <w:t>6</w:t>
      </w:r>
      <w:r>
        <w:rPr>
          <w:spacing w:val="1"/>
        </w:rPr>
        <w:t>70</w:t>
      </w:r>
      <w:r>
        <w:rPr>
          <w:spacing w:val="-2"/>
        </w:rPr>
        <w:t>-</w:t>
      </w:r>
      <w:r>
        <w:rPr>
          <w:spacing w:val="1"/>
        </w:rPr>
        <w:t>3</w:t>
      </w:r>
      <w:r>
        <w:rPr>
          <w:spacing w:val="-2"/>
        </w:rPr>
        <w:t>6</w:t>
      </w:r>
      <w:r>
        <w:rPr>
          <w:spacing w:val="1"/>
        </w:rPr>
        <w:t>7</w:t>
      </w:r>
      <w:r>
        <w:rPr>
          <w:spacing w:val="-2"/>
        </w:rPr>
        <w:t>6</w:t>
      </w:r>
      <w:r>
        <w:t>。</w:t>
      </w:r>
    </w:p>
    <w:p w14:paraId="3BDDB3F9" w14:textId="77777777" w:rsidR="00335C6A" w:rsidRDefault="00335C6A" w:rsidP="00335C6A">
      <w:pPr>
        <w:pStyle w:val="a3"/>
        <w:spacing w:before="65"/>
        <w:ind w:left="114" w:right="211"/>
      </w:pPr>
      <w:r>
        <w:t>王，Z.；郑，L.；李，Y.；王，S.2019b。 基于链路的基于图形卷积网络的人脸聚类。 在CVPR，1117-1125。</w:t>
      </w:r>
    </w:p>
    <w:p w14:paraId="434E205D" w14:textId="77777777" w:rsidR="00335C6A" w:rsidRDefault="00335C6A" w:rsidP="00335C6A">
      <w:pPr>
        <w:pStyle w:val="a3"/>
        <w:spacing w:before="65"/>
        <w:ind w:left="114" w:right="208"/>
      </w:pPr>
      <w:r>
        <w:t>谢，J.；Girshick，R</w:t>
      </w:r>
      <w:r>
        <w:rPr>
          <w:spacing w:val="-13"/>
        </w:rPr>
        <w:t xml:space="preserve">.；和 </w:t>
      </w:r>
      <w:r>
        <w:t>Farhadi，A</w:t>
      </w:r>
      <w:r>
        <w:rPr>
          <w:spacing w:val="-16"/>
        </w:rPr>
        <w:t xml:space="preserve">。 </w:t>
      </w:r>
      <w:r>
        <w:t>2016</w:t>
      </w:r>
      <w:r>
        <w:rPr>
          <w:spacing w:val="-7"/>
        </w:rPr>
        <w:t>. 聚类分析</w:t>
      </w:r>
      <w:r>
        <w:rPr>
          <w:spacing w:val="-11"/>
        </w:rPr>
        <w:t xml:space="preserve">的无监督深度嵌入。 在 </w:t>
      </w:r>
      <w:r>
        <w:t>ICML</w:t>
      </w:r>
      <w:r>
        <w:rPr>
          <w:spacing w:val="-17"/>
        </w:rPr>
        <w:t xml:space="preserve"> 中，</w:t>
      </w:r>
      <w:r>
        <w:t>478487。</w:t>
      </w:r>
    </w:p>
    <w:p w14:paraId="273C5F83" w14:textId="77777777" w:rsidR="00335C6A" w:rsidRDefault="00335C6A" w:rsidP="00335C6A">
      <w:pPr>
        <w:pStyle w:val="a3"/>
        <w:spacing w:before="58"/>
        <w:ind w:left="114" w:right="167"/>
      </w:pPr>
      <w:r>
        <w:t>徐，C；关，Z；赵，W；吴，H；牛，Y；凌，B。 2019. 对抗性不完全多视点聚类。 在 IJCAI，3933-3939。</w:t>
      </w:r>
    </w:p>
    <w:p w14:paraId="207792BB" w14:textId="77777777" w:rsidR="00335C6A" w:rsidRDefault="00335C6A" w:rsidP="00AE4B4F">
      <w:pPr>
        <w:pStyle w:val="a3"/>
        <w:spacing w:before="3"/>
        <w:ind w:left="131" w:right="112"/>
        <w:rPr>
          <w:rFonts w:hint="eastAsia"/>
        </w:rPr>
      </w:pPr>
    </w:p>
    <w:p w14:paraId="7AF9A238" w14:textId="77777777" w:rsidR="00A46553" w:rsidRDefault="00A46553" w:rsidP="00A46553">
      <w:pPr>
        <w:pStyle w:val="a3"/>
        <w:spacing w:before="52"/>
        <w:ind w:left="131"/>
      </w:pPr>
      <w:r>
        <w:t>场景分割的双重注意网络。 在 CVPR 中，3146-3154。</w:t>
      </w:r>
    </w:p>
    <w:p w14:paraId="55D13135" w14:textId="77777777" w:rsidR="00A46553" w:rsidRDefault="00A46553" w:rsidP="00A46553">
      <w:pPr>
        <w:pStyle w:val="a3"/>
        <w:spacing w:before="63"/>
        <w:ind w:left="131" w:right="42"/>
      </w:pPr>
      <w:r w:rsidRPr="0042305B">
        <w:t>Ghasedi，K.，Wang，X.，Deng，C.，and Huang，H.，2019</w:t>
      </w:r>
      <w:r>
        <w:t>。</w:t>
      </w:r>
      <w:r w:rsidRPr="0042305B">
        <w:t>均衡</w:t>
      </w:r>
      <w:proofErr w:type="gramStart"/>
      <w:r w:rsidRPr="0042305B">
        <w:t>自空间</w:t>
      </w:r>
      <w:proofErr w:type="gramEnd"/>
      <w:r w:rsidRPr="0042305B">
        <w:t>学习生成对抗性聚类网络。在 CVPR，4391-4400</w:t>
      </w:r>
      <w:r>
        <w:t>。</w:t>
      </w:r>
    </w:p>
    <w:p w14:paraId="5559A9A0" w14:textId="77777777" w:rsidR="00A46553" w:rsidRDefault="00A46553" w:rsidP="00A46553">
      <w:pPr>
        <w:pStyle w:val="a3"/>
        <w:spacing w:before="65"/>
        <w:ind w:left="131" w:right="145"/>
      </w:pPr>
      <w:proofErr w:type="gramStart"/>
      <w:r>
        <w:t>郭</w:t>
      </w:r>
      <w:proofErr w:type="gramEnd"/>
      <w:r>
        <w:t>，X；高，L；刘，X；</w:t>
      </w:r>
      <w:proofErr w:type="gramStart"/>
      <w:r>
        <w:t>尹</w:t>
      </w:r>
      <w:proofErr w:type="gramEnd"/>
      <w:r>
        <w:t>，J。 2017. 改进的深度嵌入集群与局部结构保存。 在 IJCAI，1753-1759。</w:t>
      </w:r>
    </w:p>
    <w:p w14:paraId="6BCD4420" w14:textId="77777777" w:rsidR="00A46553" w:rsidRDefault="00A46553" w:rsidP="00A46553">
      <w:pPr>
        <w:pStyle w:val="a3"/>
        <w:spacing w:before="58"/>
        <w:ind w:left="131" w:right="145"/>
      </w:pPr>
      <w:r>
        <w:t>哈蒂根，J。 A.；及黄先生 A. 1979. 一种 K-均值聚类算法。应用 Stats28（1）：100-108。</w:t>
      </w:r>
    </w:p>
    <w:p w14:paraId="71B021F2" w14:textId="77777777" w:rsidR="00847F6C" w:rsidRDefault="00847F6C" w:rsidP="00AE4B4F">
      <w:pPr>
        <w:rPr>
          <w:rFonts w:hint="eastAsia"/>
        </w:rPr>
        <w:sectPr w:rsidR="00847F6C">
          <w:type w:val="continuous"/>
          <w:pgSz w:w="12240" w:h="15840"/>
          <w:pgMar w:top="1500" w:right="840" w:bottom="280" w:left="920" w:header="720" w:footer="720" w:gutter="0"/>
          <w:cols w:num="2" w:space="720" w:equalWidth="0">
            <w:col w:w="5018" w:space="282"/>
            <w:col w:w="5180"/>
          </w:cols>
        </w:sectPr>
      </w:pPr>
    </w:p>
    <w:p w14:paraId="227144E6" w14:textId="77777777" w:rsidR="00847F6C" w:rsidRDefault="004540F8" w:rsidP="00AE4B4F">
      <w:pPr>
        <w:pStyle w:val="a3"/>
        <w:spacing w:before="65"/>
        <w:ind w:left="131" w:right="188"/>
      </w:pPr>
      <w:r>
        <w:lastRenderedPageBreak/>
        <w:t>Hinton，G.；and Salakhutdinov，R.R.2006。 利用神经网络降低数据的维数。 理科 313：504-507。</w:t>
      </w:r>
    </w:p>
    <w:p w14:paraId="6E6CE5EC" w14:textId="77777777" w:rsidR="00847F6C" w:rsidRDefault="004540F8" w:rsidP="00AE4B4F">
      <w:pPr>
        <w:pStyle w:val="a3"/>
        <w:spacing w:before="56"/>
        <w:ind w:left="131" w:right="144"/>
      </w:pPr>
      <w:r>
        <w:t>Hu，P.；Chan，K.C.C.，and He，T.2017。 社交网络中的深图聚类。 在 WWW，1425-1426。</w:t>
      </w:r>
    </w:p>
    <w:p w14:paraId="62BD872E" w14:textId="77777777" w:rsidR="00847F6C" w:rsidRDefault="004540F8" w:rsidP="00AE4B4F">
      <w:pPr>
        <w:pStyle w:val="a3"/>
        <w:spacing w:before="57"/>
        <w:ind w:left="131" w:right="181"/>
      </w:pPr>
      <w:r>
        <w:t>Ji，P.，Zhang，T.，Li，H.，Salzmann，M.，and Reid， I.D.，2017。 深子空间集群网络。 在NIPS，24-33。</w:t>
      </w:r>
    </w:p>
    <w:p w14:paraId="1BF7DC49" w14:textId="77777777" w:rsidR="00847F6C" w:rsidRDefault="004540F8" w:rsidP="00AE4B4F">
      <w:pPr>
        <w:pStyle w:val="a3"/>
        <w:spacing w:before="66"/>
        <w:ind w:left="131"/>
      </w:pPr>
      <w:proofErr w:type="spellStart"/>
      <w:r w:rsidRPr="0042305B">
        <w:t>Kipf</w:t>
      </w:r>
      <w:proofErr w:type="spellEnd"/>
      <w:r w:rsidRPr="0042305B">
        <w:t>，T.N.；</w:t>
      </w:r>
      <w:r>
        <w:t>和</w:t>
      </w:r>
      <w:r w:rsidRPr="0042305B">
        <w:t xml:space="preserve"> Welling，M.2016</w:t>
      </w:r>
      <w:r>
        <w:t>。</w:t>
      </w:r>
      <w:r w:rsidRPr="0042305B">
        <w:t xml:space="preserve"> </w:t>
      </w:r>
      <w:r>
        <w:t>变形图自动编码器。</w:t>
      </w:r>
    </w:p>
    <w:p w14:paraId="0ECA9791" w14:textId="77777777" w:rsidR="00847F6C" w:rsidRPr="0042305B" w:rsidRDefault="004540F8" w:rsidP="00AE4B4F">
      <w:pPr>
        <w:ind w:left="122"/>
        <w:rPr>
          <w:sz w:val="19"/>
          <w:szCs w:val="19"/>
        </w:rPr>
      </w:pPr>
      <w:r w:rsidRPr="0042305B">
        <w:rPr>
          <w:sz w:val="19"/>
          <w:szCs w:val="19"/>
        </w:rPr>
        <w:t>Ar Xiv abs/1611.07308。</w:t>
      </w:r>
    </w:p>
    <w:p w14:paraId="0D254E40" w14:textId="77777777" w:rsidR="00847F6C" w:rsidRDefault="004540F8" w:rsidP="00AE4B4F">
      <w:pPr>
        <w:pStyle w:val="a3"/>
        <w:spacing w:before="58"/>
        <w:ind w:left="131" w:right="144"/>
      </w:pPr>
      <w:proofErr w:type="spellStart"/>
      <w:r w:rsidRPr="0042305B">
        <w:t>Kipf</w:t>
      </w:r>
      <w:proofErr w:type="spellEnd"/>
      <w:r w:rsidRPr="0042305B">
        <w:t>，T.N.；</w:t>
      </w:r>
      <w:r>
        <w:t>和</w:t>
      </w:r>
      <w:r w:rsidRPr="0042305B">
        <w:t xml:space="preserve"> Welling，M.2017</w:t>
      </w:r>
      <w:r>
        <w:t>。</w:t>
      </w:r>
      <w:r w:rsidRPr="0042305B">
        <w:t xml:space="preserve"> </w:t>
      </w:r>
      <w:r>
        <w:t>图卷积网络半监督分类。 在 ICLR，14。</w:t>
      </w:r>
    </w:p>
    <w:p w14:paraId="6B37A60B" w14:textId="77777777" w:rsidR="00847F6C" w:rsidRDefault="004540F8" w:rsidP="00AE4B4F">
      <w:pPr>
        <w:pStyle w:val="a3"/>
        <w:spacing w:before="56"/>
        <w:ind w:left="131" w:right="87"/>
      </w:pPr>
      <w:r>
        <w:t>Le Cun，Y.，Matan，O.，Boser，B.E.，Denker，J.S.， Henderson，D.，Howard，R.E.，Hubbard，W.E.，Jacket， L.D.，and Baird，H.S.，1990。 具有多层网络的手写 Zip 代码识别。 常驻代表委员会，36-40。</w:t>
      </w:r>
    </w:p>
    <w:p w14:paraId="50E9E80F" w14:textId="77777777" w:rsidR="00847F6C" w:rsidRPr="0042305B" w:rsidRDefault="004540F8" w:rsidP="00AE4B4F">
      <w:pPr>
        <w:spacing w:before="58"/>
        <w:ind w:left="122" w:right="38" w:firstLine="8"/>
        <w:rPr>
          <w:sz w:val="19"/>
          <w:szCs w:val="19"/>
        </w:rPr>
      </w:pPr>
      <w:r w:rsidRPr="0042305B">
        <w:rPr>
          <w:sz w:val="19"/>
          <w:szCs w:val="19"/>
        </w:rPr>
        <w:t>Lewis，D.D.；Yang，Y.；Rose，T.G.；and Li，F.2004。RCV1：文本分类研究的新基准集。机器学习研究学报5（2）：                361397。</w:t>
      </w:r>
    </w:p>
    <w:p w14:paraId="38786F3A" w14:textId="77777777" w:rsidR="00847F6C" w:rsidRDefault="004540F8" w:rsidP="00AE4B4F">
      <w:pPr>
        <w:pStyle w:val="a3"/>
        <w:spacing w:before="61"/>
        <w:ind w:left="131" w:right="186"/>
      </w:pPr>
      <w:r>
        <w:t>李，Z.；王，Q.；陶，Z.；高，Q.；杨，Z。 2019. 深度对抗性多视点聚类网络。 在 IJCAI，2952-2958。</w:t>
      </w:r>
    </w:p>
    <w:p w14:paraId="7F4FCD7F" w14:textId="77777777" w:rsidR="00847F6C" w:rsidRPr="0042305B" w:rsidRDefault="004540F8" w:rsidP="00AE4B4F">
      <w:pPr>
        <w:spacing w:before="63"/>
        <w:ind w:left="114" w:right="87" w:firstLine="17"/>
        <w:jc w:val="both"/>
        <w:rPr>
          <w:sz w:val="19"/>
          <w:szCs w:val="19"/>
        </w:rPr>
      </w:pPr>
      <w:r w:rsidRPr="0042305B">
        <w:rPr>
          <w:sz w:val="19"/>
          <w:szCs w:val="19"/>
        </w:rPr>
        <w:t>刘，X.；王，L.；朱，X.；李，M.；朱，E.；刘，T.；刘， L.；窦，Y.；</w:t>
      </w:r>
      <w:proofErr w:type="gramStart"/>
      <w:r w:rsidRPr="0042305B">
        <w:rPr>
          <w:sz w:val="19"/>
          <w:szCs w:val="19"/>
        </w:rPr>
        <w:t>尹</w:t>
      </w:r>
      <w:proofErr w:type="gramEnd"/>
      <w:r w:rsidRPr="0042305B">
        <w:rPr>
          <w:sz w:val="19"/>
          <w:szCs w:val="19"/>
        </w:rPr>
        <w:t>，J。 2020a。 缺席多核学习算法。IEEE 模式分析与机器智能交易42（6）：1303-1316。</w:t>
      </w:r>
    </w:p>
    <w:p w14:paraId="338B81A4" w14:textId="77777777" w:rsidR="00847F6C" w:rsidRDefault="004540F8" w:rsidP="00AE4B4F">
      <w:pPr>
        <w:pStyle w:val="a3"/>
        <w:spacing w:before="60"/>
        <w:ind w:left="131" w:right="87"/>
      </w:pPr>
      <w:r>
        <w:t>刘，X.；朱，X.；李，M.；王，L.；唐，C.；</w:t>
      </w:r>
      <w:proofErr w:type="gramStart"/>
      <w:r>
        <w:t>尹</w:t>
      </w:r>
      <w:proofErr w:type="gramEnd"/>
      <w:r>
        <w:t>，J.；沈， D.；王，H.；高，W.2019。 后期融合不完全多视图聚类。IEEE 模式分析与机器智能交易 41（10）：2410-2423。</w:t>
      </w:r>
    </w:p>
    <w:p w14:paraId="09F937D7" w14:textId="77777777" w:rsidR="00847F6C" w:rsidRPr="0042305B" w:rsidRDefault="004540F8" w:rsidP="00AE4B4F">
      <w:pPr>
        <w:spacing w:before="64"/>
        <w:ind w:left="131" w:right="40"/>
        <w:rPr>
          <w:sz w:val="19"/>
          <w:szCs w:val="19"/>
        </w:rPr>
      </w:pPr>
      <w:r w:rsidRPr="0042305B">
        <w:rPr>
          <w:sz w:val="19"/>
          <w:szCs w:val="19"/>
        </w:rPr>
        <w:t>刘，X.；朱，X.；李，M.；王，L.；朱，E.；刘，T.；Kloft， M.；沈，D.；</w:t>
      </w:r>
      <w:proofErr w:type="gramStart"/>
      <w:r w:rsidRPr="0042305B">
        <w:rPr>
          <w:sz w:val="19"/>
          <w:szCs w:val="19"/>
        </w:rPr>
        <w:t>尹</w:t>
      </w:r>
      <w:proofErr w:type="gramEnd"/>
      <w:r w:rsidRPr="0042305B">
        <w:rPr>
          <w:sz w:val="19"/>
          <w:szCs w:val="19"/>
        </w:rPr>
        <w:t>，J.；和高，W.2020b。 多核 k-表示不完全核。IEEE模式分析与机器智能交易42（5）：11911204。</w:t>
      </w:r>
    </w:p>
    <w:sectPr w:rsidR="00847F6C" w:rsidRPr="0042305B" w:rsidSect="000C3F3A">
      <w:pgSz w:w="12240" w:h="15840"/>
      <w:pgMar w:top="1000" w:right="840" w:bottom="280" w:left="920" w:header="720" w:footer="720" w:gutter="0"/>
      <w:cols w:num="2" w:space="720" w:equalWidth="0">
        <w:col w:w="5159" w:space="158"/>
        <w:col w:w="5163"/>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291F2D" w14:textId="77777777" w:rsidR="00BE204A" w:rsidRDefault="00BE204A" w:rsidP="007A4747">
      <w:r>
        <w:separator/>
      </w:r>
    </w:p>
  </w:endnote>
  <w:endnote w:type="continuationSeparator" w:id="0">
    <w:p w14:paraId="5A8BD185" w14:textId="77777777" w:rsidR="00BE204A" w:rsidRDefault="00BE204A" w:rsidP="007A47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ongolian Baiti">
    <w:altName w:val="Mongolian Baiti"/>
    <w:panose1 w:val="03000500000000000000"/>
    <w:charset w:val="00"/>
    <w:family w:val="script"/>
    <w:pitch w:val="variable"/>
    <w:sig w:usb0="80000023" w:usb1="00000000" w:usb2="0002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0402C7" w14:textId="77777777" w:rsidR="00BE204A" w:rsidRDefault="00BE204A" w:rsidP="007A4747">
      <w:r>
        <w:separator/>
      </w:r>
    </w:p>
  </w:footnote>
  <w:footnote w:type="continuationSeparator" w:id="0">
    <w:p w14:paraId="00E18840" w14:textId="77777777" w:rsidR="00BE204A" w:rsidRDefault="00BE204A" w:rsidP="007A47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5F56FA"/>
    <w:multiLevelType w:val="hybridMultilevel"/>
    <w:tmpl w:val="D9506DA8"/>
    <w:lvl w:ilvl="0" w:tplc="3CFA8C0A">
      <w:start w:val="1"/>
      <w:numFmt w:val="decimal"/>
      <w:lvlText w:val="%1)"/>
      <w:lvlJc w:val="left"/>
      <w:pPr>
        <w:ind w:left="160" w:hanging="192"/>
      </w:pPr>
      <w:rPr>
        <w:rFonts w:hint="default"/>
        <w:spacing w:val="-2"/>
        <w:w w:val="100"/>
        <w:lang w:val="zh-CN" w:eastAsia="zh-CN" w:bidi="zh-CN"/>
      </w:rPr>
    </w:lvl>
    <w:lvl w:ilvl="1" w:tplc="FECA2338">
      <w:numFmt w:val="bullet"/>
      <w:lvlText w:val="•"/>
      <w:lvlJc w:val="left"/>
      <w:pPr>
        <w:ind w:left="643" w:hanging="192"/>
      </w:pPr>
      <w:rPr>
        <w:rFonts w:hint="default"/>
        <w:lang w:val="zh-CN" w:eastAsia="zh-CN" w:bidi="zh-CN"/>
      </w:rPr>
    </w:lvl>
    <w:lvl w:ilvl="2" w:tplc="9DD20958">
      <w:numFmt w:val="bullet"/>
      <w:lvlText w:val="•"/>
      <w:lvlJc w:val="left"/>
      <w:pPr>
        <w:ind w:left="1126" w:hanging="192"/>
      </w:pPr>
      <w:rPr>
        <w:rFonts w:hint="default"/>
        <w:lang w:val="zh-CN" w:eastAsia="zh-CN" w:bidi="zh-CN"/>
      </w:rPr>
    </w:lvl>
    <w:lvl w:ilvl="3" w:tplc="F31ACFFA">
      <w:numFmt w:val="bullet"/>
      <w:lvlText w:val="•"/>
      <w:lvlJc w:val="left"/>
      <w:pPr>
        <w:ind w:left="1609" w:hanging="192"/>
      </w:pPr>
      <w:rPr>
        <w:rFonts w:hint="default"/>
        <w:lang w:val="zh-CN" w:eastAsia="zh-CN" w:bidi="zh-CN"/>
      </w:rPr>
    </w:lvl>
    <w:lvl w:ilvl="4" w:tplc="64347B04">
      <w:numFmt w:val="bullet"/>
      <w:lvlText w:val="•"/>
      <w:lvlJc w:val="left"/>
      <w:pPr>
        <w:ind w:left="2092" w:hanging="192"/>
      </w:pPr>
      <w:rPr>
        <w:rFonts w:hint="default"/>
        <w:lang w:val="zh-CN" w:eastAsia="zh-CN" w:bidi="zh-CN"/>
      </w:rPr>
    </w:lvl>
    <w:lvl w:ilvl="5" w:tplc="DAF817A8">
      <w:numFmt w:val="bullet"/>
      <w:lvlText w:val="•"/>
      <w:lvlJc w:val="left"/>
      <w:pPr>
        <w:ind w:left="2575" w:hanging="192"/>
      </w:pPr>
      <w:rPr>
        <w:rFonts w:hint="default"/>
        <w:lang w:val="zh-CN" w:eastAsia="zh-CN" w:bidi="zh-CN"/>
      </w:rPr>
    </w:lvl>
    <w:lvl w:ilvl="6" w:tplc="E93C6612">
      <w:numFmt w:val="bullet"/>
      <w:lvlText w:val="•"/>
      <w:lvlJc w:val="left"/>
      <w:pPr>
        <w:ind w:left="3058" w:hanging="192"/>
      </w:pPr>
      <w:rPr>
        <w:rFonts w:hint="default"/>
        <w:lang w:val="zh-CN" w:eastAsia="zh-CN" w:bidi="zh-CN"/>
      </w:rPr>
    </w:lvl>
    <w:lvl w:ilvl="7" w:tplc="2646C8FC">
      <w:numFmt w:val="bullet"/>
      <w:lvlText w:val="•"/>
      <w:lvlJc w:val="left"/>
      <w:pPr>
        <w:ind w:left="3541" w:hanging="192"/>
      </w:pPr>
      <w:rPr>
        <w:rFonts w:hint="default"/>
        <w:lang w:val="zh-CN" w:eastAsia="zh-CN" w:bidi="zh-CN"/>
      </w:rPr>
    </w:lvl>
    <w:lvl w:ilvl="8" w:tplc="1D50E2BA">
      <w:numFmt w:val="bullet"/>
      <w:lvlText w:val="•"/>
      <w:lvlJc w:val="left"/>
      <w:pPr>
        <w:ind w:left="4024" w:hanging="192"/>
      </w:pPr>
      <w:rPr>
        <w:rFonts w:hint="default"/>
        <w:lang w:val="zh-CN" w:eastAsia="zh-CN" w:bidi="zh-CN"/>
      </w:rPr>
    </w:lvl>
  </w:abstractNum>
  <w:abstractNum w:abstractNumId="1" w15:restartNumberingAfterBreak="0">
    <w:nsid w:val="59A270FF"/>
    <w:multiLevelType w:val="hybridMultilevel"/>
    <w:tmpl w:val="901640F4"/>
    <w:lvl w:ilvl="0" w:tplc="4768D312">
      <w:numFmt w:val="bullet"/>
      <w:lvlText w:val="•"/>
      <w:lvlJc w:val="left"/>
      <w:pPr>
        <w:ind w:left="349" w:hanging="216"/>
      </w:pPr>
      <w:rPr>
        <w:rFonts w:ascii="Times New Roman" w:eastAsia="Times New Roman" w:hAnsi="Times New Roman" w:cs="Times New Roman" w:hint="default"/>
        <w:spacing w:val="-49"/>
        <w:w w:val="100"/>
        <w:sz w:val="24"/>
        <w:szCs w:val="24"/>
        <w:lang w:val="zh-CN" w:eastAsia="zh-CN" w:bidi="zh-CN"/>
      </w:rPr>
    </w:lvl>
    <w:lvl w:ilvl="1" w:tplc="F4F29250">
      <w:numFmt w:val="bullet"/>
      <w:lvlText w:val="•"/>
      <w:lvlJc w:val="left"/>
      <w:pPr>
        <w:ind w:left="823" w:hanging="216"/>
      </w:pPr>
      <w:rPr>
        <w:rFonts w:hint="default"/>
        <w:lang w:val="zh-CN" w:eastAsia="zh-CN" w:bidi="zh-CN"/>
      </w:rPr>
    </w:lvl>
    <w:lvl w:ilvl="2" w:tplc="81785486">
      <w:numFmt w:val="bullet"/>
      <w:lvlText w:val="•"/>
      <w:lvlJc w:val="left"/>
      <w:pPr>
        <w:ind w:left="1307" w:hanging="216"/>
      </w:pPr>
      <w:rPr>
        <w:rFonts w:hint="default"/>
        <w:lang w:val="zh-CN" w:eastAsia="zh-CN" w:bidi="zh-CN"/>
      </w:rPr>
    </w:lvl>
    <w:lvl w:ilvl="3" w:tplc="2826ABD8">
      <w:numFmt w:val="bullet"/>
      <w:lvlText w:val="•"/>
      <w:lvlJc w:val="left"/>
      <w:pPr>
        <w:ind w:left="1790" w:hanging="216"/>
      </w:pPr>
      <w:rPr>
        <w:rFonts w:hint="default"/>
        <w:lang w:val="zh-CN" w:eastAsia="zh-CN" w:bidi="zh-CN"/>
      </w:rPr>
    </w:lvl>
    <w:lvl w:ilvl="4" w:tplc="F516DD74">
      <w:numFmt w:val="bullet"/>
      <w:lvlText w:val="•"/>
      <w:lvlJc w:val="left"/>
      <w:pPr>
        <w:ind w:left="2274" w:hanging="216"/>
      </w:pPr>
      <w:rPr>
        <w:rFonts w:hint="default"/>
        <w:lang w:val="zh-CN" w:eastAsia="zh-CN" w:bidi="zh-CN"/>
      </w:rPr>
    </w:lvl>
    <w:lvl w:ilvl="5" w:tplc="4B5ED722">
      <w:numFmt w:val="bullet"/>
      <w:lvlText w:val="•"/>
      <w:lvlJc w:val="left"/>
      <w:pPr>
        <w:ind w:left="2758" w:hanging="216"/>
      </w:pPr>
      <w:rPr>
        <w:rFonts w:hint="default"/>
        <w:lang w:val="zh-CN" w:eastAsia="zh-CN" w:bidi="zh-CN"/>
      </w:rPr>
    </w:lvl>
    <w:lvl w:ilvl="6" w:tplc="DB6C6412">
      <w:numFmt w:val="bullet"/>
      <w:lvlText w:val="•"/>
      <w:lvlJc w:val="left"/>
      <w:pPr>
        <w:ind w:left="3241" w:hanging="216"/>
      </w:pPr>
      <w:rPr>
        <w:rFonts w:hint="default"/>
        <w:lang w:val="zh-CN" w:eastAsia="zh-CN" w:bidi="zh-CN"/>
      </w:rPr>
    </w:lvl>
    <w:lvl w:ilvl="7" w:tplc="8214D828">
      <w:numFmt w:val="bullet"/>
      <w:lvlText w:val="•"/>
      <w:lvlJc w:val="left"/>
      <w:pPr>
        <w:ind w:left="3725" w:hanging="216"/>
      </w:pPr>
      <w:rPr>
        <w:rFonts w:hint="default"/>
        <w:lang w:val="zh-CN" w:eastAsia="zh-CN" w:bidi="zh-CN"/>
      </w:rPr>
    </w:lvl>
    <w:lvl w:ilvl="8" w:tplc="2814F1F6">
      <w:numFmt w:val="bullet"/>
      <w:lvlText w:val="•"/>
      <w:lvlJc w:val="left"/>
      <w:pPr>
        <w:ind w:left="4208" w:hanging="216"/>
      </w:pPr>
      <w:rPr>
        <w:rFonts w:hint="default"/>
        <w:lang w:val="zh-CN" w:eastAsia="zh-CN" w:bidi="zh-CN"/>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bordersDoNotSurroundHeader/>
  <w:bordersDoNotSurroundFooter/>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847F6C"/>
    <w:rsid w:val="000C3F3A"/>
    <w:rsid w:val="000C7E1C"/>
    <w:rsid w:val="001639C3"/>
    <w:rsid w:val="001915D8"/>
    <w:rsid w:val="001954FC"/>
    <w:rsid w:val="001D572A"/>
    <w:rsid w:val="0030464F"/>
    <w:rsid w:val="00327DDD"/>
    <w:rsid w:val="00335C6A"/>
    <w:rsid w:val="00377785"/>
    <w:rsid w:val="003922A5"/>
    <w:rsid w:val="003E4BBD"/>
    <w:rsid w:val="0042305B"/>
    <w:rsid w:val="004540F8"/>
    <w:rsid w:val="004912D1"/>
    <w:rsid w:val="00526EE2"/>
    <w:rsid w:val="00531025"/>
    <w:rsid w:val="00686365"/>
    <w:rsid w:val="00745908"/>
    <w:rsid w:val="007A4747"/>
    <w:rsid w:val="007B069D"/>
    <w:rsid w:val="007E62E3"/>
    <w:rsid w:val="00821EE5"/>
    <w:rsid w:val="00846F89"/>
    <w:rsid w:val="00847F6C"/>
    <w:rsid w:val="00931F37"/>
    <w:rsid w:val="0098138D"/>
    <w:rsid w:val="00A17D4F"/>
    <w:rsid w:val="00A46553"/>
    <w:rsid w:val="00A82B9A"/>
    <w:rsid w:val="00AE4B4F"/>
    <w:rsid w:val="00AF040E"/>
    <w:rsid w:val="00AF48BF"/>
    <w:rsid w:val="00BA2B23"/>
    <w:rsid w:val="00BE204A"/>
    <w:rsid w:val="00C21BC6"/>
    <w:rsid w:val="00CA6D8E"/>
    <w:rsid w:val="00CE595C"/>
    <w:rsid w:val="00D631B6"/>
    <w:rsid w:val="00D6442D"/>
    <w:rsid w:val="00D70BEE"/>
    <w:rsid w:val="00E4395E"/>
    <w:rsid w:val="00E5096E"/>
    <w:rsid w:val="00F61687"/>
    <w:rsid w:val="00F66076"/>
    <w:rsid w:val="00F741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92"/>
    <o:shapelayout v:ext="edit">
      <o:idmap v:ext="edit" data="1"/>
    </o:shapelayout>
  </w:shapeDefaults>
  <w:decimalSymbol w:val="."/>
  <w:listSeparator w:val=","/>
  <w14:docId w14:val="1A1E41CA"/>
  <w15:docId w15:val="{5946017E-2517-44AA-9F5F-E21A0D103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lang w:val="zh-CN" w:eastAsia="zh-CN" w:bidi="zh-CN"/>
    </w:rPr>
  </w:style>
  <w:style w:type="paragraph" w:styleId="1">
    <w:name w:val="heading 1"/>
    <w:basedOn w:val="a"/>
    <w:uiPriority w:val="9"/>
    <w:qFormat/>
    <w:pPr>
      <w:ind w:right="2125"/>
      <w:jc w:val="center"/>
      <w:outlineLvl w:val="0"/>
    </w:pPr>
    <w:rPr>
      <w:b/>
      <w:bCs/>
      <w:sz w:val="24"/>
      <w:szCs w:val="24"/>
    </w:rPr>
  </w:style>
  <w:style w:type="paragraph" w:styleId="2">
    <w:name w:val="heading 2"/>
    <w:basedOn w:val="a"/>
    <w:uiPriority w:val="9"/>
    <w:unhideWhenUsed/>
    <w:qFormat/>
    <w:pPr>
      <w:spacing w:before="70"/>
      <w:ind w:left="128"/>
      <w:outlineLvl w:val="1"/>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19"/>
      <w:szCs w:val="19"/>
    </w:rPr>
  </w:style>
  <w:style w:type="paragraph" w:styleId="a4">
    <w:name w:val="List Paragraph"/>
    <w:basedOn w:val="a"/>
    <w:uiPriority w:val="1"/>
    <w:qFormat/>
    <w:pPr>
      <w:ind w:left="349" w:right="38" w:hanging="221"/>
    </w:pPr>
  </w:style>
  <w:style w:type="paragraph" w:customStyle="1" w:styleId="TableParagraph">
    <w:name w:val="Table Paragraph"/>
    <w:basedOn w:val="a"/>
    <w:uiPriority w:val="1"/>
    <w:qFormat/>
    <w:pPr>
      <w:ind w:left="111"/>
    </w:pPr>
  </w:style>
  <w:style w:type="paragraph" w:styleId="a5">
    <w:name w:val="header"/>
    <w:basedOn w:val="a"/>
    <w:link w:val="a6"/>
    <w:uiPriority w:val="99"/>
    <w:unhideWhenUsed/>
    <w:rsid w:val="007A474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A4747"/>
    <w:rPr>
      <w:rFonts w:ascii="宋体" w:eastAsia="宋体" w:hAnsi="宋体" w:cs="宋体"/>
      <w:sz w:val="18"/>
      <w:szCs w:val="18"/>
      <w:lang w:val="zh-CN" w:eastAsia="zh-CN" w:bidi="zh-CN"/>
    </w:rPr>
  </w:style>
  <w:style w:type="paragraph" w:styleId="a7">
    <w:name w:val="footer"/>
    <w:basedOn w:val="a"/>
    <w:link w:val="a8"/>
    <w:uiPriority w:val="99"/>
    <w:unhideWhenUsed/>
    <w:rsid w:val="007A4747"/>
    <w:pPr>
      <w:tabs>
        <w:tab w:val="center" w:pos="4153"/>
        <w:tab w:val="right" w:pos="8306"/>
      </w:tabs>
      <w:snapToGrid w:val="0"/>
    </w:pPr>
    <w:rPr>
      <w:sz w:val="18"/>
      <w:szCs w:val="18"/>
    </w:rPr>
  </w:style>
  <w:style w:type="character" w:customStyle="1" w:styleId="a8">
    <w:name w:val="页脚 字符"/>
    <w:basedOn w:val="a0"/>
    <w:link w:val="a7"/>
    <w:uiPriority w:val="99"/>
    <w:rsid w:val="007A4747"/>
    <w:rPr>
      <w:rFonts w:ascii="宋体" w:eastAsia="宋体" w:hAnsi="宋体" w:cs="宋体"/>
      <w:sz w:val="18"/>
      <w:szCs w:val="18"/>
      <w:lang w:val="zh-CN" w:eastAsia="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WxTu/DFC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8</Pages>
  <Words>1968</Words>
  <Characters>11224</Characters>
  <Application>Microsoft Office Word</Application>
  <DocSecurity>0</DocSecurity>
  <Lines>93</Lines>
  <Paragraphs>26</Paragraphs>
  <ScaleCrop>false</ScaleCrop>
  <Company/>
  <LinksUpToDate>false</LinksUpToDate>
  <CharactersWithSpaces>13166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Press Formatting Instructions for Authors Using LaTeX -- A Guide</dc:title>
  <dc:creator>AAAI Press Staff, Pater Patel Schneider, Sunil Issar, J. Scott Penberthy, George Ferguson, Hans Guesgen, Francisco Cruz, Marc Pujol-Gonzalez</dc:creator>
  <cp:lastModifiedBy>悦</cp:lastModifiedBy>
  <cp:revision>45</cp:revision>
  <dcterms:created xsi:type="dcterms:W3CDTF">2021-03-16T12:40:00Z</dcterms:created>
  <dcterms:modified xsi:type="dcterms:W3CDTF">2021-03-16T13:15:00Z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2021-03-16T00:00:00Z</vt:filetime>
  </property>
  <property fmtid="{D5CDD505-2E9C-101B-9397-08002B2CF9AE}" pid="3" name="Creator">
    <vt:lpwstr>WPS Office</vt:lpwstr>
  </property>
  <property fmtid="{D5CDD505-2E9C-101B-9397-08002B2CF9AE}" pid="4" name="LastSaved">
    <vt:filetime>2021-03-16T00:00:00Z</vt:filetime>
  </property>
</Properties>
</file>