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79A8" w14:textId="5962DEE0" w:rsidR="00E30E0D" w:rsidRPr="004560D4" w:rsidRDefault="00040D9B" w:rsidP="004560D4">
      <w:pPr>
        <w:pStyle w:val="NormalWeb"/>
        <w:spacing w:before="0" w:beforeAutospacing="0" w:after="0" w:afterAutospacing="0"/>
        <w:jc w:val="center"/>
      </w:pPr>
      <w:bookmarkStart w:id="0" w:name="OLE_LINK1"/>
      <w:bookmarkStart w:id="1" w:name="OLE_LINK2"/>
      <w:bookmarkStart w:id="2" w:name="OLE_LINK3"/>
      <w:bookmarkStart w:id="3" w:name="OLE_LINK9"/>
      <w:bookmarkStart w:id="4" w:name="OLE_LINK12"/>
      <w:r w:rsidRPr="004560D4">
        <w:t>EFFECTS OF ANTHROPOGENIC NOISE ON REPRODUCTION IN AN URBAN POPULATION OF EASTERN BLUEBIRDS (</w:t>
      </w:r>
      <w:r w:rsidRPr="004560D4">
        <w:rPr>
          <w:i/>
          <w:iCs/>
        </w:rPr>
        <w:t xml:space="preserve">Sialia </w:t>
      </w:r>
      <w:proofErr w:type="spellStart"/>
      <w:r w:rsidRPr="004560D4">
        <w:rPr>
          <w:i/>
          <w:iCs/>
        </w:rPr>
        <w:t>slialis</w:t>
      </w:r>
      <w:proofErr w:type="spellEnd"/>
      <w:r w:rsidRPr="004560D4">
        <w:t>)</w:t>
      </w:r>
      <w:bookmarkEnd w:id="0"/>
      <w:bookmarkEnd w:id="1"/>
      <w:bookmarkEnd w:id="2"/>
      <w:bookmarkEnd w:id="3"/>
      <w:bookmarkEnd w:id="4"/>
    </w:p>
    <w:p w14:paraId="555065A5" w14:textId="5D5B6CA8" w:rsidR="00040D9B" w:rsidRPr="004560D4" w:rsidRDefault="00040D9B" w:rsidP="0085539C">
      <w:pPr>
        <w:spacing w:before="240"/>
        <w:rPr>
          <w:rFonts w:ascii="Times New Roman" w:hAnsi="Times New Roman" w:cs="Times New Roman"/>
          <w:b/>
          <w:bCs/>
        </w:rPr>
      </w:pPr>
      <w:r w:rsidRPr="0085539C">
        <w:rPr>
          <w:rFonts w:ascii="Times New Roman" w:hAnsi="Times New Roman" w:cs="Times New Roman"/>
          <w:b/>
          <w:bCs/>
        </w:rPr>
        <w:t xml:space="preserve">Abstract </w:t>
      </w:r>
    </w:p>
    <w:p w14:paraId="61005A3E" w14:textId="0D10D25D" w:rsidR="00040D9B" w:rsidRPr="004560D4" w:rsidRDefault="00040D9B" w:rsidP="004560D4">
      <w:pPr>
        <w:ind w:firstLine="720"/>
        <w:rPr>
          <w:rFonts w:ascii="Times New Roman" w:hAnsi="Times New Roman" w:cs="Times New Roman"/>
          <w:color w:val="1C1E29"/>
        </w:rPr>
      </w:pPr>
      <w:r w:rsidRPr="004560D4">
        <w:rPr>
          <w:rFonts w:ascii="Times New Roman" w:hAnsi="Times New Roman" w:cs="Times New Roman"/>
        </w:rPr>
        <w:t>With the increasing human population, expansion of industry, and rapid development of transportation networks, anthropogenic noise has become an increasingly severe problem in the 21</w:t>
      </w:r>
      <w:r w:rsidRPr="004560D4">
        <w:rPr>
          <w:rFonts w:ascii="Times New Roman" w:hAnsi="Times New Roman" w:cs="Times New Roman"/>
          <w:vertAlign w:val="superscript"/>
        </w:rPr>
        <w:t>st</w:t>
      </w:r>
      <w:r w:rsidRPr="004560D4">
        <w:rPr>
          <w:rFonts w:ascii="Times New Roman" w:hAnsi="Times New Roman" w:cs="Times New Roman"/>
        </w:rPr>
        <w:t xml:space="preserve"> century. </w:t>
      </w:r>
      <w:r w:rsidRPr="004560D4">
        <w:rPr>
          <w:rFonts w:ascii="Times New Roman" w:hAnsi="Times New Roman" w:cs="Times New Roman"/>
          <w:color w:val="1C1E29"/>
        </w:rPr>
        <w:t>Noise pollution, from either chronic or acute sources, acts in ways detrimental to both physiological and psychological health of humans and other creatures. In this study, we used Eastern Bluebirds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to analyze breeding pairs’ responses to both chronic roadway noise and experimentally added acute playback of common construction noises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We hypothesized that construction and traffic noise affect hatching success</w:t>
      </w:r>
      <w:r w:rsidR="00A772E7" w:rsidRPr="004560D4">
        <w:rPr>
          <w:rFonts w:ascii="Times New Roman" w:hAnsi="Times New Roman" w:cs="Times New Roman"/>
          <w:color w:val="1C1E29"/>
        </w:rPr>
        <w:t xml:space="preserve">. </w:t>
      </w:r>
      <w:r w:rsidRPr="004560D4">
        <w:rPr>
          <w:rFonts w:ascii="Times New Roman" w:hAnsi="Times New Roman" w:cs="Times New Roman"/>
          <w:color w:val="1C1E29"/>
        </w:rPr>
        <w:t xml:space="preserve">Our results suggest: 1) noise, especially high background noise, had profoundly negative influences on hatching success and disrupted natural behaviors of urban bluebirds in otherwise suitable habitat; 2) </w:t>
      </w:r>
      <w:r w:rsidRPr="004560D4">
        <w:rPr>
          <w:rFonts w:ascii="Times New Roman" w:hAnsi="Times New Roman" w:cs="Times New Roman"/>
          <w:color w:val="1C1E29"/>
        </w:rPr>
        <w:t>artificially added construction n</w:t>
      </w:r>
      <w:r w:rsidRPr="004560D4">
        <w:rPr>
          <w:rFonts w:ascii="Times New Roman" w:hAnsi="Times New Roman" w:cs="Times New Roman"/>
          <w:color w:val="1C1E29"/>
        </w:rPr>
        <w:t xml:space="preserve">oise </w:t>
      </w:r>
      <w:r w:rsidRPr="004560D4">
        <w:rPr>
          <w:rFonts w:ascii="Times New Roman" w:hAnsi="Times New Roman" w:cs="Times New Roman"/>
          <w:color w:val="1C1E29"/>
        </w:rPr>
        <w:t>had different opposite effect in high background nois</w:t>
      </w:r>
      <w:r w:rsidR="003A11D3" w:rsidRPr="004560D4">
        <w:rPr>
          <w:rFonts w:ascii="Times New Roman" w:hAnsi="Times New Roman" w:cs="Times New Roman"/>
          <w:color w:val="1C1E29"/>
        </w:rPr>
        <w:t>e</w:t>
      </w:r>
      <w:r w:rsidRPr="004560D4">
        <w:rPr>
          <w:rFonts w:ascii="Times New Roman" w:hAnsi="Times New Roman" w:cs="Times New Roman"/>
          <w:color w:val="1C1E29"/>
        </w:rPr>
        <w:t xml:space="preserve"> area and low background noise area. </w:t>
      </w:r>
    </w:p>
    <w:p w14:paraId="48CDCF61" w14:textId="7CAB3394" w:rsidR="00040D9B" w:rsidRPr="004560D4" w:rsidRDefault="00040D9B" w:rsidP="0085539C">
      <w:pPr>
        <w:spacing w:before="240"/>
        <w:rPr>
          <w:rFonts w:ascii="Times New Roman" w:hAnsi="Times New Roman" w:cs="Times New Roman"/>
          <w:b/>
          <w:bCs/>
        </w:rPr>
      </w:pPr>
      <w:commentRangeStart w:id="5"/>
      <w:r w:rsidRPr="00756A0E">
        <w:rPr>
          <w:rFonts w:ascii="Times New Roman" w:hAnsi="Times New Roman" w:cs="Times New Roman"/>
          <w:b/>
          <w:bCs/>
        </w:rPr>
        <w:t>Introduction</w:t>
      </w:r>
      <w:r w:rsidRPr="004560D4">
        <w:rPr>
          <w:rFonts w:ascii="Times New Roman" w:hAnsi="Times New Roman" w:cs="Times New Roman"/>
          <w:b/>
          <w:bCs/>
        </w:rPr>
        <w:t xml:space="preserve"> </w:t>
      </w:r>
      <w:commentRangeEnd w:id="5"/>
      <w:r w:rsidR="003A11D3" w:rsidRPr="004560D4">
        <w:rPr>
          <w:rStyle w:val="CommentReference"/>
          <w:rFonts w:ascii="Times New Roman" w:eastAsia="SimSun" w:hAnsi="Times New Roman" w:cs="Times New Roman"/>
        </w:rPr>
        <w:commentReference w:id="5"/>
      </w:r>
    </w:p>
    <w:p w14:paraId="55B471C7" w14:textId="77777777" w:rsidR="003A11D3"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Noise pollution is usually defined as the diffusion of noise in natural or human-made environment that occurs in ways detrimental to the physiological or psychological health of humans and other creatures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{"citationID":"PJPShmn3","properties":{"formattedCitation":"(Oguntunde et al., 2019)","plainCitation":"(Oguntunde et al., 2019)","noteIndex":0},"citationItems":[{"id":228,"uris":["http://zotero.org/users/10332011/items/EP7CFPK5"],"itemData":{"id":228,"type":"article-journal","abstract":"BACKGROUND: Noise pollution has become a major environmental problem leading to nuisances and health issues. AIM: This paper aims to study and analyse the noise pollution levels in major areas in Ota metropolis. A probability model which is capable of predicting the noise pollution level is also determined.\nMETHODS: Datasets on the noise pollution level in 41 locations across Ota metropolis were used in this research. The datasets were collected thrice per day; morning, afternoon and evening. Descriptive statistics were performed, and analysis of variance was also conducted using Minitab version 17.0 software. Easy fit software was however used to select the appropriate probability model that would best describe the dataset.\nRESULTS: The noise levels are way far from the WHO recommendations. Also, there is no significant difference in the effects of the noise pollution level for all the times of the day considered. The log-logistic distribution provides the best fit to the dataset based on the Kolmogorov Smirnov goodness of fit test.\nCONCLUSION: The fitted probability model can help in the prediction of noise pollution and act as a yardstick in the reduction of noise pollution, thereby improving the public health of the populace.","container-title":"Open Access Macedonian Journal of Medical Sciences","DOI":"10.3889/oamjms.2019.234","ISSN":"1857-9655","issue":"8","language":"en","page":"1391-1395","source":"Crossref","title":"A Study of Noise Pollution Measurements and Possible Effects on Public Health in Ota Metropolis, Nigeria","volume":"7","author":[{"family":"Oguntunde","given":"Pelumi E."},{"family":"Okagbue","given":"Hilary I."},{"family":"Oguntunde","given":"Omoleye A."},{"family":"Odetunmibi","given":"Oluwole A."}],"issued":{"date-parts":[["2019",4,29]]}}}],"schema":"https://github.com/citation-style-language/schema/raw/master/csl-citation.json"}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(Oguntunde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Pr="004560D4">
        <w:rPr>
          <w:rFonts w:ascii="Times New Roman" w:hAnsi="Times New Roman" w:cs="Times New Roman"/>
        </w:rPr>
        <w:t xml:space="preserve"> In modern society, </w:t>
      </w:r>
      <w:r w:rsidRPr="004560D4">
        <w:rPr>
          <w:rFonts w:ascii="Times New Roman" w:hAnsi="Times New Roman" w:cs="Times New Roman"/>
          <w:color w:val="1C1E29"/>
        </w:rPr>
        <w:t xml:space="preserve">environmental noise comes from various sources including urban traffic, power operations, transportation vehicles (land, air, and sea), construction and </w:t>
      </w:r>
      <w:r w:rsidRPr="004560D4">
        <w:rPr>
          <w:rFonts w:ascii="Times New Roman" w:hAnsi="Times New Roman" w:cs="Times New Roman"/>
        </w:rPr>
        <w:t>machinery</w:t>
      </w:r>
      <w:r w:rsidRPr="004560D4">
        <w:rPr>
          <w:rFonts w:ascii="Times New Roman" w:hAnsi="Times New Roman" w:cs="Times New Roman"/>
          <w:color w:val="1C1E29"/>
        </w:rPr>
        <w:t xml:space="preserve"> works, and residential areas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{"citationID":"Jqp0fjzC","properties":{"formattedCitation":"(Schomer et al., 2001)","plainCitation":"(Schomer et al., 2001)","noteIndex":0},"citationItems":[{"id":230,"uris":["http://zotero.org/users/10332011/items/RV8JXLKB"],"itemData":{"id":230,"type":"article-journal","container-title":"The Journal of the Acoustical Society of America","DOI":"10.1121/1.1402116","ISSN":"0001-4966","issue":"5","language":"en","page":"2390-2397","source":"Crossref","title":"Evaluation of loudness-level weightings for assessing the annoyance of environmental noise","volume":"110","author":[{"family":"Schomer","given":"Paul D."},{"family":"Suzuki","given":"Yoiti"},{"family":"Saito","given":"Fumitaka"}],"issued":{"date-parts":[["2001",11]]}}}],"schema":"https://github.com/citation-style-language/schema/raw/master/csl-citation.json"}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1C1E29"/>
        </w:rPr>
        <w:t>(</w:t>
      </w:r>
      <w:proofErr w:type="spellStart"/>
      <w:r w:rsidRPr="004560D4">
        <w:rPr>
          <w:rFonts w:ascii="Times New Roman" w:hAnsi="Times New Roman" w:cs="Times New Roman"/>
          <w:color w:val="1C1E29"/>
        </w:rPr>
        <w:t>Schomer</w:t>
      </w:r>
      <w:proofErr w:type="spellEnd"/>
      <w:r w:rsidRPr="004560D4">
        <w:rPr>
          <w:rFonts w:ascii="Times New Roman" w:hAnsi="Times New Roman" w:cs="Times New Roman"/>
          <w:color w:val="1C1E29"/>
        </w:rPr>
        <w:t xml:space="preserve"> et al., 2001)</w:t>
      </w:r>
      <w:r w:rsidRPr="004560D4">
        <w:rPr>
          <w:rFonts w:ascii="Times New Roman" w:hAnsi="Times New Roman" w:cs="Times New Roman"/>
          <w:color w:val="1C1E29"/>
        </w:rPr>
        <w:fldChar w:fldCharType="end"/>
      </w:r>
      <w:r w:rsidRPr="004560D4">
        <w:rPr>
          <w:rFonts w:ascii="Times New Roman" w:hAnsi="Times New Roman" w:cs="Times New Roman"/>
          <w:color w:val="1C1E29"/>
        </w:rPr>
        <w:t>. Like other forms of pollution, noise sources can b</w:t>
      </w:r>
      <w:r w:rsidRPr="004560D4">
        <w:rPr>
          <w:rFonts w:ascii="Times New Roman" w:hAnsi="Times New Roman" w:cs="Times New Roman"/>
        </w:rPr>
        <w:t xml:space="preserve">e point (e.g., airports, power plants, construction sites) or non-point (traffic noises, </w:t>
      </w:r>
      <w:proofErr w:type="gramStart"/>
      <w:r w:rsidRPr="004560D4">
        <w:rPr>
          <w:rFonts w:ascii="Times New Roman" w:hAnsi="Times New Roman" w:cs="Times New Roman"/>
        </w:rPr>
        <w:t>ground</w:t>
      </w:r>
      <w:proofErr w:type="gramEnd"/>
      <w:r w:rsidRPr="004560D4">
        <w:rPr>
          <w:rFonts w:ascii="Times New Roman" w:hAnsi="Times New Roman" w:cs="Times New Roman"/>
        </w:rPr>
        <w:t xml:space="preserve"> and air), and noise can be chronic (constant; freeways, city traffic grids) or episodic and acute (fireworks displays, sonic booms, and mechanical tools like jackhammers). </w:t>
      </w:r>
      <w:r w:rsidRPr="004560D4">
        <w:rPr>
          <w:rFonts w:ascii="Times New Roman" w:hAnsi="Times New Roman" w:cs="Times New Roman"/>
          <w:color w:val="1C1E29"/>
        </w:rPr>
        <w:t xml:space="preserve">Due to human population growth, the expansion of industry, and rapid development of transportation networks over the past few decades, anthropogenic noise has become an increasingly severe problem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{"citationID":"F50w2Clu","properties":{"formattedCitation":"(Ciach &amp; Fr\\uc0\\u246{}hlich, 2017; Madadi et al., 2017)","plainCitation":"(Ciach &amp; Fröhlich, 2017; Madadi et al., 2017)","dontUpdate":true,"noteIndex":0},"citationItems":[{"id":76,"uris":["http://zotero.org/users/10332011/items/4VSTNF4G"],"itemData":{"id":76,"type":"article-journal","abstract":"At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w:t>
      </w:r>
      <w:proofErr w:type="spellStart"/>
      <w:r w:rsidRPr="004560D4">
        <w:rPr>
          <w:rFonts w:ascii="Times New Roman" w:hAnsi="Times New Roman" w:cs="Times New Roman"/>
          <w:color w:val="000000"/>
        </w:rPr>
        <w:t>Madadi</w:t>
      </w:r>
      <w:proofErr w:type="spellEnd"/>
      <w:r w:rsidRPr="004560D4">
        <w:rPr>
          <w:rFonts w:ascii="Times New Roman" w:hAnsi="Times New Roman" w:cs="Times New Roman"/>
          <w:color w:val="000000"/>
        </w:rPr>
        <w:t xml:space="preserve">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w:t>
      </w:r>
      <w:r w:rsidR="003A11D3" w:rsidRPr="004560D4">
        <w:rPr>
          <w:rFonts w:ascii="Times New Roman" w:hAnsi="Times New Roman" w:cs="Times New Roman"/>
          <w:color w:val="1C1E29"/>
        </w:rPr>
        <w:t xml:space="preserve"> </w:t>
      </w:r>
    </w:p>
    <w:p w14:paraId="12BCE692" w14:textId="36B1952B" w:rsidR="003A11D3"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Anthropogenic noise can propagate far from sources creating acoustic footprints far beyond physical infrastructure. Even remote protected areas are increasingly affected by anthropogenic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{"citationID":"bWYEGP1L","properties":{"formattedCitation":"(Buxton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(Buxton et al., 2017)</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with potentially disproportionate effects on critical biodiversity resources. Critical wildlife behaviors such as foraging, mating, parental care, and avoiding predators all depend to some extent on acoustic information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{"citationID":"TZ8khu8f","properties":{"formattedCitation":"(Ciach &amp; Fr\\uc0\\u246{}hlich, 2017; Luo et al., 2015; Siemers &amp; Schaub, 2011)","plainCitation":"(Ciach &amp; Fröhlich, 2017; Luo et al., 2015; Siemers &amp; Schaub, 2011)","dontUpdate":true,"noteIndex":0},"citationItems":[{"id":76,"uris":["http://zotero.org/users/10332011/items/4VSTNF4G"],"itemData":{"id":76,"type":"article-journal","abstract":"At present, urban areas cover almost 3% of the Earth’s terrestrial area, and this proportion is constantly increasing. Although urbanization leads to a decline in biodiversity, at the same time it creates extensive habitats that are exploited by an assemblage of organisms, including birds. The species composition and density of birds nesting in towns and cities are determined by the types of buildings, the structure and maturity of urban greenery, and habitat diversity. In contrast, the habitat traits shaping the community of birds wintering in urban areas are not known. The aim of this work was to assess the influence of habitat structure, food resources and the urban effects (pollution, noise, artificial light) on an assemblage of birds overwintering in an urban area. It was carried out in 2014 and 2015 in the city of Kraków (southern Poland), on 56 randomly chosen sample plots, in which the composition, density and interseasonal similarity of bird assemblage were assessed with line transect method. A total of 64 bird species (mean = 17.7 ± 4.9 SD species/plot) was recorded. The mean density was 89.6 ind./km ±63.3 SD. The most numerous species were Great Tit Parus major, Magpie Pica pica, Blackbird Turdus merula, Blue Tit Cyanistes caeruleus, Rook Corvus frugilegus, Fieldfare Turdus pilaris and House Sparrow Passer domesticus. Noise adversely affected species numbers and density, but artificial light acted positively on the density of birds and their interseasonal stability. The species richness and density of birds were also determined by the number of food sources available (e.g.","container-title":"Urban Ecosystems","DOI":"10.1007/s11252-016-0613-6","ISSN":"1083-8155, 1573-1642","issue":"3","language":"en","page":"547-559","source":"Crossref","title":"Habitat type, food resources, noise and light pollution explain the species composition, abundance and stability of a winter bird assemblage in an urban environment","volume":"20","author":[{"family":"Ciach","given":"Michał"},{"family":"Fröhlich","given":"Arkadiusz"}],"issued":{"date-parts":[["2017",6]]}}},{"id":187,"uris":["http://zotero.org/users/10332011/items/IGDB4BE2"],"itemData":{"id":187,"type":"article-journal","abstract":"The inﬂuence of human activity on the biosphere is increasing. While direct damage (e.g. habitat destruction) is relatively well understood, many activities affect wildlife in less apparent ways. Here, we investigate how anthropogenic noise impairs foraging, which has direct consequences for animal survival and reproductive success. Noise can disturb foraging via several mechanisms that may operate simultaneously, and thus, their effects could not be disentangled hitherto. We developed a diagnostic framework that can be applied to identify the potential mechanisms of disturbance in any species capable of detecting the noise. We tested this framework using Daubenton’s bats, which ﬁnd prey by echolocation. We found that trafﬁc noise reduced foraging efﬁciency in most bats. Unexpectedly, this effect was present even if the playback noise did not overlap in frequency with the prey echoes. Neither overlapping noise nor nonoverlapping noise inﬂuenced the search effort required for a successful prey capture. Hence, noise did not mask prey echoes or reduce the attention of bats. Instead, noise acted as an aversive stimulus that caused avoidance response, thereby reducing foraging efﬁciency. We conclude that conservation policies may seriously underestimate numbers of species affected and the multilevel effects on animal ﬁtness, if the mechanisms of disturbance are not considered.","container-title":"Global Change Biology","DOI":"10.1111/gcb.12997","ISSN":"13541013","issue":"9","language":"en","page":"3278-3289","source":"Crossref","title":"How anthropogenic noise affects foraging","volume":"21","author":[{"family":"Luo","given":"Jinhong"},{"family":"Siemers","given":"Björn M."},{"family":"Koselj","given":"Klemen"}],"issued":{"date-parts":[["2015",9]]}}},{"id":78,"uris":["http://zotero.org/users/10332011/items/BX3CL3WQ"],"itemData":{"id":78,"type":"article-journal","container-title":"Proceedings of the Royal Society B: Biological Sciences","DOI":"10.1098/rspb.2010.2262","ISSN":"0962-8452, 1471-2954","issue":"1712","language":"en","page":"1646-1652","source":"Crossref","title":"Hunting at the highway: traffic noise reduces foraging efficiency in acoustic predators","title-short":"Hunting at the highway","volume":"278","author":[{"family":"Siemers","given":"Björn M."},{"family":"Schaub","given":"Andrea"}],"issued":{"date-parts":[["2011",6,7]]}}}],"schema":"https://github.com/citation-style-language/schema/raw/master/csl-citation.json"}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color w:val="000000"/>
        </w:rPr>
        <w:t>(</w:t>
      </w:r>
      <w:proofErr w:type="spellStart"/>
      <w:r w:rsidRPr="004560D4">
        <w:rPr>
          <w:rFonts w:ascii="Times New Roman" w:hAnsi="Times New Roman" w:cs="Times New Roman"/>
          <w:color w:val="000000"/>
        </w:rPr>
        <w:t>Ciach</w:t>
      </w:r>
      <w:proofErr w:type="spellEnd"/>
      <w:r w:rsidRPr="004560D4">
        <w:rPr>
          <w:rFonts w:ascii="Times New Roman" w:hAnsi="Times New Roman" w:cs="Times New Roman"/>
          <w:color w:val="000000"/>
        </w:rPr>
        <w:t xml:space="preserve"> and Fröhlich, 2017; Luo et al., 2015; </w:t>
      </w:r>
      <w:proofErr w:type="spellStart"/>
      <w:r w:rsidRPr="004560D4">
        <w:rPr>
          <w:rFonts w:ascii="Times New Roman" w:hAnsi="Times New Roman" w:cs="Times New Roman"/>
          <w:color w:val="000000"/>
        </w:rPr>
        <w:t>Siemers</w:t>
      </w:r>
      <w:proofErr w:type="spellEnd"/>
      <w:r w:rsidRPr="004560D4">
        <w:rPr>
          <w:rFonts w:ascii="Times New Roman" w:hAnsi="Times New Roman" w:cs="Times New Roman"/>
          <w:color w:val="000000"/>
        </w:rPr>
        <w:t xml:space="preserve"> and Schaub, 2011)</w:t>
      </w:r>
      <w:r w:rsidRPr="004560D4">
        <w:rPr>
          <w:rFonts w:ascii="Times New Roman" w:hAnsi="Times New Roman" w:cs="Times New Roman"/>
          <w:color w:val="1C1E29"/>
        </w:rPr>
        <w:fldChar w:fldCharType="end"/>
      </w:r>
      <w:r w:rsidRPr="004560D4">
        <w:rPr>
          <w:rFonts w:ascii="Times New Roman" w:hAnsi="Times New Roman" w:cs="Times New Roman"/>
          <w:color w:val="1C1E29"/>
        </w:rPr>
        <w:t>. Thus, disruption of communication could have significant effects on survival and reproduction of wildlife. Regarding chronic, high-volume anthropogenic noise, clear links to reduced reproduction in wildlife exist. For example, broadband noise exposure (either continuous or intermittent) dampens reproductive success of the common goby (</w:t>
      </w:r>
      <w:proofErr w:type="spellStart"/>
      <w:r w:rsidRPr="004560D4">
        <w:rPr>
          <w:rFonts w:ascii="Times New Roman" w:hAnsi="Times New Roman" w:cs="Times New Roman"/>
          <w:i/>
          <w:iCs/>
          <w:color w:val="1C1E29"/>
        </w:rPr>
        <w:t>Pomatoschistus</w:t>
      </w:r>
      <w:proofErr w:type="spellEnd"/>
      <w:r w:rsidRPr="004560D4">
        <w:rPr>
          <w:rFonts w:ascii="Times New Roman" w:hAnsi="Times New Roman" w:cs="Times New Roman"/>
          <w:i/>
          <w:iCs/>
          <w:color w:val="1C1E29"/>
        </w:rPr>
        <w:t xml:space="preserve"> </w:t>
      </w:r>
      <w:proofErr w:type="spellStart"/>
      <w:r w:rsidRPr="004560D4">
        <w:rPr>
          <w:rFonts w:ascii="Times New Roman" w:hAnsi="Times New Roman" w:cs="Times New Roman"/>
          <w:i/>
          <w:iCs/>
          <w:color w:val="1C1E29"/>
        </w:rPr>
        <w:t>microps</w:t>
      </w:r>
      <w:proofErr w:type="spellEnd"/>
      <w:r w:rsidRPr="004560D4">
        <w:rPr>
          <w:rFonts w:ascii="Times New Roman" w:hAnsi="Times New Roman" w:cs="Times New Roman"/>
          <w:color w:val="1C1E29"/>
        </w:rPr>
        <w:t xml:space="preserve">). Under continuous noise treatment fish had increased latency to female nest inspection and spawning and decreased spawning probability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{"citationID":"AHdncCKQ","properties":{"formattedCitation":"(Blom et al., 2019)","plainCitation":"(Blom et al., 2019)","noteIndex":0},"citationItems":[{"id":235,"uris":["http://zotero.org/users/10332011/items/GGMIVPV6"],"itemData":{"id":235,"type":"article-journal","container-title":"Scientific Reports","DOI":"10.1038/s41598-019-41786-x","ISSN":"2045-2322","issue":"1","language":"en","source":"Crossref","title":"Continuous but not intermittent noise has a negative impact on mating success in a marine fish with paternal care","URL":"http://www.nature.com/articles/s41598-019-41786-x","volume":"9","author":[{"family":"Blom","given":"Eva-Lotta"},{"family":"Kvarnemo","given":"Charlotta"},{"family":"Dekhla","given":"Isabelle"},{"family":"Schöld","given":"Sofie"},{"family":"Andersson","given":"Mathias H."},{"family":"Svensson","given":"Ola"},{"family":"Amorim","given":"M. Clara. P."}],"accessed":{"date-parts":[["2020",7,3]]},"issued":{"date-parts":[["2019",12]]}}}],"schema":"https://github.com/citation-style-language/schema/raw/master/csl-citation.json"}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(Blom et al., 2019)</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w:t>
      </w:r>
    </w:p>
    <w:p w14:paraId="6ED42237" w14:textId="067DD35C" w:rsidR="00040D9B" w:rsidRPr="004560D4" w:rsidRDefault="00040D9B" w:rsidP="004560D4">
      <w:pPr>
        <w:ind w:firstLineChars="350" w:firstLine="840"/>
        <w:rPr>
          <w:rFonts w:ascii="Times New Roman" w:hAnsi="Times New Roman" w:cs="Times New Roman"/>
          <w:color w:val="1C1E29"/>
        </w:rPr>
      </w:pPr>
      <w:r w:rsidRPr="004560D4">
        <w:rPr>
          <w:rFonts w:ascii="Times New Roman" w:hAnsi="Times New Roman" w:cs="Times New Roman"/>
          <w:color w:val="1C1E29"/>
        </w:rPr>
        <w:t xml:space="preserve">Similar problems are common among bird species nesting near highways and have been linked to stress-induced hormones in adults and nestlings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{"citationID":"LZH1JDZz","properties":{"formattedCitation":"(Kleist et al., 2018)","plainCitation":"(Kleist et al., 2018)","dontUpdate":true,"noteIndex":0},"citationItems":[{"id":66,"uris":["http://zotero.org/users/10332011/items/2GK4U2DT"],"itemData":{"id":66,"type":"article-journal","container-title":"Proceedings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w:t>
      </w:r>
      <w:r w:rsidRPr="004560D4">
        <w:rPr>
          <w:rFonts w:ascii="Times New Roman" w:hAnsi="Times New Roman" w:cs="Times New Roman"/>
          <w:color w:val="1C1E29"/>
        </w:rPr>
        <w:t>e.g., reduced baseline and increased stress-induced corticosterone;</w:t>
      </w:r>
      <w:r w:rsidRPr="004560D4">
        <w:rPr>
          <w:rFonts w:ascii="Times New Roman" w:hAnsi="Times New Roman" w:cs="Times New Roman"/>
          <w:noProof/>
          <w:color w:val="1C1E29"/>
        </w:rPr>
        <w:t xml:space="preserve"> Kleist et al., 2018)</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that change reproduction related behaviors (e.g., nest attendance) </w:t>
      </w:r>
      <w:r w:rsidRPr="004560D4">
        <w:rPr>
          <w:rFonts w:ascii="Times New Roman" w:hAnsi="Times New Roman" w:cs="Times New Roman"/>
        </w:rPr>
        <w:t xml:space="preserve">and reproductive success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{"citationID":"mA9zceDU","properties":{"formattedCitation":"(Halfwerk et al., 2016; Injaian et al., 2018; Kleist et al., 2018; Madadi et al., 2017; McClure et al., 2013)","plainCitation":"(Halfwerk et al., 2016; Injaian et al., 2018; Kleist et al., 2018; Madadi et al., 2017; McClure et al., 2013)","noteIndex":0},"citationItems":[{"id":86,"uris":["http://zotero.org/users/10332011/items/28Q7W87H"],"itemData":{"id":86,"type":"article-journal","container-title":"Behavioral Ecology","DOI":"10.1093/beheco/arw095","ISSN":"1045-2249, 1465-7279","language":"en","page":"arw095","source":"Crossref","title":"Noise affects nest-box choice of 2 competing songbird species, but not their reproduction","author":[{"family":"Halfwerk","given":"Wouter"},{"family":"Both","given":"Christiaan"},{"family":"Slabbekoorn","given":"Hans"}],"issued":{"date-parts":[["2016",6,10]]}}},{"id":71,"uris":["http://zotero.org/users/10332011/items/SUQYP94P"],"itemData":{"id":71,"type":"article-journal","container-title":"Behavioral Ecology","DOI":"10.1093/beheco/ary097","ISSN":"1045-2249, 1465-7279","issue":"5","language":"en","page":"1181-1189","source":"Crossref","title":"Effects of experimental anthropogenic noise on avian settlement patterns and reproductive success","volume":"29","author":[{"family":"Injaian","given":"Allison S"},{"family":"Poon","given":"Lauren Y"},{"family":"Patricelli","given":"Gail L"}],"issued":{"date-parts":[["2018",9,10]]}}},{"id":66,"uris":["http://zotero.org/users/10332011/items/2GK4U2DT"],"itemData":{"id":66,"type":"article-journal","container-title":"Proceedings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D."}],"issued":{"date-parts":[["2018",1,23]]}}},{"id":67,"uris":["http://zotero.org/users/10332011/items/IX9CERVC"],"itemData":{"id":67,"type":"article-journal","abstract":"Roads may act as barriers, negatively inﬂuencing the movement of animals, thereby causing disruption in landscapes. Roads cause habitat loss and fragmentation not only through their physical occupation, but also through traﬃc noise. The aim of this study is to provide a method to quantify the habitat degradation including habitat loss and fragmentation due to road traﬃc noise and to compare it with those of road land-take. Two types of fragmentation eﬀects are determined: structural fragmentation (based on road land-take only), and functional fragmentation (noise eﬀect zone fragmentation, buﬀer using a threshold of 40 dB). Noise propagation for roads with a traﬃc volume of more than 1000 vehicles per day was simulated by Calculation of Road Traﬃc Noise (CRTN) model. Habitat loss and fragmentation through land-take and noise eﬀect zone were calculated and compared in Zagros Mountains in western Iran. The study area is characterized by three main habitat types (oak forest, scattered woodland and temperate grassland) which host endangered and protected wildlife species. Due to topographic conditions, land cover type, and the traﬃc volume in the region, the noise eﬀect zone ranged from 50 to 2000 m which covers 18.3% (i.e. 516,929.95 ha) of the total study area. The results showed that the habitat loss due to noise eﬀect zone is dramatically higher than that due to road land-take only (35% versus 1.04% of the total area). Temperate grasslands lost the highest proportion of the original area by both land-take and noise eﬀect zone, but most area was lost in scattered woodland as compared to the other two habitat types. The results showed that considering the noise eﬀect zone for habitat fragmentation resulted in an increase of 25.8% of the area aﬀected (316,810 ha) as compared to using the land-take only (555,874 ha vs. 239,064 ha, respectively). The results revealed that the degree of habitat fragmentation is increasing by considering the noise eﬀect zone. We conclude that, although the roads are breaking apart the patches by land-take, road noise not only dissects habitat patches but takes much larger proportions of or even functionally eliminates entire patches.","container-title":"Environmental Impact Assessment Review","DOI":"10.1016/j.eiar.2017.05.003","ISSN":"01959255","language":"en","page":"147-155","source":"Crossref","title":"Degradation of natural habitats by roads: Comparing land-take and noise effect zone","title-short":"Degradation of natural habitats by roads","volume":"65","author":[{"family":"Madadi","given":"Hossein"},{"family":"Moradi","given":"Hossein"},{"family":"Soffianian","given":"Alireza"},{"family":"Salmanmahiny","given":"Abdolrassoul"},{"family":"Senn","given":"Josef"},{"family":"Geneletti","given":"Davide"}],"issued":{"date-parts":[["2017",7]]}}},{"id":62,"uris":["http://zotero.org/users/10332011/items/95VAIMNM"],"itemData":{"id":62,"type":"article-journal","container-title":"Proceedings of the Royal Society B: Biological Sciences","DOI":"10.1098/rspb.2013.2290","ISSN":"0962-8452, 1471-2954","issue":"1773","language":"en","page":"20132290","source":"Crossref","title":"An experimental investigation into the effects of traffic noise on distributions of birds: avoiding the phantom road","title-short":"An experimental investigation into the effects of traffic noise on distributions of birds","volume":"280","author":[{"family":"McClure","given":"Christopher J. W."},{"family":"Ware","given":"Heidi E."},{"family":"Carlisle","given":"Jay"},{"family":"Kaltenecker","given":"Gregory"},{"family":"Barber","given":"Jesse R."}],"issued":{"date-parts":[["2013",12,22]]}}}],"schema":"https://github.com/citation-style-language/schema/raw/master/csl-citation.json"}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(Halfwerk et al., 2016; Injaian et al., 2018; Kleist et al., 2018; Madadi et al., 2017; McClure et al., 2013)</w:t>
      </w:r>
      <w:r w:rsidRPr="004560D4">
        <w:rPr>
          <w:rFonts w:ascii="Times New Roman" w:hAnsi="Times New Roman" w:cs="Times New Roman"/>
        </w:rPr>
        <w:fldChar w:fldCharType="end"/>
      </w:r>
      <w:r w:rsidRPr="004560D4">
        <w:rPr>
          <w:rFonts w:ascii="Times New Roman" w:hAnsi="Times New Roman" w:cs="Times New Roman"/>
          <w:color w:val="1C1E29"/>
        </w:rPr>
        <w:t>. Many questions arise from such findings.</w:t>
      </w:r>
      <w:r w:rsidRPr="004560D4">
        <w:rPr>
          <w:rFonts w:ascii="Times New Roman" w:hAnsi="Times New Roman" w:cs="Times New Roman"/>
        </w:rPr>
        <w:t xml:space="preserve">  Some species or individuals may have personality-based tolerances leading to assortative habitat-</w:t>
      </w:r>
      <w:r w:rsidRPr="004560D4">
        <w:rPr>
          <w:rFonts w:ascii="Times New Roman" w:hAnsi="Times New Roman" w:cs="Times New Roman"/>
        </w:rPr>
        <w:lastRenderedPageBreak/>
        <w:t xml:space="preserve">selection occurring based on noise tolerances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{"citationID":"4N2gYdr8","properties":{"formattedCitation":"(Blickley 1 &amp; Patricelli 2, 2010)","plainCitation":"(Blickley 1 &amp; Patricelli 2, 2010)","dontUpdate":true,"noteIndex":0},"citationItems":[{"id":335,"uris":["http://zotero.org/users/10332011/items/2X6BCQ8I"],"itemData":{"id":335,"type":"article-journal","container-title":"Journal of International Wildlife Law &amp; Policy","DOI":"10.1080/13880292.2010.524564","ISSN":"1388-0292","issue":"4","journalAbbreviation":"Journal of International Wildlife Law &amp; Policy","page":"274-292","title":"Impacts of Anthropogenic Noise on Wildlife: Research Priorities for the Development of Standards and Mitigation","volume":"13","author":[{"family":"Blickley 1","given":"Jessica L."},{"family":"Patricelli 2","given":"Gail L."}],"issued":{"date-parts":[["2010",11,12]]}}}],"schema":"https://github.com/citation-style-language/schema/raw/master/csl-citation.json"}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(Blickley 1 and Patricelli 2, 2010)</w:t>
      </w:r>
      <w:r w:rsidRPr="004560D4">
        <w:rPr>
          <w:rFonts w:ascii="Times New Roman" w:hAnsi="Times New Roman" w:cs="Times New Roman"/>
        </w:rPr>
        <w:fldChar w:fldCharType="end"/>
      </w:r>
      <w:r w:rsidRPr="004560D4">
        <w:rPr>
          <w:rFonts w:ascii="Times New Roman" w:hAnsi="Times New Roman" w:cs="Times New Roman"/>
        </w:rPr>
        <w:t>. Conversely, it is possible that many species have not yet evolved effective avoidance behaviors and nest as readily in noisy as in quiet areas.  Indeed, in populations of noise-sensitive Western Bluebirds (</w:t>
      </w:r>
      <w:r w:rsidRPr="004560D4">
        <w:rPr>
          <w:rFonts w:ascii="Times New Roman" w:hAnsi="Times New Roman" w:cs="Times New Roman"/>
          <w:i/>
          <w:iCs/>
        </w:rPr>
        <w:t xml:space="preserve">Sialia </w:t>
      </w:r>
      <w:proofErr w:type="spellStart"/>
      <w:r w:rsidRPr="004560D4">
        <w:rPr>
          <w:rFonts w:ascii="Times New Roman" w:hAnsi="Times New Roman" w:cs="Times New Roman"/>
          <w:i/>
          <w:iCs/>
        </w:rPr>
        <w:t>mexicana</w:t>
      </w:r>
      <w:proofErr w:type="spellEnd"/>
      <w:r w:rsidRPr="004560D4">
        <w:rPr>
          <w:rFonts w:ascii="Times New Roman" w:hAnsi="Times New Roman" w:cs="Times New Roman"/>
        </w:rPr>
        <w:t xml:space="preserve">), individuals still choose breeding sites in areas exposed to high noise levels, suggesting that the physiological and adaptive consequences of noise are largely unknown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{"citationID":"byrw2tdo","properties":{"formattedCitation":"(Kleist et al., 2018)","plainCitation":"(Kleist et al., 2018)","noteIndex":0},"citationItems":[{"id":66,"uris":["http://zotero.org/users/10332011/items/2GK4U2DT"],"itemData":{"id":66,"type":"article-journal","container-title":"Proceedings of the National Academy of Sciences","DOI":"10.1073/pnas.1709200115","ISSN":"0027-8424, 1091-6490","issue":"4","language":"en","page":"E648-E657","source":"Crossref","title":"Chronic anthropogenic noise disrupts glucocorticoid signaling and has multiple effects on fitness in an avian community","volume":"115","author":[{"family":"Kleist","given":"Nathan J."},{"family":"Guralnick","given":"Robert P."},{"family":"Cruz","given":"Alexander"},{"family":"Lowry","given":"Christopher A."},{"family":"Francis","given":"Clinton D."}],"issued":{"date-parts":[["2018",1,23]]}}}],"schema":"https://github.com/citation-style-language/schema/raw/master/csl-citation.json"}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rPr>
        <w:t>(Kleist et al., 2018)</w:t>
      </w:r>
      <w:r w:rsidRPr="004560D4">
        <w:rPr>
          <w:rFonts w:ascii="Times New Roman" w:hAnsi="Times New Roman" w:cs="Times New Roman"/>
        </w:rPr>
        <w:fldChar w:fldCharType="end"/>
      </w:r>
      <w:r w:rsidRPr="004560D4">
        <w:rPr>
          <w:rFonts w:ascii="Times New Roman" w:hAnsi="Times New Roman" w:cs="Times New Roman"/>
        </w:rPr>
        <w:t xml:space="preserve">. Examples such as these raise the specter of evolutionary traps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{"citationID":"tpujege8","properties":{"formattedCitation":"(Francis &amp; Barber, 2013; Robertson et al., 2013; Rodewald et al., 2011; Schlaepfer et al., 2002)","plainCitation":"(Francis &amp; Barber, 2013; Robertson et al., 2013; Rodewald et al., 2011; Schlaepfer et al., 2002)","dontUpdate":true,"noteIndex":0},"citationItems":[{"id":290,"uris":["http://zotero.org/users/10332011/items/HJZIBVIW"],"itemData":{"id":290,"type":"article-journal","container-title":"Frontiers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R"}],"issued":{"date-parts":[["2013",8,8]]}}},{"id":341,"uris":["http://zotero.org/users/10332011/items/BQJNMPUH"],"itemData":{"id":341,"type":"article-journal","container-title":"Trends in Ecology &amp; Evolution","DOI":"10.1016/j.tree.2013.04.004","ISSN":"01695347","issue":"9","language":"en","page":"552-560","source":"Crossref","title":"Ecological novelty and the emergence of evolutionary traps","volume":"28","author":[{"family":"Robertson","given":"Bruce A."},{"family":"Rehage","given":"Jennifer S."},{"family":"Sih","given":"Andrew"}],"issued":{"date-parts":[["2013",9]]}}},{"id":345,"uris":["http://zotero.org/users/10332011/items/62I4WVEA"],"itemData":{"id":345,"type":"article-journal","abstract":"Human activities can alter selective environments in ways that can reduce the usefulness of certain ornamental traits as honest signals of individual quality and, in some cases, may create evolutionary traps, where rapid changes in selective environments result in maladaptive behavioral decisions. Using the sexually dichromatic, socially monogamous Northern Cardinal (Cardinalis cardinalis) as a model, we hypothesized that urbanization would erode the relationship between plumage coloration and reproductive success. Because the exotic Amur honeysuckle (Lonicera maackii ) provides carotenoids, is a preferred habitat attribute, and increases vulnerability to nest predation, we predicted the presence of an evolutionary trap, whereby the brightest males would achieve the lowest reproductive success. Working at 14 forests in Ohio, USA, 2006–2008, we measured plumage color, monitored reproduction, and quantiﬁed habitat within territories. In rural landscapes, the brightest males bred earliest in the season and secured more preferred territories; however, annual reproduction declined with plumage brightness. Coloration of urban males was not associated with territory attributes or reproduction. Female redness across all landscapes was negatively related to reproduction. Poor reproductive performance of otherwise higher-quality males probably resulted from preferences for honeysuckle, which reduces annual reproduction when used as a nesting substrate early in the season. In this way, exotic shrubs prompted an evolutionary trap that was avoided in urban forests where anthropogenic resources disassociated male color and reproductive phenology and success. Our study illustrates how modiﬁed selective environments in human-dominated landscapes might shape microevolutionary processes in wild bird populations.","container-title":"Ecology","DOI":"10.1890/11-0022.1","ISSN":"0012-9658","issue":"9","language":"en","page":"1781-1788","source":"Crossref","title":"Dynamic selective environments and evolutionary traps in human-dominated landscapes","volume":"92","author":[{"family":"Rodewald","given":"Amanda D"},{"family":"Shustack","given":"Daniel P"},{"family":"Jones","given":"Todd M"}],"issued":{"date-parts":[["2011",9]]}}},{"id":346,"uris":["http://zotero.org/users/10332011/items/UBHBQYEU"],"itemData":{"id":346,"type":"article-journal","container-title":"Trends in Ecology &amp; Evolution","DOI":"10.1016/S0169-5347(02)02580-6","journalAbbreviation":"Trends in Ecology &amp; Evolution","page":"474-480","title":"Ecological and evolutionary traps","volume":"17","author":[{"family":"Schlaepfer","given":"Martin"},{"family":"Runge","given":"Michael"},{"family":"Sherman","given":"Paul"}],"issued":{"date-parts":[["2002",10,1]]}}}],"schema":"https://github.com/citation-style-language/schema/raw/master/csl-citation.json"}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 xml:space="preserve">(Schlaepfer et al., 2002; Rodewald et al., 2011; Francis and Barber, 2013; Robertson et al., 2013). </w:t>
      </w:r>
      <w:r w:rsidRPr="004560D4">
        <w:rPr>
          <w:rFonts w:ascii="Times New Roman" w:hAnsi="Times New Roman" w:cs="Times New Roman"/>
        </w:rPr>
        <w:fldChar w:fldCharType="end"/>
      </w:r>
      <w:r w:rsidRPr="004560D4">
        <w:rPr>
          <w:rFonts w:ascii="Times New Roman" w:hAnsi="Times New Roman" w:cs="Times New Roman"/>
        </w:rPr>
        <w:t xml:space="preserve"> And if high volume traffic noise represents a trap, a significant percentage of the area of most nations affected is affected by high levels of interstate highway noise that would classify as such </w:t>
      </w:r>
      <w:r w:rsidRPr="004560D4">
        <w:rPr>
          <w:rFonts w:ascii="Times New Roman" w:hAnsi="Times New Roman" w:cs="Times New Roman"/>
        </w:rPr>
        <w:fldChar w:fldCharType="begin"/>
      </w:r>
      <w:r w:rsidRPr="004560D4">
        <w:rPr>
          <w:rFonts w:ascii="Times New Roman" w:hAnsi="Times New Roman" w:cs="Times New Roman"/>
        </w:rPr>
        <w:instrText xml:space="preserve"> ADDIN ZOTERO_ITEM CSL_CITATION {"citationID":"PeQb8k4L","properties":{"formattedCitation":"(Grade &amp; Sieving, 2016)","plainCitation":"(Grade &amp; Sieving,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E."}],"issued":{"date-parts":[["2016",4,30]]}}}],"schema":"https://github.com/citation-style-language/schema/raw/master/csl-citation.json"} </w:instrText>
      </w:r>
      <w:r w:rsidRPr="004560D4">
        <w:rPr>
          <w:rFonts w:ascii="Times New Roman" w:hAnsi="Times New Roman" w:cs="Times New Roman"/>
        </w:rPr>
        <w:fldChar w:fldCharType="separate"/>
      </w:r>
      <w:r w:rsidRPr="004560D4">
        <w:rPr>
          <w:rFonts w:ascii="Times New Roman" w:hAnsi="Times New Roman" w:cs="Times New Roman"/>
          <w:noProof/>
        </w:rPr>
        <w:t>(Grade and Sieving, 2016)</w:t>
      </w:r>
      <w:r w:rsidRPr="004560D4">
        <w:rPr>
          <w:rFonts w:ascii="Times New Roman" w:hAnsi="Times New Roman" w:cs="Times New Roman"/>
        </w:rPr>
        <w:fldChar w:fldCharType="end"/>
      </w:r>
      <w:r w:rsidRPr="004560D4">
        <w:rPr>
          <w:rFonts w:ascii="Times New Roman" w:hAnsi="Times New Roman" w:cs="Times New Roman"/>
        </w:rPr>
        <w:t>.</w:t>
      </w:r>
    </w:p>
    <w:p w14:paraId="1F136A74" w14:textId="61BC8AC0" w:rsidR="00040D9B" w:rsidRPr="004560D4" w:rsidRDefault="00040D9B" w:rsidP="004560D4">
      <w:pPr>
        <w:ind w:firstLineChars="350" w:firstLine="840"/>
        <w:rPr>
          <w:rFonts w:ascii="Times New Roman" w:hAnsi="Times New Roman" w:cs="Times New Roman"/>
        </w:rPr>
      </w:pPr>
      <w:r w:rsidRPr="004560D4">
        <w:rPr>
          <w:rFonts w:ascii="Times New Roman" w:hAnsi="Times New Roman" w:cs="Times New Roman"/>
          <w:color w:val="1C1E29"/>
        </w:rPr>
        <w:t xml:space="preserve"> The influences of acute noise sources on wildlife responses are less well understood than highway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{"citationID":"lBGQiD4y","properties":{"formattedCitation":"(Francis &amp; Barber, 2013)","plainCitation":"(Francis &amp; Barber, 2013)","dontUpdate":true,"noteIndex":0},"citationItems":[{"id":290,"uris":["http://zotero.org/users/10332011/items/HJZIBVIW"],"itemData":{"id":290,"type":"article-journal","container-title":"Frontiers in Ecology and the Environment","DOI":"10.1890/120183","ISSN":"1540-9295","issue":"6","language":"en","page":"305-313","source":"Crossref","title":"A framework for understanding noise impacts on wildlife: an urgent conservation priority","title-short":"A framework for understanding noise impacts on wildlife","volume":"11","author":[{"family":"Francis","given":"Clinton D"},{"family":"Barber","given":"Jesse R"}],"issued":{"date-parts":[["2013",8,8]]}}}],"schema":"https://github.com/citation-style-language/schema/raw/master/csl-citation.json"}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(Francis and Barber, 2013)</w:t>
      </w:r>
      <w:r w:rsidRPr="004560D4">
        <w:rPr>
          <w:rFonts w:ascii="Times New Roman" w:hAnsi="Times New Roman" w:cs="Times New Roman"/>
          <w:color w:val="1C1E29"/>
        </w:rPr>
        <w:fldChar w:fldCharType="end"/>
      </w:r>
      <w:r w:rsidRPr="004560D4">
        <w:rPr>
          <w:rFonts w:ascii="Times New Roman" w:hAnsi="Times New Roman" w:cs="Times New Roman"/>
          <w:color w:val="1C1E29"/>
        </w:rPr>
        <w:t>. Acute noises from construction, demolition, fireworks</w:t>
      </w:r>
      <w:r w:rsidR="00F71EA4">
        <w:rPr>
          <w:rFonts w:ascii="Times New Roman" w:hAnsi="Times New Roman" w:cs="Times New Roman"/>
          <w:color w:val="1C1E29"/>
        </w:rPr>
        <w:t>,</w:t>
      </w:r>
      <w:r w:rsidRPr="004560D4">
        <w:rPr>
          <w:rFonts w:ascii="Times New Roman" w:hAnsi="Times New Roman" w:cs="Times New Roman"/>
          <w:color w:val="1C1E29"/>
        </w:rPr>
        <w:t xml:space="preserve"> or sonic booms in flight training areas often exceed the threshold of ear</w:t>
      </w:r>
      <w:r w:rsidR="00F71EA4">
        <w:rPr>
          <w:rFonts w:ascii="Times New Roman" w:hAnsi="Times New Roman" w:cs="Times New Roman"/>
          <w:color w:val="1C1E29"/>
        </w:rPr>
        <w:t>-</w:t>
      </w:r>
      <w:r w:rsidRPr="004560D4">
        <w:rPr>
          <w:rFonts w:ascii="Times New Roman" w:hAnsi="Times New Roman" w:cs="Times New Roman"/>
          <w:color w:val="1C1E29"/>
        </w:rPr>
        <w:t xml:space="preserve">damaging sound pressure levels (around 65 dBA at close range for humans;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{"citationID":"fS4mCEAm","properties":{"formattedCitation":"(Bell, 1972; Powell et al., 2006)","plainCitation":"(Bell, 1972; Powell et al., 2006)","dontUpdate":true,"noteIndex":0},"citationItems":[{"id":292,"uris":["http://zotero.org/users/10332011/items/6CFHQXJP"],"itemData":{"id":292,"type":"article-journal","container-title":"The Journal of the Acoustical Society of America","DOI":"10.1121/1.1912908","ISSN":"0001-4966","issue":"2C","language":"en","page":"758-765","source":"Crossref","title":"Animal Response to Sonic Booms","volume":"51","author":[{"family":"Bell","given":"Wilson B."}],"issued":{"date-parts":[["1972",2]]}}},{"id":293,"uris":["http://zotero.org/users/10332011/items/N5GYCFBR"],"itemData":{"id":293,"type":"article-journal","container-title":"Zoo Biology","DOI":"10.1002/zoo.20098","ISSN":"0733-3188, 1098-2361","issue":"5","language":"en","page":"391-408","source":"Crossref","title":"Effects of construction noise on behavior and cortisol levels in a pair of captive giant pandas (Ailuropoda melanoleuca)","volume":"25","author":[{"family":"Powell","given":"David M."},{"family":"Carlstead","given":"Kathy"},{"family":"Tarou","given":"Loraine R."},{"family":"Brown","given":"Janine L."},{"family":"Monfort","given":"Steven L."}],"issued":{"date-parts":[["2006",9]]}}}],"schema":"https://github.com/citation-style-language/schema/raw/master/csl-citation.json"}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Bell, 1972; Powell et al., 2006)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and likely influence hormonal stress responses differently in birds than chronic noise </w:t>
      </w:r>
      <w:r w:rsidRPr="004560D4">
        <w:rPr>
          <w:rFonts w:ascii="Times New Roman" w:hAnsi="Times New Roman" w:cs="Times New Roman"/>
          <w:color w:val="1C1E29"/>
        </w:rPr>
        <w:fldChar w:fldCharType="begin"/>
      </w:r>
      <w:r w:rsidRPr="004560D4">
        <w:rPr>
          <w:rFonts w:ascii="Times New Roman" w:hAnsi="Times New Roman" w:cs="Times New Roman"/>
          <w:color w:val="1C1E29"/>
        </w:rPr>
        <w:instrText xml:space="preserve"> ADDIN ZOTERO_ITEM CSL_CITATION {"citationID":"2nq6JJTY","properties":{"formattedCitation":"(Shannon et al., 2016)","plainCitation":"(Shannon et al., 2016)","noteIndex":0},"citationItems":[{"id":177,"uris":["http://zotero.org/users/10332011/items/EE8TVIKL"],"itemData":{"id":177,"type":"article-journal","abstract":"Global increases in environmental noise levels – arising from expansion of human populations, transportation networks, and resource extraction – have catalysed a recent surge of research into the effects of noise on wildlife. Synthesising a coherent understanding of the biological consequences of noise from this literature is challenging. Taxonomic groups vary in auditory capabilities. A wide range of noise sources and exposure levels occur, and many kinds of biological responses have been observed, ranging from individual behaviours to changes in ecological communities. Also, noise is one of several environmental effects generated by human activities, so researchers must contend with potentially confounding explanations for biological responses. Nonetheless, it is clear that noise presents diverse threats to species and ecosystems and salient patterns are emerging to help inform future natural resource-management decisions. We conducted a systematic and standardised review of the scientiﬁc literature published from 1990 to 2013 on the effects of anthropogenic noise on wildlife, including both terrestrial and aquatic studies. Research to date has concentrated predominantly on European and North American species that rely on vocal communication, with approximately two-thirds of the data set focussing on songbirds and marine mammals. The majority of studies documented effects from noise, including altered vocal behaviour to mitigate masking, reduced abundance in noisy habitats, changes in vigilance and foraging behaviour, and impacts on individual ﬁtness and the structure of ecological communities. This literature survey shows that terrestrial wildlife responses begin at noise levels of approximately 40 dBA, and 20% of papers documented impacts below 50 dBA. Our analysis highlights the utility of existing scientiﬁc information concerning the effects of anthropogenic noise on wildlife for predicting potential outcomes of noise exposure and implementing meaningful mitigation measures. Future research directions that would support more comprehensive predictions regarding the magnitude and severity of noise impacts include: broadening taxonomic and geographical scope, exploring interacting stressors, conducting larger-scale studies, testing mitigation approaches, standardising reporting of acoustic metrics, and assessing the biological response to noise-source removal or mitigation. The broad volume of existing information concerning the effects of anthropogenic noise on wildlife offers a valuable resource to assist scientists, industry, and natural-resource managers in predicting potential outcomes of noise exposure.","container-title":"Biological Reviews","DOI":"10.1111/brv.12207","ISSN":"14647931","issue":"4","language":"en","page":"982-1005","source":"Crossref","title":"A synthesis of two decades of research documenting the effects of noise on wildlife: Effects of anthropogenic noise on wildlife","title-short":"A synthesis of two decades of research documenting the effects of noise on wildlife","volume":"91","author":[{"family":"Shannon","given":"Graeme"},{"family":"McKenna","given":"Megan F."},{"family":"Angeloni","given":"Lisa M."},{"family":"Crooks","given":"Kevin R."},{"family":"Fristrup","given":"Kurt M."},{"family":"Brown","given":"Emma"},{"family":"Warner","given":"Katy A."},{"family":"Nelson","given":"Misty D."},{"family":"White","given":"Cecilia"},{"family":"Briggs","given":"Jessica"},{"family":"McFarland","given":"Scott"},{"family":"Wittemyer","given":"George"}],"issued":{"date-parts":[["2016",11]]}}}],"schema":"https://github.com/citation-style-language/schema/raw/master/csl-citation.json"} </w:instrText>
      </w:r>
      <w:r w:rsidRPr="004560D4">
        <w:rPr>
          <w:rFonts w:ascii="Times New Roman" w:hAnsi="Times New Roman" w:cs="Times New Roman"/>
          <w:color w:val="1C1E29"/>
        </w:rPr>
        <w:fldChar w:fldCharType="separate"/>
      </w:r>
      <w:r w:rsidRPr="004560D4">
        <w:rPr>
          <w:rFonts w:ascii="Times New Roman" w:hAnsi="Times New Roman" w:cs="Times New Roman"/>
          <w:noProof/>
          <w:color w:val="1C1E29"/>
        </w:rPr>
        <w:t>(Shannon et al., 2016)</w:t>
      </w:r>
      <w:r w:rsidRPr="004560D4">
        <w:rPr>
          <w:rFonts w:ascii="Times New Roman" w:hAnsi="Times New Roman" w:cs="Times New Roman"/>
          <w:color w:val="1C1E29"/>
        </w:rPr>
        <w:fldChar w:fldCharType="end"/>
      </w:r>
      <w:r w:rsidRPr="004560D4">
        <w:rPr>
          <w:rFonts w:ascii="Times New Roman" w:hAnsi="Times New Roman" w:cs="Times New Roman"/>
          <w:color w:val="1C1E29"/>
        </w:rPr>
        <w:t xml:space="preserve">. Given varied evidence that </w:t>
      </w:r>
      <w:r w:rsidRPr="004560D4">
        <w:rPr>
          <w:rFonts w:ascii="Times New Roman" w:hAnsi="Times New Roman" w:cs="Times New Roman"/>
        </w:rPr>
        <w:t xml:space="preserve">female reproductive behavior is affected by chronic noise, it is reasonable to explore the existence of different behavioral responses for acute noise effects that ultimately affect reproductive success.  In this study, I analyzed breeding pair responses to both chronic highway noise and experimentally added acute playback of common construction noises. By assessing hatching success, I sought to identify </w:t>
      </w:r>
      <w:r w:rsidR="00F71EA4">
        <w:rPr>
          <w:rFonts w:ascii="Times New Roman" w:hAnsi="Times New Roman" w:cs="Times New Roman"/>
        </w:rPr>
        <w:t>reproductive</w:t>
      </w:r>
      <w:r w:rsidRPr="004560D4">
        <w:rPr>
          <w:rFonts w:ascii="Times New Roman" w:hAnsi="Times New Roman" w:cs="Times New Roman"/>
        </w:rPr>
        <w:t xml:space="preserve"> responses of </w:t>
      </w:r>
      <w:r w:rsidR="00F71EA4">
        <w:rPr>
          <w:rFonts w:ascii="Times New Roman" w:hAnsi="Times New Roman" w:cs="Times New Roman"/>
        </w:rPr>
        <w:t>breeding</w:t>
      </w:r>
      <w:r w:rsidRPr="004560D4">
        <w:rPr>
          <w:rFonts w:ascii="Times New Roman" w:hAnsi="Times New Roman" w:cs="Times New Roman"/>
        </w:rPr>
        <w:t xml:space="preserve"> females that are unique to chronic versus acute noise exposure.</w:t>
      </w:r>
      <w:r w:rsidR="003A11D3" w:rsidRPr="004560D4">
        <w:rPr>
          <w:rFonts w:ascii="Times New Roman" w:hAnsi="Times New Roman" w:cs="Times New Roman"/>
        </w:rPr>
        <w:t xml:space="preserve"> </w:t>
      </w:r>
      <w:r w:rsidRPr="004560D4">
        <w:rPr>
          <w:rFonts w:ascii="Times New Roman" w:hAnsi="Times New Roman" w:cs="Times New Roman"/>
          <w:color w:val="000000" w:themeColor="text1"/>
        </w:rPr>
        <w:t xml:space="preserve">This study addresses the overall hypothesis that noise in the urban environment can interfere with reproduction in wild birds. Specifically, I hypothesize that </w:t>
      </w:r>
      <w:r w:rsidR="003A11D3" w:rsidRPr="004560D4">
        <w:rPr>
          <w:rFonts w:ascii="Times New Roman" w:hAnsi="Times New Roman" w:cs="Times New Roman"/>
          <w:color w:val="000000" w:themeColor="text1"/>
        </w:rPr>
        <w:t xml:space="preserve">both </w:t>
      </w:r>
      <w:r w:rsidRPr="004560D4">
        <w:rPr>
          <w:rFonts w:ascii="Times New Roman" w:hAnsi="Times New Roman" w:cs="Times New Roman"/>
          <w:color w:val="000000" w:themeColor="text1"/>
        </w:rPr>
        <w:t>construction</w:t>
      </w:r>
      <w:r w:rsidR="003A11D3" w:rsidRPr="004560D4">
        <w:rPr>
          <w:rFonts w:ascii="Times New Roman" w:hAnsi="Times New Roman" w:cs="Times New Roman"/>
          <w:color w:val="000000" w:themeColor="text1"/>
        </w:rPr>
        <w:t xml:space="preserve"> </w:t>
      </w:r>
      <w:r w:rsidRPr="004560D4">
        <w:rPr>
          <w:rFonts w:ascii="Times New Roman" w:hAnsi="Times New Roman" w:cs="Times New Roman"/>
          <w:color w:val="000000" w:themeColor="text1"/>
        </w:rPr>
        <w:t xml:space="preserve">and traffic noise </w:t>
      </w:r>
      <w:r w:rsidR="00F71EA4">
        <w:rPr>
          <w:rFonts w:ascii="Times New Roman" w:hAnsi="Times New Roman" w:cs="Times New Roman"/>
          <w:color w:val="000000" w:themeColor="text1"/>
        </w:rPr>
        <w:t>impact</w:t>
      </w:r>
      <w:r w:rsidRPr="004560D4">
        <w:rPr>
          <w:rFonts w:ascii="Times New Roman" w:hAnsi="Times New Roman" w:cs="Times New Roman"/>
          <w:color w:val="000000" w:themeColor="text1"/>
        </w:rPr>
        <w:t xml:space="preserve"> hatching success</w:t>
      </w:r>
      <w:r w:rsidR="00F71EA4">
        <w:rPr>
          <w:rFonts w:ascii="Times New Roman" w:hAnsi="Times New Roman" w:cs="Times New Roman"/>
          <w:color w:val="000000" w:themeColor="text1"/>
        </w:rPr>
        <w:t xml:space="preserve"> but to different degrees</w:t>
      </w:r>
      <w:r w:rsidRPr="004560D4">
        <w:rPr>
          <w:rFonts w:ascii="Times New Roman" w:hAnsi="Times New Roman" w:cs="Times New Roman"/>
          <w:color w:val="000000" w:themeColor="text1"/>
        </w:rPr>
        <w:t xml:space="preserve">. </w:t>
      </w:r>
      <w:r w:rsidRPr="004560D4">
        <w:rPr>
          <w:rFonts w:ascii="Times New Roman" w:hAnsi="Times New Roman" w:cs="Times New Roman"/>
          <w:color w:val="1C1E29"/>
        </w:rPr>
        <w:t>We experimentally tested the effects of construction noise added during incubation on Eastern bluebird (</w:t>
      </w:r>
      <w:r w:rsidRPr="004560D4">
        <w:rPr>
          <w:rFonts w:ascii="Times New Roman" w:hAnsi="Times New Roman" w:cs="Times New Roman"/>
          <w:i/>
          <w:iCs/>
          <w:color w:val="1C1E29"/>
        </w:rPr>
        <w:t xml:space="preserve">Sialia </w:t>
      </w:r>
      <w:proofErr w:type="spellStart"/>
      <w:r w:rsidRPr="004560D4">
        <w:rPr>
          <w:rFonts w:ascii="Times New Roman" w:hAnsi="Times New Roman" w:cs="Times New Roman"/>
          <w:i/>
          <w:iCs/>
          <w:color w:val="1C1E29"/>
        </w:rPr>
        <w:t>sialis</w:t>
      </w:r>
      <w:proofErr w:type="spellEnd"/>
      <w:r w:rsidRPr="004560D4">
        <w:rPr>
          <w:rFonts w:ascii="Times New Roman" w:hAnsi="Times New Roman" w:cs="Times New Roman"/>
          <w:color w:val="1C1E29"/>
        </w:rPr>
        <w:t xml:space="preserve">) adults and their offspring across a gradient of urban background noises on the University of Florida campus. The work could help understand whether, and how, multi-characters and unpredictable noises arising during breeding can influence avian productivity along noise gradients. </w:t>
      </w:r>
    </w:p>
    <w:p w14:paraId="2F1615FF" w14:textId="4EE69E57" w:rsidR="00040D9B" w:rsidRPr="004560D4" w:rsidRDefault="00040D9B" w:rsidP="0085539C">
      <w:pPr>
        <w:spacing w:before="240"/>
        <w:rPr>
          <w:rFonts w:ascii="Times New Roman" w:hAnsi="Times New Roman" w:cs="Times New Roman"/>
          <w:b/>
          <w:bCs/>
          <w:color w:val="FF0000"/>
        </w:rPr>
      </w:pPr>
      <w:commentRangeStart w:id="6"/>
      <w:r w:rsidRPr="0085539C">
        <w:rPr>
          <w:rFonts w:ascii="Times New Roman" w:hAnsi="Times New Roman" w:cs="Times New Roman"/>
          <w:b/>
          <w:bCs/>
        </w:rPr>
        <w:t>Methods</w:t>
      </w:r>
      <w:r w:rsidRPr="004560D4">
        <w:rPr>
          <w:rFonts w:ascii="Times New Roman" w:hAnsi="Times New Roman" w:cs="Times New Roman"/>
          <w:b/>
          <w:bCs/>
        </w:rPr>
        <w:t xml:space="preserve"> </w:t>
      </w:r>
      <w:commentRangeEnd w:id="6"/>
      <w:r w:rsidR="003A11D3" w:rsidRPr="004560D4">
        <w:rPr>
          <w:rStyle w:val="CommentReference"/>
          <w:rFonts w:ascii="Times New Roman" w:eastAsia="SimSun" w:hAnsi="Times New Roman" w:cs="Times New Roman"/>
        </w:rPr>
        <w:commentReference w:id="6"/>
      </w:r>
      <w:r w:rsidRPr="00040D9B">
        <w:rPr>
          <w:rFonts w:ascii="Times New Roman" w:eastAsia="SimSun" w:hAnsi="Times New Roman" w:cs="Times New Roman"/>
          <w:color w:val="FF0000"/>
          <w:lang w:eastAsia="en-US"/>
        </w:rPr>
        <w:t xml:space="preserve"> </w:t>
      </w:r>
    </w:p>
    <w:p w14:paraId="04ED3FB9" w14:textId="4E827BAB" w:rsidR="004560D4" w:rsidRPr="004560D4" w:rsidRDefault="004560D4" w:rsidP="004560D4">
      <w:pPr>
        <w:pStyle w:val="006BodyText"/>
        <w:spacing w:line="240" w:lineRule="auto"/>
        <w:rPr>
          <w:rFonts w:cs="Times New Roman"/>
        </w:rPr>
      </w:pPr>
      <w:r w:rsidRPr="004560D4">
        <w:rPr>
          <w:rFonts w:cs="Times New Roman"/>
          <w:color w:val="1C1E29"/>
        </w:rPr>
        <w:t>The Eastern bluebird (</w:t>
      </w:r>
      <w:r w:rsidRPr="004560D4">
        <w:rPr>
          <w:rFonts w:cs="Times New Roman"/>
          <w:i/>
          <w:iCs/>
          <w:color w:val="1C1E29"/>
        </w:rPr>
        <w:t xml:space="preserve">Sialia </w:t>
      </w:r>
      <w:proofErr w:type="spellStart"/>
      <w:r w:rsidRPr="004560D4">
        <w:rPr>
          <w:rFonts w:cs="Times New Roman"/>
          <w:i/>
          <w:iCs/>
          <w:color w:val="1C1E29"/>
        </w:rPr>
        <w:t>sialis</w:t>
      </w:r>
      <w:proofErr w:type="spellEnd"/>
      <w:r w:rsidRPr="004560D4">
        <w:rPr>
          <w:rFonts w:cs="Times New Roman"/>
          <w:color w:val="1C1E29"/>
        </w:rPr>
        <w:t xml:space="preserve">) breeds throughout the eastern half of the United States and prefers to nest in open land with a scattering of trees and sparse vegetation </w:t>
      </w:r>
      <w:r w:rsidRPr="004560D4">
        <w:rPr>
          <w:rFonts w:cs="Times New Roman"/>
          <w:color w:val="1C1E29"/>
        </w:rPr>
        <w:fldChar w:fldCharType="begin"/>
      </w:r>
      <w:r w:rsidR="00E1715E">
        <w:rPr>
          <w:rFonts w:cs="Times New Roman"/>
          <w:color w:val="1C1E29"/>
        </w:rPr>
        <w:instrText xml:space="preserve"> ADDIN ZOTERO_ITEM CSL_CITATION {"citationID":"RoVoH0qF","properties":{"formattedCitation":"(Pinkowski, 1979)","plainCitation":"(Pinkowski, 1979)","noteIndex":0},"citationItems":[{"id":399,"uris":["http://zotero.org/users/10332011/items/82U66RH6"],"itemData":{"id":399,"type":"article-journal","container-title":"The Condor","DOI":"10.2307/1366980","ISSN":"00105422","issue":"4","journalAbbreviation":"The Condor","language":"en","page":"435","source":"DOI.org (Crossref)","title":"Nest Site Selection in Eastern Bluebirds","volume":"81","author":[{"family":"Pinkowski","given":"Benedict C."}],"issued":{"date-parts":[["1979",11]]}}}],"schema":"https://github.com/citation-style-language/schema/raw/master/csl-citation.json"} </w:instrText>
      </w:r>
      <w:r w:rsidRPr="004560D4">
        <w:rPr>
          <w:rFonts w:cs="Times New Roman"/>
          <w:color w:val="1C1E29"/>
        </w:rPr>
        <w:fldChar w:fldCharType="separate"/>
      </w:r>
      <w:r w:rsidR="00E1715E">
        <w:rPr>
          <w:rFonts w:cs="Times New Roman"/>
          <w:noProof/>
          <w:color w:val="1C1E29"/>
        </w:rPr>
        <w:t>(Pinkowski, 1979)</w:t>
      </w:r>
      <w:r w:rsidRPr="004560D4">
        <w:rPr>
          <w:rFonts w:cs="Times New Roman"/>
          <w:color w:val="1C1E29"/>
        </w:rPr>
        <w:fldChar w:fldCharType="end"/>
      </w:r>
      <w:r w:rsidRPr="004560D4">
        <w:rPr>
          <w:rFonts w:cs="Times New Roman"/>
          <w:color w:val="1C1E29"/>
        </w:rPr>
        <w:t xml:space="preserve">. It is easy to find this type of habitat in the suburban or rural area in Florida, which contributes to the abundance of Eastern bluebirds in Florida. Eastern bluebirds usually nest in cavities and often prefer to use artificial nesting boxes if available. After selecting a nest site, the pair spends several days in gathering material from the ground and returning to build a nest. When the nest is built, the female lays her eggs, usually one egg per day, and the clutch size usually rang from three to seven. And after female laid her penultimate egg or the last egg, incubation begins </w:t>
      </w:r>
      <w:r w:rsidRPr="004560D4">
        <w:rPr>
          <w:rFonts w:cs="Times New Roman"/>
          <w:color w:val="1C1E29"/>
        </w:rPr>
        <w:fldChar w:fldCharType="begin"/>
      </w:r>
      <w:r w:rsidR="00E1715E">
        <w:rPr>
          <w:rFonts w:cs="Times New Roman"/>
          <w:color w:val="1C1E29"/>
        </w:rPr>
        <w:instrText xml:space="preserve"> ADDIN ZOTERO_ITEM CSL_CITATION {"citationID":"I9gzeHWn","properties":{"formattedCitation":"(Cooper et al., 2005)","plainCitation":"(Cooper et al., 2005)","noteIndex":0},"citationItems":[{"id":362,"uris":["http://zotero.org/users/10332011/items/BFYGDTQI"],"itemData":{"id":362,"type":"article-journal","abstract":"Explaining patterns of latitudinal and seasonal trends in clutch size are two of the oldest and most fundamental endeavors in avian life history research. Underlying the majority of studies regarding any type of clutch size variation (i.e., individual, seasonal, latitudinal) of altricial birds is the premise that the primary cost of reproduction stems from feeding offspring. However, both altricial and precocial species of birds display latitudinal and seasonal variation in clutch size. Additionally, individual variation in costs of laying and incubation, recently demonstrated, indicates that understanding latitudinal and seasonal clutch size trends will require increased attention to earlier phases of reproduction.","container-title":"Ecology","DOI":"10.1890/03-8028","ISSN":"0012-9658","issue":"8","language":"en","page":"2018-2031","source":"Crossref","title":"SEASONAL AND LATITUDINAL TRENDS IN CLUTCH SIZE: THERMAL CONSTRAINTS DURING LAYING AND INCUBATION","title-short":"SEASONAL AND LATITUDINAL TRENDS IN CLUTCH SIZE","volume":"86","author":[{"family":"Cooper","given":"Caren B."},{"family":"Hochachka","given":"Wesley M."},{"family":"Butcher","given":"Greg"},{"family":"Dhondt","given":"André A."}],"issued":{"date-parts":[["2005",8]]}}}],"schema":"https://github.com/citation-style-language/schema/raw/master/csl-citation.json"} </w:instrText>
      </w:r>
      <w:r w:rsidRPr="004560D4">
        <w:rPr>
          <w:rFonts w:cs="Times New Roman"/>
          <w:color w:val="1C1E29"/>
        </w:rPr>
        <w:fldChar w:fldCharType="separate"/>
      </w:r>
      <w:r w:rsidR="00E1715E">
        <w:rPr>
          <w:rFonts w:cs="Times New Roman"/>
          <w:noProof/>
          <w:color w:val="1C1E29"/>
        </w:rPr>
        <w:t>(Cooper et al., 2005)</w:t>
      </w:r>
      <w:r w:rsidRPr="004560D4">
        <w:rPr>
          <w:rFonts w:cs="Times New Roman"/>
          <w:color w:val="1C1E29"/>
        </w:rPr>
        <w:fldChar w:fldCharType="end"/>
      </w:r>
      <w:r w:rsidRPr="004560D4">
        <w:rPr>
          <w:rFonts w:cs="Times New Roman"/>
          <w:color w:val="1C1E29"/>
        </w:rPr>
        <w:t xml:space="preserve"> with a period lasts 11–19 days (14 days </w:t>
      </w:r>
      <w:r w:rsidRPr="004560D4">
        <w:rPr>
          <w:rFonts w:cs="Times New Roman"/>
          <w:color w:val="1C1E29"/>
          <w:lang w:eastAsia="zh-CN"/>
        </w:rPr>
        <w:t>is the most common)</w:t>
      </w:r>
      <w:r w:rsidRPr="004560D4">
        <w:rPr>
          <w:rFonts w:cs="Times New Roman"/>
          <w:color w:val="1C1E29"/>
        </w:rPr>
        <w:t xml:space="preserve"> and has a slight variation with latitude and season </w:t>
      </w:r>
      <w:r w:rsidRPr="004560D4">
        <w:rPr>
          <w:rFonts w:cs="Times New Roman"/>
          <w:color w:val="1C1E29"/>
        </w:rPr>
        <w:fldChar w:fldCharType="begin"/>
      </w:r>
      <w:r w:rsidR="00E1715E">
        <w:rPr>
          <w:rFonts w:cs="Times New Roman"/>
          <w:color w:val="1C1E29"/>
        </w:rPr>
        <w:instrText xml:space="preserve"> ADDIN ZOTERO_ITEM CSL_CITATION {"citationID":"ffsyx6AQ","properties":{"formattedCitation":"(Buxton et al., 2017)","plainCitation":"(Buxton et al., 2017)","noteIndex":0},"citationItems":[{"id":171,"uris":["http://zotero.org/users/10332011/items/DCF8E8QS"],"itemData":{"id":171,"type":"article-journal","container-title":"Science","DOI":"10.1126/science.aah4783","ISSN":"0036-8075, 1095-9203","issue":"6337","language":"en","page":"531-533","source":"Crossref","title":"Noise pollution is pervasive in U.S. protected areas","volume":"356","author":[{"family":"Buxton","given":"Rachel T."},{"family":"McKenna","given":"Megan F."},{"family":"Mennitt","given":"Daniel"},{"family":"Fristrup","given":"Kurt"},{"family":"Crooks","given":"Kevin"},{"family":"Angeloni","given":"Lisa"},{"family":"Wittemyer","given":"George"}],"issued":{"date-parts":[["2017",5,5]]}}}],"schema":"https://github.com/citation-style-language/schema/raw/master/csl-citation.json"} </w:instrText>
      </w:r>
      <w:r w:rsidRPr="004560D4">
        <w:rPr>
          <w:rFonts w:cs="Times New Roman"/>
          <w:color w:val="1C1E29"/>
        </w:rPr>
        <w:fldChar w:fldCharType="separate"/>
      </w:r>
      <w:r w:rsidR="00E1715E">
        <w:rPr>
          <w:rFonts w:cs="Times New Roman"/>
          <w:noProof/>
          <w:color w:val="1C1E29"/>
        </w:rPr>
        <w:t>(Buxton et al., 2017)</w:t>
      </w:r>
      <w:r w:rsidRPr="004560D4">
        <w:rPr>
          <w:rFonts w:cs="Times New Roman"/>
          <w:color w:val="1C1E29"/>
        </w:rPr>
        <w:fldChar w:fldCharType="end"/>
      </w:r>
      <w:r w:rsidRPr="004560D4">
        <w:rPr>
          <w:rFonts w:cs="Times New Roman"/>
          <w:color w:val="1C1E29"/>
        </w:rPr>
        <w:t xml:space="preserve">. Incubating is done by female bluebirds, and the male bluebirds give scattered claims based on observations of male attentiveness to incubating females or nesting cavities. </w:t>
      </w:r>
    </w:p>
    <w:p w14:paraId="0CDA9781" w14:textId="7AE30DBC" w:rsidR="004560D4" w:rsidRDefault="004560D4" w:rsidP="004560D4">
      <w:pPr>
        <w:pStyle w:val="006BodyText"/>
        <w:spacing w:line="240" w:lineRule="auto"/>
        <w:rPr>
          <w:rFonts w:cs="Times New Roman"/>
          <w:color w:val="1C1E29"/>
        </w:rPr>
      </w:pPr>
      <w:r w:rsidRPr="004560D4">
        <w:rPr>
          <w:rFonts w:cs="Times New Roman"/>
        </w:rPr>
        <w:t xml:space="preserve">The University of Florida campus (Gainesville, Alachua County, Florida USA) and its surrounding areas are becoming increasingly urbanized. It is an agricultural land grant campus </w:t>
      </w:r>
      <w:r w:rsidRPr="004560D4">
        <w:rPr>
          <w:rFonts w:cs="Times New Roman"/>
        </w:rPr>
        <w:fldChar w:fldCharType="begin"/>
      </w:r>
      <w:r w:rsidR="00E1715E">
        <w:rPr>
          <w:rFonts w:cs="Times New Roman"/>
        </w:rPr>
        <w:instrText xml:space="preserve"> ADDIN ZOTERO_ITEM CSL_CITATION {"citationID":"BPLIfCHR","properties":{"formattedCitation":"(LaCharite, 2016)","plainCitation":"(LaCharite, 2016)","noteIndex":0},"citationItems":[{"id":401,"uris":["http://zotero.org/users/10332011/items/64JNBX7K"],"itemData":{"id":401,"type":"article-journal","abstract":"The number of colleges and universities with campus agriculture projects in the US has grown from an estimated 23 in 1992 to nearly 300 today with possible increased numbers predicted. The proﬁle emerging from campus agriculture projects looks a lot different from the traditional land grant colleges of agriculture. In spite of this emergent trend and staunch advocacy for campus agriculture projects, limited empirical research on agriculturebased learning in higher education exists outside agriculture degrees and theoretical work of scholars such as Liberty Hyde Bailey and David Orr. This study explored the diversity of characteristics and pedagogical objectives of emerging campus agriculture projects through a nationwide compilation, surveying campus agriculture project directors and educators, and multiple case studies. Data collected gives empirical evidence supporting claims agriculture is taking on a different identity in higher education. Issues of sustainability, food, and agriculture are not only inﬂuencing the physical workings of colleges and universities, but pedagogy on a departmental and institutional scale. Findings illustrate a re-visioning of how higher education is interfacing with agriculture and agriculturebased education beyond traditional agriculture degrees at land grant colleges of agriculture to focus teaching sustainability, critical thinking and inquiry skills, and fostering a sense of belonging to community.","container-title":"Agriculture and Human Values","DOI":"10.1007/s10460-015-9619-6","ISSN":"0889-048X, 1572-8366","issue":"3","journalAbbreviation":"Agric Hum Values","language":"en","page":"521-535","source":"DOI.org (Crossref)","title":"Re-visioning agriculture in higher education: the role of campus agriculture initiatives in sustainability education","title-short":"Re-visioning agriculture in higher education","volume":"33","author":[{"family":"LaCharite","given":"Kerri"}],"issued":{"date-parts":[["2016",9]]}}}],"schema":"https://github.com/citation-style-language/schema/raw/master/csl-citation.json"} </w:instrText>
      </w:r>
      <w:r w:rsidRPr="004560D4">
        <w:rPr>
          <w:rFonts w:cs="Times New Roman"/>
        </w:rPr>
        <w:fldChar w:fldCharType="separate"/>
      </w:r>
      <w:r w:rsidR="00E1715E">
        <w:rPr>
          <w:rFonts w:cs="Times New Roman"/>
          <w:noProof/>
        </w:rPr>
        <w:t>(LaCharite, 2016)</w:t>
      </w:r>
      <w:r w:rsidRPr="004560D4">
        <w:rPr>
          <w:rFonts w:cs="Times New Roman"/>
        </w:rPr>
        <w:fldChar w:fldCharType="end"/>
      </w:r>
      <w:r w:rsidRPr="004560D4">
        <w:rPr>
          <w:rFonts w:cs="Times New Roman"/>
        </w:rPr>
        <w:t xml:space="preserve"> and is ideal for the study because it encompasses a wide range of land uses including livestock and crop fields, open greenspace, high-rise buildings, hardscape and heavily trafficked areas (foot and vehicular), and a range of noise levels from less than 50 to more than </w:t>
      </w:r>
      <w:r w:rsidRPr="004560D4">
        <w:rPr>
          <w:rFonts w:cs="Times New Roman"/>
        </w:rPr>
        <w:lastRenderedPageBreak/>
        <w:t xml:space="preserve">70 decibels (A scale). Many areas of campus are still suitable for reproductive activity by bluebirds </w:t>
      </w:r>
      <w:r w:rsidRPr="004560D4">
        <w:rPr>
          <w:rFonts w:cs="Times New Roman"/>
        </w:rPr>
        <w:fldChar w:fldCharType="begin"/>
      </w:r>
      <w:r w:rsidR="00E1715E">
        <w:rPr>
          <w:rFonts w:cs="Times New Roman"/>
        </w:rPr>
        <w:instrText xml:space="preserve"> ADDIN ZOTERO_ITEM CSL_CITATION {"citationID":"UMWmM5mi","properties":{"formattedCitation":"(Malone et al., 2017)","plainCitation":"(Malone et al., 2017)","noteIndex":0},"citationItems":[{"id":277,"uris":["http://zotero.org/users/10332011/items/YS6MKKCF"],"itemData":{"id":277,"type":"article-journal","abstract":"Urban-adapting carnivorous predators such as the Cooper’s hawk appear to be adjusting their diet in urban areas to mostly include larger-bodied adult birds rather than nest contents, compared to Cooper’s hawks in natural areas. If adult prey in urban areas are relatively more threatened by predation relative to their offspring and non-urban adults, then life-history theory predicts contrasting shifts in urban vs. non-urban reproductive behavior and effort. We tested whether urban and non-urban Eastern bluebirds exhibited contrasting reproductive effort consistent with shifts in the relative risk perception of adult vs. nest predation. At urban sites, Eastern bluebirds using nest boxes exposed to broadcasts of Cooper’s hawk vocalizations exhibited enhanced reproductive parameters compared to controls, whereas the opposite trend occurred in box-nesting bluebirds at non-urban sites. As predicted by theory, given prey life-stage switching by a dominant predator, increased perception of predation risk from hawks led to opposing reproductive strategies in urban vs. non-urban habitats. Results align with increasing evidence that urban predation pressures, prey risk perception, and reproductive investment patterns are distinct from those of natural habitats.","container-title":"Écoscience","DOI":"10.1080/11956860.2017.1346449","ISSN":"1195-6860, 2376-7626","issue":"1-2","language":"en","page":"21-31","source":"Crossref","title":"Bluebirds perceive prey switching by Cooper’s hawks across an urban gradient and adjust reproductive effort","volume":"24","author":[{"family":"Malone","given":"Kristen M."},{"family":"Powell","given":"Amanda C."},{"family":"Hua","given":"Fangyuan"},{"family":"Sieving","given":"Kathryn E."}],"issued":{"date-parts":[["2017",4,3]]}}}],"schema":"https://github.com/citation-style-language/schema/raw/master/csl-citation.json"} </w:instrText>
      </w:r>
      <w:r w:rsidRPr="004560D4">
        <w:rPr>
          <w:rFonts w:cs="Times New Roman"/>
        </w:rPr>
        <w:fldChar w:fldCharType="separate"/>
      </w:r>
      <w:r w:rsidR="00E1715E">
        <w:rPr>
          <w:rFonts w:cs="Times New Roman"/>
          <w:noProof/>
        </w:rPr>
        <w:t>(Malone et al., 2017)</w:t>
      </w:r>
      <w:r w:rsidRPr="004560D4">
        <w:rPr>
          <w:rFonts w:cs="Times New Roman"/>
        </w:rPr>
        <w:fldChar w:fldCharType="end"/>
      </w:r>
      <w:r w:rsidRPr="004560D4">
        <w:rPr>
          <w:rFonts w:cs="Times New Roman"/>
        </w:rPr>
        <w:t>.</w:t>
      </w:r>
      <w:r>
        <w:rPr>
          <w:rFonts w:cs="Times New Roman"/>
        </w:rPr>
        <w:t xml:space="preserve"> </w:t>
      </w:r>
      <w:r w:rsidRPr="004560D4">
        <w:rPr>
          <w:rFonts w:cs="Times New Roman"/>
          <w:color w:val="000000"/>
        </w:rPr>
        <w:t>In January and February 2019, we placed 100 Gilbertson style bluebird boxes</w:t>
      </w:r>
      <w:r>
        <w:rPr>
          <w:rFonts w:cs="Times New Roman"/>
          <w:color w:val="000000"/>
        </w:rPr>
        <w:t xml:space="preserve"> </w:t>
      </w:r>
      <w:r w:rsidRPr="004560D4">
        <w:rPr>
          <w:rFonts w:cs="Times New Roman"/>
          <w:color w:val="000000"/>
        </w:rPr>
        <w:t xml:space="preserve">in selected experimental areas to attract breeding pairs. We insured that boxes were placed throughout the extremes of the available noise gradient by systematically visiting every area of campus to find areas that had at least a 100 m diameter grassy area at or within 100m of a suitable nest location.  </w:t>
      </w:r>
      <w:r w:rsidRPr="004560D4">
        <w:rPr>
          <w:rFonts w:cs="Times New Roman"/>
          <w:color w:val="000000" w:themeColor="text1"/>
        </w:rPr>
        <w:t xml:space="preserve">Open grass is a fundamental nesting nest location requirement for Eastern bluebirds </w:t>
      </w:r>
      <w:r w:rsidRPr="004560D4">
        <w:rPr>
          <w:rFonts w:cs="Times New Roman"/>
          <w:color w:val="000000" w:themeColor="text1"/>
        </w:rPr>
        <w:fldChar w:fldCharType="begin"/>
      </w:r>
      <w:r w:rsidR="00E1715E">
        <w:rPr>
          <w:rFonts w:cs="Times New Roman"/>
          <w:color w:val="000000" w:themeColor="text1"/>
        </w:rPr>
        <w:instrText xml:space="preserve"> ADDIN ZOTERO_ITEM CSL_CITATION {"citationID":"DiO6gHFM","properties":{"formattedCitation":"(Kight &amp; Swaddle, 2015)","plainCitation":"(Kight &amp; Swaddle, 2015)","dontUpdate":true,"noteIndex":0},"citationItems":[{"id":241,"uris":["http://zotero.org/users/10332011/items/5G2NVIRR"],"itemData":{"id":241,"type":"article-journal","container-title":"Integrative and Comparative Biology","DOI":"10.1093/icb/icv070","ISSN":"1540-7063, 1557-7023","issue":"3","language":"en","page":"418-431","source":"Crossref","title":"Eastern Bluebirds Alter their Song in Response to Anthropogenic Changes in the Acoustic Environment","volume":"55","author":[{"family":"Kight","given":"Caitlin R."},{"family":"Swaddle","given":"John P."}],"issued":{"date-parts":[["2015",9]]}}}],"schema":"https://github.com/citation-style-language/schema/raw/master/csl-citation.json"} </w:instrText>
      </w:r>
      <w:r w:rsidRPr="004560D4">
        <w:rPr>
          <w:rFonts w:cs="Times New Roman"/>
          <w:color w:val="000000" w:themeColor="text1"/>
        </w:rPr>
        <w:fldChar w:fldCharType="separate"/>
      </w:r>
      <w:r w:rsidRPr="004560D4">
        <w:rPr>
          <w:rFonts w:cs="Times New Roman"/>
          <w:noProof/>
          <w:color w:val="000000" w:themeColor="text1"/>
        </w:rPr>
        <w:t>(Kight and Swaddle, 2015;</w:t>
      </w:r>
      <w:r w:rsidRPr="004560D4">
        <w:rPr>
          <w:rFonts w:cs="Times New Roman"/>
          <w:color w:val="000000" w:themeColor="text1"/>
        </w:rPr>
        <w:t xml:space="preserve"> Plummer, Liu, and Sieving, in prep</w:t>
      </w:r>
      <w:r w:rsidRPr="004560D4">
        <w:rPr>
          <w:rFonts w:cs="Times New Roman"/>
          <w:noProof/>
          <w:color w:val="000000" w:themeColor="text1"/>
        </w:rPr>
        <w:t>)</w:t>
      </w:r>
      <w:r w:rsidRPr="004560D4">
        <w:rPr>
          <w:rFonts w:cs="Times New Roman"/>
          <w:color w:val="000000" w:themeColor="text1"/>
        </w:rPr>
        <w:fldChar w:fldCharType="end"/>
      </w:r>
      <w:r w:rsidRPr="004560D4">
        <w:rPr>
          <w:rFonts w:cs="Times New Roman"/>
          <w:color w:val="000000" w:themeColor="text1"/>
        </w:rPr>
        <w:t xml:space="preserve">. </w:t>
      </w:r>
      <w:r w:rsidRPr="004560D4">
        <w:rPr>
          <w:rFonts w:cs="Times New Roman"/>
          <w:color w:val="000000"/>
        </w:rPr>
        <w:t xml:space="preserve">A suitable nest location had to be in a grassy patch with no overhanging trees or climbing vegetation touching the nest pole. Such sites were available close to and far from the noisiest traffic arteries surrounding campus </w:t>
      </w:r>
      <w:r w:rsidRPr="004560D4">
        <w:rPr>
          <w:rFonts w:cs="Times New Roman"/>
          <w:color w:val="000000" w:themeColor="text1"/>
        </w:rPr>
        <w:t xml:space="preserve">(Florida State Routes 441 (E), 24 (S), 121 (W) and 26 (N); </w:t>
      </w:r>
      <w:r w:rsidRPr="00F64306">
        <w:rPr>
          <w:rFonts w:cs="Times New Roman"/>
          <w:color w:val="000000" w:themeColor="text1"/>
          <w:highlight w:val="red"/>
        </w:rPr>
        <w:t xml:space="preserve">Figure </w:t>
      </w:r>
      <w:r w:rsidR="00014136">
        <w:rPr>
          <w:rFonts w:cs="Times New Roman"/>
          <w:color w:val="000000" w:themeColor="text1"/>
          <w:highlight w:val="red"/>
        </w:rPr>
        <w:t>1)</w:t>
      </w:r>
      <w:r w:rsidRPr="00F64306">
        <w:rPr>
          <w:rFonts w:cs="Times New Roman"/>
          <w:color w:val="000000"/>
          <w:highlight w:val="red"/>
        </w:rPr>
        <w:t>.</w:t>
      </w:r>
      <w:r w:rsidRPr="004560D4">
        <w:rPr>
          <w:rFonts w:cs="Times New Roman"/>
          <w:color w:val="000000"/>
        </w:rPr>
        <w:t xml:space="preserve"> Boxes ended up in a variety of </w:t>
      </w:r>
      <w:r w:rsidR="00014136" w:rsidRPr="004560D4">
        <w:rPr>
          <w:rFonts w:cs="Times New Roman"/>
          <w:color w:val="000000"/>
        </w:rPr>
        <w:t>sites,</w:t>
      </w:r>
      <w:r w:rsidRPr="004560D4">
        <w:rPr>
          <w:rFonts w:cs="Times New Roman"/>
          <w:color w:val="000000"/>
        </w:rPr>
        <w:t xml:space="preserve"> near roads, buildings, on a golf course, in pastures, and open manicured lawns. </w:t>
      </w:r>
      <w:r w:rsidRPr="004560D4">
        <w:rPr>
          <w:rFonts w:cs="Times New Roman"/>
          <w:color w:val="1C1E29"/>
        </w:rPr>
        <w:t xml:space="preserve">The spacing between any two nests was at least 100 m. </w:t>
      </w:r>
      <w:r w:rsidRPr="004560D4">
        <w:rPr>
          <w:rFonts w:cs="Times New Roman"/>
          <w:color w:val="000000" w:themeColor="text1"/>
        </w:rPr>
        <w:t xml:space="preserve">We used stainless steel pipes (1.27 cm diameter) supported by a 4 ft piece of rebar driven halfway into the ground, and a fixed nest box height of 1.2 meters above the ground. </w:t>
      </w:r>
      <w:r w:rsidRPr="004560D4">
        <w:rPr>
          <w:rFonts w:cs="Times New Roman"/>
          <w:color w:val="1C1E29"/>
        </w:rPr>
        <w:t xml:space="preserve">Student volunteers checked and recorded the status of nest boxes at least once a week. </w:t>
      </w:r>
    </w:p>
    <w:p w14:paraId="7259770E" w14:textId="0C68A0FE" w:rsidR="003613B6" w:rsidRPr="00DF0D3E" w:rsidRDefault="004560D4" w:rsidP="007B7E9C">
      <w:pPr>
        <w:pStyle w:val="NormalWeb"/>
        <w:spacing w:before="0" w:beforeAutospacing="0" w:after="0" w:afterAutospacing="0"/>
        <w:ind w:firstLine="720"/>
      </w:pPr>
      <w:r w:rsidRPr="004560D4">
        <w:rPr>
          <w:color w:val="1C1E29"/>
        </w:rPr>
        <w:t>After the first eggs were laid inside a box, a nest was monitored daily until the egg number did not change for 2 days, at which point the nest was randomly assigned as a playback treatment or control nest, and the necessary equipment was set up near the box. At treatment nests, a speaker (</w:t>
      </w:r>
      <w:proofErr w:type="spellStart"/>
      <w:r w:rsidRPr="004560D4">
        <w:rPr>
          <w:color w:val="1C1E29"/>
        </w:rPr>
        <w:t>OontZ</w:t>
      </w:r>
      <w:proofErr w:type="spellEnd"/>
      <w:r w:rsidRPr="004560D4">
        <w:rPr>
          <w:color w:val="1C1E29"/>
        </w:rPr>
        <w:t xml:space="preserve"> Angle 3, 3</w:t>
      </w:r>
      <w:r w:rsidRPr="004560D4">
        <w:rPr>
          <w:color w:val="1C1E29"/>
          <w:vertAlign w:val="superscript"/>
        </w:rPr>
        <w:t>rd</w:t>
      </w:r>
      <w:r w:rsidRPr="004560D4">
        <w:rPr>
          <w:color w:val="1C1E29"/>
        </w:rPr>
        <w:t xml:space="preserve"> gen) plus mp3 player (RUIZU X02) were also mounted on the pole. </w:t>
      </w:r>
      <w:r w:rsidRPr="004560D4">
        <w:rPr>
          <w:color w:val="000000"/>
        </w:rPr>
        <w:t xml:space="preserve">We designed a blended experimental and comparative study. Firstly, used 70 dBA as a cutoff to identify two categories of boxes with similar sample </w:t>
      </w:r>
      <w:r w:rsidR="003613B6" w:rsidRPr="004560D4">
        <w:rPr>
          <w:color w:val="000000"/>
        </w:rPr>
        <w:t>sizes:</w:t>
      </w:r>
      <w:r w:rsidRPr="004560D4">
        <w:rPr>
          <w:color w:val="000000"/>
        </w:rPr>
        <w:t xml:space="preserve"> quiet and nois</w:t>
      </w:r>
      <w:r>
        <w:rPr>
          <w:color w:val="000000"/>
        </w:rPr>
        <w:t>y</w:t>
      </w:r>
      <w:r w:rsidR="003613B6">
        <w:rPr>
          <w:color w:val="000000"/>
        </w:rPr>
        <w:t xml:space="preserve"> (</w:t>
      </w:r>
      <w:r w:rsidRPr="004560D4">
        <w:rPr>
          <w:color w:val="000000"/>
        </w:rPr>
        <w:t xml:space="preserve">. Secondly, we randomly assigned playback treatment to ½ of the clutches in each category of background noise to make 4 total categories of noise treatment </w:t>
      </w:r>
      <w:r w:rsidRPr="004560D4">
        <w:rPr>
          <w:color w:val="000000"/>
          <w:highlight w:val="red"/>
        </w:rPr>
        <w:t xml:space="preserve">(Table </w:t>
      </w:r>
      <w:r w:rsidR="003613B6">
        <w:rPr>
          <w:color w:val="000000"/>
          <w:highlight w:val="red"/>
        </w:rPr>
        <w:t>1</w:t>
      </w:r>
      <w:r w:rsidRPr="004560D4">
        <w:rPr>
          <w:color w:val="000000"/>
          <w:highlight w:val="red"/>
        </w:rPr>
        <w:t>).</w:t>
      </w:r>
      <w:r w:rsidRPr="004560D4">
        <w:rPr>
          <w:color w:val="000000"/>
        </w:rPr>
        <w:t xml:space="preserve"> Clutches in the control group, either in the quiet category or noisy category, never received playback. Each clutch in the treatment group received at least one full day of playback (up to four days</w:t>
      </w:r>
      <w:r>
        <w:rPr>
          <w:color w:val="000000"/>
        </w:rPr>
        <w:t>; 10 hours per day</w:t>
      </w:r>
      <w:r w:rsidRPr="004560D4">
        <w:rPr>
          <w:color w:val="000000"/>
        </w:rPr>
        <w:t xml:space="preserve">) during its incubation. </w:t>
      </w:r>
      <w:r w:rsidRPr="004560D4">
        <w:rPr>
          <w:color w:val="1C1E29"/>
        </w:rPr>
        <w:t xml:space="preserve">Construction noise was broadcast from the speakers and mp3 player mounted on the poles set 2 meters from the nest boxes. </w:t>
      </w:r>
      <w:r w:rsidRPr="004560D4">
        <w:rPr>
          <w:color w:val="000000"/>
        </w:rPr>
        <w:t xml:space="preserve">Between two adjacent playbacks, there were 2 days where playback was switched off. </w:t>
      </w:r>
    </w:p>
    <w:p w14:paraId="7A6426E6" w14:textId="005546E7" w:rsidR="003613B6" w:rsidRPr="00040D9B" w:rsidRDefault="00040D9B" w:rsidP="0085539C">
      <w:pPr>
        <w:pStyle w:val="NormalWeb"/>
        <w:spacing w:before="240" w:beforeAutospacing="0" w:after="0" w:afterAutospacing="0"/>
        <w:rPr>
          <w:b/>
          <w:bCs/>
        </w:rPr>
      </w:pPr>
      <w:commentRangeStart w:id="7"/>
      <w:commentRangeStart w:id="8"/>
      <w:r w:rsidRPr="0085539C">
        <w:rPr>
          <w:b/>
          <w:bCs/>
        </w:rPr>
        <w:t>Results</w:t>
      </w:r>
      <w:commentRangeEnd w:id="7"/>
      <w:r w:rsidR="003A11D3" w:rsidRPr="0085539C">
        <w:rPr>
          <w:rStyle w:val="CommentReference"/>
          <w:lang w:eastAsia="zh-CN"/>
        </w:rPr>
        <w:commentReference w:id="7"/>
      </w:r>
      <w:commentRangeEnd w:id="8"/>
      <w:r w:rsidR="003A11D3" w:rsidRPr="0085539C">
        <w:rPr>
          <w:rStyle w:val="CommentReference"/>
          <w:lang w:eastAsia="zh-CN"/>
        </w:rPr>
        <w:commentReference w:id="8"/>
      </w:r>
      <w:r w:rsidRPr="004560D4">
        <w:rPr>
          <w:b/>
          <w:bCs/>
        </w:rPr>
        <w:t xml:space="preserve"> </w:t>
      </w:r>
    </w:p>
    <w:p w14:paraId="3CD052B7" w14:textId="7D8A64FE" w:rsidR="00040D9B" w:rsidRDefault="00DF0D3E" w:rsidP="00DF0D3E">
      <w:pPr>
        <w:pStyle w:val="NormalWeb"/>
        <w:spacing w:before="0" w:beforeAutospacing="0" w:after="0" w:afterAutospacing="0"/>
        <w:ind w:firstLine="720"/>
        <w:rPr>
          <w:color w:val="1C1E29"/>
        </w:rPr>
      </w:pPr>
      <w:r w:rsidRPr="00DF0D3E">
        <w:rPr>
          <w:color w:val="1C1E29"/>
        </w:rPr>
        <w:t>Among the 100 nest boxes we placed, 37 were occupied by nesting birds and those nests hosted 66 total nesting attempts. Among these nesting attempts, 57 were by Eastern Bluebird</w:t>
      </w:r>
      <w:r w:rsidR="00014136">
        <w:rPr>
          <w:color w:val="1C1E29"/>
        </w:rPr>
        <w:t>s</w:t>
      </w:r>
      <w:r w:rsidRPr="00DF0D3E">
        <w:rPr>
          <w:color w:val="1C1E29"/>
        </w:rPr>
        <w:t xml:space="preserve">, 2 were Carolina Wren nests, and 7 were by Carolina Chickadee. Data analyses confined to bluebird nests only. For Eastern bluebird nests, </w:t>
      </w:r>
      <w:r w:rsidR="00014136">
        <w:rPr>
          <w:color w:val="1C1E29"/>
        </w:rPr>
        <w:t xml:space="preserve">the </w:t>
      </w:r>
      <w:r w:rsidRPr="00DF0D3E">
        <w:rPr>
          <w:color w:val="1C1E29"/>
        </w:rPr>
        <w:t>first egg date was 26 February 2019</w:t>
      </w:r>
      <w:r w:rsidR="00014136">
        <w:rPr>
          <w:color w:val="1C1E29"/>
        </w:rPr>
        <w:t>. E</w:t>
      </w:r>
      <w:r w:rsidR="00014136" w:rsidRPr="00DF0D3E">
        <w:rPr>
          <w:color w:val="1C1E29"/>
        </w:rPr>
        <w:t>ighteen</w:t>
      </w:r>
      <w:r w:rsidRPr="00DF0D3E">
        <w:rPr>
          <w:color w:val="1C1E29"/>
        </w:rPr>
        <w:t xml:space="preserve"> nest boxes were re-used in second clutches and 47 of the 57 Eastern Bluebird nests had hatchlings whereas 9 failed before hatching. Two nests were parasitized by a brown-headed cowbird (</w:t>
      </w:r>
      <w:proofErr w:type="spellStart"/>
      <w:r w:rsidRPr="00DF0D3E">
        <w:rPr>
          <w:i/>
          <w:iCs/>
          <w:color w:val="1C1E29"/>
        </w:rPr>
        <w:t>Molothrus</w:t>
      </w:r>
      <w:proofErr w:type="spellEnd"/>
      <w:r w:rsidRPr="00DF0D3E">
        <w:rPr>
          <w:i/>
          <w:iCs/>
          <w:color w:val="1C1E29"/>
        </w:rPr>
        <w:t xml:space="preserve"> </w:t>
      </w:r>
      <w:proofErr w:type="spellStart"/>
      <w:r w:rsidRPr="00DF0D3E">
        <w:rPr>
          <w:i/>
          <w:iCs/>
          <w:color w:val="1C1E29"/>
        </w:rPr>
        <w:t>ater</w:t>
      </w:r>
      <w:proofErr w:type="spellEnd"/>
      <w:r w:rsidRPr="00DF0D3E">
        <w:rPr>
          <w:color w:val="1C1E29"/>
        </w:rPr>
        <w:t xml:space="preserve">) so were not used. </w:t>
      </w:r>
      <w:r w:rsidR="00014136">
        <w:rPr>
          <w:color w:val="1C1E29"/>
        </w:rPr>
        <w:t>In total, 45 successful and un-parasite nests were included in the analysis.</w:t>
      </w:r>
    </w:p>
    <w:p w14:paraId="15086F92" w14:textId="3BE6623D" w:rsidR="00DF0D3E" w:rsidRDefault="00DF0D3E" w:rsidP="00014136">
      <w:pPr>
        <w:pStyle w:val="006BodyText"/>
        <w:spacing w:line="240" w:lineRule="auto"/>
      </w:pPr>
      <w:r>
        <w:t xml:space="preserve">Overall, </w:t>
      </w:r>
      <w:r w:rsidR="00014136">
        <w:t>n</w:t>
      </w:r>
      <w:r>
        <w:t>oise, either from background or playback treatment</w:t>
      </w:r>
      <w:r w:rsidR="00F64306">
        <w:t xml:space="preserve">, </w:t>
      </w:r>
      <w:r>
        <w:t xml:space="preserve">had a </w:t>
      </w:r>
      <w:r w:rsidRPr="00107A00">
        <w:t>strong effect on hatching success</w:t>
      </w:r>
      <w:r>
        <w:t xml:space="preserve">. </w:t>
      </w:r>
      <w:r w:rsidR="00014136">
        <w:t>The most stable and highest hatching success was achieved by nests in quiet areas without playback treatment, and a dramatic decrease of hatching success occurred in nests in noisy area without playback.</w:t>
      </w:r>
      <w:r w:rsidR="00014136">
        <w:t xml:space="preserve"> </w:t>
      </w:r>
      <w:r w:rsidR="00014136">
        <w:t xml:space="preserve">Impacts of playback for nests, either noisy or quiet, were not </w:t>
      </w:r>
      <w:r w:rsidR="00014136">
        <w:rPr>
          <w:rFonts w:hint="eastAsia"/>
        </w:rPr>
        <w:t>severe</w:t>
      </w:r>
      <w:r w:rsidR="00014136">
        <w:t>, but were opposite</w:t>
      </w:r>
      <w:r w:rsidR="00014136">
        <w:t xml:space="preserve">. </w:t>
      </w:r>
      <w:r w:rsidR="00014136">
        <w:t>In quiet area, adding playback significantly decreased hatching success.</w:t>
      </w:r>
      <w:r w:rsidR="00014136">
        <w:t xml:space="preserve"> </w:t>
      </w:r>
      <w:r w:rsidR="00014136">
        <w:t>However, in noisy</w:t>
      </w:r>
      <w:r w:rsidR="00014136">
        <w:rPr>
          <w:rFonts w:hint="eastAsia"/>
        </w:rPr>
        <w:t xml:space="preserve"> </w:t>
      </w:r>
      <w:r w:rsidR="00014136">
        <w:t>area, adding playback reversed the negative effect of background noise alone on hatching success</w:t>
      </w:r>
      <w:r w:rsidR="00014136" w:rsidRPr="00DF0D3E">
        <w:rPr>
          <w:highlight w:val="red"/>
        </w:rPr>
        <w:t xml:space="preserve"> </w:t>
      </w:r>
      <w:r w:rsidRPr="00DF0D3E">
        <w:rPr>
          <w:highlight w:val="red"/>
        </w:rPr>
        <w:t xml:space="preserve">(Figure </w:t>
      </w:r>
      <w:r w:rsidR="00014136">
        <w:rPr>
          <w:highlight w:val="red"/>
        </w:rPr>
        <w:t>2</w:t>
      </w:r>
      <w:r w:rsidRPr="00DF0D3E">
        <w:rPr>
          <w:highlight w:val="red"/>
        </w:rPr>
        <w:t>).</w:t>
      </w:r>
      <w:r>
        <w:t xml:space="preserve"> </w:t>
      </w:r>
    </w:p>
    <w:p w14:paraId="673D7C82" w14:textId="628DB07B" w:rsidR="00DF0D3E" w:rsidRDefault="00DF0D3E" w:rsidP="0085539C">
      <w:pPr>
        <w:spacing w:before="240"/>
        <w:rPr>
          <w:rFonts w:ascii="Times New Roman" w:hAnsi="Times New Roman" w:cs="Times New Roman"/>
          <w:b/>
          <w:bCs/>
        </w:rPr>
      </w:pPr>
      <w:commentRangeStart w:id="9"/>
      <w:commentRangeStart w:id="10"/>
      <w:r w:rsidRPr="0085539C">
        <w:rPr>
          <w:rFonts w:ascii="Times New Roman" w:hAnsi="Times New Roman" w:cs="Times New Roman"/>
          <w:b/>
          <w:bCs/>
        </w:rPr>
        <w:t>Discussion</w:t>
      </w:r>
      <w:r w:rsidRPr="004560D4">
        <w:rPr>
          <w:rFonts w:ascii="Times New Roman" w:hAnsi="Times New Roman" w:cs="Times New Roman"/>
          <w:b/>
          <w:bCs/>
        </w:rPr>
        <w:t xml:space="preserve"> </w:t>
      </w:r>
      <w:commentRangeEnd w:id="9"/>
      <w:r w:rsidRPr="004560D4">
        <w:rPr>
          <w:rStyle w:val="CommentReference"/>
          <w:rFonts w:ascii="Times New Roman" w:hAnsi="Times New Roman" w:cs="Times New Roman"/>
        </w:rPr>
        <w:commentReference w:id="9"/>
      </w:r>
      <w:commentRangeEnd w:id="10"/>
      <w:r w:rsidRPr="004560D4">
        <w:rPr>
          <w:rStyle w:val="CommentReference"/>
          <w:rFonts w:ascii="Times New Roman" w:hAnsi="Times New Roman" w:cs="Times New Roman"/>
        </w:rPr>
        <w:commentReference w:id="10"/>
      </w:r>
    </w:p>
    <w:p w14:paraId="4C0382F4" w14:textId="33E0DE01" w:rsidR="00AC5F2D" w:rsidRDefault="00AC5F2D" w:rsidP="00AC5F2D">
      <w:pPr>
        <w:ind w:firstLine="720"/>
        <w:rPr>
          <w:rStyle w:val="src"/>
          <w:rFonts w:ascii="Times New Roman" w:hAnsi="Times New Roman" w:cs="Times New Roman"/>
          <w:color w:val="2A2B2E"/>
          <w:bdr w:val="none" w:sz="0" w:space="0" w:color="auto" w:frame="1"/>
          <w:shd w:val="clear" w:color="auto" w:fill="FFFFFF"/>
        </w:rPr>
      </w:pPr>
      <w:r w:rsidRPr="00AC5F2D">
        <w:rPr>
          <w:rFonts w:ascii="Times New Roman" w:hAnsi="Times New Roman" w:cs="Times New Roman"/>
          <w:color w:val="2A2B2E"/>
          <w:shd w:val="clear" w:color="auto" w:fill="FFFFFF"/>
        </w:rPr>
        <w:lastRenderedPageBreak/>
        <w:t>Both experimental additions of construction noise and the choice to nest in areas with high background noise caused reduced hatching success in Eastern bluebirds compared to birds without noise exposure. Eastern bluebirds living in high background noise had significantly lower hatching success than individuals living in quiet areas. This is consistent with previous work; while Ash-throated flycatchers (</w:t>
      </w:r>
      <w:proofErr w:type="spellStart"/>
      <w:r w:rsidRPr="00363111">
        <w:rPr>
          <w:rFonts w:ascii="Times New Roman" w:hAnsi="Times New Roman" w:cs="Times New Roman"/>
          <w:i/>
          <w:iCs/>
          <w:color w:val="2A2B2E"/>
          <w:shd w:val="clear" w:color="auto" w:fill="FFFFFF"/>
        </w:rPr>
        <w:t>Myiarchus</w:t>
      </w:r>
      <w:proofErr w:type="spellEnd"/>
      <w:r w:rsidRPr="00363111">
        <w:rPr>
          <w:rFonts w:ascii="Times New Roman" w:hAnsi="Times New Roman" w:cs="Times New Roman"/>
          <w:i/>
          <w:iCs/>
          <w:color w:val="2A2B2E"/>
          <w:shd w:val="clear" w:color="auto" w:fill="FFFFFF"/>
        </w:rPr>
        <w:t xml:space="preserve"> </w:t>
      </w:r>
      <w:proofErr w:type="spellStart"/>
      <w:r w:rsidRPr="00363111">
        <w:rPr>
          <w:rFonts w:ascii="Times New Roman" w:hAnsi="Times New Roman" w:cs="Times New Roman"/>
          <w:i/>
          <w:iCs/>
          <w:color w:val="2A2B2E"/>
          <w:shd w:val="clear" w:color="auto" w:fill="FFFFFF"/>
        </w:rPr>
        <w:t>cinerascens</w:t>
      </w:r>
      <w:proofErr w:type="spellEnd"/>
      <w:r w:rsidRPr="00AC5F2D">
        <w:rPr>
          <w:rFonts w:ascii="Times New Roman" w:hAnsi="Times New Roman" w:cs="Times New Roman"/>
          <w:color w:val="2A2B2E"/>
          <w:shd w:val="clear" w:color="auto" w:fill="FFFFFF"/>
        </w:rPr>
        <w:t>) try to avoid nesting in areas affected by energy-sector noise when they do, they achieve lower reproductive success</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{"citationID":"Ofx0iRCz","properties":{"formattedCitation":"(Coe et al., 2015; Mulholland et al., 2018)","plainCitation":"(Coe et al., 2015; Mulholland et al., 2018)","noteIndex":0},"citationItems":[{"id":17,"uris":["http://zotero.org/users/10332011/items/THHX9C98"],"itemData":{"id":17,"type":"article-journal","container-title":"Journal of Avian Biology","DOI":"10.1111/jav.00581","ISSN":"09088857","issue":"4","language":"en","page":"385-394","source":"Crossref","title":"Local variation in weather conditions influences incubation behavior and temperature in a passerine bird","volume":"46","author":[{"family":"Coe","given":"Brittney H."},{"family":"Beck","given":"Michelle L."},{"family":"Chin","given":"Stephanie Y."},{"family":"Jachowski","given":"Catherine M. B."},{"family":"Hopkins","given":"William A."}],"issued":{"date-parts":[["2015",7]]}}},{"id":15,"uris":["http://zotero.org/users/10332011/items/YAGQFNZ7"],"itemData":{"id":15,"type":"article-journal","container-title":"Integrative and Comparative Biology","DOI":"10.1093/icb/icy079","ISSN":"1540-7063, 1557-7023","language":"en","source":"Crossref","title":"Effects of Experimental Anthropogenic Noise Exposure on the Reproductive Success of Secondary Cavity Nesting Birds","URL":"https://academic.oup.com/icb/advance-article/doi/10.1093/icb/icy079/5045437","author":[{"family":"Mulholland","given":"Tracy I"},{"family":"Ferraro","given":"Danielle M"},{"family":"Boland","given":"Kelley C"},{"family":"Ivey","given":"Kathleen N"},{"family":"Le","given":"My-Lan"},{"family":"LaRiccia","given":"Carl A"},{"family":"Vigianelli","given":"John M"},{"family":"Francis","given":"Clinton D"}],"accessed":{"date-parts":[["2020",7,3]]},"issued":{"date-parts":[["2018",7,20]]}}}],"schema":"https://github.com/citation-style-language/schema/raw/master/csl-citation.json"}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(Coe et al., 2015; Mulholland et al., 2018)</w:t>
      </w:r>
      <w:r w:rsidRPr="00AC5F2D">
        <w:rPr>
          <w:rFonts w:ascii="Times New Roman" w:hAnsi="Times New Roman" w:cs="Times New Roman"/>
        </w:rPr>
        <w:fldChar w:fldCharType="end"/>
      </w:r>
      <w:r w:rsidRPr="00AC5F2D">
        <w:rPr>
          <w:rFonts w:ascii="Times New Roman" w:hAnsi="Times New Roman" w:cs="Times New Roman"/>
        </w:rPr>
        <w:t xml:space="preserve">. </w:t>
      </w:r>
      <w:bookmarkStart w:id="11" w:name="OLE_LINK4"/>
      <w:r w:rsidRPr="00AC5F2D">
        <w:rPr>
          <w:rStyle w:val="src"/>
          <w:rFonts w:ascii="Times New Roman" w:hAnsi="Times New Roman" w:cs="Times New Roman"/>
          <w:color w:val="2A2B2E"/>
          <w:bdr w:val="none" w:sz="0" w:space="0" w:color="auto" w:frame="1"/>
          <w:shd w:val="clear" w:color="auto" w:fill="FFFFFF"/>
        </w:rPr>
        <w:t>We can readily conclude that noise, especially high background noise, had profoundly negative influences on hatching success and disrupted the natural behaviors of urban bluebirds in otherwise suitable habitats.</w:t>
      </w:r>
      <w:r w:rsidRPr="00AC5F2D">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Bluebirds are highly mobile birds with little fidelity to natal areas when they begin breeding</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{"citationID":"wrEihRAA","properties":{"formattedCitation":"(Deluca, n.d.)","plainCitation":"(Deluca, n.d.)","dontUpdate":true,"noteIndex":0},"citationItems":[{"id":371,"uris":["http://zotero.org/users/10332011/items/VHL2HGXR"],"itemData":{"id":371,"type":"article-journal","language":"en","page":"87","source":"Zotero","title":"Reproduction of Eastern Bluebirds (sialia Sialias) in Relation to Farmland Management and Food Resources in North-Central Florida","author":[{"family":"Deluca","given":"John J"}]}}],"schema":"https://github.com/citation-style-language/schema/raw/master/csl-citation.json"}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(Deluca, 2008)</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probably as an adaptation to using short-lived snags as nest sites. Bluebirds in our study had the freedom to choose quiet or noisy areas</w:t>
      </w:r>
      <w:r>
        <w:rPr>
          <w:rStyle w:val="src"/>
          <w:rFonts w:ascii="Times New Roman" w:hAnsi="Times New Roman" w:cs="Times New Roman"/>
          <w:color w:val="2A2B2E"/>
          <w:bdr w:val="none" w:sz="0" w:space="0" w:color="auto" w:frame="1"/>
          <w:shd w:val="clear" w:color="auto" w:fill="FFFFFF"/>
        </w:rPr>
        <w:t>.</w:t>
      </w:r>
      <w:r>
        <w:rPr>
          <w:rStyle w:val="src"/>
          <w:rFonts w:ascii="Times New Roman" w:hAnsi="Times New Roman" w:cs="Times New Roman"/>
          <w:color w:val="2A2B2E"/>
          <w:bdr w:val="none" w:sz="0" w:space="0" w:color="auto" w:frame="1"/>
          <w:shd w:val="clear" w:color="auto" w:fill="FFFFFF"/>
        </w:rPr>
        <w:t xml:space="preserve"> </w:t>
      </w:r>
      <w:r w:rsidRPr="00AC5F2D">
        <w:rPr>
          <w:rStyle w:val="src"/>
          <w:rFonts w:ascii="Times New Roman" w:hAnsi="Times New Roman" w:cs="Times New Roman"/>
          <w:color w:val="2A2B2E"/>
          <w:bdr w:val="none" w:sz="0" w:space="0" w:color="auto" w:frame="1"/>
          <w:shd w:val="clear" w:color="auto" w:fill="FFFFFF"/>
        </w:rPr>
        <w:t xml:space="preserve">The fact that bluebirds chose to nest in noisy sites when quieter boxes were available raises the specter of evolutionary traps </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{"citationID":"J2sCCZKB","properties":{"formattedCitation":"(Robertson &amp; Blumstein, 2019)","plainCitation":"(Robertson &amp; Blumstein, 2019)","dontUpdate":true,"noteIndex":0},"citationItems":[{"id":389,"uris":["http://zotero.org/users/10332011/items/GLMHSJYA"],"itemData":{"id":389,"type":"article-journal","abstract":"Evolutionary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(Robertson and Blumstein, 2019)</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Fonts w:ascii="Times New Roman" w:hAnsi="Times New Roman" w:cs="Times New Roman"/>
          <w:color w:val="2A2B2E"/>
          <w:shd w:val="clear" w:color="auto" w:fill="FFFFFF"/>
        </w:rPr>
        <w:t>A focus on the sensory and cognitive ecology of birds in relation to chronic noise effects, along with nest site selection by personality type, would be promising frameworks for further study</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{"citationID":"F9GPzwDh","properties":{"formattedCitation":"(Grade &amp; Sieving, 2016; Madliger, 2012; Zhao et al., 2016)","plainCitation":"(Grade &amp; Sieving, 2016; Madliger, 2012; Zhao et al., 2016)","dontUpdate":true,"noteIndex":0},"citationItems":[{"id":220,"uris":["http://zotero.org/users/10332011/items/3YIF4RKG"],"itemData":{"id":220,"type":"article-journal","container-title":"Biology Letters","DOI":"10.1098/rsbl.2016.0113","ISSN":"1744-9561, 1744-957X","issue":"4","language":"en","page":"20160113","source":"Crossref","title":"When the birds go unheard: highway noise disrupts information transfer between bird species","title-short":"When the birds go unheard","volume":"12","author":[{"family":"Grade","given":"Aaron M."},{"family":"Sieving","given":"Kathryn E."}],"issued":{"date-parts":[["2016",4,30]]}}},{"id":392,"uris":["http://zotero.org/users/10332011/items/URLYZEMI"],"itemData":{"id":392,"type":"article-journal","abstract":"All organisms rely on sensory systems to obtain, interpret, and respond to information available in their environment. With rapid alterations of ecosystems occurring across the globe, organisms are being faced with sensory challenges that result in behavioural changes and disruptions with potential population-level consequences. Through a consideration of sensory ecology, it is possible to identify the underlying causes of disturbances at the individual level and use this information to develop better-informed, highly targeted, and more effective management strategies. Indeed, sensory-based approaches have already been successful in response to a variety of conservation issues. This article provides a general discussion of how a consideration of sensory ecology can beneﬁt conservation biology and proceeds to describe three areas of rapid growth and potential for expansion: (1) mitigation of anthropogenic noise disturbance; (2) prevention and amelioration of ecological and other evolutionary traps; (3) targeted population control with special attention to aquatic invasive species. I conclude with general recommendations on how sensory ecologists and conservation biologists can mutually beneﬁt from integrated endeavours.","container-title":"Biodiversity and Conservation","DOI":"10.1007/s10531-012-0363-6","ISSN":"0960-3115, 1572-9710","issue":"13","journalAbbreviation":"Biodivers Conserv","language":"en","page":"3277-3286","source":"DOI.org (Crossref)","title":"Toward improved conservation management: a consideration of sensory ecology","title-short":"Toward improved conservation management","volume":"21","author":[{"family":"Madliger","given":"Christine L."}],"issued":{"date-parts":[["2012",12]]}}},{"id":393,"uris":["http://zotero.org/users/10332011/items/PE4D3PLM"],"itemData":{"id":393,"type":"article-journal","container-title":"Animal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(Grade and Sieving, 2016; Madliger, 2012; Zhao et al., 2016)</w:t>
      </w:r>
      <w:r w:rsidRPr="00AC5F2D">
        <w:rPr>
          <w:rFonts w:ascii="Times New Roman" w:hAnsi="Times New Roman" w:cs="Times New Roman"/>
        </w:rPr>
        <w:fldChar w:fldCharType="end"/>
      </w:r>
      <w:r w:rsidRPr="00AC5F2D">
        <w:rPr>
          <w:rFonts w:ascii="Times New Roman" w:hAnsi="Times New Roman" w:cs="Times New Roman"/>
        </w:rPr>
        <w:t>.</w:t>
      </w:r>
    </w:p>
    <w:p w14:paraId="7E7530CF" w14:textId="3676B95E" w:rsidR="00AC5F2D" w:rsidRPr="00AC5F2D" w:rsidRDefault="00AC5F2D" w:rsidP="00AC5F2D">
      <w:pPr>
        <w:ind w:firstLine="720"/>
        <w:rPr>
          <w:rFonts w:ascii="Times New Roman" w:hAnsi="Times New Roman" w:cs="Times New Roman"/>
        </w:rPr>
      </w:pPr>
      <w:r w:rsidRPr="00AC5F2D">
        <w:rPr>
          <w:rStyle w:val="src"/>
          <w:rFonts w:ascii="Times New Roman" w:hAnsi="Times New Roman" w:cs="Times New Roman"/>
          <w:color w:val="2A2B2E"/>
          <w:bdr w:val="none" w:sz="0" w:space="0" w:color="auto" w:frame="1"/>
          <w:shd w:val="clear" w:color="auto" w:fill="FFFFFF"/>
        </w:rPr>
        <w:t>Bluebirds are thought to search widely when selecting sites and birds in our study had an excess of nest boxes to choose from, and we assume the birds actively chose either quiet or noisy nests. Thus, we suspect as others do that the effects of background noise may have just as much to do with birds’ personality or condition or other intrinsic traits that influenced their nest box selection, than about the proximate influences of noise on behavior. Indeed, evidence suggests that personality type does drive nest site selection regarding noise environs with consequences for reproductive vigor</w:t>
      </w:r>
      <w:r w:rsidRPr="00AC5F2D">
        <w:rPr>
          <w:rFonts w:ascii="Times New Roman" w:hAnsi="Times New Roman" w:cs="Times New Roman"/>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{"citationID":"qfjnWZpL","properties":{"formattedCitation":"(Zhao et al., 2016)","plainCitation":"(Zhao et al., 2016)","noteIndex":0},"citationItems":[{"id":393,"uris":["http://zotero.org/users/10332011/items/PE4D3PLM"],"itemData":{"id":393,"type":"article-journal","container-title":"Animal Behaviour","DOI":"10.1016/j.anbehav.2016.05.017","ISSN":"00033472","journalAbbreviation":"Animal Behaviour","language":"en","page":"97-103","source":"DOI.org (Crossref)","title":"Nest site choice: a potential pathway linking personality and reproductive success","title-short":"Nest site choice","volume":"118","author":[{"family":"Zhao","given":"Qing-Shan"},{"family":"Hu","given":"Yun-Biao"},{"family":"Liu","given":"Peng-Fei"},{"family":"Chen","given":"Li-Jun"},{"family":"Sun","given":"Yue-Hua"}],"issued":{"date-parts":[["2016",8]]}}}],"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(Zhao et al., 2016)</w:t>
      </w:r>
      <w:r w:rsidRPr="00AC5F2D">
        <w:rPr>
          <w:rFonts w:ascii="Times New Roman" w:hAnsi="Times New Roman" w:cs="Times New Roman"/>
        </w:rPr>
        <w:fldChar w:fldCharType="end"/>
      </w:r>
      <w:r w:rsidRPr="00AC5F2D">
        <w:rPr>
          <w:rFonts w:ascii="Times New Roman" w:hAnsi="Times New Roman" w:cs="Times New Roman"/>
        </w:rPr>
        <w:t xml:space="preserve">. </w:t>
      </w:r>
      <w:r w:rsidRPr="00AC5F2D">
        <w:rPr>
          <w:rStyle w:val="src"/>
          <w:rFonts w:ascii="Times New Roman" w:hAnsi="Times New Roman" w:cs="Times New Roman"/>
          <w:color w:val="2A2B2E"/>
          <w:bdr w:val="none" w:sz="0" w:space="0" w:color="auto" w:frame="1"/>
          <w:shd w:val="clear" w:color="auto" w:fill="FFFFFF"/>
        </w:rPr>
        <w:t>Further, the type of noise interacts with individual personality. For example, bolder great tit (</w:t>
      </w:r>
      <w:r w:rsidRPr="00AC5F2D">
        <w:rPr>
          <w:rStyle w:val="src"/>
          <w:rFonts w:ascii="Times New Roman" w:hAnsi="Times New Roman" w:cs="Times New Roman"/>
          <w:i/>
          <w:iCs/>
          <w:color w:val="2A2B2E"/>
          <w:bdr w:val="none" w:sz="0" w:space="0" w:color="auto" w:frame="1"/>
          <w:shd w:val="clear" w:color="auto" w:fill="FFFFFF"/>
        </w:rPr>
        <w:t>Parus major</w:t>
      </w:r>
      <w:r w:rsidRPr="00AC5F2D">
        <w:rPr>
          <w:rStyle w:val="src"/>
          <w:rFonts w:ascii="Times New Roman" w:hAnsi="Times New Roman" w:cs="Times New Roman"/>
          <w:color w:val="2A2B2E"/>
          <w:bdr w:val="none" w:sz="0" w:space="0" w:color="auto" w:frame="1"/>
          <w:shd w:val="clear" w:color="auto" w:fill="FFFFFF"/>
        </w:rPr>
        <w:t>) females differentially reduce total visits to nests during noise compared to shyer females</w:t>
      </w:r>
      <w:r w:rsidRPr="00AC5F2D">
        <w:rPr>
          <w:rStyle w:val="src"/>
          <w:rFonts w:ascii="Times New Roman" w:hAnsi="Times New Roman" w:cs="Times New Roman"/>
          <w:color w:val="2A2B2E"/>
          <w:bdr w:val="none" w:sz="0" w:space="0" w:color="auto" w:frame="1"/>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{"citationID":"WhpWHhGi","properties":{"formattedCitation":"(Naguib et al., 2013)","plainCitation":"(Naguib et al., 2013)","noteIndex":0},"citationItems":[{"id":16,"uris":["http://zotero.org/users/10332011/items/AKIJ44QN"],"itemData":{"id":16,"type":"article-journal","container-title":"Animal Behaviour","DOI":"10.1016/j.anbehav.2013.02.015","ISSN":"00033472","issue":"5","language":"en","page":"949-956","source":"Crossref","title":"Noise annoys: effects of noise on breeding great tits depend on personality but not on noise characteristics","title-short":"Noise annoys","volume":"85","author":[{"family":"Naguib","given":"Marc"},{"family":"Oers","given":"Kees","non-dropping-particle":"van"},{"family":"Braakhuis","given":"Annika"},{"family":"Griffioen","given":"Maaike"},{"family":"Goede","given":"Piet","non-dropping-particle":"de"},{"family":"Waas","given":"Joseph R."}],"issued":{"date-parts":[["2013",5]]}}}],"schema":"https://github.com/citation-style-language/schema/raw/master/csl-citation.json"} </w:instrText>
      </w:r>
      <w:r w:rsidRPr="00AC5F2D">
        <w:rPr>
          <w:rFonts w:ascii="Times New Roman" w:hAnsi="Times New Roman" w:cs="Times New Roman"/>
        </w:rPr>
        <w:fldChar w:fldCharType="separate"/>
      </w:r>
      <w:r w:rsidR="00E1715E">
        <w:rPr>
          <w:rFonts w:ascii="Times New Roman" w:hAnsi="Times New Roman" w:cs="Times New Roman"/>
          <w:noProof/>
        </w:rPr>
        <w:t>(Naguib et al., 2013)</w:t>
      </w:r>
      <w:r w:rsidRPr="00AC5F2D">
        <w:rPr>
          <w:rFonts w:ascii="Times New Roman" w:hAnsi="Times New Roman" w:cs="Times New Roman"/>
        </w:rPr>
        <w:fldChar w:fldCharType="end"/>
      </w:r>
      <w:r w:rsidRPr="00AC5F2D">
        <w:rPr>
          <w:rFonts w:ascii="Times New Roman" w:hAnsi="Times New Roman" w:cs="Times New Roman"/>
        </w:rPr>
        <w:t xml:space="preserve">.  Our data show a similar complex of noise and nest site choice related effects. </w:t>
      </w:r>
      <w:r>
        <w:rPr>
          <w:rStyle w:val="src"/>
          <w:rFonts w:ascii="Times New Roman" w:hAnsi="Times New Roman" w:cs="Times New Roman"/>
          <w:color w:val="2A2B2E"/>
          <w:bdr w:val="none" w:sz="0" w:space="0" w:color="auto" w:frame="1"/>
          <w:shd w:val="clear" w:color="auto" w:fill="FFFFFF"/>
        </w:rPr>
        <w:t>A</w:t>
      </w:r>
      <w:r w:rsidRPr="00AC5F2D">
        <w:rPr>
          <w:rStyle w:val="src"/>
          <w:rFonts w:ascii="Times New Roman" w:hAnsi="Times New Roman" w:cs="Times New Roman"/>
          <w:color w:val="2A2B2E"/>
          <w:bdr w:val="none" w:sz="0" w:space="0" w:color="auto" w:frame="1"/>
          <w:shd w:val="clear" w:color="auto" w:fill="FFFFFF"/>
        </w:rPr>
        <w:t xml:space="preserve">dding construction noise had opposite impacts on the hatching success of bluebirds nested in different noise-level areas. Females that chose to nest in chronic high noise significantly improved their hatching success when playback was also applied, unlike females who nested in quiet areas. This unexpected finding shows the requirement for future studies of the effect of acute noise on wildlife. </w:t>
      </w:r>
      <w:r w:rsidRPr="00AC5F2D">
        <w:rPr>
          <w:rFonts w:ascii="Times New Roman" w:hAnsi="Times New Roman" w:cs="Times New Roman"/>
          <w:color w:val="2A2B2E"/>
          <w:shd w:val="clear" w:color="auto" w:fill="FFFFFF"/>
        </w:rPr>
        <w:t>Acute noise impacts may best be addressed using frameworks addressing generalized anti-predator and stress responses at the interface of physiology and behavior</w:t>
      </w:r>
      <w:r w:rsidRPr="00AC5F2D">
        <w:rPr>
          <w:rFonts w:ascii="Times New Roman" w:hAnsi="Times New Roman" w:cs="Times New Roman"/>
          <w:color w:val="2A2B2E"/>
          <w:shd w:val="clear" w:color="auto" w:fill="FFFFFF"/>
        </w:rPr>
        <w:t xml:space="preserve"> </w:t>
      </w:r>
      <w:r w:rsidRPr="00AC5F2D">
        <w:rPr>
          <w:rFonts w:ascii="Times New Roman" w:hAnsi="Times New Roman" w:cs="Times New Roman"/>
        </w:rPr>
        <w:fldChar w:fldCharType="begin"/>
      </w:r>
      <w:r w:rsidR="00E1715E">
        <w:rPr>
          <w:rFonts w:ascii="Times New Roman" w:hAnsi="Times New Roman" w:cs="Times New Roman"/>
        </w:rPr>
        <w:instrText xml:space="preserve"> ADDIN ZOTERO_ITEM CSL_CITATION {"citationID":"XdinYzG4","properties":{"formattedCitation":"(Hua et al., 2014; Robertson &amp; Blumstein, 2019)","plainCitation":"(Hua et al., 2014; Robertson &amp; Blumstein, 2019)","dontUpdate":true,"noteIndex":0},"citationItems":[{"id":396,"uris":["http://zotero.org/users/10332011/items/DNTUSDZ8"],"itemData":{"id":396,"type":"article-journal","container-title":"Behavioral Ecology","DOI":"10.1093/beheco/aru017","ISSN":"1465-7279, 1045-2249","issue":"3","language":"en","page":"509-519","source":"DOI.org (Crossref)","title":"Increased perception of predation risk to adults and offspring alters avian reproductive strategy and performance","volume":"25","author":[{"family":"Hua","given":"Fangyuan"},{"family":"Sieving","given":"Kathryn E."},{"family":"Fletcher","given":"Robert J."},{"family":"Wright","given":"Chloe A."}],"issued":{"date-parts":[["2014"]]}}},{"id":389,"uris":["http://zotero.org/users/10332011/items/GLMHSJYA"],"itemData":{"id":389,"type":"article-journal","abstract":"Evolutionary traps occur when rapid environmental change leads animals to prefer resources (e.g., food, mates, habitats) that reduce their fitness. Traps can lead to rapid population declines, extirpation, and species extinction, yet they have received little attention within the context of wildlife conservation efforts. We first demonstrate that traps are affecting a taxonomically diverse range of animals including key pollinators and important human food species and commonly impact threatened and endangered species. We then provide a conceptual framework for wildlife scientists and practitioners that outlines: (1) the detectable symptoms of evolutionary traps which require further investigation if a trap is affecting the target of existing conservation management; (2) management options for eliminating traps or mitigating their demographic impacts; (3) case studies illustrating how practitioners have applied these mitigations in specific cases; and (4) a structure for considering how these management options should be integrated into existing decision-making frameworks. Management to eliminate evolutionary traps is a new challenge for conservationist scientists requiring a deeper understanding of the sensory-cognitive world experienced by nonhuman animals. To do so, it will be essential to diagnose the behavioral mechanisms causing traps and then identify solutions to restore adaptive behavior in target populations.","container-title":"Conservation Science and Practice","DOI":"10.1111/csp2.116","ISSN":"2578-4854, 2578-4854","issue":"11","journalAbbreviation":"Conservat Sci and Prac","language":"en","source":"DOI.org (Crossref)","title":"How to disarm an evolutionary trap","URL":"https://onlinelibrary.wiley.com/doi/abs/10.1111/csp2.116","volume":"1","author":[{"family":"Robertson","given":"Bruce A."},{"family":"Blumstein","given":"Daniel T."}],"accessed":{"date-parts":[["2020",7,5]]},"issued":{"date-parts":[["2019",11]]}}}],"schema":"https://github.com/citation-style-language/schema/raw/master/csl-citation.json"} </w:instrText>
      </w:r>
      <w:r w:rsidRPr="00AC5F2D">
        <w:rPr>
          <w:rFonts w:ascii="Times New Roman" w:hAnsi="Times New Roman" w:cs="Times New Roman"/>
        </w:rPr>
        <w:fldChar w:fldCharType="separate"/>
      </w:r>
      <w:r w:rsidRPr="00AC5F2D">
        <w:rPr>
          <w:rFonts w:ascii="Times New Roman" w:hAnsi="Times New Roman" w:cs="Times New Roman"/>
          <w:noProof/>
        </w:rPr>
        <w:t>(Hua et al., 2014; Robertson and Blumstein, 2019)</w:t>
      </w:r>
      <w:r w:rsidRPr="00AC5F2D">
        <w:rPr>
          <w:rFonts w:ascii="Times New Roman" w:hAnsi="Times New Roman" w:cs="Times New Roman"/>
        </w:rPr>
        <w:fldChar w:fldCharType="end"/>
      </w:r>
      <w:r w:rsidRPr="00AC5F2D">
        <w:rPr>
          <w:rFonts w:ascii="Times New Roman" w:hAnsi="Times New Roman" w:cs="Times New Roman"/>
        </w:rPr>
        <w:t>.</w:t>
      </w:r>
    </w:p>
    <w:p w14:paraId="6FB49997" w14:textId="77777777" w:rsidR="00AC5F2D" w:rsidRPr="00AC5F2D" w:rsidRDefault="00AC5F2D" w:rsidP="00AC5F2D">
      <w:pPr>
        <w:ind w:firstLine="720"/>
        <w:rPr>
          <w:rFonts w:ascii="Times New Roman" w:hAnsi="Times New Roman" w:cs="Times New Roman"/>
        </w:rPr>
      </w:pPr>
    </w:p>
    <w:bookmarkEnd w:id="11"/>
    <w:p w14:paraId="6519F0A8" w14:textId="77777777" w:rsidR="00AC5F2D" w:rsidRDefault="00AC5F2D" w:rsidP="00DF0D3E">
      <w:pPr>
        <w:pStyle w:val="006BodyText"/>
        <w:spacing w:line="240" w:lineRule="auto"/>
      </w:pPr>
    </w:p>
    <w:p w14:paraId="569F7D32" w14:textId="77777777" w:rsidR="00F64306" w:rsidRDefault="00F64306">
      <w:pPr>
        <w:rPr>
          <w:rFonts w:ascii="Times New Roman" w:hAnsi="Times New Roman" w:cs="Times New Roman"/>
          <w:b/>
          <w:bCs/>
          <w:highlight w:val="yellow"/>
        </w:rPr>
      </w:pPr>
      <w:r>
        <w:rPr>
          <w:rFonts w:ascii="Times New Roman" w:hAnsi="Times New Roman" w:cs="Times New Roman"/>
          <w:b/>
          <w:bCs/>
          <w:highlight w:val="yellow"/>
        </w:rPr>
        <w:br w:type="page"/>
      </w:r>
    </w:p>
    <w:p w14:paraId="46FB39B6" w14:textId="09C77A87" w:rsidR="00040D9B" w:rsidRDefault="00040D9B" w:rsidP="004560D4">
      <w:pPr>
        <w:spacing w:before="240" w:after="240"/>
        <w:rPr>
          <w:rFonts w:ascii="Times New Roman" w:hAnsi="Times New Roman" w:cs="Times New Roman"/>
          <w:b/>
          <w:bCs/>
        </w:rPr>
      </w:pPr>
      <w:commentRangeStart w:id="12"/>
      <w:commentRangeStart w:id="13"/>
      <w:r w:rsidRPr="00115D85">
        <w:rPr>
          <w:rFonts w:ascii="Times New Roman" w:hAnsi="Times New Roman" w:cs="Times New Roman"/>
          <w:b/>
          <w:bCs/>
        </w:rPr>
        <w:lastRenderedPageBreak/>
        <w:t>Figure and Tables:</w:t>
      </w:r>
      <w:commentRangeEnd w:id="12"/>
      <w:r w:rsidR="003A11D3" w:rsidRPr="00115D85">
        <w:rPr>
          <w:rStyle w:val="CommentReference"/>
          <w:rFonts w:ascii="Times New Roman" w:eastAsia="SimSun" w:hAnsi="Times New Roman" w:cs="Times New Roman"/>
        </w:rPr>
        <w:commentReference w:id="12"/>
      </w:r>
      <w:commentRangeEnd w:id="13"/>
      <w:r w:rsidR="003A11D3" w:rsidRPr="00115D85">
        <w:rPr>
          <w:rStyle w:val="CommentReference"/>
          <w:rFonts w:ascii="Times New Roman" w:eastAsia="SimSun" w:hAnsi="Times New Roman" w:cs="Times New Roman"/>
        </w:rPr>
        <w:commentReference w:id="13"/>
      </w:r>
    </w:p>
    <w:p w14:paraId="44B4326F" w14:textId="531BB62B" w:rsidR="00014136" w:rsidRDefault="00014136" w:rsidP="00014136">
      <w:pPr>
        <w:spacing w:before="240"/>
        <w:rPr>
          <w:rFonts w:ascii="Times New Roman" w:hAnsi="Times New Roman" w:cs="Times New Roman"/>
          <w:b/>
          <w:bCs/>
        </w:rPr>
      </w:pPr>
      <w:r w:rsidRPr="003561A6">
        <w:rPr>
          <w:noProof/>
        </w:rPr>
        <w:drawing>
          <wp:inline distT="0" distB="0" distL="0" distR="0" wp14:anchorId="1B82A2DC" wp14:editId="73EE154C">
            <wp:extent cx="5943600" cy="5189220"/>
            <wp:effectExtent l="0" t="0" r="0" b="0"/>
            <wp:docPr id="24" name="Picture 24"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89220"/>
                    </a:xfrm>
                    <a:prstGeom prst="rect">
                      <a:avLst/>
                    </a:prstGeom>
                    <a:noFill/>
                    <a:ln>
                      <a:noFill/>
                    </a:ln>
                  </pic:spPr>
                </pic:pic>
              </a:graphicData>
            </a:graphic>
          </wp:inline>
        </w:drawing>
      </w:r>
    </w:p>
    <w:p w14:paraId="7F7C9345" w14:textId="69AE3900" w:rsidR="00014136" w:rsidRDefault="00014136" w:rsidP="00014136">
      <w:pPr>
        <w:pStyle w:val="014FigureCaption"/>
      </w:pPr>
      <w:bookmarkStart w:id="14" w:name="_Toc46921177"/>
      <w:r w:rsidRPr="008172B4">
        <w:rPr>
          <w:shd w:val="clear" w:color="auto" w:fill="FFFFFF"/>
        </w:rPr>
        <w:t xml:space="preserve">Figure </w:t>
      </w:r>
      <w:r>
        <w:rPr>
          <w:shd w:val="clear" w:color="auto" w:fill="FFFFFF"/>
        </w:rPr>
        <w:t>1</w:t>
      </w:r>
      <w:r w:rsidRPr="008172B4">
        <w:rPr>
          <w:shd w:val="clear" w:color="auto" w:fill="FFFFFF"/>
        </w:rPr>
        <w:t>.</w:t>
      </w:r>
      <w:r>
        <w:rPr>
          <w:shd w:val="clear" w:color="auto" w:fill="FFFFFF"/>
        </w:rPr>
        <w:t xml:space="preserve"> </w:t>
      </w:r>
      <w:r w:rsidRPr="003561A6">
        <w:rPr>
          <w:shd w:val="clear" w:color="auto" w:fill="FFFFFF"/>
        </w:rPr>
        <w:t xml:space="preserve">Map of the </w:t>
      </w:r>
      <w:r>
        <w:rPr>
          <w:shd w:val="clear" w:color="auto" w:fill="FFFFFF"/>
        </w:rPr>
        <w:t>nest box locations. L</w:t>
      </w:r>
      <w:r w:rsidRPr="003561A6">
        <w:rPr>
          <w:shd w:val="clear" w:color="auto" w:fill="FFFFFF"/>
        </w:rPr>
        <w:t xml:space="preserve">ocations marked for all nest boxes </w:t>
      </w:r>
      <w:r>
        <w:rPr>
          <w:shd w:val="clear" w:color="auto" w:fill="FFFFFF"/>
        </w:rPr>
        <w:t>placed on the University of Florida, Gainesville campus</w:t>
      </w:r>
      <w:r w:rsidRPr="003561A6">
        <w:rPr>
          <w:shd w:val="clear" w:color="auto" w:fill="FFFFFF"/>
        </w:rPr>
        <w:t xml:space="preserve">. Blue dots are boxes that were occupied at least once by an Eastern bluebird pair, and yellow dots are boxes that were not occupied during the study (February through July 2019). Lake Alice (center) is located at </w:t>
      </w:r>
      <w:r w:rsidRPr="0443565A">
        <w:t>29.6431° N, 82.3613° W.</w:t>
      </w:r>
      <w:bookmarkEnd w:id="14"/>
    </w:p>
    <w:p w14:paraId="69287E4A" w14:textId="77777777" w:rsidR="00014136" w:rsidRPr="004560D4" w:rsidRDefault="00014136" w:rsidP="004560D4">
      <w:pPr>
        <w:spacing w:before="240" w:after="240"/>
        <w:rPr>
          <w:rFonts w:ascii="Times New Roman" w:hAnsi="Times New Roman" w:cs="Times New Roman"/>
          <w:b/>
          <w:bCs/>
        </w:rPr>
      </w:pPr>
    </w:p>
    <w:p w14:paraId="7CB18112" w14:textId="5DE29373" w:rsidR="003613B6" w:rsidRPr="001B3DB6" w:rsidRDefault="003613B6" w:rsidP="00DF0D3E">
      <w:pPr>
        <w:pStyle w:val="013TableCaption"/>
      </w:pPr>
      <w:bookmarkStart w:id="15" w:name="_Toc45881614"/>
      <w:bookmarkStart w:id="16" w:name="_Toc46911683"/>
      <w:r>
        <w:t xml:space="preserve">Table </w:t>
      </w:r>
      <w:r>
        <w:t>1</w:t>
      </w:r>
      <w:r w:rsidRPr="005725DC">
        <w:t xml:space="preserve">. </w:t>
      </w:r>
      <w:r>
        <w:t>The various noise characterization schemes defined in study design.</w:t>
      </w:r>
      <w:bookmarkEnd w:id="15"/>
      <w:bookmarkEnd w:id="16"/>
      <w:r>
        <w:t xml:space="preserve"> </w:t>
      </w:r>
    </w:p>
    <w:tbl>
      <w:tblPr>
        <w:tblW w:w="9261" w:type="dxa"/>
        <w:tblLayout w:type="fixed"/>
        <w:tblLook w:val="04A0" w:firstRow="1" w:lastRow="0" w:firstColumn="1" w:lastColumn="0" w:noHBand="0" w:noVBand="1"/>
      </w:tblPr>
      <w:tblGrid>
        <w:gridCol w:w="1256"/>
        <w:gridCol w:w="180"/>
        <w:gridCol w:w="1690"/>
        <w:gridCol w:w="1067"/>
        <w:gridCol w:w="774"/>
        <w:gridCol w:w="813"/>
        <w:gridCol w:w="3481"/>
      </w:tblGrid>
      <w:tr w:rsidR="003613B6" w:rsidRPr="003613B6" w14:paraId="1BDB3148" w14:textId="77777777" w:rsidTr="00DF0D3E">
        <w:trPr>
          <w:trHeight w:val="631"/>
        </w:trPr>
        <w:tc>
          <w:tcPr>
            <w:tcW w:w="1256" w:type="dxa"/>
            <w:tcBorders>
              <w:top w:val="single" w:sz="4" w:space="0" w:color="auto"/>
              <w:left w:val="nil"/>
              <w:bottom w:val="nil"/>
              <w:right w:val="nil"/>
            </w:tcBorders>
            <w:shd w:val="clear" w:color="auto" w:fill="auto"/>
            <w:vAlign w:val="center"/>
            <w:hideMark/>
          </w:tcPr>
          <w:p w14:paraId="40B17E5C"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Noise Scheme</w:t>
            </w:r>
          </w:p>
        </w:tc>
        <w:tc>
          <w:tcPr>
            <w:tcW w:w="1870" w:type="dxa"/>
            <w:gridSpan w:val="2"/>
            <w:tcBorders>
              <w:top w:val="single" w:sz="4" w:space="0" w:color="auto"/>
              <w:left w:val="nil"/>
              <w:bottom w:val="nil"/>
              <w:right w:val="nil"/>
            </w:tcBorders>
            <w:shd w:val="clear" w:color="auto" w:fill="auto"/>
            <w:vAlign w:val="center"/>
            <w:hideMark/>
          </w:tcPr>
          <w:p w14:paraId="74495B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 xml:space="preserve">Description </w:t>
            </w:r>
          </w:p>
        </w:tc>
        <w:tc>
          <w:tcPr>
            <w:tcW w:w="1067" w:type="dxa"/>
            <w:tcBorders>
              <w:top w:val="single" w:sz="4" w:space="0" w:color="auto"/>
              <w:left w:val="nil"/>
              <w:bottom w:val="single" w:sz="4" w:space="0" w:color="auto"/>
              <w:right w:val="nil"/>
            </w:tcBorders>
            <w:shd w:val="clear" w:color="auto" w:fill="auto"/>
            <w:vAlign w:val="center"/>
            <w:hideMark/>
          </w:tcPr>
          <w:p w14:paraId="3D52984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Number of Levels</w:t>
            </w:r>
          </w:p>
        </w:tc>
        <w:tc>
          <w:tcPr>
            <w:tcW w:w="774" w:type="dxa"/>
            <w:tcBorders>
              <w:top w:val="single" w:sz="4" w:space="0" w:color="auto"/>
              <w:left w:val="nil"/>
              <w:bottom w:val="single" w:sz="4" w:space="0" w:color="auto"/>
              <w:right w:val="nil"/>
            </w:tcBorders>
            <w:shd w:val="clear" w:color="auto" w:fill="auto"/>
            <w:vAlign w:val="center"/>
            <w:hideMark/>
          </w:tcPr>
          <w:p w14:paraId="24A9355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Level</w:t>
            </w:r>
          </w:p>
        </w:tc>
        <w:tc>
          <w:tcPr>
            <w:tcW w:w="813" w:type="dxa"/>
            <w:tcBorders>
              <w:top w:val="single" w:sz="4" w:space="0" w:color="auto"/>
              <w:left w:val="nil"/>
              <w:bottom w:val="single" w:sz="4" w:space="0" w:color="auto"/>
              <w:right w:val="nil"/>
            </w:tcBorders>
            <w:shd w:val="clear" w:color="auto" w:fill="auto"/>
            <w:vAlign w:val="center"/>
            <w:hideMark/>
          </w:tcPr>
          <w:p w14:paraId="0A6EFD28"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Code</w:t>
            </w:r>
          </w:p>
        </w:tc>
        <w:tc>
          <w:tcPr>
            <w:tcW w:w="3481" w:type="dxa"/>
            <w:tcBorders>
              <w:top w:val="single" w:sz="4" w:space="0" w:color="auto"/>
              <w:left w:val="nil"/>
              <w:bottom w:val="single" w:sz="4" w:space="0" w:color="auto"/>
              <w:right w:val="nil"/>
            </w:tcBorders>
            <w:shd w:val="clear" w:color="auto" w:fill="auto"/>
            <w:vAlign w:val="center"/>
            <w:hideMark/>
          </w:tcPr>
          <w:p w14:paraId="5EF298C2"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Definition</w:t>
            </w:r>
          </w:p>
        </w:tc>
      </w:tr>
      <w:tr w:rsidR="003613B6" w:rsidRPr="003613B6" w14:paraId="1E3702C0" w14:textId="77777777" w:rsidTr="0054050E">
        <w:trPr>
          <w:trHeight w:val="717"/>
        </w:trPr>
        <w:tc>
          <w:tcPr>
            <w:tcW w:w="1436" w:type="dxa"/>
            <w:gridSpan w:val="2"/>
            <w:vMerge w:val="restart"/>
            <w:tcBorders>
              <w:top w:val="single" w:sz="4" w:space="0" w:color="auto"/>
              <w:left w:val="nil"/>
              <w:bottom w:val="nil"/>
              <w:right w:val="nil"/>
            </w:tcBorders>
            <w:shd w:val="clear" w:color="auto" w:fill="auto"/>
            <w:vAlign w:val="center"/>
            <w:hideMark/>
          </w:tcPr>
          <w:p w14:paraId="42FE52B9"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w:t>
            </w:r>
          </w:p>
        </w:tc>
        <w:tc>
          <w:tcPr>
            <w:tcW w:w="1690" w:type="dxa"/>
            <w:vMerge w:val="restart"/>
            <w:tcBorders>
              <w:top w:val="single" w:sz="4" w:space="0" w:color="auto"/>
              <w:left w:val="nil"/>
              <w:bottom w:val="nil"/>
              <w:right w:val="nil"/>
            </w:tcBorders>
            <w:shd w:val="clear" w:color="auto" w:fill="auto"/>
            <w:vAlign w:val="center"/>
            <w:hideMark/>
          </w:tcPr>
          <w:p w14:paraId="31B86C8F"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Two levels of background </w:t>
            </w:r>
            <w:r w:rsidRPr="003613B6">
              <w:rPr>
                <w:rFonts w:ascii="Times New Roman" w:hAnsi="Times New Roman" w:cs="Times New Roman"/>
                <w:color w:val="000000"/>
              </w:rPr>
              <w:lastRenderedPageBreak/>
              <w:t>noise measured at boxes.</w:t>
            </w:r>
          </w:p>
        </w:tc>
        <w:tc>
          <w:tcPr>
            <w:tcW w:w="1067" w:type="dxa"/>
            <w:vMerge w:val="restart"/>
            <w:tcBorders>
              <w:top w:val="nil"/>
              <w:left w:val="nil"/>
              <w:bottom w:val="nil"/>
              <w:right w:val="nil"/>
            </w:tcBorders>
            <w:shd w:val="clear" w:color="auto" w:fill="auto"/>
            <w:noWrap/>
            <w:vAlign w:val="center"/>
            <w:hideMark/>
          </w:tcPr>
          <w:p w14:paraId="0B296C4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lastRenderedPageBreak/>
              <w:t>Two</w:t>
            </w:r>
          </w:p>
        </w:tc>
        <w:tc>
          <w:tcPr>
            <w:tcW w:w="774" w:type="dxa"/>
            <w:tcBorders>
              <w:top w:val="nil"/>
              <w:left w:val="nil"/>
              <w:bottom w:val="nil"/>
              <w:right w:val="nil"/>
            </w:tcBorders>
            <w:shd w:val="clear" w:color="auto" w:fill="auto"/>
            <w:vAlign w:val="center"/>
            <w:hideMark/>
          </w:tcPr>
          <w:p w14:paraId="4F2B16A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431146CF"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Quiet</w:t>
            </w:r>
          </w:p>
        </w:tc>
        <w:tc>
          <w:tcPr>
            <w:tcW w:w="3481" w:type="dxa"/>
            <w:tcBorders>
              <w:top w:val="nil"/>
              <w:left w:val="nil"/>
              <w:bottom w:val="nil"/>
              <w:right w:val="nil"/>
            </w:tcBorders>
            <w:shd w:val="clear" w:color="auto" w:fill="auto"/>
            <w:vAlign w:val="center"/>
            <w:hideMark/>
          </w:tcPr>
          <w:p w14:paraId="08D63EE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&lt; 70 dBA </w:t>
            </w:r>
          </w:p>
        </w:tc>
      </w:tr>
      <w:tr w:rsidR="003613B6" w:rsidRPr="003613B6" w14:paraId="564EA054" w14:textId="77777777" w:rsidTr="0054050E">
        <w:trPr>
          <w:trHeight w:val="1412"/>
        </w:trPr>
        <w:tc>
          <w:tcPr>
            <w:tcW w:w="1436" w:type="dxa"/>
            <w:gridSpan w:val="2"/>
            <w:vMerge/>
            <w:tcBorders>
              <w:top w:val="single" w:sz="4" w:space="0" w:color="auto"/>
              <w:left w:val="nil"/>
              <w:bottom w:val="nil"/>
              <w:right w:val="nil"/>
            </w:tcBorders>
            <w:vAlign w:val="center"/>
            <w:hideMark/>
          </w:tcPr>
          <w:p w14:paraId="3F713E64" w14:textId="77777777" w:rsidR="003613B6" w:rsidRPr="003613B6" w:rsidRDefault="003613B6" w:rsidP="00DF0D3E">
            <w:pPr>
              <w:rPr>
                <w:rFonts w:ascii="Times New Roman" w:hAnsi="Times New Roman" w:cs="Times New Roman"/>
                <w:color w:val="000000"/>
              </w:rPr>
            </w:pPr>
          </w:p>
        </w:tc>
        <w:tc>
          <w:tcPr>
            <w:tcW w:w="1690" w:type="dxa"/>
            <w:vMerge/>
            <w:tcBorders>
              <w:top w:val="single" w:sz="4" w:space="0" w:color="auto"/>
              <w:left w:val="nil"/>
              <w:bottom w:val="nil"/>
              <w:right w:val="nil"/>
            </w:tcBorders>
            <w:vAlign w:val="center"/>
            <w:hideMark/>
          </w:tcPr>
          <w:p w14:paraId="76735678"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41C9391F"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5FA13A1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73E90C5"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Noisy</w:t>
            </w:r>
          </w:p>
        </w:tc>
        <w:tc>
          <w:tcPr>
            <w:tcW w:w="3481" w:type="dxa"/>
            <w:tcBorders>
              <w:top w:val="nil"/>
              <w:left w:val="nil"/>
              <w:bottom w:val="nil"/>
              <w:right w:val="nil"/>
            </w:tcBorders>
            <w:shd w:val="clear" w:color="auto" w:fill="auto"/>
            <w:vAlign w:val="center"/>
            <w:hideMark/>
          </w:tcPr>
          <w:p w14:paraId="4644BE8A"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 xml:space="preserve">Background noise level (without playback) &gt;= 70 dBA </w:t>
            </w:r>
          </w:p>
        </w:tc>
      </w:tr>
      <w:tr w:rsidR="003613B6" w:rsidRPr="003613B6" w14:paraId="62FE7845" w14:textId="77777777" w:rsidTr="0054050E">
        <w:trPr>
          <w:trHeight w:val="717"/>
        </w:trPr>
        <w:tc>
          <w:tcPr>
            <w:tcW w:w="1436" w:type="dxa"/>
            <w:gridSpan w:val="2"/>
            <w:vMerge w:val="restart"/>
            <w:tcBorders>
              <w:top w:val="nil"/>
              <w:left w:val="nil"/>
              <w:bottom w:val="nil"/>
              <w:right w:val="nil"/>
            </w:tcBorders>
            <w:shd w:val="clear" w:color="auto" w:fill="auto"/>
            <w:vAlign w:val="center"/>
            <w:hideMark/>
          </w:tcPr>
          <w:p w14:paraId="21699B72"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Designed Noise Categories</w:t>
            </w:r>
          </w:p>
        </w:tc>
        <w:tc>
          <w:tcPr>
            <w:tcW w:w="1690" w:type="dxa"/>
            <w:vMerge w:val="restart"/>
            <w:tcBorders>
              <w:top w:val="nil"/>
              <w:left w:val="nil"/>
              <w:bottom w:val="nil"/>
              <w:right w:val="nil"/>
            </w:tcBorders>
            <w:shd w:val="clear" w:color="auto" w:fill="auto"/>
            <w:vAlign w:val="center"/>
            <w:hideMark/>
          </w:tcPr>
          <w:p w14:paraId="6B7D3196"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Combined background noise levels and treatments (with or w/o playback).</w:t>
            </w:r>
          </w:p>
        </w:tc>
        <w:tc>
          <w:tcPr>
            <w:tcW w:w="1067" w:type="dxa"/>
            <w:vMerge w:val="restart"/>
            <w:tcBorders>
              <w:top w:val="nil"/>
              <w:left w:val="nil"/>
              <w:bottom w:val="nil"/>
              <w:right w:val="nil"/>
            </w:tcBorders>
            <w:shd w:val="clear" w:color="auto" w:fill="auto"/>
            <w:vAlign w:val="center"/>
            <w:hideMark/>
          </w:tcPr>
          <w:p w14:paraId="3CE44B2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Four</w:t>
            </w:r>
          </w:p>
        </w:tc>
        <w:tc>
          <w:tcPr>
            <w:tcW w:w="774" w:type="dxa"/>
            <w:tcBorders>
              <w:top w:val="nil"/>
              <w:left w:val="nil"/>
              <w:bottom w:val="nil"/>
              <w:right w:val="nil"/>
            </w:tcBorders>
            <w:shd w:val="clear" w:color="auto" w:fill="auto"/>
            <w:vAlign w:val="center"/>
            <w:hideMark/>
          </w:tcPr>
          <w:p w14:paraId="1D238377"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L1</w:t>
            </w:r>
          </w:p>
        </w:tc>
        <w:tc>
          <w:tcPr>
            <w:tcW w:w="813" w:type="dxa"/>
            <w:tcBorders>
              <w:top w:val="nil"/>
              <w:left w:val="nil"/>
              <w:bottom w:val="nil"/>
              <w:right w:val="nil"/>
            </w:tcBorders>
            <w:shd w:val="clear" w:color="auto" w:fill="auto"/>
            <w:vAlign w:val="center"/>
            <w:hideMark/>
          </w:tcPr>
          <w:p w14:paraId="76772878"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QC</w:t>
            </w:r>
          </w:p>
        </w:tc>
        <w:tc>
          <w:tcPr>
            <w:tcW w:w="3481" w:type="dxa"/>
            <w:tcBorders>
              <w:top w:val="nil"/>
              <w:left w:val="nil"/>
              <w:bottom w:val="nil"/>
              <w:right w:val="nil"/>
            </w:tcBorders>
            <w:shd w:val="clear" w:color="auto" w:fill="auto"/>
            <w:vAlign w:val="center"/>
            <w:hideMark/>
          </w:tcPr>
          <w:p w14:paraId="5458854B"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without Playback of Construction Noise (Control)</w:t>
            </w:r>
          </w:p>
        </w:tc>
      </w:tr>
      <w:tr w:rsidR="003613B6" w:rsidRPr="003613B6" w14:paraId="61276899" w14:textId="77777777" w:rsidTr="0054050E">
        <w:trPr>
          <w:trHeight w:val="717"/>
        </w:trPr>
        <w:tc>
          <w:tcPr>
            <w:tcW w:w="1436" w:type="dxa"/>
            <w:gridSpan w:val="2"/>
            <w:vMerge/>
            <w:tcBorders>
              <w:top w:val="nil"/>
              <w:left w:val="nil"/>
              <w:bottom w:val="nil"/>
              <w:right w:val="nil"/>
            </w:tcBorders>
            <w:vAlign w:val="center"/>
            <w:hideMark/>
          </w:tcPr>
          <w:p w14:paraId="5758C9BB"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043FDC89"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20FC1FD4"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035DDA5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L2</w:t>
            </w:r>
          </w:p>
        </w:tc>
        <w:tc>
          <w:tcPr>
            <w:tcW w:w="813" w:type="dxa"/>
            <w:tcBorders>
              <w:top w:val="nil"/>
              <w:left w:val="nil"/>
              <w:bottom w:val="nil"/>
              <w:right w:val="nil"/>
            </w:tcBorders>
            <w:shd w:val="clear" w:color="auto" w:fill="auto"/>
            <w:vAlign w:val="center"/>
            <w:hideMark/>
          </w:tcPr>
          <w:p w14:paraId="428EED2A"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QP</w:t>
            </w:r>
          </w:p>
        </w:tc>
        <w:tc>
          <w:tcPr>
            <w:tcW w:w="3481" w:type="dxa"/>
            <w:tcBorders>
              <w:top w:val="nil"/>
              <w:left w:val="nil"/>
              <w:bottom w:val="nil"/>
              <w:right w:val="nil"/>
            </w:tcBorders>
            <w:shd w:val="clear" w:color="auto" w:fill="auto"/>
            <w:vAlign w:val="center"/>
            <w:hideMark/>
          </w:tcPr>
          <w:p w14:paraId="002D33C3"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Quiet boxes + Playback of Construction Noise (Treatment) </w:t>
            </w:r>
          </w:p>
        </w:tc>
      </w:tr>
      <w:tr w:rsidR="003613B6" w:rsidRPr="003613B6" w14:paraId="7F3617F3" w14:textId="77777777" w:rsidTr="0054050E">
        <w:trPr>
          <w:trHeight w:val="717"/>
        </w:trPr>
        <w:tc>
          <w:tcPr>
            <w:tcW w:w="1436" w:type="dxa"/>
            <w:gridSpan w:val="2"/>
            <w:vMerge/>
            <w:tcBorders>
              <w:top w:val="nil"/>
              <w:left w:val="nil"/>
              <w:bottom w:val="nil"/>
              <w:right w:val="nil"/>
            </w:tcBorders>
            <w:vAlign w:val="center"/>
            <w:hideMark/>
          </w:tcPr>
          <w:p w14:paraId="3FE4AE98"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30ACC7E"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1053DE5C"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7C862810"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L3</w:t>
            </w:r>
          </w:p>
        </w:tc>
        <w:tc>
          <w:tcPr>
            <w:tcW w:w="813" w:type="dxa"/>
            <w:tcBorders>
              <w:top w:val="nil"/>
              <w:left w:val="nil"/>
              <w:bottom w:val="nil"/>
              <w:right w:val="nil"/>
            </w:tcBorders>
            <w:shd w:val="clear" w:color="auto" w:fill="auto"/>
            <w:vAlign w:val="center"/>
            <w:hideMark/>
          </w:tcPr>
          <w:p w14:paraId="41BBFA4E"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NC</w:t>
            </w:r>
          </w:p>
        </w:tc>
        <w:tc>
          <w:tcPr>
            <w:tcW w:w="3481" w:type="dxa"/>
            <w:tcBorders>
              <w:top w:val="nil"/>
              <w:left w:val="nil"/>
              <w:bottom w:val="nil"/>
              <w:right w:val="nil"/>
            </w:tcBorders>
            <w:shd w:val="clear" w:color="auto" w:fill="auto"/>
            <w:vAlign w:val="center"/>
            <w:hideMark/>
          </w:tcPr>
          <w:p w14:paraId="637E4BFD"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without Playback of Construction Noise (Control)</w:t>
            </w:r>
          </w:p>
        </w:tc>
      </w:tr>
      <w:tr w:rsidR="003613B6" w:rsidRPr="003613B6" w14:paraId="45387D57" w14:textId="77777777" w:rsidTr="0054050E">
        <w:trPr>
          <w:trHeight w:val="917"/>
        </w:trPr>
        <w:tc>
          <w:tcPr>
            <w:tcW w:w="1436" w:type="dxa"/>
            <w:gridSpan w:val="2"/>
            <w:vMerge/>
            <w:tcBorders>
              <w:top w:val="nil"/>
              <w:left w:val="nil"/>
              <w:bottom w:val="nil"/>
              <w:right w:val="nil"/>
            </w:tcBorders>
            <w:vAlign w:val="center"/>
            <w:hideMark/>
          </w:tcPr>
          <w:p w14:paraId="5941CCD2" w14:textId="77777777" w:rsidR="003613B6" w:rsidRPr="003613B6" w:rsidRDefault="003613B6" w:rsidP="00DF0D3E">
            <w:pPr>
              <w:rPr>
                <w:rFonts w:ascii="Times New Roman" w:hAnsi="Times New Roman" w:cs="Times New Roman"/>
                <w:color w:val="000000"/>
              </w:rPr>
            </w:pPr>
          </w:p>
        </w:tc>
        <w:tc>
          <w:tcPr>
            <w:tcW w:w="1690" w:type="dxa"/>
            <w:vMerge/>
            <w:tcBorders>
              <w:top w:val="nil"/>
              <w:left w:val="nil"/>
              <w:bottom w:val="nil"/>
              <w:right w:val="nil"/>
            </w:tcBorders>
            <w:vAlign w:val="center"/>
            <w:hideMark/>
          </w:tcPr>
          <w:p w14:paraId="4C5B84C2" w14:textId="77777777" w:rsidR="003613B6" w:rsidRPr="003613B6" w:rsidRDefault="003613B6" w:rsidP="00DF0D3E">
            <w:pPr>
              <w:rPr>
                <w:rFonts w:ascii="Times New Roman" w:hAnsi="Times New Roman" w:cs="Times New Roman"/>
                <w:color w:val="000000"/>
              </w:rPr>
            </w:pPr>
          </w:p>
        </w:tc>
        <w:tc>
          <w:tcPr>
            <w:tcW w:w="1067" w:type="dxa"/>
            <w:vMerge/>
            <w:tcBorders>
              <w:top w:val="nil"/>
              <w:left w:val="nil"/>
              <w:bottom w:val="nil"/>
              <w:right w:val="nil"/>
            </w:tcBorders>
            <w:vAlign w:val="center"/>
            <w:hideMark/>
          </w:tcPr>
          <w:p w14:paraId="6E00D29A" w14:textId="77777777" w:rsidR="003613B6" w:rsidRPr="003613B6" w:rsidRDefault="003613B6" w:rsidP="00DF0D3E">
            <w:pPr>
              <w:rPr>
                <w:rFonts w:ascii="Times New Roman" w:hAnsi="Times New Roman" w:cs="Times New Roman"/>
                <w:color w:val="000000"/>
              </w:rPr>
            </w:pPr>
          </w:p>
        </w:tc>
        <w:tc>
          <w:tcPr>
            <w:tcW w:w="774" w:type="dxa"/>
            <w:tcBorders>
              <w:top w:val="nil"/>
              <w:left w:val="nil"/>
              <w:bottom w:val="nil"/>
              <w:right w:val="nil"/>
            </w:tcBorders>
            <w:shd w:val="clear" w:color="auto" w:fill="auto"/>
            <w:vAlign w:val="center"/>
            <w:hideMark/>
          </w:tcPr>
          <w:p w14:paraId="309C4CC4"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L4</w:t>
            </w:r>
          </w:p>
        </w:tc>
        <w:tc>
          <w:tcPr>
            <w:tcW w:w="813" w:type="dxa"/>
            <w:tcBorders>
              <w:top w:val="nil"/>
              <w:left w:val="nil"/>
              <w:bottom w:val="nil"/>
              <w:right w:val="nil"/>
            </w:tcBorders>
            <w:shd w:val="clear" w:color="auto" w:fill="auto"/>
            <w:vAlign w:val="center"/>
            <w:hideMark/>
          </w:tcPr>
          <w:p w14:paraId="7739C78D" w14:textId="77777777" w:rsidR="003613B6" w:rsidRPr="003613B6" w:rsidRDefault="003613B6" w:rsidP="00DF0D3E">
            <w:pPr>
              <w:jc w:val="center"/>
              <w:rPr>
                <w:rFonts w:ascii="Times New Roman" w:hAnsi="Times New Roman" w:cs="Times New Roman"/>
                <w:color w:val="000000"/>
              </w:rPr>
            </w:pPr>
            <w:r w:rsidRPr="003613B6">
              <w:rPr>
                <w:rFonts w:ascii="Times New Roman" w:hAnsi="Times New Roman" w:cs="Times New Roman"/>
                <w:color w:val="000000"/>
              </w:rPr>
              <w:t>NP</w:t>
            </w:r>
          </w:p>
        </w:tc>
        <w:tc>
          <w:tcPr>
            <w:tcW w:w="3481" w:type="dxa"/>
            <w:tcBorders>
              <w:top w:val="nil"/>
              <w:left w:val="nil"/>
              <w:bottom w:val="nil"/>
              <w:right w:val="nil"/>
            </w:tcBorders>
            <w:shd w:val="clear" w:color="auto" w:fill="auto"/>
            <w:vAlign w:val="center"/>
            <w:hideMark/>
          </w:tcPr>
          <w:p w14:paraId="7EA96FF1" w14:textId="77777777" w:rsidR="003613B6" w:rsidRPr="003613B6" w:rsidRDefault="003613B6" w:rsidP="00DF0D3E">
            <w:pPr>
              <w:rPr>
                <w:rFonts w:ascii="Times New Roman" w:hAnsi="Times New Roman" w:cs="Times New Roman"/>
                <w:color w:val="000000"/>
              </w:rPr>
            </w:pPr>
            <w:r w:rsidRPr="003613B6">
              <w:rPr>
                <w:rFonts w:ascii="Times New Roman" w:hAnsi="Times New Roman" w:cs="Times New Roman"/>
                <w:color w:val="000000"/>
              </w:rPr>
              <w:t>Noisy Boxes + Playback of Construction Noise (Treatment) </w:t>
            </w:r>
          </w:p>
        </w:tc>
      </w:tr>
      <w:tr w:rsidR="00DF0D3E" w14:paraId="793B3778" w14:textId="77777777" w:rsidTr="00BB4566">
        <w:trPr>
          <w:trHeight w:val="69"/>
        </w:trPr>
        <w:tc>
          <w:tcPr>
            <w:tcW w:w="1436" w:type="dxa"/>
            <w:gridSpan w:val="2"/>
            <w:vMerge/>
            <w:tcBorders>
              <w:top w:val="nil"/>
              <w:left w:val="nil"/>
              <w:bottom w:val="single" w:sz="4" w:space="0" w:color="000000"/>
              <w:right w:val="nil"/>
            </w:tcBorders>
            <w:vAlign w:val="center"/>
            <w:hideMark/>
          </w:tcPr>
          <w:p w14:paraId="232D5823" w14:textId="77777777" w:rsidR="00DF0D3E" w:rsidRDefault="00DF0D3E" w:rsidP="00DF0D3E">
            <w:pPr>
              <w:rPr>
                <w:color w:val="000000"/>
              </w:rPr>
            </w:pPr>
          </w:p>
        </w:tc>
        <w:tc>
          <w:tcPr>
            <w:tcW w:w="1690" w:type="dxa"/>
            <w:vMerge/>
            <w:tcBorders>
              <w:top w:val="nil"/>
              <w:left w:val="nil"/>
              <w:bottom w:val="single" w:sz="4" w:space="0" w:color="000000"/>
              <w:right w:val="nil"/>
            </w:tcBorders>
            <w:vAlign w:val="center"/>
            <w:hideMark/>
          </w:tcPr>
          <w:p w14:paraId="1D9AEEEA" w14:textId="77777777" w:rsidR="00DF0D3E" w:rsidRDefault="00DF0D3E" w:rsidP="00DF0D3E">
            <w:pPr>
              <w:rPr>
                <w:color w:val="000000"/>
              </w:rPr>
            </w:pPr>
          </w:p>
        </w:tc>
        <w:tc>
          <w:tcPr>
            <w:tcW w:w="1067" w:type="dxa"/>
            <w:vMerge/>
            <w:tcBorders>
              <w:top w:val="nil"/>
              <w:left w:val="nil"/>
              <w:bottom w:val="single" w:sz="4" w:space="0" w:color="000000"/>
              <w:right w:val="nil"/>
            </w:tcBorders>
            <w:vAlign w:val="center"/>
            <w:hideMark/>
          </w:tcPr>
          <w:p w14:paraId="5BCC4353" w14:textId="77777777" w:rsidR="00DF0D3E" w:rsidRDefault="00DF0D3E" w:rsidP="00DF0D3E">
            <w:pPr>
              <w:rPr>
                <w:color w:val="000000"/>
              </w:rPr>
            </w:pPr>
          </w:p>
        </w:tc>
        <w:tc>
          <w:tcPr>
            <w:tcW w:w="774" w:type="dxa"/>
            <w:tcBorders>
              <w:top w:val="nil"/>
              <w:left w:val="nil"/>
              <w:bottom w:val="single" w:sz="4" w:space="0" w:color="auto"/>
              <w:right w:val="nil"/>
            </w:tcBorders>
            <w:shd w:val="clear" w:color="auto" w:fill="auto"/>
            <w:vAlign w:val="center"/>
          </w:tcPr>
          <w:p w14:paraId="463FA975" w14:textId="77777777" w:rsidR="00DF0D3E" w:rsidRDefault="00DF0D3E" w:rsidP="00DF0D3E">
            <w:pPr>
              <w:rPr>
                <w:color w:val="000000"/>
              </w:rPr>
            </w:pPr>
          </w:p>
        </w:tc>
        <w:tc>
          <w:tcPr>
            <w:tcW w:w="813" w:type="dxa"/>
            <w:tcBorders>
              <w:top w:val="nil"/>
              <w:left w:val="nil"/>
              <w:bottom w:val="single" w:sz="4" w:space="0" w:color="auto"/>
              <w:right w:val="nil"/>
            </w:tcBorders>
            <w:shd w:val="clear" w:color="auto" w:fill="auto"/>
            <w:vAlign w:val="center"/>
          </w:tcPr>
          <w:p w14:paraId="1354D356" w14:textId="77777777" w:rsidR="00DF0D3E" w:rsidRDefault="00DF0D3E" w:rsidP="00DF0D3E">
            <w:pPr>
              <w:rPr>
                <w:color w:val="000000"/>
              </w:rPr>
            </w:pPr>
          </w:p>
        </w:tc>
        <w:tc>
          <w:tcPr>
            <w:tcW w:w="3481" w:type="dxa"/>
            <w:tcBorders>
              <w:top w:val="nil"/>
              <w:left w:val="nil"/>
              <w:bottom w:val="single" w:sz="4" w:space="0" w:color="auto"/>
              <w:right w:val="nil"/>
            </w:tcBorders>
            <w:shd w:val="clear" w:color="auto" w:fill="auto"/>
            <w:vAlign w:val="center"/>
          </w:tcPr>
          <w:p w14:paraId="383C37F3" w14:textId="77777777" w:rsidR="00DF0D3E" w:rsidRDefault="00DF0D3E" w:rsidP="00DF0D3E">
            <w:pPr>
              <w:rPr>
                <w:color w:val="000000"/>
              </w:rPr>
            </w:pPr>
          </w:p>
        </w:tc>
      </w:tr>
    </w:tbl>
    <w:p w14:paraId="6FCC00C2" w14:textId="77777777" w:rsidR="003613B6" w:rsidRPr="00133FBA" w:rsidRDefault="003613B6" w:rsidP="00DF0D3E"/>
    <w:p w14:paraId="7C80178B" w14:textId="77777777" w:rsidR="00040D9B" w:rsidRPr="004560D4" w:rsidRDefault="00040D9B" w:rsidP="004560D4">
      <w:pPr>
        <w:rPr>
          <w:rFonts w:ascii="Times New Roman" w:hAnsi="Times New Roman" w:cs="Times New Roman"/>
          <w:b/>
          <w:bCs/>
        </w:rPr>
      </w:pPr>
    </w:p>
    <w:p w14:paraId="746C1A11" w14:textId="16C486B6" w:rsidR="00040D9B" w:rsidRPr="004560D4" w:rsidRDefault="00040D9B" w:rsidP="004560D4">
      <w:pPr>
        <w:rPr>
          <w:rFonts w:ascii="Times New Roman" w:hAnsi="Times New Roman" w:cs="Times New Roman"/>
        </w:rPr>
      </w:pPr>
    </w:p>
    <w:p w14:paraId="71431AA5" w14:textId="69D24455" w:rsidR="00040D9B" w:rsidRPr="004560D4" w:rsidRDefault="00040D9B" w:rsidP="004560D4">
      <w:pPr>
        <w:pStyle w:val="NormalWeb"/>
        <w:shd w:val="clear" w:color="auto" w:fill="FFFFFF"/>
        <w:spacing w:before="240" w:beforeAutospacing="0" w:after="240" w:afterAutospacing="0"/>
        <w:rPr>
          <w:rFonts w:eastAsia="Times New Roman"/>
          <w:color w:val="FF0000"/>
          <w:lang w:eastAsia="zh-CN"/>
        </w:rPr>
      </w:pPr>
      <w:r w:rsidRPr="004560D4">
        <w:rPr>
          <w:b/>
          <w:bCs/>
          <w:highlight w:val="yellow"/>
        </w:rPr>
        <w:br w:type="page"/>
      </w:r>
    </w:p>
    <w:p w14:paraId="18CE9FDD" w14:textId="6FE1F9DB" w:rsidR="00040D9B" w:rsidRPr="004560D4" w:rsidRDefault="00040D9B" w:rsidP="004560D4">
      <w:pPr>
        <w:spacing w:before="240" w:after="240"/>
        <w:rPr>
          <w:rFonts w:ascii="Times New Roman" w:hAnsi="Times New Roman" w:cs="Times New Roman"/>
        </w:rPr>
      </w:pPr>
      <w:commentRangeStart w:id="17"/>
      <w:r w:rsidRPr="00115D85">
        <w:rPr>
          <w:rFonts w:ascii="Times New Roman" w:hAnsi="Times New Roman" w:cs="Times New Roman"/>
          <w:b/>
          <w:bCs/>
        </w:rPr>
        <w:lastRenderedPageBreak/>
        <w:t>References</w:t>
      </w:r>
      <w:commentRangeEnd w:id="17"/>
      <w:r w:rsidR="003A11D3" w:rsidRPr="00115D85">
        <w:rPr>
          <w:rStyle w:val="CommentReference"/>
          <w:rFonts w:ascii="Times New Roman" w:eastAsia="SimSun" w:hAnsi="Times New Roman" w:cs="Times New Roman"/>
        </w:rPr>
        <w:commentReference w:id="17"/>
      </w:r>
      <w:r w:rsidRPr="004560D4">
        <w:rPr>
          <w:rFonts w:ascii="Times New Roman" w:hAnsi="Times New Roman" w:cs="Times New Roman"/>
          <w:highlight w:val="yellow"/>
        </w:rPr>
        <w:t xml:space="preserve"> </w:t>
      </w:r>
    </w:p>
    <w:p w14:paraId="3A3F8996" w14:textId="77777777" w:rsidR="00E1715E" w:rsidRPr="00E1715E" w:rsidRDefault="00040D9B" w:rsidP="00E1715E">
      <w:pPr>
        <w:pStyle w:val="Bibliography"/>
        <w:spacing w:line="240" w:lineRule="auto"/>
        <w:rPr>
          <w:rFonts w:ascii="Times New Roman" w:hAnsi="Times New Roman" w:cs="Times New Roman"/>
        </w:rPr>
      </w:pPr>
      <w:r w:rsidRPr="004560D4">
        <w:rPr>
          <w:b/>
          <w:bCs/>
        </w:rPr>
        <w:fldChar w:fldCharType="begin"/>
      </w:r>
      <w:r w:rsidR="00E1715E">
        <w:rPr>
          <w:b/>
          <w:bCs/>
        </w:rPr>
        <w:instrText xml:space="preserve"> ADDIN ZOTERO_BIBL {"uncited":[],"omitted":[],"custom":[]} CSL_BIBLIOGRAPHY </w:instrText>
      </w:r>
      <w:r w:rsidRPr="004560D4">
        <w:rPr>
          <w:b/>
          <w:bCs/>
        </w:rPr>
        <w:fldChar w:fldCharType="separate"/>
      </w:r>
      <w:r w:rsidR="00E1715E" w:rsidRPr="00E1715E">
        <w:rPr>
          <w:rFonts w:ascii="Times New Roman" w:hAnsi="Times New Roman" w:cs="Times New Roman"/>
        </w:rPr>
        <w:t xml:space="preserve">Bell, W. B. (1972). Animal Response to Sonic Booms. </w:t>
      </w:r>
      <w:r w:rsidR="00E1715E" w:rsidRPr="00E1715E">
        <w:rPr>
          <w:rFonts w:ascii="Times New Roman" w:hAnsi="Times New Roman" w:cs="Times New Roman"/>
          <w:i/>
          <w:iCs/>
        </w:rPr>
        <w:t>The Journal of the Acoustical Society of America</w:t>
      </w:r>
      <w:r w:rsidR="00E1715E" w:rsidRPr="00E1715E">
        <w:rPr>
          <w:rFonts w:ascii="Times New Roman" w:hAnsi="Times New Roman" w:cs="Times New Roman"/>
        </w:rPr>
        <w:t xml:space="preserve">, </w:t>
      </w:r>
      <w:r w:rsidR="00E1715E" w:rsidRPr="00E1715E">
        <w:rPr>
          <w:rFonts w:ascii="Times New Roman" w:hAnsi="Times New Roman" w:cs="Times New Roman"/>
          <w:i/>
          <w:iCs/>
        </w:rPr>
        <w:t>51</w:t>
      </w:r>
      <w:r w:rsidR="00E1715E" w:rsidRPr="00E1715E">
        <w:rPr>
          <w:rFonts w:ascii="Times New Roman" w:hAnsi="Times New Roman" w:cs="Times New Roman"/>
        </w:rPr>
        <w:t>(2C), 758–765. https://doi.org/10.1121/1.1912908</w:t>
      </w:r>
    </w:p>
    <w:p w14:paraId="328E20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Blickley</w:t>
      </w:r>
      <w:proofErr w:type="spellEnd"/>
      <w:r w:rsidRPr="00E1715E">
        <w:rPr>
          <w:rFonts w:ascii="Times New Roman" w:hAnsi="Times New Roman" w:cs="Times New Roman"/>
        </w:rPr>
        <w:t xml:space="preserve"> 1, J. L., &amp; Patricelli 2, G. L. (2010). Impacts of Anthropogenic Noise on Wildlife: Research Priorities for the Development of Standards and Mitigation. </w:t>
      </w:r>
      <w:r w:rsidRPr="00E1715E">
        <w:rPr>
          <w:rFonts w:ascii="Times New Roman" w:hAnsi="Times New Roman" w:cs="Times New Roman"/>
          <w:i/>
          <w:iCs/>
        </w:rPr>
        <w:t>Journal of International Wildlife Law &amp; Policy</w:t>
      </w:r>
      <w:r w:rsidRPr="00E1715E">
        <w:rPr>
          <w:rFonts w:ascii="Times New Roman" w:hAnsi="Times New Roman" w:cs="Times New Roman"/>
        </w:rPr>
        <w:t xml:space="preserve">, </w:t>
      </w:r>
      <w:r w:rsidRPr="00E1715E">
        <w:rPr>
          <w:rFonts w:ascii="Times New Roman" w:hAnsi="Times New Roman" w:cs="Times New Roman"/>
          <w:i/>
          <w:iCs/>
        </w:rPr>
        <w:t>13</w:t>
      </w:r>
      <w:r w:rsidRPr="00E1715E">
        <w:rPr>
          <w:rFonts w:ascii="Times New Roman" w:hAnsi="Times New Roman" w:cs="Times New Roman"/>
        </w:rPr>
        <w:t>(4), 274–292. https://doi.org/10.1080/13880292.2010.524564</w:t>
      </w:r>
    </w:p>
    <w:p w14:paraId="118B36C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Blom</w:t>
      </w:r>
      <w:proofErr w:type="spellEnd"/>
      <w:r w:rsidRPr="00E1715E">
        <w:rPr>
          <w:rFonts w:ascii="Times New Roman" w:hAnsi="Times New Roman" w:cs="Times New Roman"/>
        </w:rPr>
        <w:t xml:space="preserve">, E.-L., </w:t>
      </w:r>
      <w:proofErr w:type="spellStart"/>
      <w:r w:rsidRPr="00E1715E">
        <w:rPr>
          <w:rFonts w:ascii="Times New Roman" w:hAnsi="Times New Roman" w:cs="Times New Roman"/>
        </w:rPr>
        <w:t>Kvarnemo</w:t>
      </w:r>
      <w:proofErr w:type="spellEnd"/>
      <w:r w:rsidRPr="00E1715E">
        <w:rPr>
          <w:rFonts w:ascii="Times New Roman" w:hAnsi="Times New Roman" w:cs="Times New Roman"/>
        </w:rPr>
        <w:t xml:space="preserve">, C., </w:t>
      </w:r>
      <w:proofErr w:type="spellStart"/>
      <w:r w:rsidRPr="00E1715E">
        <w:rPr>
          <w:rFonts w:ascii="Times New Roman" w:hAnsi="Times New Roman" w:cs="Times New Roman"/>
        </w:rPr>
        <w:t>Dekhla</w:t>
      </w:r>
      <w:proofErr w:type="spellEnd"/>
      <w:r w:rsidRPr="00E1715E">
        <w:rPr>
          <w:rFonts w:ascii="Times New Roman" w:hAnsi="Times New Roman" w:cs="Times New Roman"/>
        </w:rPr>
        <w:t xml:space="preserve">, I., </w:t>
      </w:r>
      <w:proofErr w:type="spellStart"/>
      <w:r w:rsidRPr="00E1715E">
        <w:rPr>
          <w:rFonts w:ascii="Times New Roman" w:hAnsi="Times New Roman" w:cs="Times New Roman"/>
        </w:rPr>
        <w:t>Schöld</w:t>
      </w:r>
      <w:proofErr w:type="spellEnd"/>
      <w:r w:rsidRPr="00E1715E">
        <w:rPr>
          <w:rFonts w:ascii="Times New Roman" w:hAnsi="Times New Roman" w:cs="Times New Roman"/>
        </w:rPr>
        <w:t xml:space="preserve">, S., Andersson, M. H., </w:t>
      </w:r>
      <w:proofErr w:type="spellStart"/>
      <w:r w:rsidRPr="00E1715E">
        <w:rPr>
          <w:rFonts w:ascii="Times New Roman" w:hAnsi="Times New Roman" w:cs="Times New Roman"/>
        </w:rPr>
        <w:t>Svensson</w:t>
      </w:r>
      <w:proofErr w:type="spellEnd"/>
      <w:r w:rsidRPr="00E1715E">
        <w:rPr>
          <w:rFonts w:ascii="Times New Roman" w:hAnsi="Times New Roman" w:cs="Times New Roman"/>
        </w:rPr>
        <w:t xml:space="preserve">, O., &amp; Amorim, M. Clara. P. (2019). Continuous but not intermittent noise has a negative impact on mating success in a marine fish with paternal care. </w:t>
      </w:r>
      <w:r w:rsidRPr="00E1715E">
        <w:rPr>
          <w:rFonts w:ascii="Times New Roman" w:hAnsi="Times New Roman" w:cs="Times New Roman"/>
          <w:i/>
          <w:iCs/>
        </w:rPr>
        <w:t>Scientific Reports</w:t>
      </w:r>
      <w:r w:rsidRPr="00E1715E">
        <w:rPr>
          <w:rFonts w:ascii="Times New Roman" w:hAnsi="Times New Roman" w:cs="Times New Roman"/>
        </w:rPr>
        <w:t xml:space="preserve">, </w:t>
      </w:r>
      <w:r w:rsidRPr="00E1715E">
        <w:rPr>
          <w:rFonts w:ascii="Times New Roman" w:hAnsi="Times New Roman" w:cs="Times New Roman"/>
          <w:i/>
          <w:iCs/>
        </w:rPr>
        <w:t>9</w:t>
      </w:r>
      <w:r w:rsidRPr="00E1715E">
        <w:rPr>
          <w:rFonts w:ascii="Times New Roman" w:hAnsi="Times New Roman" w:cs="Times New Roman"/>
        </w:rPr>
        <w:t>(1). https://doi.org/10.1038/s41598-019-41786-x</w:t>
      </w:r>
    </w:p>
    <w:p w14:paraId="24C024C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Buxton, R. T., McKenna, M. F., </w:t>
      </w:r>
      <w:proofErr w:type="spellStart"/>
      <w:r w:rsidRPr="00E1715E">
        <w:rPr>
          <w:rFonts w:ascii="Times New Roman" w:hAnsi="Times New Roman" w:cs="Times New Roman"/>
        </w:rPr>
        <w:t>Mennitt</w:t>
      </w:r>
      <w:proofErr w:type="spellEnd"/>
      <w:r w:rsidRPr="00E1715E">
        <w:rPr>
          <w:rFonts w:ascii="Times New Roman" w:hAnsi="Times New Roman" w:cs="Times New Roman"/>
        </w:rPr>
        <w:t xml:space="preserve">, D., Fristrup, K., Crooks, K.,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(2017). Noise pollution is pervasive in U.S. protected areas. </w:t>
      </w:r>
      <w:r w:rsidRPr="00E1715E">
        <w:rPr>
          <w:rFonts w:ascii="Times New Roman" w:hAnsi="Times New Roman" w:cs="Times New Roman"/>
          <w:i/>
          <w:iCs/>
        </w:rPr>
        <w:t>Science</w:t>
      </w:r>
      <w:r w:rsidRPr="00E1715E">
        <w:rPr>
          <w:rFonts w:ascii="Times New Roman" w:hAnsi="Times New Roman" w:cs="Times New Roman"/>
        </w:rPr>
        <w:t xml:space="preserve">, </w:t>
      </w:r>
      <w:r w:rsidRPr="00E1715E">
        <w:rPr>
          <w:rFonts w:ascii="Times New Roman" w:hAnsi="Times New Roman" w:cs="Times New Roman"/>
          <w:i/>
          <w:iCs/>
        </w:rPr>
        <w:t>356</w:t>
      </w:r>
      <w:r w:rsidRPr="00E1715E">
        <w:rPr>
          <w:rFonts w:ascii="Times New Roman" w:hAnsi="Times New Roman" w:cs="Times New Roman"/>
        </w:rPr>
        <w:t>(6337), 531–533. https://doi.org/10.1126/science.aah4783</w:t>
      </w:r>
    </w:p>
    <w:p w14:paraId="7A50265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Ciach</w:t>
      </w:r>
      <w:proofErr w:type="spellEnd"/>
      <w:r w:rsidRPr="00E1715E">
        <w:rPr>
          <w:rFonts w:ascii="Times New Roman" w:hAnsi="Times New Roman" w:cs="Times New Roman"/>
        </w:rPr>
        <w:t xml:space="preserve">, M., &amp; Fröhlich, A. (2017). Habitat type, food resources, noise and light pollution explain the species composition, </w:t>
      </w:r>
      <w:proofErr w:type="gramStart"/>
      <w:r w:rsidRPr="00E1715E">
        <w:rPr>
          <w:rFonts w:ascii="Times New Roman" w:hAnsi="Times New Roman" w:cs="Times New Roman"/>
        </w:rPr>
        <w:t>abundance</w:t>
      </w:r>
      <w:proofErr w:type="gramEnd"/>
      <w:r w:rsidRPr="00E1715E">
        <w:rPr>
          <w:rFonts w:ascii="Times New Roman" w:hAnsi="Times New Roman" w:cs="Times New Roman"/>
        </w:rPr>
        <w:t xml:space="preserve"> and stability of a winter bird assemblage in an urban environment. </w:t>
      </w:r>
      <w:r w:rsidRPr="00E1715E">
        <w:rPr>
          <w:rFonts w:ascii="Times New Roman" w:hAnsi="Times New Roman" w:cs="Times New Roman"/>
          <w:i/>
          <w:iCs/>
        </w:rPr>
        <w:t>Urban Ecosystems</w:t>
      </w:r>
      <w:r w:rsidRPr="00E1715E">
        <w:rPr>
          <w:rFonts w:ascii="Times New Roman" w:hAnsi="Times New Roman" w:cs="Times New Roman"/>
        </w:rPr>
        <w:t xml:space="preserve">, </w:t>
      </w:r>
      <w:r w:rsidRPr="00E1715E">
        <w:rPr>
          <w:rFonts w:ascii="Times New Roman" w:hAnsi="Times New Roman" w:cs="Times New Roman"/>
          <w:i/>
          <w:iCs/>
        </w:rPr>
        <w:t>20</w:t>
      </w:r>
      <w:r w:rsidRPr="00E1715E">
        <w:rPr>
          <w:rFonts w:ascii="Times New Roman" w:hAnsi="Times New Roman" w:cs="Times New Roman"/>
        </w:rPr>
        <w:t>(3), 547–559. https://doi.org/10.1007/s11252-016-0613-6</w:t>
      </w:r>
    </w:p>
    <w:p w14:paraId="6FDB799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Coe, B. H., Beck, M. L., Chin, S. Y., </w:t>
      </w:r>
      <w:proofErr w:type="spellStart"/>
      <w:r w:rsidRPr="00E1715E">
        <w:rPr>
          <w:rFonts w:ascii="Times New Roman" w:hAnsi="Times New Roman" w:cs="Times New Roman"/>
        </w:rPr>
        <w:t>Jachowski</w:t>
      </w:r>
      <w:proofErr w:type="spellEnd"/>
      <w:r w:rsidRPr="00E1715E">
        <w:rPr>
          <w:rFonts w:ascii="Times New Roman" w:hAnsi="Times New Roman" w:cs="Times New Roman"/>
        </w:rPr>
        <w:t xml:space="preserve">, C. M. B., &amp; Hopkins, W. A. (2015). Local variation in weather conditions influences incubation behavior and temperature in a passerine bird. </w:t>
      </w:r>
      <w:r w:rsidRPr="00E1715E">
        <w:rPr>
          <w:rFonts w:ascii="Times New Roman" w:hAnsi="Times New Roman" w:cs="Times New Roman"/>
          <w:i/>
          <w:iCs/>
        </w:rPr>
        <w:t>Journal of Avian Biology</w:t>
      </w:r>
      <w:r w:rsidRPr="00E1715E">
        <w:rPr>
          <w:rFonts w:ascii="Times New Roman" w:hAnsi="Times New Roman" w:cs="Times New Roman"/>
        </w:rPr>
        <w:t xml:space="preserve">, </w:t>
      </w:r>
      <w:r w:rsidRPr="00E1715E">
        <w:rPr>
          <w:rFonts w:ascii="Times New Roman" w:hAnsi="Times New Roman" w:cs="Times New Roman"/>
          <w:i/>
          <w:iCs/>
        </w:rPr>
        <w:t>46</w:t>
      </w:r>
      <w:r w:rsidRPr="00E1715E">
        <w:rPr>
          <w:rFonts w:ascii="Times New Roman" w:hAnsi="Times New Roman" w:cs="Times New Roman"/>
        </w:rPr>
        <w:t>(4), 385–394. https://doi.org/10.1111/jav.00581</w:t>
      </w:r>
    </w:p>
    <w:p w14:paraId="51D5B49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Cooper, C. B., </w:t>
      </w:r>
      <w:proofErr w:type="spellStart"/>
      <w:r w:rsidRPr="00E1715E">
        <w:rPr>
          <w:rFonts w:ascii="Times New Roman" w:hAnsi="Times New Roman" w:cs="Times New Roman"/>
        </w:rPr>
        <w:t>Hochachka</w:t>
      </w:r>
      <w:proofErr w:type="spellEnd"/>
      <w:r w:rsidRPr="00E1715E">
        <w:rPr>
          <w:rFonts w:ascii="Times New Roman" w:hAnsi="Times New Roman" w:cs="Times New Roman"/>
        </w:rPr>
        <w:t xml:space="preserve">, W. M., Butcher, G., &amp; </w:t>
      </w:r>
      <w:proofErr w:type="spellStart"/>
      <w:r w:rsidRPr="00E1715E">
        <w:rPr>
          <w:rFonts w:ascii="Times New Roman" w:hAnsi="Times New Roman" w:cs="Times New Roman"/>
        </w:rPr>
        <w:t>Dhondt</w:t>
      </w:r>
      <w:proofErr w:type="spellEnd"/>
      <w:r w:rsidRPr="00E1715E">
        <w:rPr>
          <w:rFonts w:ascii="Times New Roman" w:hAnsi="Times New Roman" w:cs="Times New Roman"/>
        </w:rPr>
        <w:t xml:space="preserve">, A. A. (2005). SEASONAL AND LATITUDINAL TRENDS IN CLUTCH SIZE: THERMAL CONSTRAINTS DURING LAYING AND INCUBATION.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86</w:t>
      </w:r>
      <w:r w:rsidRPr="00E1715E">
        <w:rPr>
          <w:rFonts w:ascii="Times New Roman" w:hAnsi="Times New Roman" w:cs="Times New Roman"/>
        </w:rPr>
        <w:t>(8), 2018–2031. https://doi.org/10.1890/03-8028</w:t>
      </w:r>
    </w:p>
    <w:p w14:paraId="0E7DA0A8"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Deluca, J. J. (n.d.). </w:t>
      </w:r>
      <w:r w:rsidRPr="00E1715E">
        <w:rPr>
          <w:rFonts w:ascii="Times New Roman" w:hAnsi="Times New Roman" w:cs="Times New Roman"/>
          <w:i/>
          <w:iCs/>
        </w:rPr>
        <w:t>Reproduction of Eastern Bluebirds (</w:t>
      </w:r>
      <w:proofErr w:type="spellStart"/>
      <w:r w:rsidRPr="00E1715E">
        <w:rPr>
          <w:rFonts w:ascii="Times New Roman" w:hAnsi="Times New Roman" w:cs="Times New Roman"/>
          <w:i/>
          <w:iCs/>
        </w:rPr>
        <w:t>sialia</w:t>
      </w:r>
      <w:proofErr w:type="spellEnd"/>
      <w:r w:rsidRPr="00E1715E">
        <w:rPr>
          <w:rFonts w:ascii="Times New Roman" w:hAnsi="Times New Roman" w:cs="Times New Roman"/>
          <w:i/>
          <w:iCs/>
        </w:rPr>
        <w:t xml:space="preserve"> </w:t>
      </w:r>
      <w:proofErr w:type="spellStart"/>
      <w:r w:rsidRPr="00E1715E">
        <w:rPr>
          <w:rFonts w:ascii="Times New Roman" w:hAnsi="Times New Roman" w:cs="Times New Roman"/>
          <w:i/>
          <w:iCs/>
        </w:rPr>
        <w:t>Sialias</w:t>
      </w:r>
      <w:proofErr w:type="spellEnd"/>
      <w:r w:rsidRPr="00E1715E">
        <w:rPr>
          <w:rFonts w:ascii="Times New Roman" w:hAnsi="Times New Roman" w:cs="Times New Roman"/>
          <w:i/>
          <w:iCs/>
        </w:rPr>
        <w:t>) in Relation to Farmland Management and Food Resources in North-Central Florida</w:t>
      </w:r>
      <w:r w:rsidRPr="00E1715E">
        <w:rPr>
          <w:rFonts w:ascii="Times New Roman" w:hAnsi="Times New Roman" w:cs="Times New Roman"/>
        </w:rPr>
        <w:t>. 87.</w:t>
      </w:r>
    </w:p>
    <w:p w14:paraId="04890F6C"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Francis, C. D., &amp; Barber, J. R. (2013). A framework for understanding noise impacts on wildlife: An urgent conservation priority. </w:t>
      </w:r>
      <w:r w:rsidRPr="00E1715E">
        <w:rPr>
          <w:rFonts w:ascii="Times New Roman" w:hAnsi="Times New Roman" w:cs="Times New Roman"/>
          <w:i/>
          <w:iCs/>
        </w:rPr>
        <w:t>Frontiers in Ecology and the Environment</w:t>
      </w:r>
      <w:r w:rsidRPr="00E1715E">
        <w:rPr>
          <w:rFonts w:ascii="Times New Roman" w:hAnsi="Times New Roman" w:cs="Times New Roman"/>
        </w:rPr>
        <w:t xml:space="preserve">, </w:t>
      </w:r>
      <w:r w:rsidRPr="00E1715E">
        <w:rPr>
          <w:rFonts w:ascii="Times New Roman" w:hAnsi="Times New Roman" w:cs="Times New Roman"/>
          <w:i/>
          <w:iCs/>
        </w:rPr>
        <w:t>11</w:t>
      </w:r>
      <w:r w:rsidRPr="00E1715E">
        <w:rPr>
          <w:rFonts w:ascii="Times New Roman" w:hAnsi="Times New Roman" w:cs="Times New Roman"/>
        </w:rPr>
        <w:t>(6), 305–313. https://doi.org/10.1890/120183</w:t>
      </w:r>
    </w:p>
    <w:p w14:paraId="1921532A"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Grade, A. M., &amp; Sieving, K. E. (2016). When the birds go unheard: Highway noise disrupts information transfer between bird species. </w:t>
      </w:r>
      <w:r w:rsidRPr="00E1715E">
        <w:rPr>
          <w:rFonts w:ascii="Times New Roman" w:hAnsi="Times New Roman" w:cs="Times New Roman"/>
          <w:i/>
          <w:iCs/>
        </w:rPr>
        <w:t>Biology Letters</w:t>
      </w:r>
      <w:r w:rsidRPr="00E1715E">
        <w:rPr>
          <w:rFonts w:ascii="Times New Roman" w:hAnsi="Times New Roman" w:cs="Times New Roman"/>
        </w:rPr>
        <w:t xml:space="preserve">, </w:t>
      </w:r>
      <w:r w:rsidRPr="00E1715E">
        <w:rPr>
          <w:rFonts w:ascii="Times New Roman" w:hAnsi="Times New Roman" w:cs="Times New Roman"/>
          <w:i/>
          <w:iCs/>
        </w:rPr>
        <w:t>12</w:t>
      </w:r>
      <w:r w:rsidRPr="00E1715E">
        <w:rPr>
          <w:rFonts w:ascii="Times New Roman" w:hAnsi="Times New Roman" w:cs="Times New Roman"/>
        </w:rPr>
        <w:t>(4), 20160113. https://doi.org/10.1098/rsbl.2016.0113</w:t>
      </w:r>
    </w:p>
    <w:p w14:paraId="2E803D30"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Halfwerk</w:t>
      </w:r>
      <w:proofErr w:type="spellEnd"/>
      <w:r w:rsidRPr="00E1715E">
        <w:rPr>
          <w:rFonts w:ascii="Times New Roman" w:hAnsi="Times New Roman" w:cs="Times New Roman"/>
        </w:rPr>
        <w:t xml:space="preserve">, W., Both, C., &amp; </w:t>
      </w:r>
      <w:proofErr w:type="spellStart"/>
      <w:r w:rsidRPr="00E1715E">
        <w:rPr>
          <w:rFonts w:ascii="Times New Roman" w:hAnsi="Times New Roman" w:cs="Times New Roman"/>
        </w:rPr>
        <w:t>Slabbekoorn</w:t>
      </w:r>
      <w:proofErr w:type="spellEnd"/>
      <w:r w:rsidRPr="00E1715E">
        <w:rPr>
          <w:rFonts w:ascii="Times New Roman" w:hAnsi="Times New Roman" w:cs="Times New Roman"/>
        </w:rPr>
        <w:t xml:space="preserve">, H. (2016). Noise affects nest-box choice of 2 competing songbird species, but not their reproduction. </w:t>
      </w:r>
      <w:r w:rsidRPr="00E1715E">
        <w:rPr>
          <w:rFonts w:ascii="Times New Roman" w:hAnsi="Times New Roman" w:cs="Times New Roman"/>
          <w:i/>
          <w:iCs/>
        </w:rPr>
        <w:t>Behavioral Ecology</w:t>
      </w:r>
      <w:r w:rsidRPr="00E1715E">
        <w:rPr>
          <w:rFonts w:ascii="Times New Roman" w:hAnsi="Times New Roman" w:cs="Times New Roman"/>
        </w:rPr>
        <w:t>, arw095. https://doi.org/10.1093/beheco/arw095</w:t>
      </w:r>
    </w:p>
    <w:p w14:paraId="08B8267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Hua, F., Sieving, K. E., Fletcher, R. J., &amp; Wright, C. A. (2014). Increased perception of predation risk to adults and offspring alters avian reproductive strategy and performance.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(3), 509–519. https://doi.org/10.1093/beheco/aru017</w:t>
      </w:r>
    </w:p>
    <w:p w14:paraId="1BA9714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Injaian</w:t>
      </w:r>
      <w:proofErr w:type="spellEnd"/>
      <w:r w:rsidRPr="00E1715E">
        <w:rPr>
          <w:rFonts w:ascii="Times New Roman" w:hAnsi="Times New Roman" w:cs="Times New Roman"/>
        </w:rPr>
        <w:t xml:space="preserve">, A. S., Poon, L. Y., &amp; Patricelli, G. L. (2018). Effects of experimental anthropogenic noise on avian settlement patterns and reproductive success. </w:t>
      </w:r>
      <w:r w:rsidRPr="00E1715E">
        <w:rPr>
          <w:rFonts w:ascii="Times New Roman" w:hAnsi="Times New Roman" w:cs="Times New Roman"/>
          <w:i/>
          <w:iCs/>
        </w:rPr>
        <w:t>Behavioral Ecology</w:t>
      </w:r>
      <w:r w:rsidRPr="00E1715E">
        <w:rPr>
          <w:rFonts w:ascii="Times New Roman" w:hAnsi="Times New Roman" w:cs="Times New Roman"/>
        </w:rPr>
        <w:t xml:space="preserve">, </w:t>
      </w:r>
      <w:r w:rsidRPr="00E1715E">
        <w:rPr>
          <w:rFonts w:ascii="Times New Roman" w:hAnsi="Times New Roman" w:cs="Times New Roman"/>
          <w:i/>
          <w:iCs/>
        </w:rPr>
        <w:t>29</w:t>
      </w:r>
      <w:r w:rsidRPr="00E1715E">
        <w:rPr>
          <w:rFonts w:ascii="Times New Roman" w:hAnsi="Times New Roman" w:cs="Times New Roman"/>
        </w:rPr>
        <w:t>(5), 1181–1189. https://doi.org/10.1093/beheco/ary097</w:t>
      </w:r>
    </w:p>
    <w:p w14:paraId="4E6AE7BD"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Kight</w:t>
      </w:r>
      <w:proofErr w:type="spellEnd"/>
      <w:r w:rsidRPr="00E1715E">
        <w:rPr>
          <w:rFonts w:ascii="Times New Roman" w:hAnsi="Times New Roman" w:cs="Times New Roman"/>
        </w:rPr>
        <w:t xml:space="preserve">, C. R., &amp; Swaddle, J. P. (2015). Eastern Bluebirds Alter their Song in Response to Anthropogenic Changes in the Acoustic Environment. </w:t>
      </w:r>
      <w:r w:rsidRPr="00E1715E">
        <w:rPr>
          <w:rFonts w:ascii="Times New Roman" w:hAnsi="Times New Roman" w:cs="Times New Roman"/>
          <w:i/>
          <w:iCs/>
        </w:rPr>
        <w:t>Integrative and Comparative Biology</w:t>
      </w:r>
      <w:r w:rsidRPr="00E1715E">
        <w:rPr>
          <w:rFonts w:ascii="Times New Roman" w:hAnsi="Times New Roman" w:cs="Times New Roman"/>
        </w:rPr>
        <w:t xml:space="preserve">, </w:t>
      </w:r>
      <w:r w:rsidRPr="00E1715E">
        <w:rPr>
          <w:rFonts w:ascii="Times New Roman" w:hAnsi="Times New Roman" w:cs="Times New Roman"/>
          <w:i/>
          <w:iCs/>
        </w:rPr>
        <w:t>55</w:t>
      </w:r>
      <w:r w:rsidRPr="00E1715E">
        <w:rPr>
          <w:rFonts w:ascii="Times New Roman" w:hAnsi="Times New Roman" w:cs="Times New Roman"/>
        </w:rPr>
        <w:t>(3), 418–431. https://doi.org/10.1093/icb/icv070</w:t>
      </w:r>
    </w:p>
    <w:p w14:paraId="764913AD"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lastRenderedPageBreak/>
        <w:t xml:space="preserve">Kleist, N. J., </w:t>
      </w:r>
      <w:proofErr w:type="spellStart"/>
      <w:r w:rsidRPr="00E1715E">
        <w:rPr>
          <w:rFonts w:ascii="Times New Roman" w:hAnsi="Times New Roman" w:cs="Times New Roman"/>
        </w:rPr>
        <w:t>Guralnick</w:t>
      </w:r>
      <w:proofErr w:type="spellEnd"/>
      <w:r w:rsidRPr="00E1715E">
        <w:rPr>
          <w:rFonts w:ascii="Times New Roman" w:hAnsi="Times New Roman" w:cs="Times New Roman"/>
        </w:rPr>
        <w:t xml:space="preserve">, R. P., Cruz, A., Lowry, C. A., &amp; Francis, C. D. (2018). Chronic anthropogenic noise disrupts glucocorticoid signaling and has multiple effects on fitness in an avian community. </w:t>
      </w:r>
      <w:r w:rsidRPr="00E1715E">
        <w:rPr>
          <w:rFonts w:ascii="Times New Roman" w:hAnsi="Times New Roman" w:cs="Times New Roman"/>
          <w:i/>
          <w:iCs/>
        </w:rPr>
        <w:t>Proceedings of the National Academy of Sciences</w:t>
      </w:r>
      <w:r w:rsidRPr="00E1715E">
        <w:rPr>
          <w:rFonts w:ascii="Times New Roman" w:hAnsi="Times New Roman" w:cs="Times New Roman"/>
        </w:rPr>
        <w:t xml:space="preserve">, </w:t>
      </w:r>
      <w:r w:rsidRPr="00E1715E">
        <w:rPr>
          <w:rFonts w:ascii="Times New Roman" w:hAnsi="Times New Roman" w:cs="Times New Roman"/>
          <w:i/>
          <w:iCs/>
        </w:rPr>
        <w:t>115</w:t>
      </w:r>
      <w:r w:rsidRPr="00E1715E">
        <w:rPr>
          <w:rFonts w:ascii="Times New Roman" w:hAnsi="Times New Roman" w:cs="Times New Roman"/>
        </w:rPr>
        <w:t>(4), E648–E657. https://doi.org/10.1073/pnas.1709200115</w:t>
      </w:r>
    </w:p>
    <w:p w14:paraId="6C84C1C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LaCharite</w:t>
      </w:r>
      <w:proofErr w:type="spellEnd"/>
      <w:r w:rsidRPr="00E1715E">
        <w:rPr>
          <w:rFonts w:ascii="Times New Roman" w:hAnsi="Times New Roman" w:cs="Times New Roman"/>
        </w:rPr>
        <w:t xml:space="preserve">, K. (2016). Re-visioning agriculture in higher education: The role of campus agriculture initiatives in sustainability education. </w:t>
      </w:r>
      <w:r w:rsidRPr="00E1715E">
        <w:rPr>
          <w:rFonts w:ascii="Times New Roman" w:hAnsi="Times New Roman" w:cs="Times New Roman"/>
          <w:i/>
          <w:iCs/>
        </w:rPr>
        <w:t>Agriculture and Human Values</w:t>
      </w:r>
      <w:r w:rsidRPr="00E1715E">
        <w:rPr>
          <w:rFonts w:ascii="Times New Roman" w:hAnsi="Times New Roman" w:cs="Times New Roman"/>
        </w:rPr>
        <w:t xml:space="preserve">, </w:t>
      </w:r>
      <w:r w:rsidRPr="00E1715E">
        <w:rPr>
          <w:rFonts w:ascii="Times New Roman" w:hAnsi="Times New Roman" w:cs="Times New Roman"/>
          <w:i/>
          <w:iCs/>
        </w:rPr>
        <w:t>33</w:t>
      </w:r>
      <w:r w:rsidRPr="00E1715E">
        <w:rPr>
          <w:rFonts w:ascii="Times New Roman" w:hAnsi="Times New Roman" w:cs="Times New Roman"/>
        </w:rPr>
        <w:t>(3), 521–535. https://doi.org/10.1007/s10460-015-9619-6</w:t>
      </w:r>
    </w:p>
    <w:p w14:paraId="3C0A6807"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Luo, J., </w:t>
      </w: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w:t>
      </w:r>
      <w:proofErr w:type="spellStart"/>
      <w:r w:rsidRPr="00E1715E">
        <w:rPr>
          <w:rFonts w:ascii="Times New Roman" w:hAnsi="Times New Roman" w:cs="Times New Roman"/>
        </w:rPr>
        <w:t>Koselj</w:t>
      </w:r>
      <w:proofErr w:type="spellEnd"/>
      <w:r w:rsidRPr="00E1715E">
        <w:rPr>
          <w:rFonts w:ascii="Times New Roman" w:hAnsi="Times New Roman" w:cs="Times New Roman"/>
        </w:rPr>
        <w:t xml:space="preserve">, K. (2015). How anthropogenic noise affects foraging. </w:t>
      </w:r>
      <w:r w:rsidRPr="00E1715E">
        <w:rPr>
          <w:rFonts w:ascii="Times New Roman" w:hAnsi="Times New Roman" w:cs="Times New Roman"/>
          <w:i/>
          <w:iCs/>
        </w:rPr>
        <w:t>Global Change Biology</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(9), 3278–3289. https://doi.org/10.1111/gcb.12997</w:t>
      </w:r>
    </w:p>
    <w:p w14:paraId="764596B4"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Madadi</w:t>
      </w:r>
      <w:proofErr w:type="spellEnd"/>
      <w:r w:rsidRPr="00E1715E">
        <w:rPr>
          <w:rFonts w:ascii="Times New Roman" w:hAnsi="Times New Roman" w:cs="Times New Roman"/>
        </w:rPr>
        <w:t xml:space="preserve">, H., Moradi, H., </w:t>
      </w:r>
      <w:proofErr w:type="spellStart"/>
      <w:r w:rsidRPr="00E1715E">
        <w:rPr>
          <w:rFonts w:ascii="Times New Roman" w:hAnsi="Times New Roman" w:cs="Times New Roman"/>
        </w:rPr>
        <w:t>Soffianian</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Salmanmahiny</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Senn</w:t>
      </w:r>
      <w:proofErr w:type="spellEnd"/>
      <w:r w:rsidRPr="00E1715E">
        <w:rPr>
          <w:rFonts w:ascii="Times New Roman" w:hAnsi="Times New Roman" w:cs="Times New Roman"/>
        </w:rPr>
        <w:t xml:space="preserve">, J., &amp; </w:t>
      </w:r>
      <w:proofErr w:type="spellStart"/>
      <w:r w:rsidRPr="00E1715E">
        <w:rPr>
          <w:rFonts w:ascii="Times New Roman" w:hAnsi="Times New Roman" w:cs="Times New Roman"/>
        </w:rPr>
        <w:t>Geneletti</w:t>
      </w:r>
      <w:proofErr w:type="spellEnd"/>
      <w:r w:rsidRPr="00E1715E">
        <w:rPr>
          <w:rFonts w:ascii="Times New Roman" w:hAnsi="Times New Roman" w:cs="Times New Roman"/>
        </w:rPr>
        <w:t xml:space="preserve">, D. (2017). Degradation of natural habitats by roads: Comparing land-take and noise effect zone. </w:t>
      </w:r>
      <w:r w:rsidRPr="00E1715E">
        <w:rPr>
          <w:rFonts w:ascii="Times New Roman" w:hAnsi="Times New Roman" w:cs="Times New Roman"/>
          <w:i/>
          <w:iCs/>
        </w:rPr>
        <w:t>Environmental Impact Assessment Review</w:t>
      </w:r>
      <w:r w:rsidRPr="00E1715E">
        <w:rPr>
          <w:rFonts w:ascii="Times New Roman" w:hAnsi="Times New Roman" w:cs="Times New Roman"/>
        </w:rPr>
        <w:t xml:space="preserve">, </w:t>
      </w:r>
      <w:r w:rsidRPr="00E1715E">
        <w:rPr>
          <w:rFonts w:ascii="Times New Roman" w:hAnsi="Times New Roman" w:cs="Times New Roman"/>
          <w:i/>
          <w:iCs/>
        </w:rPr>
        <w:t>65</w:t>
      </w:r>
      <w:r w:rsidRPr="00E1715E">
        <w:rPr>
          <w:rFonts w:ascii="Times New Roman" w:hAnsi="Times New Roman" w:cs="Times New Roman"/>
        </w:rPr>
        <w:t>, 147–155. https://doi.org/10.1016/j.eiar.2017.05.003</w:t>
      </w:r>
    </w:p>
    <w:p w14:paraId="66B36023"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Madliger</w:t>
      </w:r>
      <w:proofErr w:type="spellEnd"/>
      <w:r w:rsidRPr="00E1715E">
        <w:rPr>
          <w:rFonts w:ascii="Times New Roman" w:hAnsi="Times New Roman" w:cs="Times New Roman"/>
        </w:rPr>
        <w:t xml:space="preserve">, C. L. (2012). Toward improved conservation management: A consideration of sensory ecology. </w:t>
      </w:r>
      <w:r w:rsidRPr="00E1715E">
        <w:rPr>
          <w:rFonts w:ascii="Times New Roman" w:hAnsi="Times New Roman" w:cs="Times New Roman"/>
          <w:i/>
          <w:iCs/>
        </w:rPr>
        <w:t>Biodiversity and Conservation</w:t>
      </w:r>
      <w:r w:rsidRPr="00E1715E">
        <w:rPr>
          <w:rFonts w:ascii="Times New Roman" w:hAnsi="Times New Roman" w:cs="Times New Roman"/>
        </w:rPr>
        <w:t xml:space="preserve">, </w:t>
      </w:r>
      <w:r w:rsidRPr="00E1715E">
        <w:rPr>
          <w:rFonts w:ascii="Times New Roman" w:hAnsi="Times New Roman" w:cs="Times New Roman"/>
          <w:i/>
          <w:iCs/>
        </w:rPr>
        <w:t>21</w:t>
      </w:r>
      <w:r w:rsidRPr="00E1715E">
        <w:rPr>
          <w:rFonts w:ascii="Times New Roman" w:hAnsi="Times New Roman" w:cs="Times New Roman"/>
        </w:rPr>
        <w:t>(13), 3277–3286. https://doi.org/10.1007/s10531-012-0363-6</w:t>
      </w:r>
    </w:p>
    <w:p w14:paraId="0A7C1C86"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Malone, K. M., Powell, A. C., Hua, F., &amp; Sieving, K. E. (2017). Bluebirds perceive prey switching by Cooper’s hawks across an urban gradient and adjust reproductive effort. </w:t>
      </w:r>
      <w:proofErr w:type="spellStart"/>
      <w:r w:rsidRPr="00E1715E">
        <w:rPr>
          <w:rFonts w:ascii="Times New Roman" w:hAnsi="Times New Roman" w:cs="Times New Roman"/>
          <w:i/>
          <w:iCs/>
        </w:rPr>
        <w:t>Écoscience</w:t>
      </w:r>
      <w:proofErr w:type="spellEnd"/>
      <w:r w:rsidRPr="00E1715E">
        <w:rPr>
          <w:rFonts w:ascii="Times New Roman" w:hAnsi="Times New Roman" w:cs="Times New Roman"/>
        </w:rPr>
        <w:t xml:space="preserve">, </w:t>
      </w:r>
      <w:r w:rsidRPr="00E1715E">
        <w:rPr>
          <w:rFonts w:ascii="Times New Roman" w:hAnsi="Times New Roman" w:cs="Times New Roman"/>
          <w:i/>
          <w:iCs/>
        </w:rPr>
        <w:t>24</w:t>
      </w:r>
      <w:r w:rsidRPr="00E1715E">
        <w:rPr>
          <w:rFonts w:ascii="Times New Roman" w:hAnsi="Times New Roman" w:cs="Times New Roman"/>
        </w:rPr>
        <w:t>(1–2), 21–31. https://doi.org/10.1080/11956860.2017.1346449</w:t>
      </w:r>
    </w:p>
    <w:p w14:paraId="565EF32E"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McClure, C. J. W., Ware, H. E., Carlisle, J., </w:t>
      </w:r>
      <w:proofErr w:type="spellStart"/>
      <w:r w:rsidRPr="00E1715E">
        <w:rPr>
          <w:rFonts w:ascii="Times New Roman" w:hAnsi="Times New Roman" w:cs="Times New Roman"/>
        </w:rPr>
        <w:t>Kaltenecker</w:t>
      </w:r>
      <w:proofErr w:type="spellEnd"/>
      <w:r w:rsidRPr="00E1715E">
        <w:rPr>
          <w:rFonts w:ascii="Times New Roman" w:hAnsi="Times New Roman" w:cs="Times New Roman"/>
        </w:rPr>
        <w:t xml:space="preserve">, G., &amp; Barber, J. R. (2013). An experimental investigation into the effects of traffic noise on distributions of birds: Avoiding the phantom road.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280</w:t>
      </w:r>
      <w:r w:rsidRPr="00E1715E">
        <w:rPr>
          <w:rFonts w:ascii="Times New Roman" w:hAnsi="Times New Roman" w:cs="Times New Roman"/>
        </w:rPr>
        <w:t>(1773), 20132290. https://doi.org/10.1098/rspb.2013.2290</w:t>
      </w:r>
    </w:p>
    <w:p w14:paraId="13A415E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Mulholland, T. I., Ferraro, D. M., Boland, K. C., Ivey, K. N., Le, M.-L., </w:t>
      </w:r>
      <w:proofErr w:type="spellStart"/>
      <w:r w:rsidRPr="00E1715E">
        <w:rPr>
          <w:rFonts w:ascii="Times New Roman" w:hAnsi="Times New Roman" w:cs="Times New Roman"/>
        </w:rPr>
        <w:t>LaRiccia</w:t>
      </w:r>
      <w:proofErr w:type="spellEnd"/>
      <w:r w:rsidRPr="00E1715E">
        <w:rPr>
          <w:rFonts w:ascii="Times New Roman" w:hAnsi="Times New Roman" w:cs="Times New Roman"/>
        </w:rPr>
        <w:t xml:space="preserve">, C. A., </w:t>
      </w:r>
      <w:proofErr w:type="spellStart"/>
      <w:r w:rsidRPr="00E1715E">
        <w:rPr>
          <w:rFonts w:ascii="Times New Roman" w:hAnsi="Times New Roman" w:cs="Times New Roman"/>
        </w:rPr>
        <w:t>Vigianelli</w:t>
      </w:r>
      <w:proofErr w:type="spellEnd"/>
      <w:r w:rsidRPr="00E1715E">
        <w:rPr>
          <w:rFonts w:ascii="Times New Roman" w:hAnsi="Times New Roman" w:cs="Times New Roman"/>
        </w:rPr>
        <w:t xml:space="preserve">, J. M., &amp; Francis, C. D. (2018). Effects of Experimental Anthropogenic Noise Exposure on the Reproductive Success of Secondary Cavity Nesting Birds. </w:t>
      </w:r>
      <w:r w:rsidRPr="00E1715E">
        <w:rPr>
          <w:rFonts w:ascii="Times New Roman" w:hAnsi="Times New Roman" w:cs="Times New Roman"/>
          <w:i/>
          <w:iCs/>
        </w:rPr>
        <w:t>Integrative and Comparative Biology</w:t>
      </w:r>
      <w:r w:rsidRPr="00E1715E">
        <w:rPr>
          <w:rFonts w:ascii="Times New Roman" w:hAnsi="Times New Roman" w:cs="Times New Roman"/>
        </w:rPr>
        <w:t>. https://doi.org/10.1093/icb/icy079</w:t>
      </w:r>
    </w:p>
    <w:p w14:paraId="18E867B4"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Naguib, M., van </w:t>
      </w:r>
      <w:proofErr w:type="spellStart"/>
      <w:r w:rsidRPr="00E1715E">
        <w:rPr>
          <w:rFonts w:ascii="Times New Roman" w:hAnsi="Times New Roman" w:cs="Times New Roman"/>
        </w:rPr>
        <w:t>Oers</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Braakhuis</w:t>
      </w:r>
      <w:proofErr w:type="spellEnd"/>
      <w:r w:rsidRPr="00E1715E">
        <w:rPr>
          <w:rFonts w:ascii="Times New Roman" w:hAnsi="Times New Roman" w:cs="Times New Roman"/>
        </w:rPr>
        <w:t xml:space="preserve">, A., </w:t>
      </w:r>
      <w:proofErr w:type="spellStart"/>
      <w:r w:rsidRPr="00E1715E">
        <w:rPr>
          <w:rFonts w:ascii="Times New Roman" w:hAnsi="Times New Roman" w:cs="Times New Roman"/>
        </w:rPr>
        <w:t>Griffioen</w:t>
      </w:r>
      <w:proofErr w:type="spellEnd"/>
      <w:r w:rsidRPr="00E1715E">
        <w:rPr>
          <w:rFonts w:ascii="Times New Roman" w:hAnsi="Times New Roman" w:cs="Times New Roman"/>
        </w:rPr>
        <w:t xml:space="preserve">, M., de Goede, P., &amp; </w:t>
      </w:r>
      <w:proofErr w:type="spellStart"/>
      <w:r w:rsidRPr="00E1715E">
        <w:rPr>
          <w:rFonts w:ascii="Times New Roman" w:hAnsi="Times New Roman" w:cs="Times New Roman"/>
        </w:rPr>
        <w:t>Waas</w:t>
      </w:r>
      <w:proofErr w:type="spellEnd"/>
      <w:r w:rsidRPr="00E1715E">
        <w:rPr>
          <w:rFonts w:ascii="Times New Roman" w:hAnsi="Times New Roman" w:cs="Times New Roman"/>
        </w:rPr>
        <w:t xml:space="preserve">, J. R. (2013). Noise annoys: Effects of noise on breeding great tits depend on personality but not on noise characteristics.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85</w:t>
      </w:r>
      <w:r w:rsidRPr="00E1715E">
        <w:rPr>
          <w:rFonts w:ascii="Times New Roman" w:hAnsi="Times New Roman" w:cs="Times New Roman"/>
        </w:rPr>
        <w:t>(5), 949–956. https://doi.org/10.1016/j.anbehav.2013.02.015</w:t>
      </w:r>
    </w:p>
    <w:p w14:paraId="26DF2DBF"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P. E., </w:t>
      </w:r>
      <w:proofErr w:type="spellStart"/>
      <w:r w:rsidRPr="00E1715E">
        <w:rPr>
          <w:rFonts w:ascii="Times New Roman" w:hAnsi="Times New Roman" w:cs="Times New Roman"/>
        </w:rPr>
        <w:t>Okagbue</w:t>
      </w:r>
      <w:proofErr w:type="spellEnd"/>
      <w:r w:rsidRPr="00E1715E">
        <w:rPr>
          <w:rFonts w:ascii="Times New Roman" w:hAnsi="Times New Roman" w:cs="Times New Roman"/>
        </w:rPr>
        <w:t xml:space="preserve">, H. I., </w:t>
      </w:r>
      <w:proofErr w:type="spellStart"/>
      <w:r w:rsidRPr="00E1715E">
        <w:rPr>
          <w:rFonts w:ascii="Times New Roman" w:hAnsi="Times New Roman" w:cs="Times New Roman"/>
        </w:rPr>
        <w:t>Oguntunde</w:t>
      </w:r>
      <w:proofErr w:type="spellEnd"/>
      <w:r w:rsidRPr="00E1715E">
        <w:rPr>
          <w:rFonts w:ascii="Times New Roman" w:hAnsi="Times New Roman" w:cs="Times New Roman"/>
        </w:rPr>
        <w:t xml:space="preserve">, O. A., &amp; </w:t>
      </w:r>
      <w:proofErr w:type="spellStart"/>
      <w:r w:rsidRPr="00E1715E">
        <w:rPr>
          <w:rFonts w:ascii="Times New Roman" w:hAnsi="Times New Roman" w:cs="Times New Roman"/>
        </w:rPr>
        <w:t>Odetunmibi</w:t>
      </w:r>
      <w:proofErr w:type="spellEnd"/>
      <w:r w:rsidRPr="00E1715E">
        <w:rPr>
          <w:rFonts w:ascii="Times New Roman" w:hAnsi="Times New Roman" w:cs="Times New Roman"/>
        </w:rPr>
        <w:t xml:space="preserve">, O. A. (2019). A Study of Noise Pollution Measurements and Possible Effects on Public Health in Ota Metropolis, Nigeria. </w:t>
      </w:r>
      <w:r w:rsidRPr="00E1715E">
        <w:rPr>
          <w:rFonts w:ascii="Times New Roman" w:hAnsi="Times New Roman" w:cs="Times New Roman"/>
          <w:i/>
          <w:iCs/>
        </w:rPr>
        <w:t>Open Access Macedonian Journal of Medical Sciences</w:t>
      </w:r>
      <w:r w:rsidRPr="00E1715E">
        <w:rPr>
          <w:rFonts w:ascii="Times New Roman" w:hAnsi="Times New Roman" w:cs="Times New Roman"/>
        </w:rPr>
        <w:t xml:space="preserve">, </w:t>
      </w:r>
      <w:r w:rsidRPr="00E1715E">
        <w:rPr>
          <w:rFonts w:ascii="Times New Roman" w:hAnsi="Times New Roman" w:cs="Times New Roman"/>
          <w:i/>
          <w:iCs/>
        </w:rPr>
        <w:t>7</w:t>
      </w:r>
      <w:r w:rsidRPr="00E1715E">
        <w:rPr>
          <w:rFonts w:ascii="Times New Roman" w:hAnsi="Times New Roman" w:cs="Times New Roman"/>
        </w:rPr>
        <w:t>(8), 1391–1395. https://doi.org/10.3889/oamjms.2019.234</w:t>
      </w:r>
    </w:p>
    <w:p w14:paraId="5AEACB8E"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Pinkowski</w:t>
      </w:r>
      <w:proofErr w:type="spellEnd"/>
      <w:r w:rsidRPr="00E1715E">
        <w:rPr>
          <w:rFonts w:ascii="Times New Roman" w:hAnsi="Times New Roman" w:cs="Times New Roman"/>
        </w:rPr>
        <w:t xml:space="preserve">, B. C. (1979). Nest Site Selection in Eastern Bluebirds. </w:t>
      </w:r>
      <w:r w:rsidRPr="00E1715E">
        <w:rPr>
          <w:rFonts w:ascii="Times New Roman" w:hAnsi="Times New Roman" w:cs="Times New Roman"/>
          <w:i/>
          <w:iCs/>
        </w:rPr>
        <w:t>The Condor</w:t>
      </w:r>
      <w:r w:rsidRPr="00E1715E">
        <w:rPr>
          <w:rFonts w:ascii="Times New Roman" w:hAnsi="Times New Roman" w:cs="Times New Roman"/>
        </w:rPr>
        <w:t xml:space="preserve">, </w:t>
      </w:r>
      <w:r w:rsidRPr="00E1715E">
        <w:rPr>
          <w:rFonts w:ascii="Times New Roman" w:hAnsi="Times New Roman" w:cs="Times New Roman"/>
          <w:i/>
          <w:iCs/>
        </w:rPr>
        <w:t>81</w:t>
      </w:r>
      <w:r w:rsidRPr="00E1715E">
        <w:rPr>
          <w:rFonts w:ascii="Times New Roman" w:hAnsi="Times New Roman" w:cs="Times New Roman"/>
        </w:rPr>
        <w:t>(4), 435. https://doi.org/10.2307/1366980</w:t>
      </w:r>
    </w:p>
    <w:p w14:paraId="7C8FF840"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Powell, D. M., </w:t>
      </w:r>
      <w:proofErr w:type="spellStart"/>
      <w:r w:rsidRPr="00E1715E">
        <w:rPr>
          <w:rFonts w:ascii="Times New Roman" w:hAnsi="Times New Roman" w:cs="Times New Roman"/>
        </w:rPr>
        <w:t>Carlstead</w:t>
      </w:r>
      <w:proofErr w:type="spellEnd"/>
      <w:r w:rsidRPr="00E1715E">
        <w:rPr>
          <w:rFonts w:ascii="Times New Roman" w:hAnsi="Times New Roman" w:cs="Times New Roman"/>
        </w:rPr>
        <w:t xml:space="preserve">, K., </w:t>
      </w:r>
      <w:proofErr w:type="spellStart"/>
      <w:r w:rsidRPr="00E1715E">
        <w:rPr>
          <w:rFonts w:ascii="Times New Roman" w:hAnsi="Times New Roman" w:cs="Times New Roman"/>
        </w:rPr>
        <w:t>Tarou</w:t>
      </w:r>
      <w:proofErr w:type="spellEnd"/>
      <w:r w:rsidRPr="00E1715E">
        <w:rPr>
          <w:rFonts w:ascii="Times New Roman" w:hAnsi="Times New Roman" w:cs="Times New Roman"/>
        </w:rPr>
        <w:t xml:space="preserve">, L. R., Brown, J. L., &amp; </w:t>
      </w:r>
      <w:proofErr w:type="spellStart"/>
      <w:r w:rsidRPr="00E1715E">
        <w:rPr>
          <w:rFonts w:ascii="Times New Roman" w:hAnsi="Times New Roman" w:cs="Times New Roman"/>
        </w:rPr>
        <w:t>Monfort</w:t>
      </w:r>
      <w:proofErr w:type="spellEnd"/>
      <w:r w:rsidRPr="00E1715E">
        <w:rPr>
          <w:rFonts w:ascii="Times New Roman" w:hAnsi="Times New Roman" w:cs="Times New Roman"/>
        </w:rPr>
        <w:t xml:space="preserve">, S. L. (2006). Effects of construction noise on behavior and cortisol levels in a pair of captive giant pandas (Ailuropoda melanoleuca). </w:t>
      </w:r>
      <w:r w:rsidRPr="00E1715E">
        <w:rPr>
          <w:rFonts w:ascii="Times New Roman" w:hAnsi="Times New Roman" w:cs="Times New Roman"/>
          <w:i/>
          <w:iCs/>
        </w:rPr>
        <w:t>Zoo Biology</w:t>
      </w:r>
      <w:r w:rsidRPr="00E1715E">
        <w:rPr>
          <w:rFonts w:ascii="Times New Roman" w:hAnsi="Times New Roman" w:cs="Times New Roman"/>
        </w:rPr>
        <w:t xml:space="preserve">, </w:t>
      </w:r>
      <w:r w:rsidRPr="00E1715E">
        <w:rPr>
          <w:rFonts w:ascii="Times New Roman" w:hAnsi="Times New Roman" w:cs="Times New Roman"/>
          <w:i/>
          <w:iCs/>
        </w:rPr>
        <w:t>25</w:t>
      </w:r>
      <w:r w:rsidRPr="00E1715E">
        <w:rPr>
          <w:rFonts w:ascii="Times New Roman" w:hAnsi="Times New Roman" w:cs="Times New Roman"/>
        </w:rPr>
        <w:t>(5), 391–408. https://doi.org/10.1002/zoo.20098</w:t>
      </w:r>
    </w:p>
    <w:p w14:paraId="3A339E25"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&amp; Blumstein, D. T. (2019). How to disarm an evolutionary trap. </w:t>
      </w:r>
      <w:r w:rsidRPr="00E1715E">
        <w:rPr>
          <w:rFonts w:ascii="Times New Roman" w:hAnsi="Times New Roman" w:cs="Times New Roman"/>
          <w:i/>
          <w:iCs/>
        </w:rPr>
        <w:t>Conservation Science and Practice</w:t>
      </w:r>
      <w:r w:rsidRPr="00E1715E">
        <w:rPr>
          <w:rFonts w:ascii="Times New Roman" w:hAnsi="Times New Roman" w:cs="Times New Roman"/>
        </w:rPr>
        <w:t xml:space="preserve">, </w:t>
      </w:r>
      <w:r w:rsidRPr="00E1715E">
        <w:rPr>
          <w:rFonts w:ascii="Times New Roman" w:hAnsi="Times New Roman" w:cs="Times New Roman"/>
          <w:i/>
          <w:iCs/>
        </w:rPr>
        <w:t>1</w:t>
      </w:r>
      <w:r w:rsidRPr="00E1715E">
        <w:rPr>
          <w:rFonts w:ascii="Times New Roman" w:hAnsi="Times New Roman" w:cs="Times New Roman"/>
        </w:rPr>
        <w:t>(11). https://doi.org/10.1111/csp2.116</w:t>
      </w:r>
    </w:p>
    <w:p w14:paraId="6946C4A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Robertson, B. A., </w:t>
      </w:r>
      <w:proofErr w:type="spellStart"/>
      <w:r w:rsidRPr="00E1715E">
        <w:rPr>
          <w:rFonts w:ascii="Times New Roman" w:hAnsi="Times New Roman" w:cs="Times New Roman"/>
        </w:rPr>
        <w:t>Rehage</w:t>
      </w:r>
      <w:proofErr w:type="spellEnd"/>
      <w:r w:rsidRPr="00E1715E">
        <w:rPr>
          <w:rFonts w:ascii="Times New Roman" w:hAnsi="Times New Roman" w:cs="Times New Roman"/>
        </w:rPr>
        <w:t xml:space="preserve">, J. S., &amp; </w:t>
      </w:r>
      <w:proofErr w:type="spellStart"/>
      <w:r w:rsidRPr="00E1715E">
        <w:rPr>
          <w:rFonts w:ascii="Times New Roman" w:hAnsi="Times New Roman" w:cs="Times New Roman"/>
        </w:rPr>
        <w:t>Sih</w:t>
      </w:r>
      <w:proofErr w:type="spellEnd"/>
      <w:r w:rsidRPr="00E1715E">
        <w:rPr>
          <w:rFonts w:ascii="Times New Roman" w:hAnsi="Times New Roman" w:cs="Times New Roman"/>
        </w:rPr>
        <w:t xml:space="preserve">, A. (2013). Ecological novelty and the emergence of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28</w:t>
      </w:r>
      <w:r w:rsidRPr="00E1715E">
        <w:rPr>
          <w:rFonts w:ascii="Times New Roman" w:hAnsi="Times New Roman" w:cs="Times New Roman"/>
        </w:rPr>
        <w:t>(9), 552–560. https://doi.org/10.1016/j.tree.2013.04.004</w:t>
      </w:r>
    </w:p>
    <w:p w14:paraId="5AF46635"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lastRenderedPageBreak/>
        <w:t>Rodewald</w:t>
      </w:r>
      <w:proofErr w:type="spellEnd"/>
      <w:r w:rsidRPr="00E1715E">
        <w:rPr>
          <w:rFonts w:ascii="Times New Roman" w:hAnsi="Times New Roman" w:cs="Times New Roman"/>
        </w:rPr>
        <w:t xml:space="preserve">, A. D., </w:t>
      </w:r>
      <w:proofErr w:type="spellStart"/>
      <w:r w:rsidRPr="00E1715E">
        <w:rPr>
          <w:rFonts w:ascii="Times New Roman" w:hAnsi="Times New Roman" w:cs="Times New Roman"/>
        </w:rPr>
        <w:t>Shustack</w:t>
      </w:r>
      <w:proofErr w:type="spellEnd"/>
      <w:r w:rsidRPr="00E1715E">
        <w:rPr>
          <w:rFonts w:ascii="Times New Roman" w:hAnsi="Times New Roman" w:cs="Times New Roman"/>
        </w:rPr>
        <w:t xml:space="preserve">, D. P., &amp; Jones, T. M. (2011). Dynamic selective environments and evolutionary traps in human-dominated landscapes. </w:t>
      </w:r>
      <w:r w:rsidRPr="00E1715E">
        <w:rPr>
          <w:rFonts w:ascii="Times New Roman" w:hAnsi="Times New Roman" w:cs="Times New Roman"/>
          <w:i/>
          <w:iCs/>
        </w:rPr>
        <w:t>Ecology</w:t>
      </w:r>
      <w:r w:rsidRPr="00E1715E">
        <w:rPr>
          <w:rFonts w:ascii="Times New Roman" w:hAnsi="Times New Roman" w:cs="Times New Roman"/>
        </w:rPr>
        <w:t xml:space="preserve">, </w:t>
      </w:r>
      <w:r w:rsidRPr="00E1715E">
        <w:rPr>
          <w:rFonts w:ascii="Times New Roman" w:hAnsi="Times New Roman" w:cs="Times New Roman"/>
          <w:i/>
          <w:iCs/>
        </w:rPr>
        <w:t>92</w:t>
      </w:r>
      <w:r w:rsidRPr="00E1715E">
        <w:rPr>
          <w:rFonts w:ascii="Times New Roman" w:hAnsi="Times New Roman" w:cs="Times New Roman"/>
        </w:rPr>
        <w:t>(9), 1781–1788. https://doi.org/10.1890/11-0022.1</w:t>
      </w:r>
    </w:p>
    <w:p w14:paraId="6D01EA06"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Schlaepfer</w:t>
      </w:r>
      <w:proofErr w:type="spellEnd"/>
      <w:r w:rsidRPr="00E1715E">
        <w:rPr>
          <w:rFonts w:ascii="Times New Roman" w:hAnsi="Times New Roman" w:cs="Times New Roman"/>
        </w:rPr>
        <w:t xml:space="preserve">, M., Runge, M., &amp; Sherman, P. (2002). Ecological and evolutionary traps. </w:t>
      </w:r>
      <w:r w:rsidRPr="00E1715E">
        <w:rPr>
          <w:rFonts w:ascii="Times New Roman" w:hAnsi="Times New Roman" w:cs="Times New Roman"/>
          <w:i/>
          <w:iCs/>
        </w:rPr>
        <w:t>Trends in Ecology &amp; Evolution</w:t>
      </w:r>
      <w:r w:rsidRPr="00E1715E">
        <w:rPr>
          <w:rFonts w:ascii="Times New Roman" w:hAnsi="Times New Roman" w:cs="Times New Roman"/>
        </w:rPr>
        <w:t xml:space="preserve">, </w:t>
      </w:r>
      <w:r w:rsidRPr="00E1715E">
        <w:rPr>
          <w:rFonts w:ascii="Times New Roman" w:hAnsi="Times New Roman" w:cs="Times New Roman"/>
          <w:i/>
          <w:iCs/>
        </w:rPr>
        <w:t>17</w:t>
      </w:r>
      <w:r w:rsidRPr="00E1715E">
        <w:rPr>
          <w:rFonts w:ascii="Times New Roman" w:hAnsi="Times New Roman" w:cs="Times New Roman"/>
        </w:rPr>
        <w:t>, 474–480. https://doi.org/10.1016/S0169-5347(02)02580-6</w:t>
      </w:r>
    </w:p>
    <w:p w14:paraId="7D7BE229"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Schomer</w:t>
      </w:r>
      <w:proofErr w:type="spellEnd"/>
      <w:r w:rsidRPr="00E1715E">
        <w:rPr>
          <w:rFonts w:ascii="Times New Roman" w:hAnsi="Times New Roman" w:cs="Times New Roman"/>
        </w:rPr>
        <w:t xml:space="preserve">, P. D., Suzuki, Y., &amp; Saito, F. (2001). Evaluation of loudness-level weightings for assessing the annoyance of environmental noise. </w:t>
      </w:r>
      <w:r w:rsidRPr="00E1715E">
        <w:rPr>
          <w:rFonts w:ascii="Times New Roman" w:hAnsi="Times New Roman" w:cs="Times New Roman"/>
          <w:i/>
          <w:iCs/>
        </w:rPr>
        <w:t>The Journal of the Acoustical Society of America</w:t>
      </w:r>
      <w:r w:rsidRPr="00E1715E">
        <w:rPr>
          <w:rFonts w:ascii="Times New Roman" w:hAnsi="Times New Roman" w:cs="Times New Roman"/>
        </w:rPr>
        <w:t xml:space="preserve">, </w:t>
      </w:r>
      <w:r w:rsidRPr="00E1715E">
        <w:rPr>
          <w:rFonts w:ascii="Times New Roman" w:hAnsi="Times New Roman" w:cs="Times New Roman"/>
          <w:i/>
          <w:iCs/>
        </w:rPr>
        <w:t>110</w:t>
      </w:r>
      <w:r w:rsidRPr="00E1715E">
        <w:rPr>
          <w:rFonts w:ascii="Times New Roman" w:hAnsi="Times New Roman" w:cs="Times New Roman"/>
        </w:rPr>
        <w:t>(5), 2390–2397. https://doi.org/10.1121/1.1402116</w:t>
      </w:r>
    </w:p>
    <w:p w14:paraId="14A03403"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Shannon, G., McKenna, M. F., </w:t>
      </w:r>
      <w:proofErr w:type="spellStart"/>
      <w:r w:rsidRPr="00E1715E">
        <w:rPr>
          <w:rFonts w:ascii="Times New Roman" w:hAnsi="Times New Roman" w:cs="Times New Roman"/>
        </w:rPr>
        <w:t>Angeloni</w:t>
      </w:r>
      <w:proofErr w:type="spellEnd"/>
      <w:r w:rsidRPr="00E1715E">
        <w:rPr>
          <w:rFonts w:ascii="Times New Roman" w:hAnsi="Times New Roman" w:cs="Times New Roman"/>
        </w:rPr>
        <w:t xml:space="preserve">, L. M., Crooks, K. R., Fristrup, K. M., Brown, E., Warner, K. A., Nelson, M. D., White, C., Briggs, J., McFarland, S., &amp; </w:t>
      </w:r>
      <w:proofErr w:type="spellStart"/>
      <w:r w:rsidRPr="00E1715E">
        <w:rPr>
          <w:rFonts w:ascii="Times New Roman" w:hAnsi="Times New Roman" w:cs="Times New Roman"/>
        </w:rPr>
        <w:t>Wittemyer</w:t>
      </w:r>
      <w:proofErr w:type="spellEnd"/>
      <w:r w:rsidRPr="00E1715E">
        <w:rPr>
          <w:rFonts w:ascii="Times New Roman" w:hAnsi="Times New Roman" w:cs="Times New Roman"/>
        </w:rPr>
        <w:t xml:space="preserve">, G. (2016). A synthesis of two decades of research documenting the effects of noise on wildlife: Effects of anthropogenic noise on wildlife. </w:t>
      </w:r>
      <w:r w:rsidRPr="00E1715E">
        <w:rPr>
          <w:rFonts w:ascii="Times New Roman" w:hAnsi="Times New Roman" w:cs="Times New Roman"/>
          <w:i/>
          <w:iCs/>
        </w:rPr>
        <w:t>Biological Reviews</w:t>
      </w:r>
      <w:r w:rsidRPr="00E1715E">
        <w:rPr>
          <w:rFonts w:ascii="Times New Roman" w:hAnsi="Times New Roman" w:cs="Times New Roman"/>
        </w:rPr>
        <w:t xml:space="preserve">, </w:t>
      </w:r>
      <w:r w:rsidRPr="00E1715E">
        <w:rPr>
          <w:rFonts w:ascii="Times New Roman" w:hAnsi="Times New Roman" w:cs="Times New Roman"/>
          <w:i/>
          <w:iCs/>
        </w:rPr>
        <w:t>91</w:t>
      </w:r>
      <w:r w:rsidRPr="00E1715E">
        <w:rPr>
          <w:rFonts w:ascii="Times New Roman" w:hAnsi="Times New Roman" w:cs="Times New Roman"/>
        </w:rPr>
        <w:t>(4), 982–1005. https://doi.org/10.1111/brv.12207</w:t>
      </w:r>
    </w:p>
    <w:p w14:paraId="60F806F8" w14:textId="77777777" w:rsidR="00E1715E" w:rsidRPr="00E1715E" w:rsidRDefault="00E1715E" w:rsidP="00E1715E">
      <w:pPr>
        <w:pStyle w:val="Bibliography"/>
        <w:spacing w:line="240" w:lineRule="auto"/>
        <w:rPr>
          <w:rFonts w:ascii="Times New Roman" w:hAnsi="Times New Roman" w:cs="Times New Roman"/>
        </w:rPr>
      </w:pPr>
      <w:proofErr w:type="spellStart"/>
      <w:r w:rsidRPr="00E1715E">
        <w:rPr>
          <w:rFonts w:ascii="Times New Roman" w:hAnsi="Times New Roman" w:cs="Times New Roman"/>
        </w:rPr>
        <w:t>Siemers</w:t>
      </w:r>
      <w:proofErr w:type="spellEnd"/>
      <w:r w:rsidRPr="00E1715E">
        <w:rPr>
          <w:rFonts w:ascii="Times New Roman" w:hAnsi="Times New Roman" w:cs="Times New Roman"/>
        </w:rPr>
        <w:t xml:space="preserve">, B. M., &amp; Schaub, A. (2011). Hunting at the highway: Traffic noise reduces foraging efficiency in acoustic predators. </w:t>
      </w:r>
      <w:r w:rsidRPr="00E1715E">
        <w:rPr>
          <w:rFonts w:ascii="Times New Roman" w:hAnsi="Times New Roman" w:cs="Times New Roman"/>
          <w:i/>
          <w:iCs/>
        </w:rPr>
        <w:t>Proceedings of the Royal Society B: Biological Sciences</w:t>
      </w:r>
      <w:r w:rsidRPr="00E1715E">
        <w:rPr>
          <w:rFonts w:ascii="Times New Roman" w:hAnsi="Times New Roman" w:cs="Times New Roman"/>
        </w:rPr>
        <w:t xml:space="preserve">, </w:t>
      </w:r>
      <w:r w:rsidRPr="00E1715E">
        <w:rPr>
          <w:rFonts w:ascii="Times New Roman" w:hAnsi="Times New Roman" w:cs="Times New Roman"/>
          <w:i/>
          <w:iCs/>
        </w:rPr>
        <w:t>278</w:t>
      </w:r>
      <w:r w:rsidRPr="00E1715E">
        <w:rPr>
          <w:rFonts w:ascii="Times New Roman" w:hAnsi="Times New Roman" w:cs="Times New Roman"/>
        </w:rPr>
        <w:t>(1712), 1646–1652. https://doi.org/10.1098/rspb.2010.2262</w:t>
      </w:r>
    </w:p>
    <w:p w14:paraId="2630348F" w14:textId="77777777" w:rsidR="00E1715E" w:rsidRPr="00E1715E" w:rsidRDefault="00E1715E" w:rsidP="00E1715E">
      <w:pPr>
        <w:pStyle w:val="Bibliography"/>
        <w:spacing w:line="240" w:lineRule="auto"/>
        <w:rPr>
          <w:rFonts w:ascii="Times New Roman" w:hAnsi="Times New Roman" w:cs="Times New Roman"/>
        </w:rPr>
      </w:pPr>
      <w:r w:rsidRPr="00E1715E">
        <w:rPr>
          <w:rFonts w:ascii="Times New Roman" w:hAnsi="Times New Roman" w:cs="Times New Roman"/>
        </w:rPr>
        <w:t xml:space="preserve">Zhao, Q.-S., Hu, Y.-B., Liu, P.-F., Chen, L.-J., &amp; Sun, Y.-H. (2016). Nest site choice: A potential pathway linking personality and reproductive success. </w:t>
      </w:r>
      <w:r w:rsidRPr="00E1715E">
        <w:rPr>
          <w:rFonts w:ascii="Times New Roman" w:hAnsi="Times New Roman" w:cs="Times New Roman"/>
          <w:i/>
          <w:iCs/>
        </w:rPr>
        <w:t xml:space="preserve">Animal </w:t>
      </w:r>
      <w:proofErr w:type="spellStart"/>
      <w:r w:rsidRPr="00E1715E">
        <w:rPr>
          <w:rFonts w:ascii="Times New Roman" w:hAnsi="Times New Roman" w:cs="Times New Roman"/>
          <w:i/>
          <w:iCs/>
        </w:rPr>
        <w:t>Behaviour</w:t>
      </w:r>
      <w:proofErr w:type="spellEnd"/>
      <w:r w:rsidRPr="00E1715E">
        <w:rPr>
          <w:rFonts w:ascii="Times New Roman" w:hAnsi="Times New Roman" w:cs="Times New Roman"/>
        </w:rPr>
        <w:t xml:space="preserve">, </w:t>
      </w:r>
      <w:r w:rsidRPr="00E1715E">
        <w:rPr>
          <w:rFonts w:ascii="Times New Roman" w:hAnsi="Times New Roman" w:cs="Times New Roman"/>
          <w:i/>
          <w:iCs/>
        </w:rPr>
        <w:t>118</w:t>
      </w:r>
      <w:r w:rsidRPr="00E1715E">
        <w:rPr>
          <w:rFonts w:ascii="Times New Roman" w:hAnsi="Times New Roman" w:cs="Times New Roman"/>
        </w:rPr>
        <w:t>, 97–103. https://doi.org/10.1016/j.anbehav.2016.05.017</w:t>
      </w:r>
    </w:p>
    <w:p w14:paraId="3259DF17" w14:textId="481B5DFE" w:rsidR="00040D9B" w:rsidRPr="004560D4" w:rsidRDefault="00040D9B" w:rsidP="00E1715E">
      <w:pPr>
        <w:rPr>
          <w:rFonts w:ascii="Times New Roman" w:hAnsi="Times New Roman" w:cs="Times New Roman"/>
          <w:b/>
          <w:bCs/>
        </w:rPr>
      </w:pPr>
      <w:r w:rsidRPr="004560D4">
        <w:rPr>
          <w:rFonts w:ascii="Times New Roman" w:hAnsi="Times New Roman" w:cs="Times New Roman"/>
          <w:b/>
          <w:bCs/>
        </w:rPr>
        <w:fldChar w:fldCharType="end"/>
      </w:r>
    </w:p>
    <w:p w14:paraId="01C8B9A6" w14:textId="0C86C3EA" w:rsidR="00040D9B" w:rsidRPr="004560D4" w:rsidRDefault="00040D9B" w:rsidP="004560D4">
      <w:pPr>
        <w:rPr>
          <w:rFonts w:ascii="Times New Roman" w:hAnsi="Times New Roman" w:cs="Times New Roman"/>
          <w:b/>
          <w:bCs/>
        </w:rPr>
      </w:pPr>
    </w:p>
    <w:p w14:paraId="29169ABD" w14:textId="633B0E01" w:rsidR="00040D9B" w:rsidRPr="004560D4" w:rsidRDefault="00040D9B" w:rsidP="004560D4">
      <w:pPr>
        <w:rPr>
          <w:rFonts w:ascii="Times New Roman" w:hAnsi="Times New Roman" w:cs="Times New Roman"/>
          <w:b/>
          <w:bCs/>
        </w:rPr>
      </w:pPr>
    </w:p>
    <w:p w14:paraId="6B9526A6" w14:textId="77777777" w:rsidR="00040D9B" w:rsidRPr="004560D4" w:rsidRDefault="00040D9B" w:rsidP="004560D4">
      <w:pPr>
        <w:rPr>
          <w:rFonts w:ascii="Times New Roman" w:hAnsi="Times New Roman" w:cs="Times New Roman"/>
          <w:b/>
          <w:bCs/>
        </w:rPr>
      </w:pPr>
    </w:p>
    <w:p w14:paraId="578BF7A0" w14:textId="77777777" w:rsidR="00A772E7" w:rsidRPr="004560D4" w:rsidRDefault="00A772E7" w:rsidP="004560D4">
      <w:pPr>
        <w:rPr>
          <w:rFonts w:ascii="Times New Roman" w:hAnsi="Times New Roman" w:cs="Times New Roman"/>
          <w:color w:val="FF0000"/>
        </w:rPr>
      </w:pPr>
      <w:r w:rsidRPr="004560D4">
        <w:rPr>
          <w:rFonts w:ascii="Times New Roman" w:hAnsi="Times New Roman" w:cs="Times New Roman"/>
          <w:color w:val="FF0000"/>
        </w:rPr>
        <w:br w:type="page"/>
      </w:r>
    </w:p>
    <w:p w14:paraId="6AC75807" w14:textId="4410E773"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lastRenderedPageBreak/>
        <w:t>The page limit is at most four pages, single space, 12pt font, excluding figures, tables, and citations.</w:t>
      </w:r>
    </w:p>
    <w:p w14:paraId="2A69201C" w14:textId="77777777" w:rsidR="00040D9B" w:rsidRPr="004560D4" w:rsidRDefault="00040D9B" w:rsidP="004560D4">
      <w:pPr>
        <w:rPr>
          <w:rFonts w:ascii="Times New Roman" w:hAnsi="Times New Roman" w:cs="Times New Roman"/>
          <w:color w:val="FF0000"/>
        </w:rPr>
      </w:pPr>
    </w:p>
    <w:p w14:paraId="7F9843F2" w14:textId="62E551F7" w:rsidR="00040D9B" w:rsidRPr="004560D4" w:rsidRDefault="00040D9B" w:rsidP="004560D4">
      <w:pPr>
        <w:rPr>
          <w:rFonts w:ascii="Times New Roman" w:hAnsi="Times New Roman" w:cs="Times New Roman"/>
          <w:color w:val="FF0000"/>
        </w:rPr>
      </w:pPr>
      <w:r w:rsidRPr="004560D4">
        <w:rPr>
          <w:rFonts w:ascii="Times New Roman" w:hAnsi="Times New Roman" w:cs="Times New Roman"/>
          <w:color w:val="FF0000"/>
        </w:rPr>
        <w:t>The number of references is expected to be at least 10 because you are expected to 1) base your hypotheses on some existing literature/theories and 2) compare your findings with other studies. </w:t>
      </w:r>
    </w:p>
    <w:p w14:paraId="128667A5" w14:textId="4942E288" w:rsidR="00040D9B" w:rsidRPr="004560D4" w:rsidRDefault="00040D9B" w:rsidP="004560D4">
      <w:pPr>
        <w:rPr>
          <w:rFonts w:ascii="Times New Roman" w:hAnsi="Times New Roman" w:cs="Times New Roman"/>
          <w:color w:val="FF0000"/>
        </w:rPr>
      </w:pPr>
    </w:p>
    <w:p w14:paraId="7FFA5320" w14:textId="26DFE8B7" w:rsidR="00040D9B" w:rsidRPr="00040D9B"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proofErr w:type="spellStart"/>
      <w:r w:rsidRPr="00040D9B">
        <w:rPr>
          <w:rFonts w:ascii="Times New Roman" w:eastAsia="Times New Roman" w:hAnsi="Times New Roman" w:cs="Times New Roman"/>
          <w:color w:val="FF0000"/>
        </w:rPr>
        <w:t>Github</w:t>
      </w:r>
      <w:proofErr w:type="spellEnd"/>
      <w:r w:rsidRPr="00040D9B">
        <w:rPr>
          <w:rFonts w:ascii="Times New Roman" w:eastAsia="Times New Roman" w:hAnsi="Times New Roman" w:cs="Times New Roman"/>
          <w:color w:val="FF0000"/>
        </w:rPr>
        <w:t xml:space="preserve"> site for the data and analyses is required for graduate students. </w:t>
      </w:r>
    </w:p>
    <w:p w14:paraId="125897AA" w14:textId="7E868FBE" w:rsidR="00040D9B" w:rsidRPr="004560D4" w:rsidRDefault="00040D9B" w:rsidP="004560D4">
      <w:pPr>
        <w:rPr>
          <w:rFonts w:ascii="Times New Roman" w:eastAsia="Times New Roman" w:hAnsi="Times New Roman" w:cs="Times New Roman"/>
          <w:color w:val="FF0000"/>
        </w:rPr>
      </w:pPr>
      <w:r w:rsidRPr="004560D4">
        <w:rPr>
          <w:rFonts w:ascii="Times New Roman" w:eastAsia="Times New Roman" w:hAnsi="Times New Roman" w:cs="Times New Roman"/>
          <w:color w:val="FF0000"/>
        </w:rPr>
        <w:t xml:space="preserve">8 points: </w:t>
      </w:r>
      <w:r w:rsidRPr="00040D9B">
        <w:rPr>
          <w:rFonts w:ascii="Times New Roman" w:eastAsia="Times New Roman" w:hAnsi="Times New Roman" w:cs="Times New Roman"/>
          <w:color w:val="FF0000"/>
        </w:rPr>
        <w:t xml:space="preserve">The paper clearly conveys the research ideas and results and is easy to follow. </w:t>
      </w:r>
    </w:p>
    <w:p w14:paraId="4E201327" w14:textId="47EF5807" w:rsidR="00040D9B" w:rsidRPr="00040D9B" w:rsidRDefault="00040D9B" w:rsidP="004560D4">
      <w:pPr>
        <w:rPr>
          <w:rFonts w:ascii="Times New Roman" w:eastAsia="Times New Roman" w:hAnsi="Times New Roman" w:cs="Times New Roman"/>
          <w:color w:val="FF0000"/>
        </w:rPr>
      </w:pPr>
      <w:r w:rsidRPr="00040D9B">
        <w:rPr>
          <w:rFonts w:ascii="Times New Roman" w:eastAsia="Times New Roman" w:hAnsi="Times New Roman" w:cs="Times New Roman"/>
          <w:color w:val="FF0000"/>
        </w:rPr>
        <w:t xml:space="preserve">10 </w:t>
      </w:r>
      <w:r w:rsidR="00A772E7" w:rsidRPr="004560D4">
        <w:rPr>
          <w:rFonts w:ascii="Times New Roman" w:eastAsia="Times New Roman" w:hAnsi="Times New Roman" w:cs="Times New Roman"/>
          <w:color w:val="FF0000"/>
        </w:rPr>
        <w:t>b</w:t>
      </w:r>
      <w:r w:rsidRPr="00040D9B">
        <w:rPr>
          <w:rFonts w:ascii="Times New Roman" w:eastAsia="Times New Roman" w:hAnsi="Times New Roman" w:cs="Times New Roman"/>
          <w:color w:val="FF0000"/>
        </w:rPr>
        <w:t xml:space="preserve">onus points for paper prepared using </w:t>
      </w:r>
      <w:proofErr w:type="spellStart"/>
      <w:r w:rsidRPr="00040D9B">
        <w:rPr>
          <w:rFonts w:ascii="Times New Roman" w:eastAsia="Times New Roman" w:hAnsi="Times New Roman" w:cs="Times New Roman"/>
          <w:color w:val="FF0000"/>
        </w:rPr>
        <w:t>Rmarkdown</w:t>
      </w:r>
      <w:proofErr w:type="spellEnd"/>
      <w:r w:rsidR="00A772E7" w:rsidRPr="004560D4">
        <w:rPr>
          <w:rFonts w:ascii="Times New Roman" w:eastAsia="Times New Roman" w:hAnsi="Times New Roman" w:cs="Times New Roman"/>
          <w:color w:val="FF0000"/>
        </w:rPr>
        <w:t>.</w:t>
      </w:r>
    </w:p>
    <w:p w14:paraId="19CE616E" w14:textId="77777777" w:rsidR="00040D9B" w:rsidRPr="00040D9B" w:rsidRDefault="00040D9B" w:rsidP="004560D4">
      <w:pPr>
        <w:rPr>
          <w:rFonts w:ascii="Times New Roman" w:eastAsia="Times New Roman" w:hAnsi="Times New Roman" w:cs="Times New Roman"/>
          <w:color w:val="FF0000"/>
        </w:rPr>
      </w:pPr>
    </w:p>
    <w:p w14:paraId="25F96116" w14:textId="77777777" w:rsidR="00040D9B" w:rsidRPr="004560D4" w:rsidRDefault="00040D9B" w:rsidP="004560D4">
      <w:pPr>
        <w:rPr>
          <w:rFonts w:ascii="Times New Roman" w:eastAsia="Calibri" w:hAnsi="Times New Roman" w:cs="Times New Roman"/>
          <w:color w:val="000000" w:themeColor="text1"/>
        </w:rPr>
      </w:pPr>
    </w:p>
    <w:sectPr w:rsidR="00040D9B" w:rsidRPr="004560D4">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Liu, Yue" w:date="2022-12-16T19:17:00Z" w:initials="LY">
    <w:p w14:paraId="323520BD" w14:textId="77777777" w:rsidR="003A11D3" w:rsidRDefault="003A11D3" w:rsidP="00C7513D">
      <w:r>
        <w:rPr>
          <w:rStyle w:val="CommentReference"/>
        </w:rPr>
        <w:annotationRef/>
      </w:r>
      <w:r>
        <w:rPr>
          <w:rFonts w:ascii="Times New Roman" w:eastAsia="SimSun" w:hAnsi="Times New Roman" w:cs="Times New Roman"/>
          <w:sz w:val="20"/>
          <w:szCs w:val="20"/>
        </w:rPr>
        <w:t xml:space="preserve">A sufficient review of the system and state of the field with citations. Clearly laid out hypotheses and questions with rationales for expectations. </w:t>
      </w:r>
    </w:p>
    <w:p w14:paraId="1AE4EB90" w14:textId="77777777" w:rsidR="003A11D3" w:rsidRDefault="003A11D3" w:rsidP="00C7513D"/>
  </w:comment>
  <w:comment w:id="6" w:author="Liu, Yue" w:date="2022-12-16T19:35:00Z" w:initials="LY">
    <w:p w14:paraId="2B92867B" w14:textId="77777777" w:rsidR="003A11D3" w:rsidRDefault="003A11D3" w:rsidP="00FC0A0F">
      <w:r>
        <w:rPr>
          <w:rStyle w:val="CommentReference"/>
        </w:rPr>
        <w:annotationRef/>
      </w:r>
      <w:r>
        <w:rPr>
          <w:rFonts w:ascii="Times New Roman" w:eastAsia="SimSun" w:hAnsi="Times New Roman" w:cs="Times New Roman"/>
          <w:sz w:val="20"/>
          <w:szCs w:val="20"/>
        </w:rPr>
        <w:t>A clear description of your source of data or experiments. A succinct description of the analytical methods and tools. The methods and materials are sufficient to test the questions and hypotheses outlined in the Introduction. Analyses utilized 10 methods covered in the course </w:t>
      </w:r>
      <w:r>
        <w:rPr>
          <w:rFonts w:ascii="Times New Roman" w:eastAsia="SimSun" w:hAnsi="Times New Roman" w:cs="Times New Roman"/>
          <w:sz w:val="20"/>
          <w:szCs w:val="20"/>
        </w:rPr>
        <w:cr/>
      </w:r>
      <w:r>
        <w:rPr>
          <w:rFonts w:ascii="Times New Roman" w:eastAsia="SimSun" w:hAnsi="Times New Roman" w:cs="Times New Roman"/>
          <w:sz w:val="20"/>
          <w:szCs w:val="20"/>
        </w:rPr>
        <w:cr/>
      </w:r>
      <w:r>
        <w:rPr>
          <w:rFonts w:ascii="Times New Roman" w:eastAsia="SimSun" w:hAnsi="Times New Roman" w:cs="Times New Roman"/>
          <w:sz w:val="20"/>
          <w:szCs w:val="20"/>
        </w:rPr>
        <w:cr/>
      </w:r>
    </w:p>
  </w:comment>
  <w:comment w:id="7" w:author="Liu, Yue" w:date="2022-12-16T19:36:00Z" w:initials="LY">
    <w:p w14:paraId="2DD09D36" w14:textId="77777777" w:rsidR="00115D85" w:rsidRDefault="003A11D3" w:rsidP="00011AAB">
      <w:r>
        <w:rPr>
          <w:rStyle w:val="CommentReference"/>
        </w:rPr>
        <w:annotationRef/>
      </w:r>
      <w:r w:rsidR="00115D85">
        <w:rPr>
          <w:rFonts w:ascii="Times New Roman" w:eastAsia="SimSun" w:hAnsi="Times New Roman" w:cs="Times New Roman"/>
          <w:sz w:val="20"/>
          <w:szCs w:val="20"/>
        </w:rPr>
        <w:t xml:space="preserve">Results include the necessary components and clearly written. Each described pattern is supported by the figure, no flaws in interpreting or analyzing the data. </w:t>
      </w:r>
      <w:r w:rsidR="00115D85">
        <w:rPr>
          <w:rFonts w:ascii="Times New Roman" w:eastAsia="SimSun" w:hAnsi="Times New Roman" w:cs="Times New Roman"/>
          <w:sz w:val="20"/>
          <w:szCs w:val="20"/>
        </w:rPr>
        <w:cr/>
      </w:r>
    </w:p>
  </w:comment>
  <w:comment w:id="8" w:author="Liu, Yue" w:date="2022-12-16T19:37:00Z" w:initials="LY">
    <w:p w14:paraId="170F4ECD" w14:textId="1895D440" w:rsidR="003A11D3" w:rsidRDefault="003A11D3" w:rsidP="00F2503B">
      <w:r>
        <w:rPr>
          <w:rStyle w:val="CommentReference"/>
        </w:rPr>
        <w:annotationRef/>
      </w:r>
      <w:r>
        <w:rPr>
          <w:rFonts w:ascii="Times New Roman" w:eastAsia="SimSun" w:hAnsi="Times New Roman" w:cs="Times New Roman"/>
          <w:sz w:val="20"/>
          <w:szCs w:val="20"/>
        </w:rPr>
        <w:t>1.     Short description of the data types, dimensions, and variables after the pre-processing.</w:t>
      </w:r>
    </w:p>
    <w:p w14:paraId="414ECA7E" w14:textId="77777777" w:rsidR="003A11D3" w:rsidRDefault="003A11D3" w:rsidP="00F2503B">
      <w:r>
        <w:rPr>
          <w:rFonts w:ascii="Times New Roman" w:eastAsia="SimSun" w:hAnsi="Times New Roman" w:cs="Times New Roman"/>
          <w:sz w:val="20"/>
          <w:szCs w:val="20"/>
        </w:rPr>
        <w:t>2.     Provide a subtitle for each result that summarizes the pattern, followed by the description and a supporting figure/figures.</w:t>
      </w:r>
    </w:p>
    <w:p w14:paraId="5941576D" w14:textId="77777777" w:rsidR="003A11D3" w:rsidRDefault="003A11D3" w:rsidP="00F2503B"/>
  </w:comment>
  <w:comment w:id="9" w:author="Liu, Yue" w:date="2022-12-16T19:38:00Z" w:initials="LY">
    <w:p w14:paraId="513681A8" w14:textId="77777777" w:rsidR="00DF0D3E" w:rsidRDefault="00DF0D3E" w:rsidP="00DF0D3E">
      <w:r>
        <w:rPr>
          <w:rStyle w:val="CommentReference"/>
        </w:rPr>
        <w:annotationRef/>
      </w:r>
      <w:r>
        <w:rPr>
          <w:rFonts w:ascii="Times New Roman" w:eastAsia="SimSun" w:hAnsi="Times New Roman" w:cs="Times New Roman"/>
          <w:sz w:val="20"/>
          <w:szCs w:val="20"/>
          <w:highlight w:val="white"/>
        </w:rPr>
        <w:t xml:space="preserve">Complete the three required sections. Results and their limitations are discussed in the context of existing literature and theory. Compared and contrasted results with those from previous studies and discussed their implications and significance. </w:t>
      </w:r>
    </w:p>
    <w:p w14:paraId="3318F22F" w14:textId="77777777" w:rsidR="00DF0D3E" w:rsidRDefault="00DF0D3E" w:rsidP="00DF0D3E"/>
  </w:comment>
  <w:comment w:id="10" w:author="Liu, Yue" w:date="2022-12-16T19:38:00Z" w:initials="LY">
    <w:p w14:paraId="5F0FBAFB" w14:textId="77777777" w:rsidR="00DF0D3E" w:rsidRDefault="00DF0D3E" w:rsidP="00DF0D3E">
      <w:r>
        <w:rPr>
          <w:rStyle w:val="CommentReference"/>
        </w:rPr>
        <w:annotationRef/>
      </w:r>
      <w:r>
        <w:rPr>
          <w:rFonts w:ascii="Times New Roman" w:eastAsia="SimSun" w:hAnsi="Times New Roman" w:cs="Times New Roman"/>
          <w:sz w:val="20"/>
          <w:szCs w:val="20"/>
          <w:highlight w:val="yellow"/>
        </w:rPr>
        <w:t>Section 1: Overall, what do these results indicate/demonstrate/mean?</w:t>
      </w:r>
    </w:p>
    <w:p w14:paraId="79851B14" w14:textId="77777777" w:rsidR="00DF0D3E" w:rsidRDefault="00DF0D3E" w:rsidP="00DF0D3E">
      <w:r>
        <w:rPr>
          <w:rFonts w:ascii="Times New Roman" w:eastAsia="SimSun" w:hAnsi="Times New Roman" w:cs="Times New Roman"/>
          <w:sz w:val="20"/>
          <w:szCs w:val="20"/>
        </w:rPr>
        <w:t> </w:t>
      </w:r>
    </w:p>
    <w:p w14:paraId="026CBDB0" w14:textId="77777777" w:rsidR="00DF0D3E" w:rsidRDefault="00DF0D3E" w:rsidP="00DF0D3E">
      <w:r>
        <w:rPr>
          <w:rFonts w:ascii="Times New Roman" w:eastAsia="SimSun" w:hAnsi="Times New Roman" w:cs="Times New Roman"/>
          <w:sz w:val="20"/>
          <w:szCs w:val="20"/>
          <w:highlight w:val="yellow"/>
        </w:rPr>
        <w:t>Section 2: How do they compare to the existing literature for the system or similar research</w:t>
      </w:r>
      <w:r>
        <w:rPr>
          <w:rFonts w:ascii="Times New Roman" w:eastAsia="SimSun" w:hAnsi="Times New Roman" w:cs="Times New Roman"/>
          <w:sz w:val="20"/>
          <w:szCs w:val="20"/>
        </w:rPr>
        <w:t xml:space="preserve"> </w:t>
      </w:r>
      <w:r>
        <w:rPr>
          <w:rFonts w:ascii="Times New Roman" w:eastAsia="SimSun" w:hAnsi="Times New Roman" w:cs="Times New Roman"/>
          <w:sz w:val="20"/>
          <w:szCs w:val="20"/>
          <w:highlight w:val="yellow"/>
        </w:rPr>
        <w:t>questions?</w:t>
      </w:r>
    </w:p>
    <w:p w14:paraId="20B5C050" w14:textId="77777777" w:rsidR="00DF0D3E" w:rsidRDefault="00DF0D3E" w:rsidP="00DF0D3E">
      <w:r>
        <w:rPr>
          <w:rFonts w:ascii="Times New Roman" w:eastAsia="SimSun" w:hAnsi="Times New Roman" w:cs="Times New Roman"/>
          <w:sz w:val="20"/>
          <w:szCs w:val="20"/>
        </w:rPr>
        <w:t> </w:t>
      </w:r>
    </w:p>
    <w:p w14:paraId="779F7974" w14:textId="77777777" w:rsidR="00DF0D3E" w:rsidRDefault="00DF0D3E" w:rsidP="00DF0D3E">
      <w:r>
        <w:rPr>
          <w:rFonts w:ascii="Times New Roman" w:eastAsia="SimSun" w:hAnsi="Times New Roman" w:cs="Times New Roman"/>
          <w:sz w:val="20"/>
          <w:szCs w:val="20"/>
          <w:highlight w:val="yellow"/>
        </w:rPr>
        <w:t>Section 3: The limitations of your analyses/datasets and future directions</w:t>
      </w:r>
      <w:r>
        <w:rPr>
          <w:rFonts w:ascii="Times New Roman" w:eastAsia="SimSun" w:hAnsi="Times New Roman" w:cs="Times New Roman"/>
          <w:sz w:val="20"/>
          <w:szCs w:val="20"/>
        </w:rPr>
        <w:t xml:space="preserve"> </w:t>
      </w:r>
    </w:p>
  </w:comment>
  <w:comment w:id="12" w:author="Liu, Yue" w:date="2022-12-16T19:37:00Z" w:initials="LY">
    <w:p w14:paraId="232B2387" w14:textId="77777777" w:rsidR="003A11D3" w:rsidRDefault="003A11D3" w:rsidP="00132193">
      <w:r>
        <w:rPr>
          <w:rStyle w:val="CommentReference"/>
        </w:rPr>
        <w:annotationRef/>
      </w:r>
      <w:r>
        <w:rPr>
          <w:rFonts w:ascii="Times New Roman" w:eastAsia="SimSun" w:hAnsi="Times New Roman" w:cs="Times New Roman"/>
          <w:sz w:val="20"/>
          <w:szCs w:val="20"/>
          <w:highlight w:val="white"/>
        </w:rPr>
        <w:t xml:space="preserve">Figures are clearly labeled and explained. Figures adequately illustrate results. Grad: required to consider color-blind friendly color scheme and visualization with publication quality; </w:t>
      </w:r>
    </w:p>
    <w:p w14:paraId="15295327" w14:textId="77777777" w:rsidR="003A11D3" w:rsidRDefault="003A11D3" w:rsidP="00132193"/>
  </w:comment>
  <w:comment w:id="13" w:author="Liu, Yue" w:date="2022-12-16T19:37:00Z" w:initials="LY">
    <w:p w14:paraId="61433B31" w14:textId="77777777" w:rsidR="003A11D3" w:rsidRDefault="003A11D3" w:rsidP="00FB5E37">
      <w:r>
        <w:rPr>
          <w:rStyle w:val="CommentReference"/>
        </w:rPr>
        <w:annotationRef/>
      </w:r>
      <w:r>
        <w:rPr>
          <w:rFonts w:ascii="Times New Roman" w:eastAsia="SimSun" w:hAnsi="Times New Roman" w:cs="Times New Roman"/>
          <w:sz w:val="20"/>
          <w:szCs w:val="20"/>
        </w:rPr>
        <w:t xml:space="preserve">1.     Figures should be numbered in the order they are first mentioned in the text with a proper text legend. </w:t>
      </w:r>
    </w:p>
    <w:p w14:paraId="6B42AE20" w14:textId="77777777" w:rsidR="003A11D3" w:rsidRDefault="003A11D3" w:rsidP="00FB5E37">
      <w:r>
        <w:rPr>
          <w:rFonts w:ascii="Times New Roman" w:eastAsia="SimSun" w:hAnsi="Times New Roman" w:cs="Times New Roman"/>
          <w:sz w:val="20"/>
          <w:szCs w:val="20"/>
        </w:rPr>
        <w:t>2.     Figures should have an image resolution of at least 300 dpi. Figures should be designed such that all information, including axes, points, and lines, is legible at the dimension of a half-page width or full-page width.</w:t>
      </w:r>
    </w:p>
    <w:p w14:paraId="781EEDF8" w14:textId="77777777" w:rsidR="003A11D3" w:rsidRDefault="003A11D3" w:rsidP="00FB5E37">
      <w:r>
        <w:rPr>
          <w:rFonts w:ascii="Times New Roman" w:eastAsia="SimSun" w:hAnsi="Times New Roman" w:cs="Times New Roman"/>
          <w:sz w:val="20"/>
          <w:szCs w:val="20"/>
        </w:rPr>
        <w:t>3.     Results from statistical comparisons of models (such as p-value, r2, CI, and likelihood) should be presented in a table (no R screenshot please).</w:t>
      </w:r>
    </w:p>
    <w:p w14:paraId="0FD2E8B2" w14:textId="77777777" w:rsidR="003A11D3" w:rsidRDefault="003A11D3" w:rsidP="00FB5E37"/>
  </w:comment>
  <w:comment w:id="17" w:author="Liu, Yue" w:date="2022-12-16T19:39:00Z" w:initials="LY">
    <w:p w14:paraId="3EFAF9C6" w14:textId="77777777" w:rsidR="003A11D3" w:rsidRDefault="003A11D3" w:rsidP="00BC2D48">
      <w:r>
        <w:rPr>
          <w:rStyle w:val="CommentReference"/>
        </w:rPr>
        <w:annotationRef/>
      </w:r>
      <w:r>
        <w:rPr>
          <w:rFonts w:ascii="Times New Roman" w:eastAsia="SimSun" w:hAnsi="Times New Roman" w:cs="Times New Roman"/>
          <w:b/>
          <w:bCs/>
          <w:sz w:val="20"/>
          <w:szCs w:val="20"/>
          <w:highlight w:val="yellow"/>
        </w:rPr>
        <w:t>References</w:t>
      </w:r>
      <w:r>
        <w:rPr>
          <w:rFonts w:ascii="Times New Roman" w:eastAsia="SimSun" w:hAnsi="Times New Roman" w:cs="Times New Roman"/>
          <w:sz w:val="20"/>
          <w:szCs w:val="20"/>
          <w:highlight w:val="yellow"/>
        </w:rPr>
        <w:t xml:space="preserve"> (minimum 10) APA style</w:t>
      </w:r>
    </w:p>
    <w:p w14:paraId="61027ED1" w14:textId="77777777" w:rsidR="003A11D3" w:rsidRDefault="003A11D3" w:rsidP="00BC2D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4EB90" w15:done="0"/>
  <w15:commentEx w15:paraId="2B92867B" w15:done="0"/>
  <w15:commentEx w15:paraId="2DD09D36" w15:done="0"/>
  <w15:commentEx w15:paraId="5941576D" w15:paraIdParent="2DD09D36" w15:done="0"/>
  <w15:commentEx w15:paraId="3318F22F" w15:done="0"/>
  <w15:commentEx w15:paraId="779F7974" w15:paraIdParent="3318F22F" w15:done="0"/>
  <w15:commentEx w15:paraId="15295327" w15:done="0"/>
  <w15:commentEx w15:paraId="0FD2E8B2" w15:paraIdParent="15295327" w15:done="0"/>
  <w15:commentEx w15:paraId="61027E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742C1" w16cex:dateUtc="2022-12-17T00:17:00Z"/>
  <w16cex:commentExtensible w16cex:durableId="2747471C" w16cex:dateUtc="2022-12-17T00:35:00Z"/>
  <w16cex:commentExtensible w16cex:durableId="2747474E" w16cex:dateUtc="2022-12-17T00:36:00Z"/>
  <w16cex:commentExtensible w16cex:durableId="2747475C" w16cex:dateUtc="2022-12-17T00:37:00Z"/>
  <w16cex:commentExtensible w16cex:durableId="274747A5" w16cex:dateUtc="2022-12-17T00:38:00Z"/>
  <w16cex:commentExtensible w16cex:durableId="274747B1" w16cex:dateUtc="2022-12-17T00:38:00Z"/>
  <w16cex:commentExtensible w16cex:durableId="27474780" w16cex:dateUtc="2022-12-17T00:37:00Z"/>
  <w16cex:commentExtensible w16cex:durableId="2747478C" w16cex:dateUtc="2022-12-17T00:37:00Z"/>
  <w16cex:commentExtensible w16cex:durableId="274747DE" w16cex:dateUtc="2022-12-17T0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4EB90" w16cid:durableId="274742C1"/>
  <w16cid:commentId w16cid:paraId="2B92867B" w16cid:durableId="2747471C"/>
  <w16cid:commentId w16cid:paraId="2DD09D36" w16cid:durableId="2747474E"/>
  <w16cid:commentId w16cid:paraId="5941576D" w16cid:durableId="2747475C"/>
  <w16cid:commentId w16cid:paraId="3318F22F" w16cid:durableId="274747A5"/>
  <w16cid:commentId w16cid:paraId="779F7974" w16cid:durableId="274747B1"/>
  <w16cid:commentId w16cid:paraId="15295327" w16cid:durableId="27474780"/>
  <w16cid:commentId w16cid:paraId="0FD2E8B2" w16cid:durableId="2747478C"/>
  <w16cid:commentId w16cid:paraId="61027ED1" w16cid:durableId="274747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4D7A" w14:textId="77777777" w:rsidR="000866F3" w:rsidRDefault="000866F3" w:rsidP="00040D9B">
      <w:r>
        <w:separator/>
      </w:r>
    </w:p>
  </w:endnote>
  <w:endnote w:type="continuationSeparator" w:id="0">
    <w:p w14:paraId="11184F66" w14:textId="77777777" w:rsidR="000866F3" w:rsidRDefault="000866F3" w:rsidP="00040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072032"/>
      <w:docPartObj>
        <w:docPartGallery w:val="Page Numbers (Bottom of Page)"/>
        <w:docPartUnique/>
      </w:docPartObj>
    </w:sdtPr>
    <w:sdtContent>
      <w:p w14:paraId="2B0E59A0" w14:textId="1C4C5339"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D935ED">
          <w:rPr>
            <w:rStyle w:val="PageNumber"/>
          </w:rPr>
          <w:fldChar w:fldCharType="separate"/>
        </w:r>
        <w:r w:rsidR="00D935ED">
          <w:rPr>
            <w:rStyle w:val="PageNumber"/>
            <w:noProof/>
          </w:rPr>
          <w:t>1</w:t>
        </w:r>
        <w:r>
          <w:rPr>
            <w:rStyle w:val="PageNumber"/>
          </w:rPr>
          <w:fldChar w:fldCharType="end"/>
        </w:r>
      </w:p>
    </w:sdtContent>
  </w:sdt>
  <w:p w14:paraId="6C0586B9" w14:textId="77777777" w:rsidR="00040D9B" w:rsidRDefault="00040D9B" w:rsidP="00D935E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6702466"/>
      <w:docPartObj>
        <w:docPartGallery w:val="Page Numbers (Bottom of Page)"/>
        <w:docPartUnique/>
      </w:docPartObj>
    </w:sdtPr>
    <w:sdtContent>
      <w:p w14:paraId="45019F4E" w14:textId="082FB61C" w:rsidR="00040D9B" w:rsidRDefault="00040D9B" w:rsidP="00D935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2AE0DE" w14:textId="0FCA1AA0" w:rsidR="00040D9B" w:rsidRDefault="00D935ED" w:rsidP="00D935ED">
    <w:pPr>
      <w:pStyle w:val="Footer"/>
      <w:ind w:right="360" w:firstLine="360"/>
      <w:jc w:val="center"/>
    </w:pPr>
    <w:r w:rsidRPr="00D935ED">
      <w:t>https://github.com/YueLiuUFPU/DS4B_Project_EBluebird_ConstrucNoise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86269" w14:textId="77777777" w:rsidR="000866F3" w:rsidRDefault="000866F3" w:rsidP="00040D9B">
      <w:r>
        <w:separator/>
      </w:r>
    </w:p>
  </w:footnote>
  <w:footnote w:type="continuationSeparator" w:id="0">
    <w:p w14:paraId="45D7A846" w14:textId="77777777" w:rsidR="000866F3" w:rsidRDefault="000866F3" w:rsidP="00040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F4E2A"/>
    <w:multiLevelType w:val="hybridMultilevel"/>
    <w:tmpl w:val="D0340FFC"/>
    <w:lvl w:ilvl="0" w:tplc="B32AFFEC">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1" w15:restartNumberingAfterBreak="0">
    <w:nsid w:val="5FCD7CEA"/>
    <w:multiLevelType w:val="hybridMultilevel"/>
    <w:tmpl w:val="0082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6880221">
    <w:abstractNumId w:val="1"/>
  </w:num>
  <w:num w:numId="2" w16cid:durableId="3602051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u, Yue">
    <w15:presenceInfo w15:providerId="AD" w15:userId="S::liu3104@purdue.edu::fe1ce291-1178-4868-b0ed-cd8d31ab40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B"/>
    <w:rsid w:val="00014136"/>
    <w:rsid w:val="00040D9B"/>
    <w:rsid w:val="000866F3"/>
    <w:rsid w:val="00115D85"/>
    <w:rsid w:val="003613B6"/>
    <w:rsid w:val="00363111"/>
    <w:rsid w:val="003A11D3"/>
    <w:rsid w:val="004560D4"/>
    <w:rsid w:val="00756A0E"/>
    <w:rsid w:val="007B7E9C"/>
    <w:rsid w:val="0085539C"/>
    <w:rsid w:val="008A01EF"/>
    <w:rsid w:val="00A772E7"/>
    <w:rsid w:val="00AC5F2D"/>
    <w:rsid w:val="00D935ED"/>
    <w:rsid w:val="00DC6E20"/>
    <w:rsid w:val="00DF0D3E"/>
    <w:rsid w:val="00E1715E"/>
    <w:rsid w:val="00E30E0D"/>
    <w:rsid w:val="00F514F6"/>
    <w:rsid w:val="00F64306"/>
    <w:rsid w:val="00F71EA4"/>
    <w:rsid w:val="00FB6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6C0C38"/>
  <w15:chartTrackingRefBased/>
  <w15:docId w15:val="{7903A72B-E08D-AD4C-A80D-17253BA7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0D9B"/>
    <w:pPr>
      <w:spacing w:before="100" w:beforeAutospacing="1" w:after="100" w:afterAutospacing="1"/>
    </w:pPr>
    <w:rPr>
      <w:rFonts w:ascii="Times New Roman" w:eastAsia="SimSun" w:hAnsi="Times New Roman" w:cs="Times New Roman"/>
      <w:lang w:eastAsia="en-US"/>
    </w:rPr>
  </w:style>
  <w:style w:type="paragraph" w:customStyle="1" w:styleId="002CHAPTERTITLE">
    <w:name w:val="002 CHAPTER TITLE"/>
    <w:basedOn w:val="Normal"/>
    <w:next w:val="Normal"/>
    <w:rsid w:val="00040D9B"/>
    <w:pPr>
      <w:spacing w:after="240"/>
      <w:jc w:val="center"/>
      <w:outlineLvl w:val="0"/>
    </w:pPr>
    <w:rPr>
      <w:rFonts w:ascii="Times New Roman" w:eastAsia="SimSun" w:hAnsi="Times New Roman" w:cs="Times New Roman"/>
      <w:lang w:eastAsia="en-US"/>
    </w:rPr>
  </w:style>
  <w:style w:type="paragraph" w:customStyle="1" w:styleId="003First-LevelSubheadingBOLD">
    <w:name w:val="003 First-Level Subheading BOLD"/>
    <w:basedOn w:val="Normal"/>
    <w:next w:val="Normal"/>
    <w:rsid w:val="00040D9B"/>
    <w:pPr>
      <w:keepNext/>
      <w:spacing w:after="240"/>
      <w:jc w:val="center"/>
      <w:outlineLvl w:val="1"/>
    </w:pPr>
    <w:rPr>
      <w:rFonts w:ascii="Times New Roman" w:eastAsia="SimSun" w:hAnsi="Times New Roman" w:cs="Times New Roman"/>
      <w:b/>
      <w:lang w:eastAsia="en-US"/>
    </w:rPr>
  </w:style>
  <w:style w:type="paragraph" w:customStyle="1" w:styleId="004Second-LevelSubheadingBOLD">
    <w:name w:val="004 Second-Level Subheading BOLD"/>
    <w:basedOn w:val="Normal"/>
    <w:next w:val="Normal"/>
    <w:rsid w:val="00040D9B"/>
    <w:pPr>
      <w:keepNext/>
      <w:spacing w:after="240"/>
      <w:ind w:left="288" w:hanging="288"/>
      <w:outlineLvl w:val="2"/>
    </w:pPr>
    <w:rPr>
      <w:rFonts w:ascii="Times New Roman" w:eastAsia="SimSun" w:hAnsi="Times New Roman" w:cs="Times New Roman"/>
      <w:b/>
      <w:lang w:eastAsia="en-US"/>
    </w:rPr>
  </w:style>
  <w:style w:type="paragraph" w:customStyle="1" w:styleId="006BodyText">
    <w:name w:val="006 Body Text"/>
    <w:basedOn w:val="Normal"/>
    <w:link w:val="006BodyText0"/>
    <w:qFormat/>
    <w:rsid w:val="00040D9B"/>
    <w:pPr>
      <w:spacing w:line="480" w:lineRule="auto"/>
      <w:ind w:firstLine="720"/>
    </w:pPr>
    <w:rPr>
      <w:rFonts w:ascii="Times New Roman" w:eastAsia="Calibri" w:hAnsi="Times New Roman" w:cs="Arial"/>
      <w:lang w:eastAsia="en-US"/>
    </w:rPr>
  </w:style>
  <w:style w:type="paragraph" w:styleId="CommentText">
    <w:name w:val="annotation text"/>
    <w:basedOn w:val="Normal"/>
    <w:link w:val="CommentTextChar"/>
    <w:uiPriority w:val="99"/>
    <w:unhideWhenUsed/>
    <w:rsid w:val="00040D9B"/>
    <w:rPr>
      <w:rFonts w:ascii="Times New Roman" w:eastAsia="SimSun" w:hAnsi="Times New Roman" w:cs="Times New Roman"/>
      <w:sz w:val="20"/>
      <w:szCs w:val="20"/>
    </w:rPr>
  </w:style>
  <w:style w:type="character" w:customStyle="1" w:styleId="CommentTextChar">
    <w:name w:val="Comment Text Char"/>
    <w:basedOn w:val="DefaultParagraphFont"/>
    <w:link w:val="CommentText"/>
    <w:uiPriority w:val="99"/>
    <w:rsid w:val="00040D9B"/>
    <w:rPr>
      <w:rFonts w:ascii="Times New Roman" w:eastAsia="SimSun" w:hAnsi="Times New Roman" w:cs="Times New Roman"/>
      <w:sz w:val="20"/>
      <w:szCs w:val="20"/>
    </w:rPr>
  </w:style>
  <w:style w:type="character" w:customStyle="1" w:styleId="006BodyText0">
    <w:name w:val="006 Body Text 字符"/>
    <w:basedOn w:val="DefaultParagraphFont"/>
    <w:link w:val="006BodyText"/>
    <w:rsid w:val="00040D9B"/>
    <w:rPr>
      <w:rFonts w:ascii="Times New Roman" w:eastAsia="Calibri" w:hAnsi="Times New Roman" w:cs="Arial"/>
      <w:lang w:eastAsia="en-US"/>
    </w:rPr>
  </w:style>
  <w:style w:type="paragraph" w:styleId="ListParagraph">
    <w:name w:val="List Paragraph"/>
    <w:basedOn w:val="Normal"/>
    <w:uiPriority w:val="34"/>
    <w:qFormat/>
    <w:rsid w:val="00040D9B"/>
    <w:pPr>
      <w:ind w:left="720"/>
      <w:contextualSpacing/>
    </w:pPr>
  </w:style>
  <w:style w:type="paragraph" w:styleId="Bibliography">
    <w:name w:val="Bibliography"/>
    <w:basedOn w:val="Normal"/>
    <w:next w:val="Normal"/>
    <w:uiPriority w:val="37"/>
    <w:unhideWhenUsed/>
    <w:rsid w:val="00040D9B"/>
    <w:pPr>
      <w:spacing w:line="480" w:lineRule="auto"/>
      <w:ind w:left="720" w:hanging="720"/>
    </w:pPr>
  </w:style>
  <w:style w:type="paragraph" w:styleId="Footer">
    <w:name w:val="footer"/>
    <w:basedOn w:val="Normal"/>
    <w:link w:val="FooterChar"/>
    <w:uiPriority w:val="99"/>
    <w:unhideWhenUsed/>
    <w:rsid w:val="00040D9B"/>
    <w:pPr>
      <w:tabs>
        <w:tab w:val="center" w:pos="4680"/>
        <w:tab w:val="right" w:pos="9360"/>
      </w:tabs>
    </w:pPr>
  </w:style>
  <w:style w:type="character" w:customStyle="1" w:styleId="FooterChar">
    <w:name w:val="Footer Char"/>
    <w:basedOn w:val="DefaultParagraphFont"/>
    <w:link w:val="Footer"/>
    <w:uiPriority w:val="99"/>
    <w:rsid w:val="00040D9B"/>
  </w:style>
  <w:style w:type="character" w:styleId="PageNumber">
    <w:name w:val="page number"/>
    <w:basedOn w:val="DefaultParagraphFont"/>
    <w:uiPriority w:val="99"/>
    <w:semiHidden/>
    <w:unhideWhenUsed/>
    <w:rsid w:val="00040D9B"/>
  </w:style>
  <w:style w:type="character" w:styleId="CommentReference">
    <w:name w:val="annotation reference"/>
    <w:basedOn w:val="DefaultParagraphFont"/>
    <w:uiPriority w:val="99"/>
    <w:semiHidden/>
    <w:unhideWhenUsed/>
    <w:rsid w:val="003A11D3"/>
    <w:rPr>
      <w:sz w:val="16"/>
      <w:szCs w:val="16"/>
    </w:rPr>
  </w:style>
  <w:style w:type="paragraph" w:styleId="CommentSubject">
    <w:name w:val="annotation subject"/>
    <w:basedOn w:val="CommentText"/>
    <w:next w:val="CommentText"/>
    <w:link w:val="CommentSubjectChar"/>
    <w:uiPriority w:val="99"/>
    <w:semiHidden/>
    <w:unhideWhenUsed/>
    <w:rsid w:val="003A11D3"/>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3A11D3"/>
    <w:rPr>
      <w:rFonts w:ascii="Times New Roman" w:eastAsia="SimSun" w:hAnsi="Times New Roman" w:cs="Times New Roman"/>
      <w:b/>
      <w:bCs/>
      <w:sz w:val="20"/>
      <w:szCs w:val="20"/>
    </w:rPr>
  </w:style>
  <w:style w:type="character" w:styleId="Hyperlink">
    <w:name w:val="Hyperlink"/>
    <w:uiPriority w:val="99"/>
    <w:rsid w:val="004560D4"/>
    <w:rPr>
      <w:rFonts w:ascii="Times New Roman" w:hAnsi="Times New Roman"/>
      <w:color w:val="0000FF"/>
      <w:sz w:val="24"/>
      <w:u w:val="none"/>
    </w:rPr>
  </w:style>
  <w:style w:type="paragraph" w:styleId="Header">
    <w:name w:val="header"/>
    <w:basedOn w:val="Normal"/>
    <w:link w:val="HeaderChar"/>
    <w:uiPriority w:val="99"/>
    <w:unhideWhenUsed/>
    <w:rsid w:val="004560D4"/>
    <w:pPr>
      <w:tabs>
        <w:tab w:val="center" w:pos="4680"/>
        <w:tab w:val="right" w:pos="9360"/>
      </w:tabs>
    </w:pPr>
  </w:style>
  <w:style w:type="character" w:customStyle="1" w:styleId="HeaderChar">
    <w:name w:val="Header Char"/>
    <w:basedOn w:val="DefaultParagraphFont"/>
    <w:link w:val="Header"/>
    <w:uiPriority w:val="99"/>
    <w:rsid w:val="004560D4"/>
  </w:style>
  <w:style w:type="paragraph" w:customStyle="1" w:styleId="013TableCaption">
    <w:name w:val="013 Table Caption"/>
    <w:basedOn w:val="Normal"/>
    <w:next w:val="Normal"/>
    <w:rsid w:val="003613B6"/>
    <w:pPr>
      <w:keepNext/>
      <w:ind w:left="1080" w:hanging="1080"/>
    </w:pPr>
    <w:rPr>
      <w:rFonts w:ascii="Times New Roman" w:eastAsia="SimSun" w:hAnsi="Times New Roman" w:cs="Times New Roman"/>
      <w:lang w:eastAsia="en-US"/>
    </w:rPr>
  </w:style>
  <w:style w:type="character" w:customStyle="1" w:styleId="src">
    <w:name w:val="src"/>
    <w:basedOn w:val="DefaultParagraphFont"/>
    <w:rsid w:val="00AC5F2D"/>
  </w:style>
  <w:style w:type="paragraph" w:customStyle="1" w:styleId="014FigureCaption">
    <w:name w:val="014 Figure Caption"/>
    <w:basedOn w:val="Normal"/>
    <w:next w:val="Normal"/>
    <w:rsid w:val="00014136"/>
    <w:pPr>
      <w:spacing w:after="240"/>
      <w:ind w:left="1080" w:hanging="1080"/>
    </w:pPr>
    <w:rPr>
      <w:rFonts w:ascii="Times New Roman" w:eastAsia="SimSun" w:hAnsi="Times New Roman" w:cs="Times New Roman"/>
      <w:lang w:eastAsia="en-US"/>
    </w:rPr>
  </w:style>
  <w:style w:type="character" w:styleId="UnresolvedMention">
    <w:name w:val="Unresolved Mention"/>
    <w:basedOn w:val="DefaultParagraphFont"/>
    <w:uiPriority w:val="99"/>
    <w:semiHidden/>
    <w:unhideWhenUsed/>
    <w:rsid w:val="00D93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780">
      <w:bodyDiv w:val="1"/>
      <w:marLeft w:val="0"/>
      <w:marRight w:val="0"/>
      <w:marTop w:val="0"/>
      <w:marBottom w:val="0"/>
      <w:divBdr>
        <w:top w:val="none" w:sz="0" w:space="0" w:color="auto"/>
        <w:left w:val="none" w:sz="0" w:space="0" w:color="auto"/>
        <w:bottom w:val="none" w:sz="0" w:space="0" w:color="auto"/>
        <w:right w:val="none" w:sz="0" w:space="0" w:color="auto"/>
      </w:divBdr>
      <w:divsChild>
        <w:div w:id="2038383978">
          <w:marLeft w:val="0"/>
          <w:marRight w:val="0"/>
          <w:marTop w:val="0"/>
          <w:marBottom w:val="0"/>
          <w:divBdr>
            <w:top w:val="none" w:sz="0" w:space="0" w:color="auto"/>
            <w:left w:val="none" w:sz="0" w:space="0" w:color="auto"/>
            <w:bottom w:val="none" w:sz="0" w:space="0" w:color="auto"/>
            <w:right w:val="none" w:sz="0" w:space="0" w:color="auto"/>
          </w:divBdr>
          <w:divsChild>
            <w:div w:id="754937413">
              <w:marLeft w:val="0"/>
              <w:marRight w:val="0"/>
              <w:marTop w:val="0"/>
              <w:marBottom w:val="0"/>
              <w:divBdr>
                <w:top w:val="none" w:sz="0" w:space="0" w:color="auto"/>
                <w:left w:val="none" w:sz="0" w:space="0" w:color="auto"/>
                <w:bottom w:val="none" w:sz="0" w:space="0" w:color="auto"/>
                <w:right w:val="none" w:sz="0" w:space="0" w:color="auto"/>
              </w:divBdr>
              <w:divsChild>
                <w:div w:id="5145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78894">
      <w:bodyDiv w:val="1"/>
      <w:marLeft w:val="0"/>
      <w:marRight w:val="0"/>
      <w:marTop w:val="0"/>
      <w:marBottom w:val="0"/>
      <w:divBdr>
        <w:top w:val="none" w:sz="0" w:space="0" w:color="auto"/>
        <w:left w:val="none" w:sz="0" w:space="0" w:color="auto"/>
        <w:bottom w:val="none" w:sz="0" w:space="0" w:color="auto"/>
        <w:right w:val="none" w:sz="0" w:space="0" w:color="auto"/>
      </w:divBdr>
      <w:divsChild>
        <w:div w:id="727335958">
          <w:marLeft w:val="0"/>
          <w:marRight w:val="0"/>
          <w:marTop w:val="0"/>
          <w:marBottom w:val="0"/>
          <w:divBdr>
            <w:top w:val="none" w:sz="0" w:space="0" w:color="auto"/>
            <w:left w:val="none" w:sz="0" w:space="0" w:color="auto"/>
            <w:bottom w:val="none" w:sz="0" w:space="0" w:color="auto"/>
            <w:right w:val="none" w:sz="0" w:space="0" w:color="auto"/>
          </w:divBdr>
          <w:divsChild>
            <w:div w:id="1394694488">
              <w:marLeft w:val="0"/>
              <w:marRight w:val="0"/>
              <w:marTop w:val="0"/>
              <w:marBottom w:val="0"/>
              <w:divBdr>
                <w:top w:val="none" w:sz="0" w:space="0" w:color="auto"/>
                <w:left w:val="none" w:sz="0" w:space="0" w:color="auto"/>
                <w:bottom w:val="none" w:sz="0" w:space="0" w:color="auto"/>
                <w:right w:val="none" w:sz="0" w:space="0" w:color="auto"/>
              </w:divBdr>
              <w:divsChild>
                <w:div w:id="652219519">
                  <w:marLeft w:val="0"/>
                  <w:marRight w:val="0"/>
                  <w:marTop w:val="0"/>
                  <w:marBottom w:val="0"/>
                  <w:divBdr>
                    <w:top w:val="none" w:sz="0" w:space="0" w:color="auto"/>
                    <w:left w:val="none" w:sz="0" w:space="0" w:color="auto"/>
                    <w:bottom w:val="none" w:sz="0" w:space="0" w:color="auto"/>
                    <w:right w:val="none" w:sz="0" w:space="0" w:color="auto"/>
                  </w:divBdr>
                  <w:divsChild>
                    <w:div w:id="8960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3825">
      <w:bodyDiv w:val="1"/>
      <w:marLeft w:val="0"/>
      <w:marRight w:val="0"/>
      <w:marTop w:val="0"/>
      <w:marBottom w:val="0"/>
      <w:divBdr>
        <w:top w:val="none" w:sz="0" w:space="0" w:color="auto"/>
        <w:left w:val="none" w:sz="0" w:space="0" w:color="auto"/>
        <w:bottom w:val="none" w:sz="0" w:space="0" w:color="auto"/>
        <w:right w:val="none" w:sz="0" w:space="0" w:color="auto"/>
      </w:divBdr>
      <w:divsChild>
        <w:div w:id="1455828973">
          <w:marLeft w:val="0"/>
          <w:marRight w:val="0"/>
          <w:marTop w:val="0"/>
          <w:marBottom w:val="0"/>
          <w:divBdr>
            <w:top w:val="none" w:sz="0" w:space="0" w:color="auto"/>
            <w:left w:val="none" w:sz="0" w:space="0" w:color="auto"/>
            <w:bottom w:val="none" w:sz="0" w:space="0" w:color="auto"/>
            <w:right w:val="none" w:sz="0" w:space="0" w:color="auto"/>
          </w:divBdr>
          <w:divsChild>
            <w:div w:id="265425139">
              <w:marLeft w:val="0"/>
              <w:marRight w:val="0"/>
              <w:marTop w:val="0"/>
              <w:marBottom w:val="0"/>
              <w:divBdr>
                <w:top w:val="none" w:sz="0" w:space="0" w:color="auto"/>
                <w:left w:val="none" w:sz="0" w:space="0" w:color="auto"/>
                <w:bottom w:val="none" w:sz="0" w:space="0" w:color="auto"/>
                <w:right w:val="none" w:sz="0" w:space="0" w:color="auto"/>
              </w:divBdr>
              <w:divsChild>
                <w:div w:id="19984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6247">
      <w:bodyDiv w:val="1"/>
      <w:marLeft w:val="0"/>
      <w:marRight w:val="0"/>
      <w:marTop w:val="0"/>
      <w:marBottom w:val="0"/>
      <w:divBdr>
        <w:top w:val="none" w:sz="0" w:space="0" w:color="auto"/>
        <w:left w:val="none" w:sz="0" w:space="0" w:color="auto"/>
        <w:bottom w:val="none" w:sz="0" w:space="0" w:color="auto"/>
        <w:right w:val="none" w:sz="0" w:space="0" w:color="auto"/>
      </w:divBdr>
      <w:divsChild>
        <w:div w:id="1920211964">
          <w:marLeft w:val="0"/>
          <w:marRight w:val="0"/>
          <w:marTop w:val="0"/>
          <w:marBottom w:val="0"/>
          <w:divBdr>
            <w:top w:val="none" w:sz="0" w:space="0" w:color="auto"/>
            <w:left w:val="none" w:sz="0" w:space="0" w:color="auto"/>
            <w:bottom w:val="none" w:sz="0" w:space="0" w:color="auto"/>
            <w:right w:val="none" w:sz="0" w:space="0" w:color="auto"/>
          </w:divBdr>
          <w:divsChild>
            <w:div w:id="95250799">
              <w:marLeft w:val="0"/>
              <w:marRight w:val="0"/>
              <w:marTop w:val="0"/>
              <w:marBottom w:val="0"/>
              <w:divBdr>
                <w:top w:val="none" w:sz="0" w:space="0" w:color="auto"/>
                <w:left w:val="none" w:sz="0" w:space="0" w:color="auto"/>
                <w:bottom w:val="none" w:sz="0" w:space="0" w:color="auto"/>
                <w:right w:val="none" w:sz="0" w:space="0" w:color="auto"/>
              </w:divBdr>
              <w:divsChild>
                <w:div w:id="1871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733901">
      <w:bodyDiv w:val="1"/>
      <w:marLeft w:val="0"/>
      <w:marRight w:val="0"/>
      <w:marTop w:val="0"/>
      <w:marBottom w:val="0"/>
      <w:divBdr>
        <w:top w:val="none" w:sz="0" w:space="0" w:color="auto"/>
        <w:left w:val="none" w:sz="0" w:space="0" w:color="auto"/>
        <w:bottom w:val="none" w:sz="0" w:space="0" w:color="auto"/>
        <w:right w:val="none" w:sz="0" w:space="0" w:color="auto"/>
      </w:divBdr>
      <w:divsChild>
        <w:div w:id="1301500748">
          <w:marLeft w:val="0"/>
          <w:marRight w:val="0"/>
          <w:marTop w:val="0"/>
          <w:marBottom w:val="0"/>
          <w:divBdr>
            <w:top w:val="none" w:sz="0" w:space="0" w:color="auto"/>
            <w:left w:val="none" w:sz="0" w:space="0" w:color="auto"/>
            <w:bottom w:val="none" w:sz="0" w:space="0" w:color="auto"/>
            <w:right w:val="none" w:sz="0" w:space="0" w:color="auto"/>
          </w:divBdr>
          <w:divsChild>
            <w:div w:id="2115199261">
              <w:marLeft w:val="0"/>
              <w:marRight w:val="0"/>
              <w:marTop w:val="0"/>
              <w:marBottom w:val="0"/>
              <w:divBdr>
                <w:top w:val="none" w:sz="0" w:space="0" w:color="auto"/>
                <w:left w:val="none" w:sz="0" w:space="0" w:color="auto"/>
                <w:bottom w:val="none" w:sz="0" w:space="0" w:color="auto"/>
                <w:right w:val="none" w:sz="0" w:space="0" w:color="auto"/>
              </w:divBdr>
              <w:divsChild>
                <w:div w:id="5046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2595">
      <w:bodyDiv w:val="1"/>
      <w:marLeft w:val="0"/>
      <w:marRight w:val="0"/>
      <w:marTop w:val="0"/>
      <w:marBottom w:val="0"/>
      <w:divBdr>
        <w:top w:val="none" w:sz="0" w:space="0" w:color="auto"/>
        <w:left w:val="none" w:sz="0" w:space="0" w:color="auto"/>
        <w:bottom w:val="none" w:sz="0" w:space="0" w:color="auto"/>
        <w:right w:val="none" w:sz="0" w:space="0" w:color="auto"/>
      </w:divBdr>
      <w:divsChild>
        <w:div w:id="797526456">
          <w:marLeft w:val="0"/>
          <w:marRight w:val="0"/>
          <w:marTop w:val="0"/>
          <w:marBottom w:val="0"/>
          <w:divBdr>
            <w:top w:val="none" w:sz="0" w:space="0" w:color="auto"/>
            <w:left w:val="none" w:sz="0" w:space="0" w:color="auto"/>
            <w:bottom w:val="none" w:sz="0" w:space="0" w:color="auto"/>
            <w:right w:val="none" w:sz="0" w:space="0" w:color="auto"/>
          </w:divBdr>
          <w:divsChild>
            <w:div w:id="1388721197">
              <w:marLeft w:val="0"/>
              <w:marRight w:val="0"/>
              <w:marTop w:val="0"/>
              <w:marBottom w:val="0"/>
              <w:divBdr>
                <w:top w:val="none" w:sz="0" w:space="0" w:color="auto"/>
                <w:left w:val="none" w:sz="0" w:space="0" w:color="auto"/>
                <w:bottom w:val="none" w:sz="0" w:space="0" w:color="auto"/>
                <w:right w:val="none" w:sz="0" w:space="0" w:color="auto"/>
              </w:divBdr>
              <w:divsChild>
                <w:div w:id="1453329794">
                  <w:marLeft w:val="0"/>
                  <w:marRight w:val="0"/>
                  <w:marTop w:val="0"/>
                  <w:marBottom w:val="0"/>
                  <w:divBdr>
                    <w:top w:val="none" w:sz="0" w:space="0" w:color="auto"/>
                    <w:left w:val="none" w:sz="0" w:space="0" w:color="auto"/>
                    <w:bottom w:val="none" w:sz="0" w:space="0" w:color="auto"/>
                    <w:right w:val="none" w:sz="0" w:space="0" w:color="auto"/>
                  </w:divBdr>
                  <w:divsChild>
                    <w:div w:id="15840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261677">
      <w:bodyDiv w:val="1"/>
      <w:marLeft w:val="0"/>
      <w:marRight w:val="0"/>
      <w:marTop w:val="0"/>
      <w:marBottom w:val="0"/>
      <w:divBdr>
        <w:top w:val="none" w:sz="0" w:space="0" w:color="auto"/>
        <w:left w:val="none" w:sz="0" w:space="0" w:color="auto"/>
        <w:bottom w:val="none" w:sz="0" w:space="0" w:color="auto"/>
        <w:right w:val="none" w:sz="0" w:space="0" w:color="auto"/>
      </w:divBdr>
      <w:divsChild>
        <w:div w:id="1064832970">
          <w:marLeft w:val="0"/>
          <w:marRight w:val="0"/>
          <w:marTop w:val="0"/>
          <w:marBottom w:val="0"/>
          <w:divBdr>
            <w:top w:val="none" w:sz="0" w:space="0" w:color="auto"/>
            <w:left w:val="none" w:sz="0" w:space="0" w:color="auto"/>
            <w:bottom w:val="none" w:sz="0" w:space="0" w:color="auto"/>
            <w:right w:val="none" w:sz="0" w:space="0" w:color="auto"/>
          </w:divBdr>
          <w:divsChild>
            <w:div w:id="623080177">
              <w:marLeft w:val="0"/>
              <w:marRight w:val="0"/>
              <w:marTop w:val="0"/>
              <w:marBottom w:val="0"/>
              <w:divBdr>
                <w:top w:val="none" w:sz="0" w:space="0" w:color="auto"/>
                <w:left w:val="none" w:sz="0" w:space="0" w:color="auto"/>
                <w:bottom w:val="none" w:sz="0" w:space="0" w:color="auto"/>
                <w:right w:val="none" w:sz="0" w:space="0" w:color="auto"/>
              </w:divBdr>
              <w:divsChild>
                <w:div w:id="1313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19809">
      <w:bodyDiv w:val="1"/>
      <w:marLeft w:val="0"/>
      <w:marRight w:val="0"/>
      <w:marTop w:val="0"/>
      <w:marBottom w:val="0"/>
      <w:divBdr>
        <w:top w:val="none" w:sz="0" w:space="0" w:color="auto"/>
        <w:left w:val="none" w:sz="0" w:space="0" w:color="auto"/>
        <w:bottom w:val="none" w:sz="0" w:space="0" w:color="auto"/>
        <w:right w:val="none" w:sz="0" w:space="0" w:color="auto"/>
      </w:divBdr>
      <w:divsChild>
        <w:div w:id="804851185">
          <w:marLeft w:val="0"/>
          <w:marRight w:val="0"/>
          <w:marTop w:val="0"/>
          <w:marBottom w:val="0"/>
          <w:divBdr>
            <w:top w:val="none" w:sz="0" w:space="0" w:color="auto"/>
            <w:left w:val="none" w:sz="0" w:space="0" w:color="auto"/>
            <w:bottom w:val="none" w:sz="0" w:space="0" w:color="auto"/>
            <w:right w:val="none" w:sz="0" w:space="0" w:color="auto"/>
          </w:divBdr>
          <w:divsChild>
            <w:div w:id="1708070084">
              <w:marLeft w:val="0"/>
              <w:marRight w:val="0"/>
              <w:marTop w:val="0"/>
              <w:marBottom w:val="0"/>
              <w:divBdr>
                <w:top w:val="none" w:sz="0" w:space="0" w:color="auto"/>
                <w:left w:val="none" w:sz="0" w:space="0" w:color="auto"/>
                <w:bottom w:val="none" w:sz="0" w:space="0" w:color="auto"/>
                <w:right w:val="none" w:sz="0" w:space="0" w:color="auto"/>
              </w:divBdr>
              <w:divsChild>
                <w:div w:id="11484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331832">
      <w:bodyDiv w:val="1"/>
      <w:marLeft w:val="0"/>
      <w:marRight w:val="0"/>
      <w:marTop w:val="0"/>
      <w:marBottom w:val="0"/>
      <w:divBdr>
        <w:top w:val="none" w:sz="0" w:space="0" w:color="auto"/>
        <w:left w:val="none" w:sz="0" w:space="0" w:color="auto"/>
        <w:bottom w:val="none" w:sz="0" w:space="0" w:color="auto"/>
        <w:right w:val="none" w:sz="0" w:space="0" w:color="auto"/>
      </w:divBdr>
      <w:divsChild>
        <w:div w:id="673385239">
          <w:marLeft w:val="0"/>
          <w:marRight w:val="0"/>
          <w:marTop w:val="0"/>
          <w:marBottom w:val="0"/>
          <w:divBdr>
            <w:top w:val="none" w:sz="0" w:space="0" w:color="auto"/>
            <w:left w:val="none" w:sz="0" w:space="0" w:color="auto"/>
            <w:bottom w:val="none" w:sz="0" w:space="0" w:color="auto"/>
            <w:right w:val="none" w:sz="0" w:space="0" w:color="auto"/>
          </w:divBdr>
          <w:divsChild>
            <w:div w:id="12194518">
              <w:marLeft w:val="0"/>
              <w:marRight w:val="0"/>
              <w:marTop w:val="0"/>
              <w:marBottom w:val="0"/>
              <w:divBdr>
                <w:top w:val="none" w:sz="0" w:space="0" w:color="auto"/>
                <w:left w:val="none" w:sz="0" w:space="0" w:color="auto"/>
                <w:bottom w:val="none" w:sz="0" w:space="0" w:color="auto"/>
                <w:right w:val="none" w:sz="0" w:space="0" w:color="auto"/>
              </w:divBdr>
              <w:divsChild>
                <w:div w:id="687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12413</Words>
  <Characters>70756</Characters>
  <Application>Microsoft Office Word</Application>
  <DocSecurity>0</DocSecurity>
  <Lines>589</Lines>
  <Paragraphs>166</Paragraphs>
  <ScaleCrop>false</ScaleCrop>
  <Company/>
  <LinksUpToDate>false</LinksUpToDate>
  <CharactersWithSpaces>83003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Yue</dc:creator>
  <cp:keywords/>
  <dc:description/>
  <cp:lastModifiedBy>Liu, Yue</cp:lastModifiedBy>
  <cp:revision>26</cp:revision>
  <dcterms:created xsi:type="dcterms:W3CDTF">2022-12-16T22:44:00Z</dcterms:created>
  <dcterms:modified xsi:type="dcterms:W3CDTF">2022-12-17T04:02:00Z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id="TOuSyakU"/&gt;&lt;style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2022-12-16T22:40:05Z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6813765c-14dd-4411-8738-b858d89612b8</vt:lpwstr>
  </property>
  <property fmtid="{D5CDD505-2E9C-101B-9397-08002B2CF9AE}" pid="10" name="MSIP_Label_4044bd30-2ed7-4c9d-9d12-46200872a97b_ContentBits">
    <vt:lpwstr>0</vt:lpwstr>
  </property>
</Properties>
</file>