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560" w:firstLineChars="200"/>
        <w:rPr>
          <w:rFonts w:ascii="楷体" w:eastAsia="楷体" w:hAnsi="楷体"/>
          <w:sz w:val="28"/>
          <w:szCs w:val="28"/>
        </w:rPr>
      </w:pPr>
      <w:r>
        <w:rPr>
          <w:rFonts w:ascii="楷体" w:eastAsia="楷体" w:hAnsi="楷体" w:hint="eastAsia"/>
          <w:sz w:val="28"/>
          <w:szCs w:val="28"/>
        </w:rPr>
        <w:t>大家好，本节课</w:t>
      </w:r>
      <w:r>
        <w:rPr>
          <w:rFonts w:ascii="楷体" w:eastAsia="楷体" w:hAnsi="楷体" w:hint="eastAsia"/>
          <w:sz w:val="28"/>
          <w:szCs w:val="28"/>
        </w:rPr>
        <w:t>我</w:t>
      </w:r>
      <w:r>
        <w:rPr>
          <w:rFonts w:ascii="楷体" w:eastAsia="楷体" w:hAnsi="楷体" w:hint="default"/>
          <w:sz w:val="28"/>
          <w:szCs w:val="28"/>
          <w:lang w:val="en-US"/>
        </w:rPr>
        <w:t>们</w:t>
      </w:r>
      <w:r>
        <w:rPr>
          <w:rFonts w:ascii="楷体" w:eastAsia="楷体" w:hAnsi="楷体" w:hint="eastAsia"/>
          <w:sz w:val="28"/>
          <w:szCs w:val="28"/>
        </w:rPr>
        <w:t>将学习</w:t>
      </w:r>
      <w:r>
        <w:rPr>
          <w:rFonts w:ascii="楷体" w:eastAsia="楷体" w:hAnsi="楷体" w:hint="eastAsia"/>
          <w:sz w:val="28"/>
          <w:szCs w:val="28"/>
        </w:rPr>
        <w:t>第一章第一节的</w:t>
      </w:r>
      <w:r>
        <w:rPr>
          <w:rFonts w:ascii="楷体" w:eastAsia="楷体" w:hAnsi="楷体" w:hint="default"/>
          <w:sz w:val="28"/>
          <w:szCs w:val="28"/>
          <w:lang w:val="en-US"/>
        </w:rPr>
        <w:t>最后一</w:t>
      </w:r>
      <w:r>
        <w:rPr>
          <w:rFonts w:ascii="楷体" w:eastAsia="楷体" w:hAnsi="楷体" w:hint="eastAsia"/>
          <w:sz w:val="28"/>
          <w:szCs w:val="28"/>
        </w:rPr>
        <w:t>部分内容</w:t>
      </w:r>
      <w:r>
        <w:rPr>
          <w:rFonts w:ascii="楷体" w:eastAsia="楷体" w:hAnsi="楷体" w:hint="eastAsia"/>
          <w:sz w:val="28"/>
          <w:szCs w:val="28"/>
        </w:rPr>
        <w:t>理解知识。</w:t>
      </w:r>
    </w:p>
    <w:p>
      <w:pPr>
        <w:pStyle w:val="style0"/>
        <w:ind w:firstLine="560" w:firstLineChars="200"/>
        <w:rPr>
          <w:rFonts w:ascii="楷体" w:eastAsia="楷体" w:hAnsi="楷体"/>
          <w:sz w:val="28"/>
          <w:szCs w:val="28"/>
        </w:rPr>
      </w:pPr>
      <w:r>
        <w:rPr>
          <w:rFonts w:ascii="楷体" w:eastAsia="楷体" w:hAnsi="楷体" w:hint="eastAsia"/>
          <w:sz w:val="28"/>
          <w:szCs w:val="28"/>
        </w:rPr>
        <w:t>小红</w:t>
      </w:r>
      <w:r>
        <w:rPr>
          <w:rFonts w:ascii="楷体" w:eastAsia="楷体" w:hAnsi="楷体" w:hint="eastAsia"/>
          <w:sz w:val="28"/>
          <w:szCs w:val="28"/>
        </w:rPr>
        <w:t>今天起床之后发现自己高烧并且一直咳嗽，于是她来到医院进行检查，医生让她先去做血液化验，随后他得到了化验单，医生通过化验单确诊病症是</w:t>
      </w:r>
      <w:r>
        <w:rPr>
          <w:rFonts w:ascii="楷体" w:eastAsia="楷体" w:hAnsi="楷体" w:hint="eastAsia"/>
          <w:sz w:val="28"/>
          <w:szCs w:val="28"/>
        </w:rPr>
        <w:t>由</w:t>
      </w:r>
      <w:r>
        <w:rPr>
          <w:rFonts w:ascii="楷体" w:eastAsia="楷体" w:hAnsi="楷体" w:hint="eastAsia"/>
          <w:sz w:val="28"/>
          <w:szCs w:val="28"/>
        </w:rPr>
        <w:t>细菌引起的呼吸道感染。</w:t>
      </w:r>
    </w:p>
    <w:p>
      <w:pPr>
        <w:pStyle w:val="style0"/>
        <w:ind w:firstLine="560" w:firstLineChars="200"/>
        <w:rPr>
          <w:rFonts w:ascii="楷体" w:eastAsia="楷体" w:hAnsi="楷体"/>
          <w:sz w:val="28"/>
          <w:szCs w:val="28"/>
        </w:rPr>
      </w:pPr>
      <w:r>
        <w:rPr>
          <w:rFonts w:ascii="楷体" w:eastAsia="楷体" w:hAnsi="楷体" w:hint="eastAsia"/>
          <w:sz w:val="28"/>
          <w:szCs w:val="28"/>
        </w:rPr>
        <w:t>我们也可以从化验单上看到各种指标数据和提示信息</w:t>
      </w:r>
      <w:r>
        <w:rPr>
          <w:rFonts w:ascii="楷体" w:eastAsia="楷体" w:hAnsi="楷体" w:hint="eastAsia"/>
          <w:sz w:val="28"/>
          <w:szCs w:val="28"/>
        </w:rPr>
        <w:t>，</w:t>
      </w:r>
      <w:r>
        <w:rPr>
          <w:rFonts w:ascii="楷体" w:eastAsia="楷体" w:hAnsi="楷体" w:hint="eastAsia"/>
          <w:sz w:val="28"/>
          <w:szCs w:val="28"/>
        </w:rPr>
        <w:t>可是却很难判断病情。</w:t>
      </w:r>
      <w:r>
        <w:rPr>
          <w:rFonts w:ascii="楷体" w:eastAsia="楷体" w:hAnsi="楷体" w:hint="eastAsia"/>
          <w:sz w:val="28"/>
          <w:szCs w:val="28"/>
        </w:rPr>
        <w:t>我们与医生相比，在病情认识上的差异体现在哪里呢？</w:t>
      </w:r>
      <w:r>
        <w:rPr>
          <w:rFonts w:ascii="楷体" w:eastAsia="楷体" w:hAnsi="楷体" w:hint="eastAsia"/>
          <w:sz w:val="28"/>
          <w:szCs w:val="28"/>
        </w:rPr>
        <w:t>医生又是如何抓住其中的关键信息来诊断病情呢？</w:t>
      </w:r>
    </w:p>
    <w:p>
      <w:pPr>
        <w:pStyle w:val="style0"/>
        <w:ind w:firstLine="560" w:firstLineChars="200"/>
        <w:rPr>
          <w:rFonts w:ascii="楷体" w:eastAsia="楷体" w:hAnsi="楷体"/>
          <w:sz w:val="28"/>
          <w:szCs w:val="28"/>
        </w:rPr>
      </w:pPr>
      <w:r>
        <w:rPr>
          <w:rFonts w:ascii="楷体" w:eastAsia="楷体" w:hAnsi="楷体" w:hint="eastAsia"/>
          <w:sz w:val="28"/>
          <w:szCs w:val="28"/>
        </w:rPr>
        <w:t>医生之所以能够迅速从众多化验数据中获取到有价值的信息，主要得益于医疗行业的专业知识和实践经验，而这些知识和经验是医务工作者在学习和工作过程中逐步积累起来的。</w:t>
      </w:r>
    </w:p>
    <w:p>
      <w:pPr>
        <w:pStyle w:val="style0"/>
        <w:ind w:firstLine="560" w:firstLineChars="200"/>
        <w:rPr>
          <w:rFonts w:ascii="楷体" w:eastAsia="楷体" w:hAnsi="楷体"/>
          <w:sz w:val="28"/>
          <w:szCs w:val="28"/>
        </w:rPr>
      </w:pPr>
      <w:r>
        <w:rPr>
          <w:rFonts w:ascii="楷体" w:eastAsia="楷体" w:hAnsi="楷体" w:hint="eastAsia"/>
          <w:sz w:val="28"/>
          <w:szCs w:val="28"/>
        </w:rPr>
        <w:t>根据这个小案例我们可以总结出知识是人们在社会实践中所获得的认识和经验的总和，是人类在实践中认</w:t>
      </w:r>
      <w:r>
        <w:rPr>
          <w:rFonts w:ascii="楷体" w:eastAsia="楷体" w:hAnsi="楷体" w:hint="eastAsia"/>
          <w:sz w:val="28"/>
          <w:szCs w:val="28"/>
        </w:rPr>
        <w:t>识</w:t>
      </w:r>
      <w:r>
        <w:rPr>
          <w:rFonts w:ascii="楷体" w:eastAsia="楷体" w:hAnsi="楷体" w:hint="eastAsia"/>
          <w:sz w:val="28"/>
          <w:szCs w:val="28"/>
        </w:rPr>
        <w:t>世界的成果。</w:t>
      </w:r>
    </w:p>
    <w:p>
      <w:pPr>
        <w:pStyle w:val="style0"/>
        <w:ind w:firstLine="560" w:firstLineChars="200"/>
        <w:rPr>
          <w:rFonts w:ascii="楷体" w:eastAsia="楷体" w:hAnsi="楷体"/>
          <w:sz w:val="28"/>
          <w:szCs w:val="28"/>
          <w:highlight w:val="yellow"/>
        </w:rPr>
      </w:pPr>
      <w:r>
        <w:rPr>
          <w:rFonts w:ascii="楷体" w:eastAsia="楷体" w:hAnsi="楷体" w:hint="eastAsia"/>
          <w:sz w:val="28"/>
          <w:szCs w:val="28"/>
          <w:highlight w:val="yellow"/>
        </w:rPr>
        <w:t>“知识就是力量”这句名言一直流传至今。在人类历史文明的</w:t>
      </w:r>
      <w:r>
        <w:rPr>
          <w:rFonts w:ascii="楷体" w:eastAsia="楷体" w:hAnsi="楷体" w:hint="eastAsia"/>
          <w:sz w:val="28"/>
          <w:szCs w:val="28"/>
          <w:highlight w:val="yellow"/>
        </w:rPr>
        <w:t>长河</w:t>
      </w:r>
      <w:r>
        <w:rPr>
          <w:rFonts w:ascii="楷体" w:eastAsia="楷体" w:hAnsi="楷体" w:hint="eastAsia"/>
          <w:sz w:val="28"/>
          <w:szCs w:val="28"/>
          <w:highlight w:val="yellow"/>
        </w:rPr>
        <w:t>中，人们可以通过学习各种各样的资料继承前人的知识，也可以通过实践探究发现知识。经过人们一代</w:t>
      </w:r>
      <w:r>
        <w:rPr>
          <w:rFonts w:ascii="楷体" w:eastAsia="楷体" w:hAnsi="楷体" w:hint="eastAsia"/>
          <w:sz w:val="28"/>
          <w:szCs w:val="28"/>
          <w:highlight w:val="yellow"/>
        </w:rPr>
        <w:t>一代</w:t>
      </w:r>
      <w:r>
        <w:rPr>
          <w:rFonts w:ascii="楷体" w:eastAsia="楷体" w:hAnsi="楷体" w:hint="eastAsia"/>
          <w:sz w:val="28"/>
          <w:szCs w:val="28"/>
          <w:highlight w:val="yellow"/>
        </w:rPr>
        <w:t>的探索与传承，人类社会的知识得以不断丰富。</w:t>
      </w:r>
    </w:p>
    <w:p>
      <w:pPr>
        <w:pStyle w:val="style0"/>
        <w:ind w:firstLine="560" w:firstLineChars="200"/>
        <w:rPr>
          <w:rFonts w:ascii="楷体" w:eastAsia="楷体" w:hAnsi="楷体"/>
          <w:sz w:val="28"/>
          <w:szCs w:val="28"/>
        </w:rPr>
      </w:pPr>
      <w:r>
        <w:rPr>
          <w:rFonts w:ascii="楷体" w:eastAsia="楷体" w:hAnsi="楷体" w:hint="eastAsia"/>
          <w:sz w:val="28"/>
          <w:szCs w:val="28"/>
        </w:rPr>
        <w:t>我们再来看一下小红的这张血液化验单，</w:t>
      </w:r>
      <w:r>
        <w:rPr>
          <w:rFonts w:ascii="楷体" w:eastAsia="楷体" w:hAnsi="楷体" w:hint="eastAsia"/>
          <w:sz w:val="28"/>
          <w:szCs w:val="28"/>
        </w:rPr>
        <w:t>血液化验单列举</w:t>
      </w:r>
      <w:r>
        <w:rPr>
          <w:rFonts w:ascii="楷体" w:eastAsia="楷体" w:hAnsi="楷体" w:hint="eastAsia"/>
          <w:sz w:val="28"/>
          <w:szCs w:val="28"/>
        </w:rPr>
        <w:t>的</w:t>
      </w:r>
      <w:r>
        <w:rPr>
          <w:rFonts w:ascii="楷体" w:eastAsia="楷体" w:hAnsi="楷体" w:hint="eastAsia"/>
          <w:sz w:val="28"/>
          <w:szCs w:val="28"/>
        </w:rPr>
        <w:t>是患者</w:t>
      </w:r>
      <w:r>
        <w:rPr>
          <w:rFonts w:ascii="楷体" w:eastAsia="楷体" w:hAnsi="楷体" w:hint="eastAsia"/>
          <w:sz w:val="28"/>
          <w:szCs w:val="28"/>
        </w:rPr>
        <w:t>的</w:t>
      </w:r>
      <w:r>
        <w:rPr>
          <w:rFonts w:ascii="楷体" w:eastAsia="楷体" w:hAnsi="楷体" w:hint="eastAsia"/>
          <w:sz w:val="28"/>
          <w:szCs w:val="28"/>
        </w:rPr>
        <w:t>血液指标数据，蕴含</w:t>
      </w:r>
      <w:r>
        <w:rPr>
          <w:rFonts w:ascii="楷体" w:eastAsia="楷体" w:hAnsi="楷体" w:hint="default"/>
          <w:sz w:val="28"/>
          <w:szCs w:val="28"/>
          <w:lang w:val="en-US"/>
        </w:rPr>
        <w:t>着</w:t>
      </w:r>
      <w:r>
        <w:rPr>
          <w:rFonts w:ascii="楷体" w:eastAsia="楷体" w:hAnsi="楷体" w:hint="eastAsia"/>
          <w:sz w:val="28"/>
          <w:szCs w:val="28"/>
        </w:rPr>
        <w:t>许多</w:t>
      </w:r>
      <w:r>
        <w:rPr>
          <w:rFonts w:ascii="楷体" w:eastAsia="楷体" w:hAnsi="楷体" w:hint="eastAsia"/>
          <w:sz w:val="28"/>
          <w:szCs w:val="28"/>
        </w:rPr>
        <w:t>有用的信息，有专业知识背景的医生可以通过血液化验单数据做出有针对性地诊断。</w:t>
      </w:r>
    </w:p>
    <w:p>
      <w:pPr>
        <w:pStyle w:val="style0"/>
        <w:ind w:firstLine="560" w:firstLineChars="200"/>
        <w:rPr>
          <w:rFonts w:ascii="楷体" w:eastAsia="楷体" w:hAnsi="楷体"/>
          <w:sz w:val="28"/>
          <w:szCs w:val="28"/>
        </w:rPr>
      </w:pPr>
      <w:r>
        <w:rPr>
          <w:rFonts w:ascii="楷体" w:eastAsia="楷体" w:hAnsi="楷体" w:hint="eastAsia"/>
          <w:sz w:val="28"/>
          <w:szCs w:val="28"/>
        </w:rPr>
        <w:t>据此我们能够推断出数据作为描述事物地符号记录，经过处理后，就有可能转换为相应的信息。人们对信息进行提炼和归纳后，获得实</w:t>
      </w:r>
      <w:r>
        <w:rPr>
          <w:rFonts w:ascii="楷体" w:eastAsia="楷体" w:hAnsi="楷体" w:hint="eastAsia"/>
          <w:sz w:val="28"/>
          <w:szCs w:val="28"/>
        </w:rPr>
        <w:t>践中解决问题的观点、经验和技能，信息才会内化为知识。</w:t>
      </w:r>
    </w:p>
    <w:p>
      <w:pPr>
        <w:pStyle w:val="style0"/>
        <w:ind w:firstLine="560" w:firstLineChars="200"/>
        <w:rPr>
          <w:rFonts w:ascii="楷体" w:eastAsia="楷体" w:hAnsi="楷体"/>
          <w:sz w:val="28"/>
          <w:szCs w:val="28"/>
        </w:rPr>
      </w:pPr>
      <w:r>
        <w:rPr>
          <w:rFonts w:ascii="楷体" w:eastAsia="楷体" w:hAnsi="楷体" w:hint="eastAsia"/>
          <w:sz w:val="28"/>
          <w:szCs w:val="28"/>
        </w:rPr>
        <w:t>如果讲到这里你</w:t>
      </w:r>
      <w:r>
        <w:rPr>
          <w:rFonts w:ascii="楷体" w:eastAsia="楷体" w:hAnsi="楷体" w:hint="eastAsia"/>
          <w:sz w:val="28"/>
          <w:szCs w:val="28"/>
        </w:rPr>
        <w:t>依然</w:t>
      </w:r>
      <w:r>
        <w:rPr>
          <w:rFonts w:ascii="楷体" w:eastAsia="楷体" w:hAnsi="楷体" w:hint="eastAsia"/>
          <w:sz w:val="28"/>
          <w:szCs w:val="28"/>
        </w:rPr>
        <w:t>不</w:t>
      </w:r>
      <w:r>
        <w:rPr>
          <w:rFonts w:ascii="楷体" w:eastAsia="楷体" w:hAnsi="楷体" w:hint="eastAsia"/>
          <w:sz w:val="28"/>
          <w:szCs w:val="28"/>
        </w:rPr>
        <w:t>清</w:t>
      </w:r>
      <w:r>
        <w:rPr>
          <w:rFonts w:ascii="楷体" w:eastAsia="楷体" w:hAnsi="楷体" w:hint="eastAsia"/>
          <w:sz w:val="28"/>
          <w:szCs w:val="28"/>
        </w:rPr>
        <w:t>楚</w:t>
      </w:r>
      <w:r>
        <w:rPr>
          <w:rFonts w:ascii="楷体" w:eastAsia="楷体" w:hAnsi="楷体" w:hint="eastAsia"/>
          <w:sz w:val="28"/>
          <w:szCs w:val="28"/>
        </w:rPr>
        <w:t>数据、信息与知识之间的关系</w:t>
      </w:r>
      <w:r>
        <w:rPr>
          <w:rFonts w:ascii="楷体" w:eastAsia="楷体" w:hAnsi="楷体" w:hint="eastAsia"/>
          <w:sz w:val="28"/>
          <w:szCs w:val="28"/>
        </w:rPr>
        <w:t>，</w:t>
      </w:r>
      <w:r>
        <w:rPr>
          <w:rFonts w:ascii="楷体" w:eastAsia="楷体" w:hAnsi="楷体" w:hint="eastAsia"/>
          <w:sz w:val="28"/>
          <w:szCs w:val="28"/>
        </w:rPr>
        <w:t>让我们通过下面这个案例来进一步学习</w:t>
      </w:r>
      <w:r>
        <w:rPr>
          <w:rFonts w:ascii="楷体" w:eastAsia="楷体" w:hAnsi="楷体" w:hint="eastAsia"/>
          <w:sz w:val="28"/>
          <w:szCs w:val="28"/>
        </w:rPr>
        <w:t>。</w:t>
      </w:r>
    </w:p>
    <w:p>
      <w:pPr>
        <w:pStyle w:val="style0"/>
        <w:ind w:firstLine="560" w:firstLineChars="200"/>
        <w:rPr>
          <w:rFonts w:ascii="楷体" w:eastAsia="楷体" w:hAnsi="楷体"/>
          <w:sz w:val="28"/>
          <w:szCs w:val="28"/>
        </w:rPr>
      </w:pPr>
      <w:r>
        <w:rPr>
          <w:rFonts w:ascii="楷体" w:eastAsia="楷体" w:hAnsi="楷体" w:hint="eastAsia"/>
          <w:sz w:val="28"/>
          <w:szCs w:val="28"/>
        </w:rPr>
        <w:t>大家还记得这串数字吗</w:t>
      </w:r>
      <w:r>
        <w:rPr>
          <w:rFonts w:ascii="楷体" w:eastAsia="楷体" w:hAnsi="楷体" w:hint="eastAsia"/>
          <w:sz w:val="28"/>
          <w:szCs w:val="28"/>
        </w:rPr>
        <w:t>？没错</w:t>
      </w:r>
      <w:r>
        <w:rPr>
          <w:rFonts w:ascii="楷体" w:eastAsia="楷体" w:hAnsi="楷体" w:hint="eastAsia"/>
          <w:sz w:val="28"/>
          <w:szCs w:val="28"/>
        </w:rPr>
        <w:t>，</w:t>
      </w:r>
      <w:r>
        <w:rPr>
          <w:rFonts w:ascii="楷体" w:eastAsia="楷体" w:hAnsi="楷体" w:hint="eastAsia"/>
          <w:sz w:val="28"/>
          <w:szCs w:val="28"/>
        </w:rPr>
        <w:t>就是</w:t>
      </w:r>
      <w:r>
        <w:rPr>
          <w:rFonts w:ascii="楷体" w:eastAsia="楷体" w:hAnsi="楷体" w:hint="eastAsia"/>
          <w:sz w:val="28"/>
          <w:szCs w:val="28"/>
        </w:rPr>
        <w:t>在</w:t>
      </w:r>
      <w:r>
        <w:rPr>
          <w:rFonts w:ascii="楷体" w:eastAsia="楷体" w:hAnsi="楷体" w:hint="eastAsia"/>
          <w:sz w:val="28"/>
          <w:szCs w:val="28"/>
        </w:rPr>
        <w:t>微课</w:t>
      </w:r>
      <w:r>
        <w:rPr>
          <w:rFonts w:ascii="楷体" w:eastAsia="楷体" w:hAnsi="楷体" w:hint="eastAsia"/>
          <w:sz w:val="28"/>
          <w:szCs w:val="28"/>
        </w:rPr>
        <w:t>感知</w:t>
      </w:r>
      <w:r>
        <w:rPr>
          <w:rFonts w:ascii="楷体" w:eastAsia="楷体" w:hAnsi="楷体" w:hint="eastAsia"/>
          <w:sz w:val="28"/>
          <w:szCs w:val="28"/>
        </w:rPr>
        <w:t>数据中</w:t>
      </w:r>
      <w:r>
        <w:rPr>
          <w:rFonts w:ascii="楷体" w:eastAsia="楷体" w:hAnsi="楷体" w:hint="eastAsia"/>
          <w:sz w:val="28"/>
          <w:szCs w:val="28"/>
        </w:rPr>
        <w:t>我们提到</w:t>
      </w:r>
      <w:r>
        <w:rPr>
          <w:rFonts w:ascii="楷体" w:eastAsia="楷体" w:hAnsi="楷体" w:hint="eastAsia"/>
          <w:sz w:val="28"/>
          <w:szCs w:val="28"/>
        </w:rPr>
        <w:t>的那一串数字，</w:t>
      </w:r>
      <w:r>
        <w:rPr>
          <w:rFonts w:ascii="楷体" w:eastAsia="楷体" w:hAnsi="楷体" w:hint="eastAsia"/>
          <w:sz w:val="28"/>
          <w:szCs w:val="28"/>
        </w:rPr>
        <w:t>这串数字是原始数据，</w:t>
      </w:r>
      <w:r>
        <w:rPr>
          <w:rFonts w:ascii="楷体" w:eastAsia="楷体" w:hAnsi="楷体" w:hint="eastAsia"/>
          <w:sz w:val="28"/>
          <w:szCs w:val="28"/>
        </w:rPr>
        <w:t>所以</w:t>
      </w:r>
      <w:r>
        <w:rPr>
          <w:rFonts w:ascii="楷体" w:eastAsia="楷体" w:hAnsi="楷体" w:hint="eastAsia"/>
          <w:sz w:val="28"/>
          <w:szCs w:val="28"/>
        </w:rPr>
        <w:t>我们</w:t>
      </w:r>
      <w:r>
        <w:rPr>
          <w:rFonts w:ascii="楷体" w:eastAsia="楷体" w:hAnsi="楷体" w:hint="eastAsia"/>
          <w:sz w:val="28"/>
          <w:szCs w:val="28"/>
        </w:rPr>
        <w:t>应该</w:t>
      </w:r>
      <w:r>
        <w:rPr>
          <w:rFonts w:ascii="楷体" w:eastAsia="楷体" w:hAnsi="楷体" w:hint="eastAsia"/>
          <w:sz w:val="28"/>
          <w:szCs w:val="28"/>
        </w:rPr>
        <w:t>把</w:t>
      </w:r>
      <w:r>
        <w:rPr>
          <w:rFonts w:ascii="楷体" w:eastAsia="楷体" w:hAnsi="楷体" w:hint="eastAsia"/>
          <w:sz w:val="28"/>
          <w:szCs w:val="28"/>
        </w:rPr>
        <w:t>它</w:t>
      </w:r>
      <w:r>
        <w:rPr>
          <w:rFonts w:ascii="楷体" w:eastAsia="楷体" w:hAnsi="楷体" w:hint="eastAsia"/>
          <w:sz w:val="28"/>
          <w:szCs w:val="28"/>
        </w:rPr>
        <w:t>填写</w:t>
      </w:r>
      <w:r>
        <w:rPr>
          <w:rFonts w:ascii="楷体" w:eastAsia="楷体" w:hAnsi="楷体" w:hint="eastAsia"/>
          <w:sz w:val="28"/>
          <w:szCs w:val="28"/>
        </w:rPr>
        <w:t>在</w:t>
      </w:r>
      <w:r>
        <w:rPr>
          <w:rFonts w:ascii="楷体" w:eastAsia="楷体" w:hAnsi="楷体" w:hint="eastAsia"/>
          <w:sz w:val="28"/>
          <w:szCs w:val="28"/>
        </w:rPr>
        <w:t>数据这一行</w:t>
      </w:r>
      <w:r>
        <w:rPr>
          <w:rFonts w:ascii="楷体" w:eastAsia="楷体" w:hAnsi="楷体" w:hint="eastAsia"/>
          <w:sz w:val="28"/>
          <w:szCs w:val="28"/>
        </w:rPr>
        <w:t>，</w:t>
      </w:r>
      <w:r>
        <w:rPr>
          <w:rFonts w:ascii="楷体" w:eastAsia="楷体" w:hAnsi="楷体" w:hint="eastAsia"/>
          <w:sz w:val="28"/>
          <w:szCs w:val="28"/>
        </w:rPr>
        <w:t>在前面的学习中我们学习了数据是描述事物的符号记录这个知识点，所以我们把他填写在数据的说明行中。</w:t>
      </w:r>
      <w:r>
        <w:rPr>
          <w:rFonts w:ascii="楷体" w:eastAsia="楷体" w:hAnsi="楷体" w:hint="eastAsia"/>
          <w:sz w:val="28"/>
          <w:szCs w:val="28"/>
        </w:rPr>
        <w:t>我们</w:t>
      </w:r>
      <w:r>
        <w:rPr>
          <w:rFonts w:ascii="楷体" w:eastAsia="楷体" w:hAnsi="楷体" w:hint="eastAsia"/>
          <w:sz w:val="28"/>
          <w:szCs w:val="28"/>
        </w:rPr>
        <w:t>把数据</w:t>
      </w:r>
      <w:r>
        <w:rPr>
          <w:rFonts w:ascii="楷体" w:eastAsia="楷体" w:hAnsi="楷体" w:hint="eastAsia"/>
          <w:sz w:val="28"/>
          <w:szCs w:val="28"/>
        </w:rPr>
        <w:t>填在表格中</w:t>
      </w:r>
      <w:r>
        <w:rPr>
          <w:rFonts w:ascii="楷体" w:eastAsia="楷体" w:hAnsi="楷体" w:hint="eastAsia"/>
          <w:sz w:val="28"/>
          <w:szCs w:val="28"/>
        </w:rPr>
        <w:t>，就</w:t>
      </w:r>
      <w:r>
        <w:rPr>
          <w:rFonts w:ascii="楷体" w:eastAsia="楷体" w:hAnsi="楷体" w:hint="eastAsia"/>
          <w:sz w:val="28"/>
          <w:szCs w:val="28"/>
        </w:rPr>
        <w:t>获取了</w:t>
      </w:r>
      <w:r>
        <w:rPr>
          <w:rFonts w:ascii="楷体" w:eastAsia="楷体" w:hAnsi="楷体" w:hint="eastAsia"/>
          <w:sz w:val="28"/>
          <w:szCs w:val="28"/>
        </w:rPr>
        <w:t>三个人的体质数据</w:t>
      </w:r>
      <w:r>
        <w:rPr>
          <w:rFonts w:ascii="楷体" w:eastAsia="楷体" w:hAnsi="楷体" w:hint="eastAsia"/>
          <w:sz w:val="28"/>
          <w:szCs w:val="28"/>
        </w:rPr>
        <w:t>这一信息</w:t>
      </w:r>
      <w:r>
        <w:rPr>
          <w:rFonts w:ascii="楷体" w:eastAsia="楷体" w:hAnsi="楷体" w:hint="eastAsia"/>
          <w:sz w:val="28"/>
          <w:szCs w:val="28"/>
        </w:rPr>
        <w:t>，</w:t>
      </w:r>
      <w:r>
        <w:rPr>
          <w:rFonts w:ascii="楷体" w:eastAsia="楷体" w:hAnsi="楷体" w:hint="eastAsia"/>
          <w:sz w:val="28"/>
          <w:szCs w:val="28"/>
        </w:rPr>
        <w:t>我们</w:t>
      </w:r>
      <w:r>
        <w:rPr>
          <w:rFonts w:ascii="楷体" w:eastAsia="楷体" w:hAnsi="楷体" w:hint="eastAsia"/>
          <w:sz w:val="28"/>
          <w:szCs w:val="28"/>
        </w:rPr>
        <w:t>继续</w:t>
      </w:r>
      <w:r>
        <w:rPr>
          <w:rFonts w:ascii="楷体" w:eastAsia="楷体" w:hAnsi="楷体" w:hint="eastAsia"/>
          <w:sz w:val="28"/>
          <w:szCs w:val="28"/>
        </w:rPr>
        <w:t>对这些数据进行处理</w:t>
      </w:r>
      <w:r>
        <w:rPr>
          <w:rFonts w:ascii="楷体" w:eastAsia="楷体" w:hAnsi="楷体" w:hint="eastAsia"/>
          <w:sz w:val="28"/>
          <w:szCs w:val="28"/>
        </w:rPr>
        <w:t>，最终得到</w:t>
      </w:r>
      <w:r>
        <w:rPr>
          <w:rFonts w:ascii="楷体" w:eastAsia="楷体" w:hAnsi="楷体" w:hint="eastAsia"/>
          <w:sz w:val="28"/>
          <w:szCs w:val="28"/>
        </w:rPr>
        <w:t>三个男生的</w:t>
      </w:r>
      <w:r>
        <w:rPr>
          <w:rFonts w:ascii="楷体" w:eastAsia="楷体" w:hAnsi="楷体" w:hint="eastAsia"/>
          <w:sz w:val="28"/>
          <w:szCs w:val="28"/>
        </w:rPr>
        <w:t>（）</w:t>
      </w:r>
      <w:r>
        <w:rPr>
          <w:rFonts w:ascii="楷体" w:eastAsia="楷体" w:hAnsi="楷体" w:hint="eastAsia"/>
          <w:sz w:val="28"/>
          <w:szCs w:val="28"/>
        </w:rPr>
        <w:t>体重指数</w:t>
      </w:r>
      <w:r>
        <w:rPr>
          <w:rFonts w:ascii="楷体" w:eastAsia="楷体" w:hAnsi="楷体" w:hint="eastAsia"/>
          <w:sz w:val="28"/>
          <w:szCs w:val="28"/>
        </w:rPr>
        <w:t>这一信息</w:t>
      </w:r>
      <w:r>
        <w:rPr>
          <w:rFonts w:ascii="楷体" w:eastAsia="楷体" w:hAnsi="楷体" w:hint="eastAsia"/>
          <w:sz w:val="28"/>
          <w:szCs w:val="28"/>
        </w:rPr>
        <w:t>，</w:t>
      </w:r>
      <w:r>
        <w:rPr>
          <w:rFonts w:ascii="楷体" w:eastAsia="楷体" w:hAnsi="楷体" w:hint="eastAsia"/>
          <w:sz w:val="28"/>
          <w:szCs w:val="28"/>
        </w:rPr>
        <w:t>由此可以看出我们获得信息</w:t>
      </w:r>
      <w:r>
        <w:rPr>
          <w:rFonts w:ascii="楷体" w:eastAsia="楷体" w:hAnsi="楷体" w:hint="default"/>
          <w:sz w:val="28"/>
          <w:szCs w:val="28"/>
          <w:lang w:val="en-US"/>
        </w:rPr>
        <w:t>的过程</w:t>
      </w:r>
      <w:r>
        <w:rPr>
          <w:rFonts w:ascii="楷体" w:eastAsia="楷体" w:hAnsi="楷体" w:hint="eastAsia"/>
          <w:sz w:val="28"/>
          <w:szCs w:val="28"/>
        </w:rPr>
        <w:t>就是对数据不断的进行处理。</w:t>
      </w:r>
      <w:r>
        <w:rPr>
          <w:rFonts w:ascii="楷体" w:eastAsia="楷体" w:hAnsi="楷体" w:hint="eastAsia"/>
          <w:sz w:val="28"/>
          <w:szCs w:val="28"/>
        </w:rPr>
        <w:t>最后</w:t>
      </w:r>
      <w:r>
        <w:rPr>
          <w:rFonts w:ascii="楷体" w:eastAsia="楷体" w:hAnsi="楷体" w:hint="eastAsia"/>
          <w:sz w:val="28"/>
          <w:szCs w:val="28"/>
        </w:rPr>
        <w:t>再结合我国有关部门在长期研究的基础上得到的《国家学生体质健康标准》，</w:t>
      </w:r>
      <w:r>
        <w:rPr>
          <w:rFonts w:ascii="楷体" w:eastAsia="楷体" w:hAnsi="楷体" w:hint="eastAsia"/>
          <w:sz w:val="28"/>
          <w:szCs w:val="28"/>
        </w:rPr>
        <w:t>就可以判断这些男生体重是否在正常范围内。</w:t>
      </w:r>
      <w:r>
        <w:rPr>
          <w:rFonts w:ascii="楷体" w:eastAsia="楷体" w:hAnsi="楷体" w:hint="eastAsia"/>
          <w:sz w:val="28"/>
          <w:szCs w:val="28"/>
        </w:rPr>
        <w:t>由此我们可以看出</w:t>
      </w:r>
      <w:r>
        <w:rPr>
          <w:rFonts w:ascii="楷体" w:eastAsia="楷体" w:hAnsi="楷体" w:hint="eastAsia"/>
          <w:sz w:val="28"/>
          <w:szCs w:val="28"/>
        </w:rPr>
        <w:t>《国</w:t>
      </w:r>
      <w:r>
        <w:rPr>
          <w:rFonts w:ascii="楷体" w:eastAsia="楷体" w:hAnsi="楷体" w:hint="eastAsia"/>
          <w:sz w:val="28"/>
          <w:szCs w:val="28"/>
        </w:rPr>
        <w:t>家学生</w:t>
      </w:r>
      <w:r>
        <w:rPr>
          <w:rFonts w:ascii="楷体" w:eastAsia="楷体" w:hAnsi="楷体" w:hint="eastAsia"/>
          <w:sz w:val="28"/>
          <w:szCs w:val="28"/>
        </w:rPr>
        <w:t>体质健康标准》</w:t>
      </w:r>
      <w:r>
        <w:rPr>
          <w:rFonts w:ascii="楷体" w:eastAsia="楷体" w:hAnsi="楷体" w:hint="eastAsia"/>
          <w:sz w:val="28"/>
          <w:szCs w:val="28"/>
        </w:rPr>
        <w:t>就是我们解决男生体重是否正常这一问题的方法。</w:t>
      </w:r>
    </w:p>
    <w:p>
      <w:pPr>
        <w:pStyle w:val="style0"/>
        <w:ind w:firstLine="560" w:firstLineChars="200"/>
        <w:rPr>
          <w:rFonts w:ascii="楷体" w:eastAsia="楷体" w:hAnsi="楷体"/>
          <w:sz w:val="28"/>
          <w:szCs w:val="28"/>
        </w:rPr>
      </w:pPr>
      <w:r>
        <w:rPr>
          <w:rFonts w:ascii="楷体" w:eastAsia="楷体" w:hAnsi="楷体" w:hint="eastAsia"/>
          <w:sz w:val="28"/>
          <w:szCs w:val="28"/>
        </w:rPr>
        <w:t>我们还需要注意一点，数据、信息和知识的转换还依赖于他们使用的环境和应用者的知识结构。就像小红的医生，他有着专业的医学知识，</w:t>
      </w:r>
      <w:r>
        <w:rPr>
          <w:rFonts w:ascii="楷体" w:eastAsia="楷体" w:hAnsi="楷体" w:hint="eastAsia"/>
          <w:sz w:val="28"/>
          <w:szCs w:val="28"/>
        </w:rPr>
        <w:t>并且</w:t>
      </w:r>
      <w:r>
        <w:rPr>
          <w:rFonts w:ascii="楷体" w:eastAsia="楷体" w:hAnsi="楷体" w:hint="eastAsia"/>
          <w:sz w:val="28"/>
          <w:szCs w:val="28"/>
        </w:rPr>
        <w:t>结合血液化验数据，最终</w:t>
      </w:r>
      <w:r>
        <w:rPr>
          <w:rFonts w:ascii="楷体" w:eastAsia="楷体" w:hAnsi="楷体" w:hint="eastAsia"/>
          <w:sz w:val="28"/>
          <w:szCs w:val="28"/>
        </w:rPr>
        <w:t>才</w:t>
      </w:r>
      <w:r>
        <w:rPr>
          <w:rFonts w:ascii="楷体" w:eastAsia="楷体" w:hAnsi="楷体" w:hint="eastAsia"/>
          <w:sz w:val="28"/>
          <w:szCs w:val="28"/>
        </w:rPr>
        <w:t>能诊断</w:t>
      </w:r>
      <w:r>
        <w:rPr>
          <w:rFonts w:ascii="楷体" w:eastAsia="楷体" w:hAnsi="楷体" w:hint="eastAsia"/>
          <w:sz w:val="28"/>
          <w:szCs w:val="28"/>
        </w:rPr>
        <w:t>出</w:t>
      </w:r>
      <w:r>
        <w:rPr>
          <w:rFonts w:ascii="楷体" w:eastAsia="楷体" w:hAnsi="楷体" w:hint="eastAsia"/>
          <w:sz w:val="28"/>
          <w:szCs w:val="28"/>
        </w:rPr>
        <w:t>小红的病情</w:t>
      </w:r>
      <w:r>
        <w:rPr>
          <w:rFonts w:ascii="楷体" w:eastAsia="楷体" w:hAnsi="楷体" w:hint="eastAsia"/>
          <w:sz w:val="28"/>
          <w:szCs w:val="28"/>
        </w:rPr>
        <w:t>。</w:t>
      </w:r>
    </w:p>
    <w:p>
      <w:pPr>
        <w:pStyle w:val="style0"/>
        <w:ind w:firstLine="560" w:firstLineChars="200"/>
        <w:rPr>
          <w:rFonts w:ascii="楷体" w:eastAsia="楷体" w:hAnsi="楷体"/>
          <w:sz w:val="28"/>
          <w:szCs w:val="28"/>
        </w:rPr>
      </w:pPr>
      <w:r>
        <w:rPr>
          <w:rFonts w:ascii="楷体" w:eastAsia="楷体" w:hAnsi="楷体" w:hint="eastAsia"/>
          <w:sz w:val="28"/>
          <w:szCs w:val="28"/>
        </w:rPr>
        <w:t>在我们陪同小红就医的过程中，了解了</w:t>
      </w:r>
      <w:r>
        <w:rPr>
          <w:rFonts w:ascii="楷体" w:eastAsia="楷体" w:hAnsi="楷体" w:hint="eastAsia"/>
          <w:sz w:val="28"/>
          <w:szCs w:val="28"/>
        </w:rPr>
        <w:t>知识的概念</w:t>
      </w:r>
      <w:r>
        <w:rPr>
          <w:rFonts w:ascii="楷体" w:eastAsia="楷体" w:hAnsi="楷体" w:hint="eastAsia"/>
          <w:sz w:val="28"/>
          <w:szCs w:val="28"/>
        </w:rPr>
        <w:t>，知道了</w:t>
      </w:r>
      <w:r>
        <w:rPr>
          <w:rFonts w:ascii="楷体" w:eastAsia="楷体" w:hAnsi="楷体" w:hint="eastAsia"/>
          <w:sz w:val="28"/>
          <w:szCs w:val="28"/>
        </w:rPr>
        <w:t>数据、信息</w:t>
      </w:r>
      <w:r>
        <w:rPr>
          <w:rFonts w:ascii="楷体" w:eastAsia="楷体" w:hAnsi="楷体" w:hint="eastAsia"/>
          <w:sz w:val="28"/>
          <w:szCs w:val="28"/>
        </w:rPr>
        <w:t>与</w:t>
      </w:r>
      <w:r>
        <w:rPr>
          <w:rFonts w:ascii="楷体" w:eastAsia="楷体" w:hAnsi="楷体" w:hint="eastAsia"/>
          <w:sz w:val="28"/>
          <w:szCs w:val="28"/>
        </w:rPr>
        <w:t>知识的关系。</w:t>
      </w:r>
      <w:r>
        <w:rPr>
          <w:rFonts w:ascii="楷体" w:eastAsia="楷体" w:hAnsi="楷体" w:hint="eastAsia"/>
          <w:sz w:val="28"/>
          <w:szCs w:val="28"/>
        </w:rPr>
        <w:t>最后给大家推荐一种高效的知识管理工具——思维导图，</w:t>
      </w:r>
      <w:r>
        <w:rPr>
          <w:rFonts w:ascii="楷体" w:eastAsia="楷体" w:hAnsi="楷体" w:hint="eastAsia"/>
          <w:sz w:val="28"/>
          <w:szCs w:val="28"/>
        </w:rPr>
        <w:t>感兴趣的同学可以在网上查找思维导图绘制工具</w:t>
      </w:r>
      <w:r>
        <w:rPr>
          <w:rFonts w:ascii="楷体" w:eastAsia="楷体" w:hAnsi="楷体" w:hint="eastAsia"/>
          <w:sz w:val="28"/>
          <w:szCs w:val="28"/>
        </w:rPr>
        <w:t>来支持学习</w:t>
      </w:r>
      <w:r>
        <w:rPr>
          <w:rFonts w:ascii="楷体" w:eastAsia="楷体" w:hAnsi="楷体" w:hint="eastAsia"/>
          <w:sz w:val="28"/>
          <w:szCs w:val="28"/>
        </w:rPr>
        <w:t>，</w:t>
      </w:r>
      <w:r>
        <w:rPr>
          <w:rFonts w:ascii="楷体" w:eastAsia="楷体" w:hAnsi="楷体" w:hint="eastAsia"/>
          <w:sz w:val="28"/>
          <w:szCs w:val="28"/>
        </w:rPr>
        <w:t>我也给大家推荐一个网站</w:t>
      </w:r>
      <w:bookmarkStart w:id="0" w:name="_GoBack"/>
      <w:bookmarkEnd w:id="0"/>
      <w:r>
        <w:rPr>
          <w:rFonts w:ascii="楷体" w:eastAsia="楷体" w:hAnsi="楷体" w:hint="eastAsia"/>
          <w:sz w:val="28"/>
          <w:szCs w:val="28"/>
        </w:rPr>
        <w:t>。</w:t>
      </w:r>
    </w:p>
    <w:p>
      <w:pPr>
        <w:pStyle w:val="style0"/>
        <w:ind w:firstLine="560" w:firstLineChars="200"/>
        <w:rPr>
          <w:rFonts w:ascii="楷体" w:eastAsia="楷体" w:hAnsi="楷体"/>
          <w:sz w:val="28"/>
          <w:szCs w:val="28"/>
        </w:rPr>
      </w:pPr>
      <w:r>
        <w:rPr>
          <w:rFonts w:ascii="楷体" w:eastAsia="楷体" w:hAnsi="楷体" w:hint="eastAsia"/>
          <w:sz w:val="28"/>
          <w:szCs w:val="28"/>
        </w:rPr>
        <w:t>本节课</w:t>
      </w:r>
      <w:r>
        <w:rPr>
          <w:rFonts w:ascii="楷体" w:eastAsia="楷体" w:hAnsi="楷体" w:hint="eastAsia"/>
          <w:sz w:val="28"/>
          <w:szCs w:val="28"/>
        </w:rPr>
        <w:t>的内容就讲到这里</w:t>
      </w:r>
      <w:r>
        <w:rPr>
          <w:rFonts w:ascii="楷体" w:eastAsia="楷体" w:hAnsi="楷体" w:hint="eastAsia"/>
          <w:sz w:val="28"/>
          <w:szCs w:val="28"/>
        </w:rPr>
        <w:t>，谢谢大家。</w:t>
      </w:r>
    </w:p>
    <w:p>
      <w:pPr>
        <w:pStyle w:val="style0"/>
        <w:ind w:firstLine="560" w:firstLineChars="200"/>
        <w:rPr>
          <w:rFonts w:ascii="楷体" w:eastAsia="楷体" w:hAnsi="楷体"/>
          <w:sz w:val="28"/>
          <w:szCs w:val="28"/>
        </w:rPr>
      </w:pPr>
    </w:p>
    <w:p>
      <w:pPr>
        <w:pStyle w:val="style0"/>
        <w:ind w:firstLine="560" w:firstLineChars="200"/>
        <w:rPr>
          <w:rFonts w:ascii="楷体" w:eastAsia="楷体" w:hAnsi="楷体"/>
          <w:sz w:val="28"/>
          <w:szCs w:val="28"/>
        </w:rPr>
      </w:pPr>
      <w:r>
        <w:rPr>
          <w:rFonts w:ascii="楷体" w:eastAsia="楷体" w:hAnsi="楷体" w:hint="eastAsia"/>
          <w:sz w:val="28"/>
          <w:szCs w:val="28"/>
        </w:rPr>
        <w:t>在知识快速更新的时代，人们创造了许多知识管理工具，用来认识事物、表达思想，使学习和工作更有效率。思维导图就是一种高效的知识管理工具，</w:t>
      </w:r>
      <w:r>
        <w:rPr>
          <w:rFonts w:ascii="楷体" w:eastAsia="楷体" w:hAnsi="楷体"/>
          <w:sz w:val="28"/>
          <w:szCs w:val="28"/>
        </w:rPr>
        <w:t>它能够帮助学习者结构化地思考问题，直观化地展现思维脉络，使知识的交流与分享更清晰有效。</w:t>
      </w:r>
    </w:p>
    <w:p>
      <w:pPr>
        <w:pStyle w:val="style0"/>
        <w:ind w:firstLine="560" w:firstLineChars="200"/>
        <w:rPr>
          <w:rFonts w:ascii="楷体" w:eastAsia="楷体" w:hAnsi="楷体"/>
          <w:sz w:val="28"/>
          <w:szCs w:val="28"/>
        </w:rPr>
      </w:pPr>
      <w:r>
        <w:rPr>
          <w:rFonts w:ascii="楷体" w:eastAsia="楷体" w:hAnsi="楷体" w:hint="eastAsia"/>
          <w:sz w:val="28"/>
          <w:szCs w:val="28"/>
        </w:rPr>
        <w:t>思维导图是一个简单、有效的知识管理工具，可以帮助我们进行发散性、结构化的思考，通过文字、图标、线条和颜色等要素，图文并茂地展示思考内容，帮助分析与记忆。</w:t>
      </w:r>
    </w:p>
    <w:p>
      <w:pPr>
        <w:pStyle w:val="style0"/>
        <w:ind w:firstLine="560" w:firstLineChars="200"/>
        <w:rPr>
          <w:rFonts w:ascii="楷体" w:eastAsia="楷体" w:hAnsi="楷体"/>
          <w:sz w:val="28"/>
          <w:szCs w:val="28"/>
        </w:rPr>
      </w:pPr>
    </w:p>
    <w:tbl>
      <w:tblPr>
        <w:tblStyle w:val="style154"/>
        <w:tblW w:w="0" w:type="auto"/>
        <w:tblBorders>
          <w:top w:val="single" w:sz="12" w:space="0" w:color="4472c4"/>
          <w:left w:val="single" w:sz="8" w:space="0" w:color="ffffff"/>
          <w:bottom w:val="single" w:sz="18" w:space="0" w:color="4472c4"/>
          <w:right w:val="single" w:sz="8" w:space="0" w:color="ffffff"/>
          <w:insideH w:val="single" w:sz="8" w:space="0" w:color="4472c4"/>
          <w:insideV w:val="single" w:sz="8" w:space="0" w:color="4472c4"/>
        </w:tblBorders>
        <w:tblLook w:val="04A0" w:firstRow="1" w:lastRow="0" w:firstColumn="1" w:lastColumn="0" w:noHBand="0" w:noVBand="1"/>
      </w:tblPr>
      <w:tblGrid>
        <w:gridCol w:w="1071"/>
        <w:gridCol w:w="3455"/>
        <w:gridCol w:w="1701"/>
      </w:tblGrid>
      <w:tr>
        <w:trPr>
          <w:trHeight w:val="396" w:hRule="atLeast"/>
        </w:trPr>
        <w:tc>
          <w:tcPr>
            <w:tcW w:w="1071" w:type="dxa"/>
            <w:tcBorders>
              <w:top w:val="single" w:sz="18" w:space="0" w:color="4472c4"/>
              <w:bottom w:val="single" w:sz="8" w:space="0" w:color="4472c4"/>
            </w:tcBorders>
            <w:shd w:val="clear" w:color="auto" w:fill="b4c6e7"/>
          </w:tcPr>
          <w:p>
            <w:pPr>
              <w:pStyle w:val="style0"/>
              <w:jc w:val="center"/>
              <w:rPr>
                <w:rFonts w:ascii="楷体" w:eastAsia="楷体" w:hAnsi="楷体"/>
                <w:szCs w:val="21"/>
              </w:rPr>
            </w:pPr>
            <w:r>
              <w:rPr>
                <w:rFonts w:ascii="楷体" w:eastAsia="楷体" w:hAnsi="楷体" w:hint="eastAsia"/>
                <w:szCs w:val="21"/>
              </w:rPr>
              <w:t>概念</w:t>
            </w:r>
          </w:p>
        </w:tc>
        <w:tc>
          <w:tcPr>
            <w:tcW w:w="3455" w:type="dxa"/>
            <w:tcBorders>
              <w:top w:val="single" w:sz="18" w:space="0" w:color="4472c4"/>
              <w:bottom w:val="single" w:sz="8" w:space="0" w:color="4472c4"/>
            </w:tcBorders>
            <w:shd w:val="clear" w:color="auto" w:fill="b4c6e7"/>
          </w:tcPr>
          <w:p>
            <w:pPr>
              <w:pStyle w:val="style0"/>
              <w:jc w:val="center"/>
              <w:rPr>
                <w:rFonts w:ascii="楷体" w:eastAsia="楷体" w:hAnsi="楷体"/>
                <w:szCs w:val="21"/>
              </w:rPr>
            </w:pPr>
            <w:r>
              <w:rPr>
                <w:rFonts w:ascii="楷体" w:eastAsia="楷体" w:hAnsi="楷体" w:hint="eastAsia"/>
                <w:szCs w:val="21"/>
              </w:rPr>
              <w:t>案例</w:t>
            </w:r>
          </w:p>
        </w:tc>
        <w:tc>
          <w:tcPr>
            <w:tcW w:w="1701" w:type="dxa"/>
            <w:tcBorders>
              <w:top w:val="single" w:sz="18" w:space="0" w:color="4472c4"/>
              <w:bottom w:val="single" w:sz="8" w:space="0" w:color="4472c4"/>
            </w:tcBorders>
            <w:shd w:val="clear" w:color="auto" w:fill="b4c6e7"/>
          </w:tcPr>
          <w:p>
            <w:pPr>
              <w:pStyle w:val="style0"/>
              <w:jc w:val="center"/>
              <w:rPr>
                <w:rFonts w:ascii="楷体" w:eastAsia="楷体" w:hAnsi="楷体"/>
                <w:szCs w:val="21"/>
              </w:rPr>
            </w:pPr>
            <w:r>
              <w:rPr>
                <w:rFonts w:ascii="楷体" w:eastAsia="楷体" w:hAnsi="楷体" w:hint="eastAsia"/>
                <w:szCs w:val="21"/>
              </w:rPr>
              <w:t>说明</w:t>
            </w:r>
          </w:p>
        </w:tc>
      </w:tr>
      <w:tr>
        <w:tblPrEx/>
        <w:trPr/>
        <w:tc>
          <w:tcPr>
            <w:tcW w:w="1071" w:type="dxa"/>
            <w:tcBorders>
              <w:top w:val="single" w:sz="8" w:space="0" w:color="4472c4"/>
            </w:tcBorders>
          </w:tcPr>
          <w:p>
            <w:pPr>
              <w:pStyle w:val="style0"/>
              <w:jc w:val="center"/>
              <w:rPr>
                <w:rFonts w:ascii="楷体" w:eastAsia="楷体" w:hAnsi="楷体" w:hint="eastAsia"/>
                <w:szCs w:val="21"/>
              </w:rPr>
            </w:pPr>
            <w:r>
              <w:rPr>
                <w:rFonts w:ascii="楷体" w:eastAsia="楷体" w:hAnsi="楷体" w:hint="eastAsia"/>
                <w:szCs w:val="21"/>
              </w:rPr>
              <w:t>数据</w:t>
            </w:r>
          </w:p>
        </w:tc>
        <w:tc>
          <w:tcPr>
            <w:tcW w:w="3455" w:type="dxa"/>
            <w:tcBorders>
              <w:top w:val="single" w:sz="8" w:space="0" w:color="4472c4"/>
            </w:tcBorders>
          </w:tcPr>
          <w:p>
            <w:pPr>
              <w:pStyle w:val="style0"/>
              <w:rPr>
                <w:rFonts w:ascii="楷体" w:eastAsia="楷体" w:hAnsi="楷体"/>
                <w:szCs w:val="21"/>
              </w:rPr>
            </w:pPr>
          </w:p>
        </w:tc>
        <w:tc>
          <w:tcPr>
            <w:tcW w:w="1701" w:type="dxa"/>
            <w:tcBorders>
              <w:top w:val="single" w:sz="8" w:space="0" w:color="4472c4"/>
            </w:tcBorders>
          </w:tcPr>
          <w:p>
            <w:pPr>
              <w:pStyle w:val="style0"/>
              <w:rPr>
                <w:rFonts w:ascii="楷体" w:eastAsia="楷体" w:hAnsi="楷体"/>
                <w:szCs w:val="21"/>
              </w:rPr>
            </w:pPr>
          </w:p>
        </w:tc>
      </w:tr>
      <w:bookmarkStart w:id="1" w:name="_Hlk31788329"/>
      <w:tr>
        <w:tblPrEx/>
        <w:trPr/>
        <w:tc>
          <w:tcPr>
            <w:tcW w:w="1071" w:type="dxa"/>
            <w:tcBorders/>
          </w:tcPr>
          <w:p>
            <w:pPr>
              <w:pStyle w:val="style0"/>
              <w:jc w:val="center"/>
              <w:rPr>
                <w:rFonts w:ascii="楷体" w:eastAsia="楷体" w:hAnsi="楷体"/>
                <w:szCs w:val="21"/>
              </w:rPr>
            </w:pPr>
          </w:p>
          <w:p>
            <w:pPr>
              <w:pStyle w:val="style0"/>
              <w:jc w:val="center"/>
              <w:rPr>
                <w:rFonts w:ascii="楷体" w:eastAsia="楷体" w:hAnsi="楷体"/>
                <w:szCs w:val="21"/>
              </w:rPr>
            </w:pPr>
          </w:p>
          <w:p>
            <w:pPr>
              <w:pStyle w:val="style0"/>
              <w:jc w:val="center"/>
              <w:rPr>
                <w:rFonts w:ascii="楷体" w:eastAsia="楷体" w:hAnsi="楷体" w:hint="eastAsia"/>
                <w:szCs w:val="21"/>
              </w:rPr>
            </w:pPr>
            <w:r>
              <w:rPr>
                <w:rFonts w:ascii="楷体" w:eastAsia="楷体" w:hAnsi="楷体" w:hint="eastAsia"/>
                <w:szCs w:val="21"/>
              </w:rPr>
              <w:t>信息</w:t>
            </w:r>
          </w:p>
        </w:tc>
        <w:tc>
          <w:tcPr>
            <w:tcW w:w="3455" w:type="dxa"/>
            <w:tcBorders/>
          </w:tcPr>
          <w:p>
            <w:pPr>
              <w:pStyle w:val="style0"/>
              <w:rPr>
                <w:rFonts w:ascii="楷体" w:eastAsia="楷体" w:hAnsi="楷体"/>
                <w:szCs w:val="21"/>
              </w:rPr>
            </w:pPr>
          </w:p>
          <w:p>
            <w:pPr>
              <w:pStyle w:val="style0"/>
              <w:rPr>
                <w:rFonts w:ascii="楷体" w:eastAsia="楷体" w:hAnsi="楷体"/>
                <w:szCs w:val="21"/>
              </w:rPr>
            </w:pPr>
          </w:p>
          <w:p>
            <w:pPr>
              <w:pStyle w:val="style0"/>
              <w:rPr>
                <w:rFonts w:ascii="楷体" w:eastAsia="楷体" w:hAnsi="楷体"/>
                <w:szCs w:val="21"/>
              </w:rPr>
            </w:pPr>
          </w:p>
          <w:p>
            <w:pPr>
              <w:pStyle w:val="style0"/>
              <w:rPr>
                <w:rFonts w:ascii="楷体" w:eastAsia="楷体" w:hAnsi="楷体"/>
                <w:szCs w:val="21"/>
              </w:rPr>
            </w:pPr>
          </w:p>
          <w:p>
            <w:pPr>
              <w:pStyle w:val="style0"/>
              <w:rPr>
                <w:rFonts w:ascii="楷体" w:eastAsia="楷体" w:hAnsi="楷体" w:hint="eastAsia"/>
                <w:szCs w:val="21"/>
              </w:rPr>
            </w:pPr>
          </w:p>
        </w:tc>
        <w:tc>
          <w:tcPr>
            <w:tcW w:w="1701" w:type="dxa"/>
            <w:tcBorders/>
          </w:tcPr>
          <w:p>
            <w:pPr>
              <w:pStyle w:val="style0"/>
              <w:rPr>
                <w:rFonts w:ascii="楷体" w:eastAsia="楷体" w:hAnsi="楷体"/>
                <w:szCs w:val="21"/>
              </w:rPr>
            </w:pPr>
          </w:p>
        </w:tc>
      </w:tr>
      <w:bookmarkEnd w:id="1"/>
      <w:tr>
        <w:tblPrEx/>
        <w:trPr/>
        <w:tc>
          <w:tcPr>
            <w:tcW w:w="1071" w:type="dxa"/>
            <w:tcBorders/>
          </w:tcPr>
          <w:p>
            <w:pPr>
              <w:pStyle w:val="style0"/>
              <w:jc w:val="center"/>
              <w:rPr>
                <w:rFonts w:ascii="楷体" w:eastAsia="楷体" w:hAnsi="楷体"/>
                <w:szCs w:val="21"/>
              </w:rPr>
            </w:pPr>
            <w:r>
              <w:rPr>
                <w:rFonts w:ascii="楷体" w:eastAsia="楷体" w:hAnsi="楷体" w:hint="eastAsia"/>
                <w:szCs w:val="21"/>
              </w:rPr>
              <w:t>知识</w:t>
            </w:r>
          </w:p>
        </w:tc>
        <w:tc>
          <w:tcPr>
            <w:tcW w:w="3455" w:type="dxa"/>
            <w:tcBorders/>
          </w:tcPr>
          <w:p>
            <w:pPr>
              <w:pStyle w:val="style0"/>
              <w:rPr>
                <w:rFonts w:ascii="楷体" w:eastAsia="楷体" w:hAnsi="楷体"/>
                <w:szCs w:val="21"/>
              </w:rPr>
            </w:pPr>
          </w:p>
        </w:tc>
        <w:tc>
          <w:tcPr>
            <w:tcW w:w="1701" w:type="dxa"/>
            <w:tcBorders/>
          </w:tcPr>
          <w:p>
            <w:pPr>
              <w:pStyle w:val="style0"/>
              <w:rPr>
                <w:rFonts w:ascii="楷体" w:eastAsia="楷体" w:hAnsi="楷体"/>
                <w:szCs w:val="21"/>
              </w:rPr>
            </w:pPr>
          </w:p>
        </w:tc>
      </w:tr>
    </w:tbl>
    <w:p>
      <w:pPr>
        <w:pStyle w:val="style0"/>
        <w:ind w:firstLine="560" w:firstLineChars="200"/>
        <w:rPr>
          <w:rFonts w:ascii="楷体" w:eastAsia="楷体" w:hAnsi="楷体" w:hint="eastAsia"/>
          <w:sz w:val="28"/>
          <w:szCs w:val="28"/>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楷体">
    <w:altName w:val="楷体"/>
    <w:panose1 w:val="02010609060001010101"/>
    <w:charset w:val="86"/>
    <w:family w:val="modern"/>
    <w:pitch w:val="fixed"/>
    <w:sig w:usb0="800002BF" w:usb1="38CF7CFA"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Words>1322</Words>
  <Pages>3</Pages>
  <Characters>1324</Characters>
  <Application>WPS Office</Application>
  <DocSecurity>0</DocSecurity>
  <Paragraphs>40</Paragraphs>
  <ScaleCrop>false</ScaleCrop>
  <LinksUpToDate>false</LinksUpToDate>
  <CharactersWithSpaces>1324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2020-02-07T06:55:00Z</dcterms:created>
  <dc:creator>DELL</dc:creator>
  <lastModifiedBy>ywj</lastModifiedBy>
  <dcterms:modified xsi:type="dcterms:W3CDTF">2020-02-09T06:05:02Z</dcterms:modified>
  <revision>19</revision>
</coreProperties>
</file>

<file path=docProps/custom.xml><?xml version="1.0" encoding="utf-8"?>
<Properties xmlns="http://schemas.openxmlformats.org/officeDocument/2006/custom-properties" xmlns:vt="http://schemas.openxmlformats.org/officeDocument/2006/docPropsVTypes"/>
</file>