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E7760" w14:textId="05DAF721" w:rsidR="00BD2DC3" w:rsidRDefault="00D308F3">
      <w:r>
        <w:rPr>
          <w:rFonts w:hint="eastAsia"/>
        </w:rPr>
        <w:t>函数文档：</w:t>
      </w:r>
    </w:p>
    <w:p w14:paraId="3C476795" w14:textId="4C47BE30" w:rsidR="00D308F3" w:rsidRDefault="00D308F3">
      <w:r>
        <w:rPr>
          <w:noProof/>
        </w:rPr>
        <w:drawing>
          <wp:inline distT="0" distB="0" distL="0" distR="0" wp14:anchorId="1E4078B6" wp14:editId="2A63A899">
            <wp:extent cx="4514850" cy="733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11A6" w14:textId="064D65EE" w:rsidR="00D308F3" w:rsidRDefault="00D308F3">
      <w:r>
        <w:rPr>
          <w:noProof/>
        </w:rPr>
        <w:drawing>
          <wp:inline distT="0" distB="0" distL="0" distR="0" wp14:anchorId="4000CBB0" wp14:editId="6136970B">
            <wp:extent cx="5274310" cy="3951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0246" w14:textId="75A273B8" w:rsidR="00D308F3" w:rsidRDefault="00D308F3">
      <w:r>
        <w:rPr>
          <w:rFonts w:hint="eastAsia"/>
        </w:rPr>
        <w:t>关键字参数：</w:t>
      </w:r>
    </w:p>
    <w:p w14:paraId="743E509A" w14:textId="390ED176" w:rsidR="00D308F3" w:rsidRDefault="00D308F3">
      <w:r>
        <w:rPr>
          <w:noProof/>
        </w:rPr>
        <w:drawing>
          <wp:inline distT="0" distB="0" distL="0" distR="0" wp14:anchorId="2FD5B865" wp14:editId="350FC53F">
            <wp:extent cx="3524250" cy="1619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71F7" w14:textId="50425649" w:rsidR="00D308F3" w:rsidRDefault="00D308F3">
      <w:r>
        <w:rPr>
          <w:rFonts w:hint="eastAsia"/>
        </w:rPr>
        <w:t>默认参数：</w:t>
      </w:r>
    </w:p>
    <w:p w14:paraId="1BF4FEC5" w14:textId="39CD7B73" w:rsidR="00D308F3" w:rsidRDefault="00D308F3">
      <w:r>
        <w:rPr>
          <w:noProof/>
        </w:rPr>
        <w:drawing>
          <wp:inline distT="0" distB="0" distL="0" distR="0" wp14:anchorId="0C068BCA" wp14:editId="28114695">
            <wp:extent cx="5274310" cy="16706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C2E5" w14:textId="641B463C" w:rsidR="00D308F3" w:rsidRDefault="00D308F3">
      <w:r>
        <w:rPr>
          <w:rFonts w:hint="eastAsia"/>
        </w:rPr>
        <w:lastRenderedPageBreak/>
        <w:t>收集参数（可变参数）：</w:t>
      </w:r>
    </w:p>
    <w:p w14:paraId="05626170" w14:textId="6BCBDB30" w:rsidR="00D308F3" w:rsidRDefault="00D308F3">
      <w:r>
        <w:rPr>
          <w:noProof/>
        </w:rPr>
        <w:drawing>
          <wp:inline distT="0" distB="0" distL="0" distR="0" wp14:anchorId="2689C1D9" wp14:editId="0DDE687E">
            <wp:extent cx="3019425" cy="1276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B481" w14:textId="6DBCDFEB" w:rsidR="00974161" w:rsidRPr="00974161" w:rsidRDefault="00974161">
      <w:pPr>
        <w:rPr>
          <w:rFonts w:hint="eastAsia"/>
        </w:rPr>
      </w:pPr>
      <w:r>
        <w:rPr>
          <w:rFonts w:hint="eastAsia"/>
        </w:rPr>
        <w:t>在可变参数后要加固定参数时，用默认参数</w:t>
      </w:r>
      <w:r>
        <w:rPr>
          <w:noProof/>
        </w:rPr>
        <w:drawing>
          <wp:inline distT="0" distB="0" distL="0" distR="0" wp14:anchorId="01E72BE4" wp14:editId="1C8B8480">
            <wp:extent cx="4800600" cy="4381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161" w:rsidRPr="00974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8C"/>
    <w:rsid w:val="0056028C"/>
    <w:rsid w:val="00974161"/>
    <w:rsid w:val="00BD2DC3"/>
    <w:rsid w:val="00D3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0AA9"/>
  <w15:chartTrackingRefBased/>
  <w15:docId w15:val="{47BC9127-75A7-47CA-9EF9-AFDC51B7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08F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308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悦晨 王</dc:creator>
  <cp:keywords/>
  <dc:description/>
  <cp:lastModifiedBy>悦晨 王</cp:lastModifiedBy>
  <cp:revision>2</cp:revision>
  <dcterms:created xsi:type="dcterms:W3CDTF">2019-03-17T08:31:00Z</dcterms:created>
  <dcterms:modified xsi:type="dcterms:W3CDTF">2019-03-17T08:56:00Z</dcterms:modified>
</cp:coreProperties>
</file>