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第5章实训题: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事先准备：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Cmd进入，输入</w:t>
      </w:r>
      <w:r>
        <w:rPr>
          <w:rFonts w:ascii="宋体" w:hAnsi="宋体" w:eastAsia="宋体" w:cs="宋体"/>
          <w:sz w:val="24"/>
          <w:szCs w:val="24"/>
        </w:rPr>
        <w:t>sqlplus /nolog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连接到</w:t>
      </w:r>
      <w:r>
        <w:rPr>
          <w:rFonts w:ascii="宋体" w:hAnsi="宋体" w:eastAsia="宋体" w:cs="宋体"/>
          <w:sz w:val="24"/>
          <w:szCs w:val="24"/>
        </w:rPr>
        <w:t>sqlplus</w:t>
      </w:r>
    </w:p>
    <w:p>
      <w:r>
        <w:drawing>
          <wp:inline distT="0" distB="0" distL="114300" distR="114300">
            <wp:extent cx="524256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输入conn /as sysdba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</w:t>
      </w:r>
      <w:r>
        <w:rPr>
          <w:rFonts w:ascii="宋体" w:hAnsi="宋体" w:eastAsia="宋体" w:cs="宋体"/>
          <w:sz w:val="24"/>
          <w:szCs w:val="24"/>
        </w:rPr>
        <w:t>用超级管理员登录</w:t>
      </w:r>
    </w:p>
    <w:p>
      <w:r>
        <w:drawing>
          <wp:inline distT="0" distB="0" distL="114300" distR="114300">
            <wp:extent cx="5181600" cy="3459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输入set sqlprompt "_user'@'_connect_identifier sql&gt;"</w:t>
      </w:r>
    </w:p>
    <w:p>
      <w:r>
        <w:drawing>
          <wp:inline distT="0" distB="0" distL="114300" distR="114300">
            <wp:extent cx="5227320" cy="3459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（1）使用SQL命令创建一个本地管理方式下自动分区管理的表空间USERTBS1，其对应的数据文件大小为20MB。</w:t>
      </w:r>
    </w:p>
    <w:p>
      <w:r>
        <w:drawing>
          <wp:inline distT="0" distB="0" distL="114300" distR="114300">
            <wp:extent cx="4671060" cy="8534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（2）使用SQL命令创建一个本地管理方式下的表空间USERTBS2，要求每个分区大小为512KB。</w:t>
      </w:r>
    </w:p>
    <w:p>
      <w:r>
        <w:drawing>
          <wp:inline distT="0" distB="0" distL="114300" distR="114300">
            <wp:extent cx="4701540" cy="10058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（3）修改USERTBS1表空间的大小，将该表空间的数据文件改为自动扩展方式，最大值为100MB。</w:t>
      </w:r>
    </w:p>
    <w:p>
      <w:r>
        <w:drawing>
          <wp:inline distT="0" distB="0" distL="114300" distR="114300">
            <wp:extent cx="4716780" cy="3733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（4）使用SQL命令创建一个本地管理方式下的临时表空间TEMPTBS，并将该表空间设为当前数据库实例的默认临时表空间。</w:t>
      </w:r>
    </w:p>
    <w:p>
      <w:r>
        <w:drawing>
          <wp:inline distT="0" distB="0" distL="114300" distR="114300">
            <wp:extent cx="4678680" cy="1112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（5）使用SQL命令对USERTBS1表空间进行联机和脱机状态转换。</w:t>
      </w:r>
    </w:p>
    <w:p>
      <w:r>
        <w:drawing>
          <wp:inline distT="0" distB="0" distL="114300" distR="114300">
            <wp:extent cx="3421380" cy="9982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（6）删除表空间USERTBS2，同时删除该表空间的内容及对应的操作系统文件。</w:t>
      </w:r>
    </w:p>
    <w:p>
      <w:r>
        <w:drawing>
          <wp:inline distT="0" distB="0" distL="114300" distR="114300">
            <wp:extent cx="4739640" cy="5410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（7）查询当前数据库中所有的表空间及其对应的数据文件信息。</w:t>
      </w:r>
    </w:p>
    <w:p>
      <w:r>
        <w:drawing>
          <wp:inline distT="0" distB="0" distL="114300" distR="114300">
            <wp:extent cx="4892040" cy="34594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（8）为USERS表空间添加一个数据文件，文件名为USERS05.DBF，大小为50MB。</w:t>
      </w:r>
    </w:p>
    <w:p>
      <w:r>
        <w:drawing>
          <wp:inline distT="0" distB="0" distL="114300" distR="114300">
            <wp:extent cx="4686300" cy="73914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（9）为EXAMPLE表空间添加一个数据文件，文件名为EXAMPLE05.DBF，大小为20MB。</w:t>
      </w:r>
    </w:p>
    <w:p>
      <w:r>
        <w:drawing>
          <wp:inline distT="0" distB="0" distL="114300" distR="114300">
            <wp:extent cx="4709160" cy="63246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 w:ascii="宋体" w:hAnsi="宋体" w:eastAsia="宋体"/>
          <w:sz w:val="24"/>
        </w:rPr>
        <w:t>（10）修改USERS表空间中的USERDATA05.DBF为自动扩展方式，每次扩展5MB，最大为100MB。</w:t>
      </w:r>
    </w:p>
    <w:p>
      <w:r>
        <w:drawing>
          <wp:inline distT="0" distB="0" distL="114300" distR="114300">
            <wp:extent cx="4792980" cy="76962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（11）修改EXAMPLE表空间中EXAMPLE05.DBF文件的大小为40MB。</w:t>
      </w:r>
    </w:p>
    <w:p>
      <w:r>
        <w:drawing>
          <wp:inline distT="0" distB="0" distL="114300" distR="114300">
            <wp:extent cx="4640580" cy="6781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（12）将表空间USERS中的数据文件USERS05.DBF更名为USERDATA005.DBF，将表空间EXAMPLE中的数据文件EXAMPLE05.DBFG更名为EXAMPLE005.DBF。</w:t>
      </w:r>
    </w:p>
    <w:p>
      <w:r>
        <w:drawing>
          <wp:inline distT="0" distB="0" distL="114300" distR="114300">
            <wp:extent cx="4892040" cy="51206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（13）将数据库的控制文件以二进制文件的形式备份。</w:t>
      </w:r>
    </w:p>
    <w:p>
      <w:r>
        <w:drawing>
          <wp:inline distT="0" distB="0" distL="114300" distR="114300">
            <wp:extent cx="4876800" cy="69342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（14）为数据库添加一个重做日志文件组，组内包含两个成员文件，分别为redo5a.log和redo5b.log，大小分别为5MB。</w:t>
      </w:r>
    </w:p>
    <w:p>
      <w:r>
        <w:drawing>
          <wp:inline distT="0" distB="0" distL="114300" distR="114300">
            <wp:extent cx="4861560" cy="61722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为新建的重做日志文件组添加一个成员文件，名称为redo5c.log。</w:t>
      </w:r>
    </w:p>
    <w:p>
      <w:pPr>
        <w:numPr>
          <w:numId w:val="0"/>
        </w:numPr>
      </w:pPr>
      <w:r>
        <w:drawing>
          <wp:inline distT="0" distB="0" distL="114300" distR="114300">
            <wp:extent cx="4907280" cy="609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将数据库设置为归档模式，并采用自动归档方式。</w:t>
      </w:r>
    </w:p>
    <w:p>
      <w:pPr>
        <w:numPr>
          <w:numId w:val="0"/>
        </w:numPr>
      </w:pPr>
      <w:r>
        <w:drawing>
          <wp:inline distT="0" distB="0" distL="114300" distR="114300">
            <wp:extent cx="4876800" cy="31699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（17）设置数据库归档路径为D:\ORACLE\BACKUP。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937760" cy="16687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6532E"/>
    <w:multiLevelType w:val="singleLevel"/>
    <w:tmpl w:val="7166532E"/>
    <w:lvl w:ilvl="0" w:tentative="0">
      <w:start w:val="1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E66CB"/>
    <w:rsid w:val="5BB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2020-04-24T06:24:00Z</dcterms:created>
  <dc:creator>久.</dc:creator>
  <cp:lastModifiedBy>久.</cp:lastModifiedBy>
  <dcterms:modified xsi:type="dcterms:W3CDTF">2020-04-24T09:14:33Z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