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企业ERP系统采购合同</w:t>
      </w:r>
    </w:p>
    <w:p>
      <w:r>
        <w:rPr>
          <w:rFonts w:ascii="微软雅黑" w:hAnsi="微软雅黑" w:eastAsia="微软雅黑"/>
          <w:sz w:val="20"/>
        </w:rPr>
        <w:t>合同编号：HT-YZ-2026-ERP-001</w:t>
      </w:r>
    </w:p>
    <w:p>
      <w:r>
        <w:rPr>
          <w:rFonts w:ascii="微软雅黑" w:hAnsi="微软雅黑" w:eastAsia="微软雅黑"/>
          <w:sz w:val="20"/>
        </w:rPr>
        <w:t>甲方（采购方）：智远科技有限公司</w:t>
      </w:r>
    </w:p>
    <w:p>
      <w:r>
        <w:rPr>
          <w:rFonts w:ascii="微软雅黑" w:hAnsi="微软雅黑" w:eastAsia="微软雅黑"/>
          <w:sz w:val="20"/>
        </w:rPr>
        <w:t>乙方（供应方）：星河软件有限公司</w:t>
      </w:r>
    </w:p>
    <w:p>
      <w:r>
        <w:rPr>
          <w:rFonts w:ascii="微软雅黑" w:hAnsi="微软雅黑" w:eastAsia="微软雅黑"/>
          <w:sz w:val="20"/>
        </w:rPr>
        <w:t>合同金额：人民币伍拾捌万元整（¥580,000.00）</w:t>
      </w:r>
    </w:p>
    <w:p/>
    <w:p>
      <w:r>
        <w:rPr>
          <w:rFonts w:ascii="微软雅黑" w:hAnsi="微软雅黑" w:eastAsia="微软雅黑"/>
          <w:b/>
          <w:color w:val="1677FF"/>
          <w:sz w:val="26"/>
        </w:rPr>
        <w:t>第一条  合同主体</w:t>
      </w:r>
    </w:p>
    <w:p>
      <w:r>
        <w:rPr>
          <w:rFonts w:ascii="微软雅黑" w:hAnsi="微软雅黑" w:eastAsia="微软雅黑"/>
          <w:sz w:val="21"/>
        </w:rPr>
        <w:t>甲方（采购方）：智远科技有限公司，法定代表人：张智远，统一社会信用代码：91440101MA5XXXXXX1，注册地址：北京市海淀区中关村大街1号。</w:t>
      </w:r>
    </w:p>
    <w:p>
      <w:r>
        <w:rPr>
          <w:rFonts w:ascii="微软雅黑" w:hAnsi="微软雅黑" w:eastAsia="微软雅黑"/>
          <w:sz w:val="21"/>
        </w:rPr>
        <w:t>乙方（供应方）：星河软件有限公司，法定代表人：刘星河，统一社会信用代码：91440101MA5XXXXXX2，注册地址：上海市浦东新区张江高科技园区博云路2号。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第二条  合同标的</w:t>
      </w:r>
    </w:p>
    <w:p>
      <w:r>
        <w:rPr>
          <w:rFonts w:ascii="微软雅黑" w:hAnsi="微软雅黑" w:eastAsia="微软雅黑"/>
          <w:sz w:val="21"/>
        </w:rPr>
        <w:t>甲方向乙方采购企业资源计划（ERP）管理系统一套，包含系统软件许可、数据库配置、接口开发及三年运维服务。具体功能模块与交付内容详见本合同附件。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第三条  合同金额与付款方式</w:t>
      </w:r>
    </w:p>
    <w:p>
      <w:r>
        <w:rPr>
          <w:rFonts w:ascii="微软雅黑" w:hAnsi="微软雅黑" w:eastAsia="微软雅黑"/>
          <w:sz w:val="21"/>
        </w:rPr>
        <w:t>本合同总金额为人民币伍拾捌万元整（¥580,000.00），已含增值税。甲方按附表一《付款计划表》约定节点向乙方支付。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第四条  交付安排</w:t>
      </w:r>
    </w:p>
    <w:p>
      <w:r>
        <w:rPr>
          <w:rFonts w:ascii="微软雅黑" w:hAnsi="微软雅黑" w:eastAsia="微软雅黑"/>
          <w:sz w:val="21"/>
        </w:rPr>
        <w:t>乙方应于合同生效后 90 个自然日内完成 ERP 系统的需求分析、系统设计、开发实现、测试验收及上线部署，具体进度安排见图1。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第五条  验收标准</w:t>
      </w:r>
    </w:p>
    <w:p>
      <w:r>
        <w:rPr>
          <w:rFonts w:ascii="微软雅黑" w:hAnsi="微软雅黑" w:eastAsia="微软雅黑"/>
          <w:sz w:val="21"/>
        </w:rPr>
        <w:t>系统交付后，甲方应在 15 个工作日内组织验收。验收以双方确认的《需求规格说明书》为依据，主要功能模块全部通过测试并签署《验收报告》后视为验收合格。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第六条  知识产权</w:t>
      </w:r>
    </w:p>
    <w:p>
      <w:r>
        <w:rPr>
          <w:rFonts w:ascii="微软雅黑" w:hAnsi="微软雅黑" w:eastAsia="微软雅黑"/>
          <w:sz w:val="21"/>
        </w:rPr>
        <w:t>本项目定制开发的源代码及配套技术文档的知识产权归甲方所有；乙方对标准化产品模块保留所有权并授予甲方永久使用许可。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第七条  保密条款</w:t>
      </w:r>
    </w:p>
    <w:p>
      <w:r>
        <w:rPr>
          <w:rFonts w:ascii="微软雅黑" w:hAnsi="微软雅黑" w:eastAsia="微软雅黑"/>
          <w:sz w:val="21"/>
        </w:rPr>
        <w:t>双方对合作中知悉的对方商业秘密负保密义务，保密期限自合同生效起 5 年，未经书面同意不得向第三方披露。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第八条  违约责任</w:t>
      </w:r>
    </w:p>
    <w:p>
      <w:r>
        <w:rPr>
          <w:rFonts w:ascii="微软雅黑" w:hAnsi="微软雅黑" w:eastAsia="微软雅黑"/>
          <w:sz w:val="21"/>
        </w:rPr>
        <w:t>1. 甲方逾期付款的，每日按应付未付金额的 0.3‰ 支付违约金；</w:t>
      </w:r>
    </w:p>
    <w:p>
      <w:r>
        <w:rPr>
          <w:rFonts w:ascii="微软雅黑" w:hAnsi="微软雅黑" w:eastAsia="微软雅黑"/>
          <w:sz w:val="21"/>
        </w:rPr>
        <w:t>2. 乙方延期交付的，每日按合同总额的 0.5‰ 支付违约金，累计不超过合同总额的 10%。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第九条  争议解决</w:t>
      </w:r>
    </w:p>
    <w:p>
      <w:r>
        <w:rPr>
          <w:rFonts w:ascii="微软雅黑" w:hAnsi="微软雅黑" w:eastAsia="微软雅黑"/>
          <w:sz w:val="21"/>
        </w:rPr>
        <w:t>因本合同引起的争议，由合同签订地（北京市海淀区）有管辖权的人民法院管辖。</w:t>
      </w:r>
    </w:p>
    <w:p>
      <w:r>
        <w:rPr>
          <w:rFonts w:ascii="微软雅黑" w:hAnsi="微软雅黑" w:eastAsia="微软雅黑"/>
          <w:b/>
          <w:color w:val="1677FF"/>
          <w:sz w:val="26"/>
        </w:rPr>
        <w:t>附表一  付款计划表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7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7370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付款节点</w:t>
            </w:r>
          </w:p>
        </w:tc>
        <w:tc>
          <w:tcPr>
            <w:tcW w:type="dxa" w:w="28346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5102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  <w:tc>
          <w:tcPr>
            <w:tcW w:type="dxa" w:w="39685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合同签订后 7 个工作日内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174,000.00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预付款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系统部署完成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232,000.00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进度款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验收合格签署报告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25%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145,000.00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验收款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质保期满（12 个月）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29,000.00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质保金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580,000.00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color w:val="1677FF"/>
          <w:sz w:val="26"/>
        </w:rPr>
        <w:t>附表二  交付清单表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3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252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模块名称</w:t>
            </w:r>
          </w:p>
        </w:tc>
        <w:tc>
          <w:tcPr>
            <w:tcW w:type="dxa" w:w="90709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内容描述</w:t>
            </w:r>
          </w:p>
        </w:tc>
        <w:tc>
          <w:tcPr>
            <w:tcW w:type="dxa" w:w="25512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2520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交付形式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财务模块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总账/应收/应付/固定资产</w:t>
            </w:r>
          </w:p>
        </w:tc>
        <w:tc>
          <w:tcPr>
            <w:tcW w:type="dxa" w:w="25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 套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软件许可+部署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供应链模块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采购/库存/销售/供应商管理</w:t>
            </w:r>
          </w:p>
        </w:tc>
        <w:tc>
          <w:tcPr>
            <w:tcW w:type="dxa" w:w="25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 套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软件许可+部署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生产模块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生产计划/工单/物料清单</w:t>
            </w:r>
          </w:p>
        </w:tc>
        <w:tc>
          <w:tcPr>
            <w:tcW w:type="dxa" w:w="25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 套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软件许可+部署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数据接口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与 OA、CRM 系统对接</w:t>
            </w:r>
          </w:p>
        </w:tc>
        <w:tc>
          <w:tcPr>
            <w:tcW w:type="dxa" w:w="25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 个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定制开发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运维服务</w:t>
            </w:r>
          </w:p>
        </w:tc>
        <w:tc>
          <w:tcPr>
            <w:tcW w:type="dxa" w:w="9070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系统巡检/故障处理/版本升级</w:t>
            </w:r>
          </w:p>
        </w:tc>
        <w:tc>
          <w:tcPr>
            <w:tcW w:type="dxa" w:w="25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 年</w:t>
            </w:r>
          </w:p>
        </w:tc>
        <w:tc>
          <w:tcPr>
            <w:tcW w:type="dxa" w:w="425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远程+现场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4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sz w:val="21"/>
        </w:rPr>
        <w:t>甲方（盖章）：智远科技有限公司          乙方（盖章）：供应方</w:t>
      </w:r>
    </w:p>
    <w:p>
      <w:r>
        <w:rPr>
          <w:rFonts w:ascii="微软雅黑" w:hAnsi="微软雅黑" w:eastAsia="微软雅黑"/>
          <w:sz w:val="21"/>
        </w:rPr>
        <w:t>授权代表：                        授权代表：</w:t>
      </w:r>
    </w:p>
    <w:p>
      <w:r>
        <w:rPr>
          <w:rFonts w:ascii="微软雅黑" w:hAnsi="微软雅黑" w:eastAsia="微软雅黑"/>
          <w:sz w:val="21"/>
        </w:rPr>
        <w:t>签订日期：    年    月    日       签订日期：    年    月   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16"/>
        </w:rPr>
        <w:t>（本合同样例由系统自动生成，用于导入测试）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