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jc w:val="center"/>
      </w:pPr>
      <w:r>
        <w:rPr>
          <w:rFonts w:ascii="Calibri" w:hAnsi="Calibri" w:eastAsia="宋体"/>
          <w:b/>
          <w:color w:val="1677FF"/>
          <w:sz w:val="84"/>
        </w:rPr>
        <w:t>契审智控</w:t>
      </w:r>
    </w:p>
    <w:p>
      <w:pPr>
        <w:jc w:val="center"/>
      </w:pPr>
      <w:r>
        <w:rPr>
          <w:rFonts w:ascii="Calibri" w:hAnsi="Calibri" w:eastAsia="宋体"/>
          <w:b w:val="0"/>
          <w:color w:val="1D2129"/>
          <w:sz w:val="44"/>
        </w:rPr>
        <w:t>AI 采购合同审核平台</w:t>
      </w:r>
    </w:p>
    <w:p>
      <w:pPr>
        <w:spacing w:before="0" w:after="400" w:line="360" w:lineRule="auto"/>
      </w:pPr>
    </w:p>
    <w:p>
      <w:pPr>
        <w:jc w:val="center"/>
      </w:pPr>
      <w:r>
        <w:rPr>
          <w:rFonts w:ascii="Calibri" w:hAnsi="Calibri" w:eastAsia="宋体"/>
          <w:b/>
          <w:color w:val="1D2129"/>
          <w:sz w:val="48"/>
        </w:rPr>
        <w:t>产品需求规格说明书</w:t>
      </w:r>
    </w:p>
    <w:p>
      <w:pPr>
        <w:jc w:val="center"/>
      </w:pPr>
      <w:r>
        <w:rPr>
          <w:rFonts w:ascii="Calibri" w:hAnsi="Calibri" w:eastAsia="宋体"/>
          <w:b/>
          <w:color w:val="13C2C2"/>
          <w:sz w:val="40"/>
        </w:rPr>
        <w:t>PRD V3.0</w:t>
      </w:r>
    </w:p>
    <w:p>
      <w:pPr>
        <w:spacing w:before="0" w:after="800" w:line="36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0F5FF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/>
                <w:color w:val="1677FF"/>
                <w:sz w:val="22"/>
              </w:rPr>
              <w:t>文档版本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2"/>
              </w:rPr>
              <w:t>V3.0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0F5FF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/>
                <w:color w:val="1677FF"/>
                <w:sz w:val="22"/>
              </w:rPr>
              <w:t>编写日期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2"/>
              </w:rPr>
              <w:t>2026-07-05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0F5FF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/>
                <w:color w:val="1677FF"/>
                <w:sz w:val="22"/>
              </w:rPr>
              <w:t>文档状态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2"/>
              </w:rPr>
              <w:t>已实现阶段 2（真实 AI + 真实后端）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0F5FF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/>
                <w:color w:val="1677FF"/>
                <w:sz w:val="22"/>
              </w:rPr>
              <w:t>文档定位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2"/>
              </w:rPr>
              <w:t>与系统页面一一对应的产品需求规格说明，包含页面元素清单、交互逻辑、状态流转与系统截图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0F5FF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/>
                <w:color w:val="1677FF"/>
                <w:sz w:val="22"/>
              </w:rPr>
              <w:t>适用范围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2"/>
              </w:rPr>
              <w:t>AI 产品经理求职作品集展示、项目交接说明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0F5FF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/>
                <w:color w:val="1677FF"/>
                <w:sz w:val="22"/>
              </w:rPr>
              <w:t>与 V2.0 差异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2"/>
              </w:rPr>
              <w:t>V2.0 描述第一阶段 Mock 实现；V3.0 补充阶段 2 真实 AI 接入后的全部能力，写作风格延续 V2.0 产品向、去技术化</w:t>
            </w:r>
          </w:p>
        </w:tc>
      </w:tr>
    </w:tbl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目录</w:t>
      </w:r>
    </w:p>
    <w:p>
      <w:pPr>
        <w:pBdr>
          <w:bottom w:val="single" w:sz="6" w:color="CCCCCC"/>
        </w:pBdr>
      </w:pP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一、产品概述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二、角色与权限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三、统一规范</w:t>
      </w:r>
    </w:p>
    <w:p>
      <w:pPr>
        <w:spacing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 xml:space="preserve">    3.1 设计 Token</w:t>
      </w:r>
    </w:p>
    <w:p>
      <w:pPr>
        <w:spacing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 xml:space="preserve">    3.2 风险等级映射</w:t>
      </w:r>
    </w:p>
    <w:p>
      <w:pPr>
        <w:spacing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 xml:space="preserve">    3.3 审核任务状态</w:t>
      </w:r>
    </w:p>
    <w:p>
      <w:pPr>
        <w:spacing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 xml:space="preserve">    3.4 风险处理状态</w:t>
      </w:r>
    </w:p>
    <w:p>
      <w:pPr>
        <w:spacing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 xml:space="preserve">    3.5 通用规范</w:t>
      </w:r>
    </w:p>
    <w:p>
      <w:pPr>
        <w:spacing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 xml:space="preserve">    3.6 技术栈概览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四、全局布局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五、页面清单与路由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P01 登录页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P02 工作台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P03 合同审核列表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P04 新建审核任务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P05 审核处理进度页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P06 合同信息字段确认页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P07 合同审核详情页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P08 法务复核页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P09 审核报告列表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P10 审核报告详情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P11 审核记录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P12 风险规则库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六、核心业务状态机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七、核心业务流程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八、演示主流程</w:t>
      </w:r>
    </w:p>
    <w:p>
      <w:pPr>
        <w:spacing w:after="80" w:line="360" w:lineRule="auto"/>
      </w:pPr>
      <w:r>
        <w:rPr>
          <w:rFonts w:ascii="Calibri" w:hAnsi="Calibri" w:eastAsia="宋体"/>
          <w:b/>
          <w:color w:val="1677FF"/>
          <w:sz w:val="22"/>
        </w:rPr>
        <w:t>九、当前阶段边界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一、产品概述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1.1 产品定位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契审智控 是一款面向企业采购合同审核场景的 AI 辅助审核平台。系统融合规则引擎与大模型语义分析，覆盖合同解析、字段抽取、风险识别、原文定位、修改建议、人工确认、法务复核、报告生成的完整闭环。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1.2 核心业务流程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E6F7FF"/>
            <w:tcBorders>
              <w:top w:val="single" w:sz="8" w:color="1677FF"/>
              <w:left w:val="single" w:sz="8" w:color="1677FF"/>
              <w:bottom w:val="single" w:sz="8" w:color="1677FF"/>
              <w:right w:val="single" w:sz="8" w:color="1677FF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 w:eastAsia="宋体"/>
                <w:b w:val="0"/>
                <w:color w:val="1D2129"/>
                <w:sz w:val="20"/>
              </w:rPr>
              <w:t>上传合同 → 文档解析 → 字段抽取 → 规则引擎检查 → AI 语义审核</w:t>
              <w:br/>
              <w:t>→ 风险原文定位 → 生成风险说明与修改建议 → 业务人员逐条处理</w:t>
              <w:br/>
              <w:t>→ 提交法务复核 → 法务确认 → 生成审核报告 → 审核记录留档</w:t>
            </w:r>
          </w:p>
        </w:tc>
      </w:tr>
    </w:tbl>
    <w:p>
      <w:pPr>
        <w:spacing w:before="0" w:after="80" w:line="360" w:lineRule="auto"/>
      </w:pP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1.3 当前实现阶段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维度</w:t>
            </w:r>
          </w:p>
        </w:tc>
        <w:tc>
          <w:tcPr>
            <w:tcW w:type="dxa" w:w="5669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状态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前端 12 个页面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 全部实现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 DeepSeek AI 接入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 已接入（字段抽取 + 风险审核）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 Supabase 后端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 已接入（Postgres + Auth + Storage）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真实文件解析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 pdfplumber / python-docx / mammoth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PDF 报告生成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 Playwright 无头 Chromium（视觉与网页一致）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浏览器打印导出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 兜底方案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OCR 扫描件支持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不支持（仅文字型 PDF）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Word 红线修订导出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未实现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电子签章 / 复杂审批流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未实现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履约管理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未实现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1.4 系统免责声明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FFBE6"/>
            <w:tcBorders>
              <w:top w:val="single" w:sz="8" w:color="FAAD14"/>
              <w:left w:val="single" w:sz="8" w:color="FAAD14"/>
              <w:bottom w:val="single" w:sz="8" w:color="FAAD14"/>
              <w:right w:val="single" w:sz="8" w:color="FAAD14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 w:eastAsia="宋体"/>
                <w:b w:val="0"/>
                <w:color w:val="1D2129"/>
                <w:sz w:val="20"/>
              </w:rPr>
              <w:t>本系统审核结果由 AI 辅助生成，仅供合同初审参考，不构成正式法律意见，最终结论应由专业人员确认。</w:t>
            </w:r>
          </w:p>
        </w:tc>
      </w:tr>
    </w:tbl>
    <w:p>
      <w:pPr>
        <w:spacing w:before="0" w:after="80" w:line="360" w:lineRule="auto"/>
      </w:pP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免责声明展示位置：登录页底部、全局左侧导航底部、审核进度页底部、审核报告详情页底部。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二、角色与权限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2.1 角色定义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角色</w:t>
            </w:r>
          </w:p>
        </w:tc>
        <w:tc>
          <w:tcPr>
            <w:tcW w:type="dxa" w:w="1417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标识</w:t>
            </w:r>
          </w:p>
        </w:tc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演示账号</w:t>
            </w:r>
          </w:p>
        </w:tc>
        <w:tc>
          <w:tcPr>
            <w:tcW w:type="dxa" w:w="311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主要职责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采购业务人员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purchaser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purchaser@qszk.com / 123456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发起审核、处理风险、提交复核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法务审核人员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legal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legal@qszk.com / 123456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法务复核、修改建议、出具结论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系统管理员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admin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admin@qszk.com / 123456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全部权限 + 规则库管理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2.2 权限矩阵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4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功能</w:t>
            </w:r>
          </w:p>
        </w:tc>
        <w:tc>
          <w:tcPr>
            <w:tcW w:type="dxa" w:w="198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purchaser</w:t>
            </w:r>
          </w:p>
        </w:tc>
        <w:tc>
          <w:tcPr>
            <w:tcW w:type="dxa" w:w="198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legal</w:t>
            </w:r>
          </w:p>
        </w:tc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admin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工作台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新建审核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查看审核列表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✅（菜单名「合同复核」）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字段确认（编辑）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只读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只读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风险处理（接受/编辑/忽略/转人工）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提交法务复核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法务复核操作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生成报告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规则库管理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只读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✅（只读+管理）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角色切换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重置演示数据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✅</w:t>
            </w:r>
          </w:p>
        </w:tc>
      </w:tr>
    </w:tbl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三、统一规范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3.1 设计 Token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Token</w:t>
            </w:r>
          </w:p>
        </w:tc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色值</w:t>
            </w:r>
          </w:p>
        </w:tc>
        <w:tc>
          <w:tcPr>
            <w:tcW w:type="dxa" w:w="45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用途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primary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#1677ff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主色 专业蓝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#13c2c2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 辅助色 青绿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bg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#f5f7fa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背景 浅灰白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card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#ffffff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卡片背景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border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#e8ecf0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边框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textPrimary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#1d2129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主文字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textSecondary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#5b6470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次要文字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high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#f5222d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高风险 红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medium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#fa8c16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中风险 橙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low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#52c41a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低风险 绿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notice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#7c8696</w:t>
            </w:r>
          </w:p>
        </w:tc>
        <w:tc>
          <w:tcPr>
            <w:tcW w:type="dxa" w:w="45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提示项 蓝灰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3.2 风险等级映射（全局唯一）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值</w:t>
            </w:r>
          </w:p>
        </w:tc>
        <w:tc>
          <w:tcPr>
            <w:tcW w:type="dxa" w:w="113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中文</w:t>
            </w:r>
          </w:p>
        </w:tc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色值</w:t>
            </w:r>
          </w:p>
        </w:tc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背景色</w:t>
            </w:r>
          </w:p>
        </w:tc>
        <w:tc>
          <w:tcPr>
            <w:tcW w:type="dxa" w:w="34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含义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high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高风险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#f5222d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#fff1f0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必须人工确认，未处理不得生成报告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medium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中风险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#fa8c16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#fff7e6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建议处理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low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低风险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#52c41a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#f6ffed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可批量处理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notice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提示项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#7c8696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#f0f5ff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不阻断流程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3.3 审核任务状态（全局唯一）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>draft 草稿 / parsing 解析中 / ai_reviewing AI审核中 / pending_business 待人工确认 / pending_legal 待法务复核 / completed 已完成 / failed 失败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3.4 风险处理状态（全局唯一）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>pending 待处理 / accepted 已接受 / edited 已编辑 / ignored 已忽略 / manual_review 转人工复核 / confirmed 已确认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3.5 通用规范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主色蓝 + AI 青绿辅助；浅色背景；企业级 B 端 SaaS 风格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1366×768 核心内容可用，三栏审核页不出现横向滚动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所有按钮三种归宿：真实执行 / 跳真实页面 / 明确提示「当前版本暂未开放」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关键操作：表单校验、成功/失败提示、二次确认、加载态、防重复提交、空/错状态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表单防抖 300ms；列表筛选写 URL；危险操作二次确认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风险明细表网页端不出现左右滚动条，内容自动换行不省略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返回按钮统一在左上角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所有显示时间统一 YYYY-MM-DD HH:mm:ss 格式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乐观更新 + 失败回滚（风险处理、法务复核）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列宽可调，列宽持久化本地存储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3.6 技术栈概览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系统采用前后端分离架构，前端负责界面交互，后端负责业务编排与 AI 调用，云服务提供数据持久化与对象存储。技术选型如下：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类别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技术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前端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React + TypeScript + Vite + Ant Design + Zustand + React Router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后端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Python + FastAPI + Pydantic + uvicorn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DeepSeek 大模型（OpenAI 兼容接口）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数据存储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Supabase Postgres + Supabase Storage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文档解析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pdfplumber + python-docx + mammoth + PyMuPDF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PDF 生成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Playwright 无头 Chromium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图表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ECharts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状态管理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Zustand + localStorage</w:t>
            </w:r>
          </w:p>
        </w:tc>
      </w:tr>
    </w:tbl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四、全局布局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4.1 整体结构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左侧固定侧边栏（宽 220px，可折叠，宽屏以下自动收起）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顶部工具栏（高 56px，吸顶）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主内容区（统一 20px 内边距）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4.2 侧边栏元素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元素</w:t>
            </w:r>
          </w:p>
        </w:tc>
        <w:tc>
          <w:tcPr>
            <w:tcW w:type="dxa" w:w="6236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内容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Logo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盾牌图标 + "契审智控" 主标题 + "AI 采购合同审核" 副标题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菜单项（按角色动态构建）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工作台 / 合同审核 / 审核报告 / 风险规则库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采购人员额外菜单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"新建审核"插在第 2 位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法务角色菜单差异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"合同审核"改名为"合同复核"，图标改为天平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底部免责声明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黄色背景卡片，展示 AI 审核免责声明全文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4.3 顶栏元素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元素</w:t>
            </w:r>
          </w:p>
        </w:tc>
        <w:tc>
          <w:tcPr>
            <w:tcW w:type="dxa" w:w="6236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内容/行为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折叠按钮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图标按钮，控制侧边栏展开/收起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"AI 辅助"标签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青绿色标签，鼠标悬停提示"AI 辅助审核"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角色描述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当前登录用户的角色文字描述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用户菜单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头像（首字母圆）+ 姓名 + 角色标签 + 下拉箭头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用户菜单-切换演示角色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采购人员 / 法务 / 管理员三个角色，当前角色标记"当前"标签；切换后刷新到工作台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用户菜单-重置演示数据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重置演示环境数据并刷新页面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用户菜单-退出登录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二次确认弹窗，确认后退出并跳转登录页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4.4 浏览器标签页标题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根据当前路由动态设置浏览器标签页标题，覆盖：工作台 / 合同审核 / 新建审核任务 / 审核进度 / 字段确认 / 审核记录 / 审核详情 / 法务复核 / 审核报告 / 报告详情。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五、页面清单与路由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编号</w:t>
            </w:r>
          </w:p>
        </w:tc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页面名称</w:t>
            </w:r>
          </w:p>
        </w:tc>
        <w:tc>
          <w:tcPr>
            <w:tcW w:type="dxa" w:w="255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路由</w:t>
            </w:r>
          </w:p>
        </w:tc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访问条件</w:t>
            </w:r>
          </w:p>
        </w:tc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截图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P01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登录页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/login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未登录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P01-登录页.png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P02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工作台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/dashboard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P02-工作台.png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P03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合同审核列表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/reviews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P03-审核列表.png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P04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新建审核任务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/reviews/new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采购人员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P04-新建审核-上传.png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P05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审核处理进度页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/reviews/:id/progress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P05-审核进度.png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P06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字段确认页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/reviews/:id/fields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P06-字段确认.png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P07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合同审核详情页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/reviews/:id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P07-审核详情三栏.png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P08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法务复核页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/legal-reviews/:id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法务角色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P08-法务复核.png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P09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审核报告列表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/reports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P09-报告列表.png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P10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审核报告详情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/reports/:id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P10-报告详情.png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P11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审核记录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/reviews/:id/history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P11-审核记录.png</w:t>
            </w:r>
          </w:p>
        </w:tc>
      </w:tr>
      <w:tr>
        <w:tc>
          <w:tcPr>
            <w:tcW w:type="dxa" w:w="85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P12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风险规则库</w:t>
            </w:r>
          </w:p>
        </w:tc>
        <w:tc>
          <w:tcPr>
            <w:tcW w:type="dxa" w:w="255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/rules</w:t>
            </w:r>
          </w:p>
        </w:tc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P12-风险规则库.png</w:t>
            </w:r>
          </w:p>
        </w:tc>
      </w:tr>
    </w:tbl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P01 登录页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路由：/login    ｜    访问条件：未登录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P01-1 登录页完整截图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左侧品牌介绍区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产品 Logo（盾牌图标 + 渐变背景方块 48×48）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产品名称：契审智控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产品副标题：AI 采购合同审核平台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主标题：让每一份采购合同都经过智能审核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产品简介段落（一句话说明平台定位与价值）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3 个能力卡片（智能解析 / AI 语义审核 / 原文定位）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右侧登录卡片（宽 420px）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标题：欢迎登录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副标题：请使用演示账号登录体验完整审核流程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账号输入框（邮箱格式校验）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密码输入框（带显隐切换）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登录按钮（加载态防重复提交）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分割线：演示账号（点击填充）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3 个演示账号卡片（点击一键填充邮箱密码）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底部黄色免责声明提示框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交互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点击演示账号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自动填充邮箱密码，选中态高亮（蓝色边框 + 浅蓝背景）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提交登录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校验邮箱格式 + 必填项 → 调用登录接口 → 成功跳转工作台，失败提示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登录态校验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已登录用户访问登录页自动跳转到工作台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路由守卫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未登录访问受保护路由自动跳转到登录页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校验规则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账号：必填，邮箱格式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密码：必填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错误账号密码提示：「账号或密码错误，请使用演示账号登录」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P02 工作台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路由：/dashboard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00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-工作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P02-1 工作台完整截图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欢迎信息条（渐变背景卡片）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时段问候语（早上好 / 上午好 / 中午好 / 下午好 / 晚上好）+ 用户姓名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用户角色描述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今日待办任务数提示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右侧「新建审核」主按钮（仅采购人员显示）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4 个指标卡（点击跳转对应列表筛选）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指标</w:t>
            </w:r>
          </w:p>
        </w:tc>
        <w:tc>
          <w:tcPr>
            <w:tcW w:type="dxa" w:w="34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含义</w:t>
            </w:r>
          </w:p>
        </w:tc>
        <w:tc>
          <w:tcPr>
            <w:tcW w:type="dxa" w:w="3969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跳转目标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待我处理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当前用户待处理任务数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按角色跳转到对应待办列表筛选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审核中合同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 审核中任务数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审核中状态筛选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高风险合同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含高风险等级的合同数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高风险等级筛选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累计完成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累计完成任务数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已完成状态筛选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审核趋势图（折线图）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X 轴：最近 6 个月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双折线：发起数（蓝）/ 完成数（绿）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风险等级分布（饼图）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按风险等级（高 / 中 / 低 / 提示）统计所有审核任务的风险项总数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悬停提示该项统计口径说明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最近审核任务列表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展示最近 6 条任务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每条：合同名称、状态标签、风险等级标签、相对方、金额、更新时间、创建人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点击跳转详情页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右上角「查看全部」入口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待办事项列表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仅显示当前用户角色需要处理的任务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法务角色显示待复核任务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点击按角色跳转（法务跳法务复核页，其他跳详情页）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快捷入口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新建审核（采购人员）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合同审核（采购人员 / 法务 / 管理员）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法务复核（法务）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风险规则（法务 / 管理员）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数据逻辑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所有数据来自统一数据源，与列表、详情同源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指标卡数据实时计算，不缓存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趋势数据为最近 6 个月聚合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风险分布基于所有任务的风险项聚合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P03 合同审核列表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路由：/reviews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-审核列表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P03-1 合同审核列表完整截图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页面头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标题：合同审核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描述：查看与处理所有采购合同审核任务，支持按状态、风险等级、合同类型筛选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「新建审核」按钮（仅采购人员显示）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筛选区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关键词搜索框（合同名称 / 编号 / 相对方 / 类型 / 发起人 / 部门 / 备注）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审核状态多选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风险等级多选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合同类型单选（软件 / 硬件 / 服务 / 系统集成 / 设备租赁）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创建时间范围选择器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重置按钮（有筛选条件时显示）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仅看我创建的任务时显示提示条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表格列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列名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说明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合同名称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合同名（加粗）+ 编号（灰色小字），点击进入详情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相对方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合同金额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货币格式化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合同类型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彩色标签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审核状态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状态标签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最高风险等级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风险标签（含圆点），无风险显示 —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风险数量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 / 中 / 低分色数字标签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发起人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更新时间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格式化日期时间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详情 / 进度 / 复核 / 报告 / 删除（按状态动态显示）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操作按钮（按状态动态显示）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详情：跳转审核详情页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进度：跳转审核进度页（审核中状态显示）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复核：跳转法务复核页（待法务复核状态显示）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报告：已生成报告跳转报告详情，否则提示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删除：仅草稿状态可删，二次确认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筛选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条件变化自动重新加载（防抖 300ms），筛选状态同步 URL，刷新可恢复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空状态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空状态组件 + 「新建审核」按钮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加载状态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骨架屏占位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删除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弹窗二次确认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分页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每页 10 条，支持切换每页条数与显示总数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权限控制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新建审核按钮：仅采购人员显示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删除：仅创建人本人 + 草稿状态可删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法务角色菜单名变为「合同复核」，可看全部任务但不能新建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P04 新建审核任务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路由：/reviews/new（支持草稿编辑模式）    ｜    访问权限：仅采购人员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87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-新建审核-上传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7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P04-1 新建审核任务（第一步上传）截图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页面头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标题：草稿模式显示「编辑草稿任务」，否则显示「新建审核任务」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步骤指示器（3 步）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步骤</w:t>
            </w:r>
          </w:p>
        </w:tc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标题</w:t>
            </w:r>
          </w:p>
        </w:tc>
        <w:tc>
          <w:tcPr>
            <w:tcW w:type="dxa" w:w="5669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描述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1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上传合同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PDF / DOCX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2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填写审核信息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合同要素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3</w:t>
            </w:r>
          </w:p>
        </w:tc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确认并发起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开始 AI 审核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第一步：上传合同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拖拽上传区（支持点击选择）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文件类型限制：PDF / DOCX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文件大小限制：10MB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上传成功后显示文件卡片（名称、大小、格式标签、替换/移除按钮）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演示合同快捷选择区（2 列网格，每张卡片显示合同名、类型、风险数、相对方、金额）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选中演示合同后自动带入合同基本信息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第二步：填写审核信息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合同名称（必填，最多 80 字，带字数统计）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合同类型（必选，5 类）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我方身份（甲方 / 乙方，必选）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相对方（必填，最多 60 字）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所属部门（必选：采购部 / 信息技术部 / 法务部 / 财务部 / 运营部 / 行政部）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合同金额（数字输入，必填）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审核重点（多选，必填，8 类：合同主体 / 付款条款 / 交付与验收 / 违约责任 / 知识产权 / 保密与数据安全 / 合同解除 / 争议解决）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补充说明（多行文本，选填，最多 300 字）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第三步：确认并发起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文件信息摘要（文件名 / 大小 / 格式）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审核信息摘要（全部字段，审核重点以标签展示）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提示条：演示合同提示 Mock 流程，上传合同提示调用真实 AI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审核免责声明（黄色提示条）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「返回修改」按钮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「保存草稿」按钮（创建草稿状态任务，跳转列表）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「开始 AI 审核」按钮（创建任务并跳转进度页）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上传校验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非 PDF/DOCX 拒绝；超 10MB 拒绝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选择演示合同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自动填充合同基本信息到表单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保存草稿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创建草稿状态任务并跳转列表，手动上传文件暂存到浏览器本地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开始 AI 审核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演示合同走 Mock 预制结果；手动上传合同走真实 AI（解析 + 抽取 + 审核），跳转进度页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后端健康检查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手动上传场景下检测后端可用性，冷启动时提示等待 30-60 秒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草稿回填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草稿模式从浏览器本地恢复文件对象，直接进入第二步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校验规则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文件格式：仅 PDF / DOCX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文件大小：≤ 10MB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表单：所有必填项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后端连接失败：弹窗显示后端地址与排查建议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P05 审核处理进度页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路由：/reviews/:id/progress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-审核进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P05-1 审核处理进度页截图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页面头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标题：AI 审核处理中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描述：合同名称 + 状态标签 + 编号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进度概览卡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图标（渐变背景方块）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当前阶段名称（如「正在抽取关键字段」）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阶段描述文字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整体进度百分比（大字）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蓝绿渐变进度条（完成时变绿色）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处理阶段卡（7 阶段，垂直方向）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序号</w:t>
            </w:r>
          </w:p>
        </w:tc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阶段</w:t>
            </w:r>
          </w:p>
        </w:tc>
        <w:tc>
          <w:tcPr>
            <w:tcW w:type="dxa" w:w="51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说明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1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上传文件</w:t>
            </w:r>
          </w:p>
        </w:tc>
        <w:tc>
          <w:tcPr>
            <w:tcW w:type="dxa" w:w="51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文件已接收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2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解析文档</w:t>
            </w:r>
          </w:p>
        </w:tc>
        <w:tc>
          <w:tcPr>
            <w:tcW w:type="dxa" w:w="51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提取文本与表格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3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识别合同结构</w:t>
            </w:r>
          </w:p>
        </w:tc>
        <w:tc>
          <w:tcPr>
            <w:tcW w:type="dxa" w:w="51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章节切分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4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抽取关键字段</w:t>
            </w:r>
          </w:p>
        </w:tc>
        <w:tc>
          <w:tcPr>
            <w:tcW w:type="dxa" w:w="51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金额、日期、主体等 15 个字段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5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执行风险规则</w:t>
            </w:r>
          </w:p>
        </w:tc>
        <w:tc>
          <w:tcPr>
            <w:tcW w:type="dxa" w:w="51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规则引擎匹配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6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执行 AI 语义审核</w:t>
            </w:r>
          </w:p>
        </w:tc>
        <w:tc>
          <w:tcPr>
            <w:tcW w:type="dxa" w:w="51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大模型分析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7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生成审核结果</w:t>
            </w:r>
          </w:p>
        </w:tc>
        <w:tc>
          <w:tcPr>
            <w:tcW w:type="dxa" w:w="51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整理输出</w:t>
            </w:r>
          </w:p>
        </w:tc>
      </w:tr>
    </w:tbl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每阶段状态：待处理 / 处理中 / 成功 / 失败，处理中显示「处理中」标签，成功显示绿色对勾，失败显示红色三角。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底部操作区（未完成时）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提示条：预计处理时间约 10 秒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「模拟解析失败（演示用）」红色链接按钮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「查看结果」按钮（仅完成后可用）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完成提示卡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成功图标 + 「AI 审核完成，共识别 X 项风险，正在跳转详情页...」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底部 AI 免责声明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进度计算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基于启动时间戳计算，刷新页面后不丢失状态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每阶段时长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约 1.5 秒，全程约 10 秒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自动跳转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全部完成 1 秒后自动跳转审核详情页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模拟失败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点击「模拟解析失败」将任务标记为失败状态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失败处理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显示错误结果页 + 「重新审核」按钮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失败状态页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错误图标 + 错误标题 + 错误描述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「重新审核」按钮：重置进度并重新触发审核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「返回列表」按钮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真实 AI 审核三步流程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手动上传合同场景下，进度页对应后端真实 AI 处理流程：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步骤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说明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1. 解析文档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后端调用文档解析库提取段落、表格与图片，返回结构化合同文本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2. 抽取字段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调用真实 AI 模型抽取 15 个合同要素（含置信度），失败时返回 5 个基础兜底字段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3. 风险审核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规则引擎前置匹配 + AI 语义识别 13 类风险，失败时返回兜底风险数据</w:t>
            </w:r>
          </w:p>
        </w:tc>
      </w:tr>
    </w:tbl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P06 合同信息字段确认页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路由：/reviews/:id/fields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504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-字段确认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P06-1 字段确认页截图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顶部信息条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返回详情按钮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任务状态标签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字段总数 / 已确认数 / 低置信度数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字段表格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列名</w:t>
            </w:r>
          </w:p>
        </w:tc>
        <w:tc>
          <w:tcPr>
            <w:tcW w:type="dxa" w:w="7370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字段名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合同要素名称（如合同名称、甲方、乙方等）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字段值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 抽取的值（可编辑）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置信度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百分比 + 颜色标签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来源原文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点击查看原文片段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状态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已确认 / 待确认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编辑 / 保存 / 确认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字段清单（15 个）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1D2129"/>
          <w:sz w:val="22"/>
        </w:rPr>
        <w:t>合同名称、甲方、乙方、合同编号、合同金额、币种、税率、签约日期、生效日期、合同期限、付款方式、交付时间、验收方式、质保期限、争议管辖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底部操作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「确认全部字段」按钮（标记任务字段已全部确认）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低置信度提示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置信度 &lt; 0.85 显示橙色低置信标签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编辑字段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点击「编辑」切换为输入框，按钮变「保存」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保存字段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保存后字段标记为已确认，写入审计日志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确认全部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任务字段全部标记为已确认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提交复核校验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字段未全部确认时，提交法务复核会有提示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权限控制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编辑：仅采购人员可编辑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其他角色（法务 / 管理员）只读查看，无编辑按钮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P07 合同审核详情页（核心页面）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路由：/reviews/:id    ｜    核心页面    ｜    截图见下方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-审核详情三栏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P07-1 合同审核详情页三栏布局截图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整体布局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三栏布局（宽屏以上并排，以下垂直堆叠），各栏独立滚动。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顶部任务信息条（吸顶）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第一行：返回按钮 + 状态标签 + 最高风险等级标签 + 合同名称（大字加粗）+ 字段确认入口 + 审核记录入口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第二行：合同编号 / 相对方 / 金额 / 更新时间 / 审核重点（灰色小字）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字段未确认时显示「待确认」橙色标签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左栏：合同结构与筛选（240px 固定）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字段确认入口（未确认显示「待确认」橙色标签）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章节统计「合同章节（共 X 节 · Y 项风险）」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条款目录列表：每项可点击滚动到原文段落，悬停高亮，风险数红色标签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空状态：「暂无合同结构」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中栏：合同原文区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渲染能力：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DOCX：渲染原版式，风险用高亮标签包裹（背景色 + 下划线 + 点击加深）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PDF：渲染文字层，风险用半透明色块叠加，不遮挡文字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激活态加深底色 + 外框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同一文本段只保留最高等级风险（避免颜色叠加错乱）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多行风险原文按子句拆分匹配，避免行尾漏标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降级：原文渲染失败时切换到结构化段落视图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表格风险：单元格用内联样式高亮，允许文字选择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段落类型差异化样式：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类型</w:t>
            </w:r>
          </w:p>
        </w:tc>
        <w:tc>
          <w:tcPr>
            <w:tcW w:type="dxa" w:w="7370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样式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居中、加大字号、加粗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章节头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小字号、灰色背景、左边框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图片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渲染图片 + 风险徽章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正文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标准样式，去除「第X条 标题」前缀避免重复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签署区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小字号、灰色背景、顶部留白</w:t>
            </w:r>
          </w:p>
        </w:tc>
      </w:tr>
    </w:tbl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工具栏元素：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缩小按钮 / 缩放比例显示 / 放大按钮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返回顶部按钮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下载按钮（导出当前合同为 DOCX）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当前合同文件名显示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风险高亮机制：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按高亮位置切分文本段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重叠/包含时保留最高等级（重叠 &gt; 35% 跳过）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标题与正文高亮分离处理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标题区域风险：取最高等级作为标题样式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右栏：AI 审核结果（380px 固定）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综合信息卡：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图标 + 「AI 审核结果」标题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最高风险等级标签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风险评分（/100，颜色按最高风险等级）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风险总数统计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4 格风险等级分布（高 / 中 / 低 / 提示，各色背景）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处理进度条（已处理 / 总数 + 百分比）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风险导航 + 筛选：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风险明细计数「风险明细（X）」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上一条 / 下一条按钮（在筛选结果中循环）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章节筛选 / 等级筛选 / 状态筛选 / 类型筛选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清空按钮（任一筛选生效时显示）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风险卡片列表，每张卡片包含：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区域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元素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头部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序号 / 总数 + 风险等级标签 + 处理状态标签 + 低置信标签（悬停说明）+ 风险标题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元信息条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类型 / 条款位置 / 置信度（百分比，低置信橙色）/ 来源（规则 / AI / 人工 + 关联规则链接）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合同原文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灰色背景 + 左侧等级色边框，超长截断 + 「展开 / 收起」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风险说明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加粗标签 + 内容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审核依据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灰色小字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修改建议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绿色背景（已编辑蓝色），含「已编辑」标签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操作记录摘要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处理人 + 说明（如有）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操作按钮区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见下表</w:t>
            </w:r>
          </w:p>
        </w:tc>
      </w:tr>
    </w:tbl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操作按钮（按状态）：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状态</w:t>
            </w:r>
          </w:p>
        </w:tc>
        <w:tc>
          <w:tcPr>
            <w:tcW w:type="dxa" w:w="5669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按钮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待处理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接受建议（主按钮）/ 编辑建议 / 忽略 / 转人工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已处理（接受 / 已编辑 / 已忽略 / 转人工）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恢复处理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任意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添加备注</w:t>
            </w:r>
          </w:p>
        </w:tc>
      </w:tr>
    </w:tbl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弹窗：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弹窗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内容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编辑建议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多行文本编辑修改建议（必填）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忽略风险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选择忽略原因（5 项）+ 填写说明（必填）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转人工复核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填写转人工说明（必填）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添加备注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填写备注（必填）</w:t>
            </w:r>
          </w:p>
        </w:tc>
      </w:tr>
    </w:tbl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选中态样式：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选中时边框、背景、阴影按风险等级配色，未选中为默认白色背景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底部固定操作栏（吸底）：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处理统计「已处理 X / Y」+「剩余 Z 项待处理」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生成报告按钮（任何时候可点，未完成时弹窗引导）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提交法务复核按钮（待人工确认 + 采购人员显示）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前往法务复核按钮（法务角色 + 待法务复核状态显示，跳法务复核页）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草稿状态特殊视图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显示任务信息卡（合同编号、相对方、金额、创建时间）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「编辑草稿」按钮（采购人员）→ 跳转新建页草稿模式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「立即发起审核」按钮（采购人员）→ 触发审核并跳转进度页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处理中状态特殊视图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「审核进行中」提示 + 「查看进度」按钮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加载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并行加载任务、风险、合同原文；风险列表为空但任务有统计时 1.5 秒后自动重试一次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风险排序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按段落顺序 &gt; 条款编号 &gt; 创建时间，同段内按原文位置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默认选中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加载完成后选中第一个待处理风险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选中风险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原文滚动定位高亮 + 风险卡片滚动到视图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上一条 / 下一条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在筛选结果中循环，同步滚动原文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章节点击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滚动到该章节第一段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双向定位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点击风险卡 → 原文滚动高亮；点击原文高亮 → 选中风险卡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风险操作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乐观更新本地状态，后台异步持久化，失败回滚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提交法务复核校验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校验不通过时弹窗列出原因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提交确认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有未处理风险时弹窗「仍有 X 项未处理风险」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生成报告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已完成状态：找已有报告或生成新报告，跳转报告详情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提交法务复核前置校验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1. 所有高风险均已处理（接受 / 已编辑 / 已忽略 / 转人工 / 已确认）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2. 无未保存编辑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3. 合同基本信息已全部确认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4. 存在未处理风险时二次确认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5. 通过前置校验规则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权限控制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法务 / 管理员在详情页只读，不能修改风险卡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提交法务复核：仅采购人员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草稿发起审核：仅采购人员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P08 法务复核页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路由：/legal-reviews/:id    ｜    访问权限：法务角色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78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-法务复核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7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P08-1 法务复核页截图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页面头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标题：法务复核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描述：合同名称 + 最高风险标签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返回详情按钮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状态提示（非待法务复核时显示）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警告提示条：当前任务非待法务复核状态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综合信息卡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风险评分 /100（颜色按最高风险等级）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风险总数 / 已处理 / 重大风险数（4 项统计）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合同金额 / 相对方 / 发起人 + 发起时间（描述列表）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合同基本信息卡（3 列描述列表）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展示前 9 个抽取字段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风险审核卡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右上「新增人工风险」按钮（仅可复核时显示）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每个风险卡片包含：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元素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内容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头部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序号 + 风险等级标签 + 处理状态标签 + 风险标题 + 条款位置 + 置信度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风险说明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加粗标签 + 内容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修改建议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优先显示业务人员编辑后的建议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业务处理信息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处理人 + 说明（如有）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法务操作按钮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「确认」+「修改建议」（仅可复核时显示）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已确认风险卡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背景绿色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法务意见与结论卡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元素</w:t>
            </w:r>
          </w:p>
        </w:tc>
        <w:tc>
          <w:tcPr>
            <w:tcW w:type="dxa" w:w="6236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校验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法务审核意见（多行文本，必填）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最多 500 字，带字数统计；非可复核状态禁用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最终审核结论（下拉，必选）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4 选 1：建议签署 / 建议修改后签署 / 建议暂缓签署 / 不建议签署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 免责声明（黄色提示条）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退回业务人员按钮（红色，可复核时显示）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完成法务审核按钮（主按钮，可复核时显示）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弹窗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弹窗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内容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编辑建议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显示当前建议 + 多行文本编辑（最多 500 字）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确认风险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风险标题 + 法务备注（选填）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新增人工风险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风险标题（必填）/ 风险等级 / 风险类型 / 条款位置 / 风险说明（必填）/ 修改建议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退回业务人员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提示「退回后任务状态将变为待人工确认」+ 退回原因（必填）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编辑建议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乐观更新风险状态为已编辑 + 编辑后的建议，失败回滚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确认风险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乐观更新风险状态为已确认 + 法务备注，失败回滚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新增人工风险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乐观插入临时项，后端成功后替换为真实 ID，失败移除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退回业务人员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校验法务意见非空；任务状态变为待人工确认；跳转列表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完成法务审核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校验法务意见非空 + 选择结论；二次确认显示最终结论；任务状态变为已完成；自动生成报告；跳转列表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权限控制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可复核 = 任务状态为待法务复核（状态限制）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操作按钮仅在可复核时显示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默认期望法务角色操作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P09 审核报告列表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路由：/reports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182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-报告列表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8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P09-1 审核报告列表截图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页面头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标题：审核报告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描述：查看与管理已生成的采购合同审核报告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筛选区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关键词搜索框（报告编号 / 合同名称 / 编号 / 相对方 / 类型）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状态下拉（全部 / 生成中 / 已生成 / 生成失败）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重置按钮（有筛选条件时显示）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表格列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列名</w:t>
            </w:r>
          </w:p>
        </w:tc>
        <w:tc>
          <w:tcPr>
            <w:tcW w:type="dxa" w:w="7370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报告编号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编号 + 版本号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合同名称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合同名（加粗）+ 编号（灰色小字）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相对方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综合风险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彩色标签，悬停显示各级风险描述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风险评分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X / 100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状态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生成中 / 已生成 / 失败 标签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生成时间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格式化日期时间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查看报告 / 查看合同 / 重试（按状态动态显示）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查看报告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跳转报告详情页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查看合同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跳转审核详情页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重试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仅失败状态显示，触发重新生成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分页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支持切换每页条数 + 快速跳页</w:t>
            </w:r>
          </w:p>
        </w:tc>
      </w:tr>
    </w:tbl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P10 审核报告详情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路由：/reports/:id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929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-报告详情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2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P10-1 审核报告详情截图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工具栏（吸顶，打印时隐藏）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元素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返回按钮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返回报告列表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打印按钮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调用浏览器打印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下载 PDF 按钮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主按钮，加载态；通过无头浏览器生成 PDF 后下载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导出 Word 按钮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弹窗提示「当前版本暂未开放」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报告正文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报告头：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盾牌图标 + 「采购合同审核报告」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报告编号 · 版本 · 生成时间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综合风险概览卡（按综合风险等级配色）：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综合风险等级标签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风险评分（/100，大字）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高 / 中 / 低 / 提示 4 项统计</w:t>
      </w:r>
    </w:p>
    <w:p>
      <w:pPr>
        <w:spacing w:before="0" w:after="80" w:line="360" w:lineRule="auto"/>
      </w:pPr>
      <w:r>
        <w:rPr>
          <w:rFonts w:ascii="Calibri" w:hAnsi="Calibri" w:eastAsia="宋体"/>
          <w:b/>
          <w:sz w:val="22"/>
        </w:rPr>
        <w:t>七大章节：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章节</w:t>
            </w:r>
          </w:p>
        </w:tc>
        <w:tc>
          <w:tcPr>
            <w:tcW w:type="dxa" w:w="6236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内容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一、合同基本信息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2 列描述列表：合同名称 / 编号 / 相对方 / 金额 / 类型 / 审核重点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二、合同要素字段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2 列描述列表展示所有 15 个字段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三、AI 审核结论摘要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青绿色卡，含风险总数 / 主要风险类型 / 重大风险数量 / 建议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四、重大风险条款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表格（序号 / 标题 / 等级 / 条款 / 处理状态），空时显示空状态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五、逐条风险明细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分页表格（序号 / 风险 / 风险说明 / 修改建议 / 状态）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六、人工审核结论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最终结论标签 + 描述 + 法务意见文本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七、附件与留档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描述列表：报告编号 / 版本 / 生成时间 / 风险项总数 / 重大风险数</w:t>
            </w:r>
          </w:p>
        </w:tc>
      </w:tr>
    </w:tbl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底部：分隔线 + 「本报告由契审智控自动生成 · 时间」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免责声明（黄色提示条）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状态特殊页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生成中：图标 + 「报告生成中」+ 刷新按钮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失败：图标 + 「报告生成失败」+ 返回列表按钮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加载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加载报告；旧报告无快照时自动重建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下载 PDF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加载提示 → 调用后端无头浏览器生成 PDF → 下载文件 → 成功提示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打印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调用浏览器打印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打印样式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隐藏工具栏 / 侧边栏 / 顶栏，报告正文占满 A4 宽度，表格允许跨页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导出能力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导出 PDF：通过后端无头浏览器渲染网页为 PDF，视觉与网页 100% 一致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兜底：浏览器打印（可另存为 PDF）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导出 Word：明确提示「当前版本暂未开放」，不伪造成功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数据来源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报告数据来自审核快照，后续修改不静默改变已生成报告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摘要中的英文枚举自动翻译为中文展示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P11 审核记录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路由：/reviews/:id/history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-审核记录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P11-1 审核记录页截图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页面头（吸顶，返回详情页）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标题：审核记录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描述：合同名称 + 当前状态标签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任务信息卡（2 列描述列表）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合同名称 / 编号 / 相对方 / 发起人 / 创建时间 / 更新时间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条件显示：提交复核时间 / 完成时间 / 法务审核人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文件记录卡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文件图标 + 文件名 + 大小 + 「原始上传」标签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报告记录卡（已生成报告时显示）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每条：文件图标 + 报告编号 + 版本 · 时间 + 状态标签 + 「查看」按钮（已生成时跳转报告详情）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操作时间轴卡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元素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内容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图标 + 颜色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按动作类型映射颜色与图标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标题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操作动作名称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时间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格式化日期时间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操作人 + 状态变化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操作人 + 操作前状态 → 操作后状态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操作详情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备注拆分多行，多行时显示「操作详情：」标题 + 项目符号列表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图标映射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11 种操作图标，按动作关键字映射：创建 / 上传（蓝）、解析 / 审核（青）、接受（绿）、编辑（蓝）、忽略（灰）、转人工 / 复核（橙）、提交（紫）、确认（绿）、退回（红）、报告 / 生成（蓝）、其他（灰）。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审计日志结构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风险处理操作记录：风险标题、条款位置、风险等级、详细内容变化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字段编辑记录：AI 抽取值、原确认值、新确认值、置信度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审核流程记录：提交次数、总风险数、状态分布、退回原因、下一步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备注：结构化项目符号 + 「操作详情：」标签 + 边框 / 背景色区分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前后状态使用中文标签（如「待处理 → 已接受」）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加载：并行加载任务、操作时间轴、报告列表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时间轴按时间倒序展示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点击报告「查看」按钮跳转报告详情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P12 风险规则库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color w:val="5B6470"/>
          <w:sz w:val="20"/>
        </w:rPr>
        <w:t>路由：/rules    ｜    访问条件：已登录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0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-风险规则库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宋体"/>
          <w:b w:val="0"/>
          <w:color w:val="5B6470"/>
          <w:sz w:val="18"/>
        </w:rPr>
        <w:t>图 P12-1 风险规则库截图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规则库简介</w:t>
      </w:r>
    </w:p>
    <w:p>
      <w:pPr>
        <w:spacing w:before="0" w:after="80" w:line="360" w:lineRule="auto"/>
      </w:pPr>
      <w:r>
        <w:rPr>
          <w:rFonts w:ascii="Calibri" w:hAnsi="Calibri" w:eastAsia="宋体"/>
          <w:b w:val="0"/>
          <w:sz w:val="22"/>
        </w:rPr>
        <w:t>风险规则库采用「规则引擎 + AI 语义审核」双引擎机制：规则引擎基于关键词与字段校验快速命中已知风险模式，AI 语义审核负责识别复杂语义层面的潜在风险。当前规则库内置 26 条规则，覆盖合同主体、金额、付款、交付、验收、违约、知识产权、保密、争议等 13 类风险类型。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代表性规则（8 条）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编号</w:t>
            </w:r>
          </w:p>
        </w:tc>
        <w:tc>
          <w:tcPr>
            <w:tcW w:type="dxa" w:w="198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名称</w:t>
            </w:r>
          </w:p>
        </w:tc>
        <w:tc>
          <w:tcPr>
            <w:tcW w:type="dxa" w:w="1417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风险类型</w:t>
            </w:r>
          </w:p>
        </w:tc>
        <w:tc>
          <w:tcPr>
            <w:tcW w:type="dxa" w:w="1134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风险等级</w:t>
            </w:r>
          </w:p>
        </w:tc>
        <w:tc>
          <w:tcPr>
            <w:tcW w:type="dxa" w:w="34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触发条件（业务化描述）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RR-001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主体信息缺失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合同主体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合同中缺少甲方 / 乙方主体名称或地址等关键信息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RR-002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金额大小写不一致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合同金额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中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合同金额大小写数值不一致或币种未明确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RR-003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预付款比例过高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付款条款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预付款比例超过 50%，存在资金风险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RR-006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交付日期模糊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交付安排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中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交付时间未明确具体日期或仅用「尽快」「约定」等模糊表述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RR-007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验收标准模糊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验收标准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中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验收标准 / 验收方法 / 验收期限未明确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RR-010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违约责任不对等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违约责任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甲乙双方违约责任明显不对等或赔偿上限不合理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RR-012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定制成果归属不利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知识产权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定制成果知识产权归属未约定或归属不利于我方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RR-015</w:t>
            </w:r>
          </w:p>
        </w:tc>
        <w:tc>
          <w:tcPr>
            <w:tcW w:type="dxa" w:w="198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管辖地不利</w:t>
            </w:r>
          </w:p>
        </w:tc>
        <w:tc>
          <w:tcPr>
            <w:tcW w:type="dxa" w:w="1417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争议解决</w:t>
            </w:r>
          </w:p>
        </w:tc>
        <w:tc>
          <w:tcPr>
            <w:tcW w:type="dxa" w:w="1134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中</w:t>
            </w:r>
          </w:p>
        </w:tc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争议管辖法院约定在我方不利地域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页面元素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页面头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标题：风险规则库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描述：维护合同审核规则，规则引擎与 AI 语义审核共同识别风险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「新建规则」按钮（仅管理员 / 法务可管理时显示）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筛选区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关键词搜索框（规则 ID / 编码 / 名称 / 触发条件 / 模板 / 说明）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风险类型下拉（13 类）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风险等级下拉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检测方式下拉（字段校验 / 关键词 / AI 语义）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启用状态下拉（启用 / 停用 / 草稿）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重置按钮（有筛选条件时显示）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表格列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列名</w:t>
            </w:r>
          </w:p>
        </w:tc>
        <w:tc>
          <w:tcPr>
            <w:tcW w:type="dxa" w:w="7370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说明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 ID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蓝色加粗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规则编码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编码 + 版本号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规则名称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加粗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合同类型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彩色标签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风险类型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类型标签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风险等级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风险标签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检测方式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方式标签（AI 青色 / 关键词蓝色 / 字段默认）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状态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状态标签（启用 / 停用 / 草稿）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更新时间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格式化日期时间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操作</w:t>
            </w:r>
          </w:p>
        </w:tc>
        <w:tc>
          <w:tcPr>
            <w:tcW w:type="dxa" w:w="7370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 / 编辑 / 启停 / 版本 / 删除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操作列（按权限）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操作</w:t>
            </w:r>
          </w:p>
        </w:tc>
        <w:tc>
          <w:tcPr>
            <w:tcW w:type="dxa" w:w="5669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权限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查看详情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所有角色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编辑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管理员 / 法务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启用 / 停用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管理员 / 法务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查看版本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所有角色</w:t>
            </w:r>
          </w:p>
        </w:tc>
      </w:tr>
      <w:tr>
        <w:tc>
          <w:tcPr>
            <w:tcW w:type="dxa" w:w="3402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删除</w:t>
            </w:r>
          </w:p>
        </w:tc>
        <w:tc>
          <w:tcPr>
            <w:tcW w:type="dxa" w:w="56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管理员 / 法务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弹窗 / 抽屉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新建 / 编辑规则弹窗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字段</w:t>
            </w:r>
          </w:p>
        </w:tc>
        <w:tc>
          <w:tcPr>
            <w:tcW w:type="dxa" w:w="6236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校验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规则名称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必填，最多 50 字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规则编码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必填，编辑时禁用，新建默认 RR-时间戳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合同类型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必选：通用 / 软件 / 硬件 / 服务 / 系统集成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风险类型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必选（13 类）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风险等级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必选，含说明「高风险须人工确认...」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检测方式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必选，含三种方式详细说明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触发条件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必填，按检测方式动态变化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风险说明模板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必填，支持占位符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修改建议模板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规则状态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必选：启用 / 停用 / 草稿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规则说明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选填</w:t>
            </w:r>
          </w:p>
        </w:tc>
      </w:tr>
    </w:tbl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规则详情抽屉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描述列表：规则 ID / 编码 / 版本 / 状态 / 合同类型 / 风险类型 / 风险等级 / 检测方式 / 更新时间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规则配置：触发条件 / 风险说明模板 / 修改建议模板 / 规则说明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检测方式说明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可管理时底部显示「编辑」按钮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非可管理显示「当前为只读视图」提示</w:t>
      </w:r>
    </w:p>
    <w:p>
      <w:pPr>
        <w:pStyle w:val="Heading3"/>
        <w:spacing w:before="160" w:after="120" w:line="336" w:lineRule="auto"/>
      </w:pPr>
      <w:r>
        <w:rPr>
          <w:rFonts w:ascii="Calibri" w:hAnsi="Calibri" w:eastAsia="宋体"/>
          <w:b/>
          <w:color w:val="1D2129"/>
          <w:sz w:val="26"/>
        </w:rPr>
        <w:t>版本抽屉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描述列表：编码 / 当前版本 / 状态 / 风险等级 / 更新时间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历史版本时间轴：版本号标签（当前版本绿色）+ 时间 + 变更说明 + 操作人 + 快照关键配置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底部说明：启用状态规则修改自动生成新版本快照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行为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流程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启用 / 停用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弹窗二次确认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删除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弹窗二次确认（红色危险按钮）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保存规则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表单校验 + 创建 / 更新 + 重置表单 + 重新加载列表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查看版本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加载版本列表 + 抽屉展示时间轴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从风险卡跳转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携带规则关键词参数自动设置搜索词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检测方式筛选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前端过滤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权限控制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可管理 = 当前用户角色为管理员或法务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采购人员仅可查看，无新建 / 编辑 / 启停 / 删除按钮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详情抽屉底部编辑按钮仅可管理时显示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六、核心业务状态机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6.1 审核任务状态机（7 状态）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当前状态</w:t>
            </w:r>
          </w:p>
        </w:tc>
        <w:tc>
          <w:tcPr>
            <w:tcW w:type="dxa" w:w="3969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允许动作</w:t>
            </w:r>
          </w:p>
        </w:tc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下一状态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draft 草稿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上传/替换、编辑设置、开始审核、删除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parsing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parsing 解析中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查看进度、取消（受限）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ai_reviewing / failed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ai_reviewing AI审核中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查看进度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pending_business / failed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pending_business 待人工确认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处理风险、提交复核、归档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pending_legal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pending_legal 待法务复核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法务确认/修改/退回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pending_business / completed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completed 已完成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查看/导出/重新审核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新建任务版本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failed 失败</w:t>
            </w:r>
          </w:p>
        </w:tc>
        <w:tc>
          <w:tcPr>
            <w:tcW w:type="dxa" w:w="3969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重试/重新上传/转人工/删除</w:t>
            </w:r>
          </w:p>
        </w:tc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parsing / pending_business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6.2 风险项状态机（6 状态）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当前状态</w:t>
            </w:r>
          </w:p>
        </w:tc>
        <w:tc>
          <w:tcPr>
            <w:tcW w:type="dxa" w:w="311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采购动作</w:t>
            </w:r>
          </w:p>
        </w:tc>
        <w:tc>
          <w:tcPr>
            <w:tcW w:type="dxa" w:w="311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法务动作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pending 待处理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接受/编辑/忽略/转人工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确认/编辑/忽略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accepted 已接受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撤销（提交前）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确认/修改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edited 已编辑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继续编辑/撤销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确认/继续修改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ignored 已忽略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撤销（提交前）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确认忽略/恢复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manual_review 转人工复核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补充背景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确认/编辑/忽略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confirmed 已确认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只读</w:t>
            </w:r>
          </w:p>
        </w:tc>
        <w:tc>
          <w:tcPr>
            <w:tcW w:type="dxa" w:w="311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提交前可撤销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6.3 关键枚举（全局唯一）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枚举</w:t>
            </w:r>
          </w:p>
        </w:tc>
        <w:tc>
          <w:tcPr>
            <w:tcW w:type="dxa" w:w="6803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取值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风险等级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high 高风险 / medium 中风险 / low 低风险 / notice 提示项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风险处理状态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pending 待处理 / accepted 已接受 / edited 已编辑 / ignored 已忽略 / manual_review 转人工 / confirmed 已确认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审核任务状态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draft 草稿 / parsing 解析中 / ai_reviewing AI审核中 / pending_business 待人工确认 / pending_legal 待法务复核 / completed 已完成 / failed 失败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风险类型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主体 / 金额 / 付款 / 交付 / 验收 / 质保 / 违约 / 解除 / 知识产权 / 保密 / 数据安全 / 争议 / 期限（13 类）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法务结论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建议签署 / 修改后签署 / 暂缓 / 不建议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规则检测方式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字段校验 / 关键词匹配 / AI 语义判断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规则状态</w:t>
            </w:r>
          </w:p>
        </w:tc>
        <w:tc>
          <w:tcPr>
            <w:tcW w:type="dxa" w:w="6803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启用 / 禁用 / 草稿</w:t>
            </w:r>
          </w:p>
        </w:tc>
      </w:tr>
    </w:tbl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七、核心业务流程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7.1 完整审核闭环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E6F7FF"/>
            <w:tcBorders>
              <w:top w:val="single" w:sz="8" w:color="1677FF"/>
              <w:left w:val="single" w:sz="8" w:color="1677FF"/>
              <w:bottom w:val="single" w:sz="8" w:color="1677FF"/>
              <w:right w:val="single" w:sz="8" w:color="1677FF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 w:eastAsia="宋体"/>
                <w:b w:val="0"/>
                <w:color w:val="1D2129"/>
                <w:sz w:val="20"/>
              </w:rPr>
              <w:t>① 采购人员上传合同（PDF/DOCX）</w:t>
              <w:br/>
              <w:t>② 系统解析文档：提取段落正文、表格与图片（含 OCR 识别）</w:t>
              <w:br/>
              <w:t>③ AI 抽取字段：识别 15 个合同要素并给出置信度</w:t>
              <w:br/>
              <w:t>④ 规则引擎检查：26 条规则关键词匹配（支持同义词扩展）</w:t>
              <w:br/>
              <w:t>⑤ AI 语义审核：识别 13 类风险，返回结构化风险结果</w:t>
              <w:br/>
              <w:t>⑥ 风险去重：同段重叠 &gt;60% 只保留最高等级</w:t>
              <w:br/>
              <w:t>⑦ 业务人员逐条处理：接受 / 编辑 / 忽略 / 转人工</w:t>
              <w:br/>
              <w:t>⑧ 提交法务复核：高风险全部处理 + 字段确认 + 二次确认</w:t>
              <w:br/>
              <w:t>⑨ 法务复核：确认 / 修改 / 新增人工风险 / 退回</w:t>
              <w:br/>
              <w:t>⑩ 法务出具结论：建议签署 / 修改后签署 / 暂缓 / 不建议</w:t>
              <w:br/>
              <w:t>⑪ 自动生成报告：快照当前状态</w:t>
              <w:br/>
              <w:t>⑫ 导出 PDF：与网页视觉一致</w:t>
              <w:br/>
              <w:t>⑬ 审核记录留档：时间轴展示全部操作</w:t>
            </w:r>
          </w:p>
        </w:tc>
      </w:tr>
    </w:tbl>
    <w:p>
      <w:pPr>
        <w:spacing w:before="0" w:after="80" w:line="360" w:lineRule="auto"/>
      </w:pP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7.2 真实 AI 审核规则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结果必须为结构化数据，不接受 Markdown 作为正式结果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每项风险必须含原文证据，无法定位则降置信度并默认进人工复核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置信度策略：≥0.85 正常；0.60–0.84 建议复核；&lt;0.60 默认转人工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不展示模型内部思维过程，仅展示风险结论、触发规则、原文证据、简要说明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生成的风险原文必须 ≤150 字符，仅含触发风险的句子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系统对 AI 返回的风险类型、风险等级、来源类型、置信度做校验与清洗，非法值映射为默认值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调用失败时返回兜底风险数据，确保风险明细非空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字段抽取失败时返回 5 个基础兜底字段，避免进度页卡住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限流重试：指数退避，最多 3 次，应对限流/超时/服务异常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7.3 风险去重规则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完全相同的归一化原文只保留最高等级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同段重叠 &gt;60% 只保留最高等级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子串包含关系直接跳过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重叠比例 &gt;35% 跳过低等级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同一文本片段上只保留最高等级风险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八、演示主流程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8.1 标准演示流程（样例合同）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6FFED"/>
            <w:tcBorders>
              <w:top w:val="single" w:sz="8" w:color="52C41A"/>
              <w:left w:val="single" w:sz="8" w:color="52C41A"/>
              <w:bottom w:val="single" w:sz="8" w:color="52C41A"/>
              <w:right w:val="single" w:sz="8" w:color="52C41A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 w:eastAsia="宋体"/>
                <w:b w:val="0"/>
                <w:color w:val="1D2129"/>
                <w:sz w:val="20"/>
              </w:rPr>
              <w:t>1. 采购业务人员登录 → 工作台 → 新建审核</w:t>
              <w:br/>
              <w:t>2. 选择演示合同 → 填写审核信息 → 发起 AI 审核</w:t>
              <w:br/>
              <w:t>3. 查看进度 → 确认抽取字段 → 进入三栏详情</w:t>
              <w:br/>
              <w:t>4. 点击风险卡定位原文 → 接受一条 / 编辑一条 / 忽略一条（填原因）/ 转人工一条</w:t>
              <w:br/>
              <w:t>5. 提交法务复核 → 切法务 → 查看业务处理结果 → 填法务意见 → 选「建议修改后签署」→ 完成审核</w:t>
              <w:br/>
              <w:t>6. 生成并查看报告 → 查看审核历史与时间轴</w:t>
              <w:br/>
              <w:t>7. 返回工作台，统计数据同步更新</w:t>
            </w:r>
          </w:p>
        </w:tc>
      </w:tr>
    </w:tbl>
    <w:p>
      <w:pPr>
        <w:spacing w:before="0" w:after="80" w:line="360" w:lineRule="auto"/>
      </w:pP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8.2 真实 AI 上传流程（手动上传）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1. 用户手动上传 PDF/DOCX（非样例合同）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2. 点击「开始 AI 审核」后系统自动执行：</w:t>
      </w:r>
    </w:p>
    <w:p>
      <w:pPr>
        <w:pStyle w:val="ListBullet"/>
        <w:spacing w:after="40" w:line="336" w:lineRule="auto"/>
        <w:ind w:left="680"/>
      </w:pPr>
      <w:r>
        <w:rPr>
          <w:rFonts w:ascii="Calibri" w:hAnsi="Calibri" w:eastAsia="宋体"/>
          <w:b w:val="0"/>
          <w:sz w:val="22"/>
        </w:rPr>
        <w:t xml:space="preserve">   - 解析文档：提取段落正文、表格与图片</w:t>
      </w:r>
    </w:p>
    <w:p>
      <w:pPr>
        <w:pStyle w:val="ListBullet"/>
        <w:spacing w:after="40" w:line="336" w:lineRule="auto"/>
        <w:ind w:left="680"/>
      </w:pPr>
      <w:r>
        <w:rPr>
          <w:rFonts w:ascii="Calibri" w:hAnsi="Calibri" w:eastAsia="宋体"/>
          <w:b w:val="0"/>
          <w:sz w:val="22"/>
        </w:rPr>
        <w:t xml:space="preserve">   - AI 抽取字段：识别 15 个合同要素并给出置信度</w:t>
      </w:r>
    </w:p>
    <w:p>
      <w:pPr>
        <w:pStyle w:val="ListBullet"/>
        <w:spacing w:after="40" w:line="336" w:lineRule="auto"/>
        <w:ind w:left="680"/>
      </w:pPr>
      <w:r>
        <w:rPr>
          <w:rFonts w:ascii="Calibri" w:hAnsi="Calibri" w:eastAsia="宋体"/>
          <w:b w:val="0"/>
          <w:sz w:val="22"/>
        </w:rPr>
        <w:t xml:space="preserve">   - 风险识别：规则引擎 + AI 语义审核识别 13 类风险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3. 将 AI 结果写入数据库，生成审核任务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4. 任务进入待人工确认状态，跳转审核详情页进行人工处理</w:t>
      </w:r>
    </w:p>
    <w:p>
      <w:r>
        <w:br w:type="page"/>
      </w:r>
    </w:p>
    <w:p>
      <w:pPr>
        <w:pStyle w:val="Heading1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40"/>
        </w:rPr>
        <w:t>九、当前阶段边界</w:t>
      </w:r>
    </w:p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9.1 已实现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能力</w:t>
            </w:r>
          </w:p>
        </w:tc>
        <w:tc>
          <w:tcPr>
            <w:tcW w:type="dxa" w:w="6236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实现说明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前端 12 个页面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完整业务闭环，企业级 B 端 SaaS 风格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 AI 字段抽取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调用真实 AI 模型识别 15 个合同要素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 AI 风险审核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规则引擎前置 + AI 语义审核 + 兜底关键词扫描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真实文件解析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支持 PDF 与 DOCX，提取段落、表格与图片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段落结构识别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自动识别标题、正文、签字栏、表格、图片，过滤页眉页脚页码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真实数据持久化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云端数据库 + 对象存储 + 本地缓存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真实鉴权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JWT 登录态 + 自动刷新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角色权限校验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采购 / 法务 / 管理员三角色，路由级权限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PDF 报告生成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无头浏览器渲染，视觉与网页一致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浏览器打印导出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兜底导出方案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风险规则库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26 条规则，3 种检测方式，版本管理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风险原文定位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原文高亮标注，支持点击定位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表格风险高亮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表格单元格高亮，允许文字选择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风险去重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同段重叠 &gt;60% 只保留最高等级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限流重试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指数退避，最多 3 次，应对限流/超时/服务异常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Mock 降级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AI 未配置时自动切换 Mock，格式与真实一致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9.2 未实现（明确降级或留空）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能力</w:t>
            </w:r>
          </w:p>
        </w:tc>
        <w:tc>
          <w:tcPr>
            <w:tcW w:type="dxa" w:w="6236"/>
            <w:vAlign w:val="center"/>
            <w:shd w:val="clear" w:color="auto" w:fill="F0F5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Calibri" w:hAnsi="Calibri" w:eastAsia="宋体"/>
                <w:b/>
                <w:color w:val="1677FF"/>
                <w:sz w:val="20"/>
              </w:rPr>
              <w:t>状态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OCR 扫描件支持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不支持（仅文字型 PDF）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Word 红线修订导出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未实现，明确提示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复杂审批流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未实现（仅 单审 → 法务复核 二级流程）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履约管理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未实现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电子签章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未实现</w:t>
            </w:r>
          </w:p>
        </w:tc>
      </w:tr>
      <w:tr>
        <w:tc>
          <w:tcPr>
            <w:tcW w:type="dxa" w:w="2835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真实部署上线</w:t>
            </w:r>
          </w:p>
        </w:tc>
        <w:tc>
          <w:tcPr>
            <w:tcW w:type="dxa" w:w="6236"/>
            <w:vAlign w:val="cente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AFBFC"/>
          </w:tcPr>
          <w:p>
            <w:pPr>
              <w:spacing w:before="40" w:after="40" w:line="288" w:lineRule="auto"/>
            </w:pPr>
            <w:r/>
            <w:r>
              <w:rPr>
                <w:rFonts w:ascii="Calibri" w:hAnsi="Calibri" w:eastAsia="宋体"/>
                <w:b w:val="0"/>
                <w:sz w:val="20"/>
              </w:rPr>
              <w:t>❌ 仅本地演示（不部署线上）</w:t>
            </w:r>
          </w:p>
        </w:tc>
      </w:tr>
    </w:tbl>
    <w:p>
      <w:pPr>
        <w:pStyle w:val="Heading2"/>
        <w:spacing w:before="240" w:after="120" w:line="336" w:lineRule="auto"/>
      </w:pPr>
      <w:r>
        <w:rPr>
          <w:rFonts w:ascii="Calibri" w:hAnsi="Calibri" w:eastAsia="宋体"/>
          <w:b/>
          <w:color w:val="1677FF"/>
          <w:sz w:val="32"/>
        </w:rPr>
        <w:t>9.3 错误处理约定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风险列表与文档加载失败时降级为空列表或样例数据，不阻断页面加载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后端冷启动错误提示：「后端服务连接失败，请确认后端已启动后重试」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审核详情页任务加载失败时显示错误页（返回列表 + 重试按钮），不空白</w:t>
      </w:r>
    </w:p>
    <w:p>
      <w:pPr>
        <w:pStyle w:val="ListBullet"/>
        <w:spacing w:after="40" w:line="336" w:lineRule="auto"/>
        <w:ind w:left="283"/>
      </w:pPr>
      <w:r>
        <w:rPr>
          <w:rFonts w:ascii="Calibri" w:hAnsi="Calibri" w:eastAsia="宋体"/>
          <w:b w:val="0"/>
          <w:sz w:val="22"/>
        </w:rPr>
        <w:t>AI 审核失败时自动重置状态，允许重新触发</w:t>
      </w:r>
    </w:p>
    <w:p>
      <w:r>
        <w:br w:type="page"/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