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IT运维服务采购合同</w:t>
      </w:r>
    </w:p>
    <w:p/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甲方（采购方）：杭州云图数据科技有限公司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乙方（服务方）：北京云端运维技术服务有限公司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签订日期：2026年6月25日</w:t>
      </w:r>
    </w:p>
    <w:p>
      <w:r>
        <w:rPr>
          <w:rFonts w:ascii="宋体" w:hAnsi="宋体" w:eastAsia="宋体"/>
          <w:b/>
          <w:sz w:val="24"/>
        </w:rPr>
        <w:t>第一条 服务内容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乙方为甲方提供为期 24 个月的 IT 基础设施运维服务，服务范围包括：服务器运维、网络运维、数据库运维、安全监控及应急响应。具体服务清单详见附件。</w:t>
      </w:r>
    </w:p>
    <w:p>
      <w:r>
        <w:rPr>
          <w:rFonts w:ascii="宋体" w:hAnsi="宋体" w:eastAsia="宋体"/>
          <w:b/>
          <w:sz w:val="24"/>
        </w:rPr>
        <w:t>第二条 服务期限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服务期限自 2026 年 7 月 1 日起至 2028 年 6 月 30 日止。</w:t>
      </w:r>
    </w:p>
    <w:p>
      <w:r>
        <w:rPr>
          <w:rFonts w:ascii="宋体" w:hAnsi="宋体" w:eastAsia="宋体"/>
          <w:b/>
          <w:sz w:val="24"/>
        </w:rPr>
        <w:t>第三条 服务费用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本合同服务费总额为人民币 960,000 元，按季度支付，每季度 120,000 元。</w:t>
      </w:r>
    </w:p>
    <w:p>
      <w:r>
        <w:rPr>
          <w:rFonts w:ascii="宋体" w:hAnsi="宋体" w:eastAsia="宋体"/>
          <w:b/>
          <w:sz w:val="24"/>
        </w:rPr>
        <w:t>第四条 服务标准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乙方应保证服务可用性不低于 99.5%，故障响应时间不超过 30 分钟，故障解决时间不超过 4 小时。服务指标未达成的，按未达成时长相应扣减服务费。</w:t>
      </w:r>
    </w:p>
    <w:p>
      <w:r>
        <w:rPr>
          <w:rFonts w:ascii="宋体" w:hAnsi="宋体" w:eastAsia="宋体"/>
          <w:b/>
          <w:sz w:val="24"/>
        </w:rPr>
        <w:t>第五条 数据安全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乙方在服务过程中接触到的甲方业务数据、客户数据等，应采取必要的安全措施防止数据泄露。如因乙方原因导致数据泄露，乙方应承担相应的赔偿责任。</w:t>
      </w:r>
    </w:p>
    <w:p>
      <w:r>
        <w:rPr>
          <w:rFonts w:ascii="宋体" w:hAnsi="宋体" w:eastAsia="宋体"/>
          <w:b/>
          <w:sz w:val="24"/>
        </w:rPr>
        <w:t>第六条 违约责任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任何一方违约的，违约方应向守约方支付合同总金额 10% 的违约金，并赔偿实际损失。</w:t>
      </w:r>
    </w:p>
    <w:p>
      <w:r>
        <w:rPr>
          <w:rFonts w:ascii="宋体" w:hAnsi="宋体" w:eastAsia="宋体"/>
          <w:b/>
          <w:sz w:val="24"/>
        </w:rPr>
        <w:t>第七条 合同终止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7.1 双方协商一致可解除合同。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7.2 一方严重违约的，守约方有权提前 30 日书面通知解除合同。</w:t>
      </w:r>
    </w:p>
    <w:p>
      <w:r>
        <w:rPr>
          <w:rFonts w:ascii="宋体" w:hAnsi="宋体" w:eastAsia="宋体"/>
          <w:b/>
          <w:sz w:val="24"/>
        </w:rPr>
        <w:t>第八条 争议解决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本合同争议提交北京仲裁委员会仲裁解决。</w:t>
      </w:r>
    </w:p>
    <w:p/>
    <w:p/>
    <w:p>
      <w:r>
        <w:rPr>
          <w:rFonts w:ascii="宋体" w:hAnsi="宋体" w:eastAsia="宋体"/>
          <w:b w:val="0"/>
          <w:sz w:val="22"/>
        </w:rPr>
        <w:t>甲方（盖章）：________________________     乙方（盖章）：________________________</w:t>
      </w:r>
    </w:p>
    <w:p>
      <w:r>
        <w:rPr>
          <w:rFonts w:ascii="宋体" w:hAnsi="宋体" w:eastAsia="宋体"/>
          <w:b w:val="0"/>
          <w:sz w:val="22"/>
        </w:rPr>
        <w:t>法定代表人：____________________              法定代表人：____________________</w:t>
      </w:r>
    </w:p>
    <w:p>
      <w:r>
        <w:rPr>
          <w:rFonts w:ascii="宋体" w:hAnsi="宋体" w:eastAsia="宋体"/>
          <w:b w:val="0"/>
          <w:sz w:val="22"/>
        </w:rPr>
        <w:t>日期：______年____月____日                       日期：______年____月____日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