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0340054A"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7D5610" w:rsidRPr="002E4F53">
        <w:rPr>
          <w:color w:val="000000" w:themeColor="text1"/>
          <w:sz w:val="28"/>
          <w:szCs w:val="28"/>
        </w:rPr>
        <w:t xml:space="preserve"> </w:t>
      </w:r>
      <w:r w:rsidR="00152844">
        <w:rPr>
          <w:color w:val="000000" w:themeColor="text1"/>
          <w:sz w:val="28"/>
          <w:szCs w:val="28"/>
        </w:rPr>
        <w:t>P</w:t>
      </w:r>
      <w:r w:rsidR="005B6807">
        <w:rPr>
          <w:color w:val="000000" w:themeColor="text1"/>
          <w:sz w:val="28"/>
          <w:szCs w:val="28"/>
        </w:rPr>
        <w:t>roposal</w:t>
      </w:r>
      <w:r w:rsidR="003A7C15">
        <w:rPr>
          <w:color w:val="000000" w:themeColor="text1"/>
          <w:sz w:val="28"/>
          <w:szCs w:val="28"/>
        </w:rPr>
        <w:t xml:space="preserve"> </w:t>
      </w:r>
      <w:r w:rsidR="00895EA0">
        <w:rPr>
          <w:color w:val="000000" w:themeColor="text1"/>
          <w:sz w:val="28"/>
          <w:szCs w:val="28"/>
        </w:rPr>
        <w:t>Form</w:t>
      </w:r>
    </w:p>
    <w:tbl>
      <w:tblPr>
        <w:tblStyle w:val="TableGrid"/>
        <w:tblW w:w="10456" w:type="dxa"/>
        <w:tblCellMar>
          <w:top w:w="57" w:type="dxa"/>
          <w:bottom w:w="57" w:type="dxa"/>
        </w:tblCellMar>
        <w:tblLook w:val="04A0" w:firstRow="1" w:lastRow="0" w:firstColumn="1" w:lastColumn="0" w:noHBand="0" w:noVBand="1"/>
      </w:tblPr>
      <w:tblGrid>
        <w:gridCol w:w="1879"/>
        <w:gridCol w:w="8577"/>
      </w:tblGrid>
      <w:tr w:rsidR="003A7C15" w:rsidRPr="00FF78D3" w14:paraId="78D60436" w14:textId="77777777" w:rsidTr="000541AA">
        <w:tc>
          <w:tcPr>
            <w:tcW w:w="1879" w:type="dxa"/>
          </w:tcPr>
          <w:p w14:paraId="68FD3D36" w14:textId="52FB282F" w:rsidR="003A7C15" w:rsidRDefault="003A7C15" w:rsidP="00F51030">
            <w:pPr>
              <w:rPr>
                <w:color w:val="000000" w:themeColor="text1"/>
              </w:rPr>
            </w:pPr>
            <w:r>
              <w:rPr>
                <w:color w:val="000000" w:themeColor="text1"/>
              </w:rPr>
              <w:t>Project agency (school, industry)</w:t>
            </w:r>
          </w:p>
        </w:tc>
        <w:tc>
          <w:tcPr>
            <w:tcW w:w="8577" w:type="dxa"/>
          </w:tcPr>
          <w:p w14:paraId="5622319C" w14:textId="3F5DF598" w:rsidR="003A7C15" w:rsidRDefault="003A7C15" w:rsidP="00F51030">
            <w:pPr>
              <w:rPr>
                <w:color w:val="000000" w:themeColor="text1"/>
              </w:rPr>
            </w:pPr>
            <w:r>
              <w:rPr>
                <w:color w:val="000000" w:themeColor="text1"/>
              </w:rPr>
              <w:t xml:space="preserve">School of </w:t>
            </w:r>
            <w:r w:rsidR="00AE1C06">
              <w:rPr>
                <w:color w:val="000000" w:themeColor="text1"/>
              </w:rPr>
              <w:t>Computer Science</w:t>
            </w:r>
            <w:r w:rsidR="00C72263">
              <w:rPr>
                <w:color w:val="000000" w:themeColor="text1"/>
              </w:rPr>
              <w:t>/Information System</w:t>
            </w:r>
            <w:r w:rsidR="006C0D9E">
              <w:rPr>
                <w:color w:val="000000" w:themeColor="text1"/>
              </w:rPr>
              <w:t>s</w:t>
            </w:r>
          </w:p>
        </w:tc>
      </w:tr>
      <w:tr w:rsidR="002A7762" w:rsidRPr="00FF78D3" w14:paraId="12B41EAD" w14:textId="77777777" w:rsidTr="000541AA">
        <w:tc>
          <w:tcPr>
            <w:tcW w:w="1879" w:type="dxa"/>
          </w:tcPr>
          <w:p w14:paraId="1BE70145" w14:textId="62EE3D5F" w:rsidR="002A7762" w:rsidRPr="00FF78D3" w:rsidRDefault="003A7C15" w:rsidP="00F51030">
            <w:pPr>
              <w:rPr>
                <w:color w:val="000000" w:themeColor="text1"/>
              </w:rPr>
            </w:pPr>
            <w:r>
              <w:rPr>
                <w:color w:val="000000" w:themeColor="text1"/>
              </w:rPr>
              <w:t xml:space="preserve">Industry supervisor and contact emails </w:t>
            </w:r>
          </w:p>
        </w:tc>
        <w:tc>
          <w:tcPr>
            <w:tcW w:w="8577" w:type="dxa"/>
          </w:tcPr>
          <w:p w14:paraId="08287243" w14:textId="50D8D899" w:rsidR="00111E46" w:rsidRPr="002D686C" w:rsidRDefault="00111E46" w:rsidP="00F51030">
            <w:pPr>
              <w:rPr>
                <w:color w:val="000000" w:themeColor="text1"/>
              </w:rPr>
            </w:pPr>
            <w:r w:rsidRPr="00111E46">
              <w:rPr>
                <w:color w:val="000000" w:themeColor="text1"/>
              </w:rPr>
              <w:t xml:space="preserve"> </w:t>
            </w:r>
          </w:p>
        </w:tc>
      </w:tr>
      <w:tr w:rsidR="003A7C15" w:rsidRPr="00DB6794" w14:paraId="45B69175" w14:textId="77777777" w:rsidTr="000541AA">
        <w:trPr>
          <w:trHeight w:val="648"/>
        </w:trPr>
        <w:tc>
          <w:tcPr>
            <w:tcW w:w="1879" w:type="dxa"/>
          </w:tcPr>
          <w:p w14:paraId="20E8494A" w14:textId="467E94BA" w:rsidR="003A7C15" w:rsidRDefault="003A7C15" w:rsidP="003A7C15">
            <w:pPr>
              <w:rPr>
                <w:color w:val="000000" w:themeColor="text1"/>
              </w:rPr>
            </w:pPr>
            <w:r>
              <w:rPr>
                <w:color w:val="000000" w:themeColor="text1"/>
              </w:rPr>
              <w:t>Academic Supervisor name(s) and contact emails</w:t>
            </w:r>
          </w:p>
        </w:tc>
        <w:tc>
          <w:tcPr>
            <w:tcW w:w="8577" w:type="dxa"/>
          </w:tcPr>
          <w:p w14:paraId="23C2EEEF" w14:textId="77777777" w:rsidR="005A351F" w:rsidRDefault="00AE1C06" w:rsidP="00035D40">
            <w:pPr>
              <w:rPr>
                <w:color w:val="000000" w:themeColor="text1"/>
              </w:rPr>
            </w:pPr>
            <w:r w:rsidRPr="00D63A41">
              <w:rPr>
                <w:color w:val="000000" w:themeColor="text1"/>
                <w:lang w:val="en-US"/>
              </w:rPr>
              <w:t>Yanming Feng</w:t>
            </w:r>
            <w:r w:rsidR="00035D40">
              <w:rPr>
                <w:color w:val="000000" w:themeColor="text1"/>
                <w:lang w:val="en-US"/>
              </w:rPr>
              <w:t xml:space="preserve"> </w:t>
            </w:r>
            <w:hyperlink r:id="rId8" w:history="1">
              <w:r w:rsidR="00FF3384" w:rsidRPr="00DB6794">
                <w:rPr>
                  <w:rStyle w:val="Hyperlink"/>
                </w:rPr>
                <w:t>y.feng@qut.edu.au</w:t>
              </w:r>
            </w:hyperlink>
            <w:r w:rsidR="00FF3384" w:rsidRPr="00DB6794">
              <w:rPr>
                <w:color w:val="000000" w:themeColor="text1"/>
              </w:rPr>
              <w:t xml:space="preserve">; </w:t>
            </w:r>
          </w:p>
          <w:p w14:paraId="0A504D6A" w14:textId="2311B459" w:rsidR="00035D40" w:rsidRPr="00DB6794" w:rsidRDefault="00035D40" w:rsidP="00035D40">
            <w:pPr>
              <w:rPr>
                <w:color w:val="000000" w:themeColor="text1"/>
              </w:rPr>
            </w:pPr>
          </w:p>
        </w:tc>
      </w:tr>
      <w:tr w:rsidR="003A7C15" w:rsidRPr="00FF78D3" w14:paraId="0D9D1BDB" w14:textId="77777777" w:rsidTr="000541AA">
        <w:trPr>
          <w:trHeight w:val="387"/>
        </w:trPr>
        <w:tc>
          <w:tcPr>
            <w:tcW w:w="1879" w:type="dxa"/>
          </w:tcPr>
          <w:p w14:paraId="5D8AEBD9" w14:textId="01F6562F" w:rsidR="003A7C15" w:rsidRPr="00FF78D3" w:rsidRDefault="003A7C15" w:rsidP="003A7C15">
            <w:pPr>
              <w:rPr>
                <w:color w:val="000000" w:themeColor="text1"/>
              </w:rPr>
            </w:pPr>
            <w:r>
              <w:rPr>
                <w:color w:val="000000" w:themeColor="text1"/>
              </w:rPr>
              <w:t>Information Technology major(s)</w:t>
            </w:r>
          </w:p>
        </w:tc>
        <w:tc>
          <w:tcPr>
            <w:tcW w:w="8577" w:type="dxa"/>
          </w:tcPr>
          <w:p w14:paraId="3586C0BE" w14:textId="537593BC" w:rsidR="003A7C15" w:rsidRPr="00FF78D3" w:rsidRDefault="00C72263" w:rsidP="003A7C15">
            <w:pPr>
              <w:rPr>
                <w:color w:val="000000" w:themeColor="text1"/>
              </w:rPr>
            </w:pPr>
            <w:r>
              <w:rPr>
                <w:color w:val="000000" w:themeColor="text1"/>
              </w:rPr>
              <w:t xml:space="preserve">Business Analysis and </w:t>
            </w:r>
            <w:proofErr w:type="spellStart"/>
            <w:r>
              <w:rPr>
                <w:color w:val="000000" w:themeColor="text1"/>
              </w:rPr>
              <w:t>ExecIT</w:t>
            </w:r>
            <w:proofErr w:type="spellEnd"/>
          </w:p>
        </w:tc>
      </w:tr>
      <w:tr w:rsidR="003A7C15" w:rsidRPr="00FF78D3" w14:paraId="0CFF32B5" w14:textId="77777777" w:rsidTr="000541AA">
        <w:tc>
          <w:tcPr>
            <w:tcW w:w="1879" w:type="dxa"/>
          </w:tcPr>
          <w:p w14:paraId="4DD5B82E" w14:textId="501359A6" w:rsidR="003A7C15" w:rsidRPr="00FF78D3" w:rsidRDefault="003A7C15" w:rsidP="003A7C15">
            <w:pPr>
              <w:rPr>
                <w:color w:val="000000" w:themeColor="text1"/>
              </w:rPr>
            </w:pPr>
            <w:r w:rsidRPr="00FF78D3">
              <w:rPr>
                <w:color w:val="000000" w:themeColor="text1"/>
              </w:rPr>
              <w:t>Project title</w:t>
            </w:r>
          </w:p>
        </w:tc>
        <w:tc>
          <w:tcPr>
            <w:tcW w:w="8577" w:type="dxa"/>
          </w:tcPr>
          <w:p w14:paraId="1B079581" w14:textId="2E6387FD" w:rsidR="00F14AC0" w:rsidRPr="006D0912" w:rsidRDefault="00E92E70" w:rsidP="00E92E70">
            <w:pPr>
              <w:spacing w:before="100" w:beforeAutospacing="1" w:after="100" w:afterAutospacing="1"/>
              <w:rPr>
                <w:color w:val="000000" w:themeColor="text1"/>
              </w:rPr>
            </w:pPr>
            <w:r w:rsidRPr="00A968F3">
              <w:rPr>
                <w:rFonts w:ascii="Times New Roman" w:eastAsia="Times New Roman" w:hAnsi="Times New Roman" w:cs="Times New Roman"/>
              </w:rPr>
              <w:t>Aligning ICT Education with Industry Needs: A Skills Gap and Stakeholder Analysis</w:t>
            </w:r>
          </w:p>
        </w:tc>
      </w:tr>
      <w:tr w:rsidR="003A7C15" w:rsidRPr="00FF78D3" w14:paraId="326D2BA5" w14:textId="77777777" w:rsidTr="000541AA">
        <w:trPr>
          <w:trHeight w:val="166"/>
        </w:trPr>
        <w:tc>
          <w:tcPr>
            <w:tcW w:w="1879" w:type="dxa"/>
          </w:tcPr>
          <w:p w14:paraId="3069ABD8" w14:textId="2C24DDBF" w:rsidR="003A7C15" w:rsidRPr="00FF78D3" w:rsidRDefault="003A7C15" w:rsidP="003A7C15">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sidR="00CF1179">
              <w:rPr>
                <w:color w:val="000000" w:themeColor="text1"/>
              </w:rPr>
              <w:t>100</w:t>
            </w:r>
            <w:r>
              <w:rPr>
                <w:color w:val="000000" w:themeColor="text1"/>
              </w:rPr>
              <w:t>~</w:t>
            </w:r>
            <w:r w:rsidRPr="00FF78D3">
              <w:rPr>
                <w:color w:val="000000" w:themeColor="text1"/>
              </w:rPr>
              <w:t>200 words)</w:t>
            </w:r>
          </w:p>
          <w:p w14:paraId="60F24938" w14:textId="77777777" w:rsidR="003A7C15" w:rsidRPr="00FF78D3" w:rsidRDefault="003A7C15" w:rsidP="003A7C15">
            <w:pPr>
              <w:rPr>
                <w:color w:val="000000" w:themeColor="text1"/>
              </w:rPr>
            </w:pPr>
          </w:p>
          <w:p w14:paraId="49EFDBAF" w14:textId="77777777" w:rsidR="003A7C15" w:rsidRPr="00FF78D3" w:rsidRDefault="003A7C15" w:rsidP="003A7C15">
            <w:pPr>
              <w:rPr>
                <w:color w:val="000000" w:themeColor="text1"/>
              </w:rPr>
            </w:pPr>
          </w:p>
          <w:p w14:paraId="11CBA976" w14:textId="77777777" w:rsidR="003A7C15" w:rsidRPr="00FF78D3" w:rsidRDefault="003A7C15" w:rsidP="003A7C15">
            <w:pPr>
              <w:rPr>
                <w:color w:val="000000" w:themeColor="text1"/>
              </w:rPr>
            </w:pPr>
          </w:p>
          <w:p w14:paraId="4D30C206" w14:textId="77777777" w:rsidR="003A7C15" w:rsidRPr="00FF78D3" w:rsidRDefault="003A7C15" w:rsidP="003A7C15">
            <w:pPr>
              <w:rPr>
                <w:color w:val="000000" w:themeColor="text1"/>
              </w:rPr>
            </w:pPr>
          </w:p>
          <w:p w14:paraId="629035D2" w14:textId="77777777" w:rsidR="003A7C15" w:rsidRPr="00FF78D3" w:rsidRDefault="003A7C15" w:rsidP="003A7C15">
            <w:pPr>
              <w:rPr>
                <w:color w:val="000000" w:themeColor="text1"/>
              </w:rPr>
            </w:pPr>
          </w:p>
          <w:p w14:paraId="3549101D" w14:textId="116306FB" w:rsidR="003A7C15" w:rsidRPr="00FF78D3" w:rsidRDefault="003A7C15" w:rsidP="003A7C15">
            <w:pPr>
              <w:rPr>
                <w:color w:val="000000" w:themeColor="text1"/>
              </w:rPr>
            </w:pPr>
          </w:p>
        </w:tc>
        <w:tc>
          <w:tcPr>
            <w:tcW w:w="8577" w:type="dxa"/>
          </w:tcPr>
          <w:p w14:paraId="59B95F99" w14:textId="77777777" w:rsidR="009A3FF6" w:rsidRDefault="009A3FF6" w:rsidP="009A3FF6">
            <w:pPr>
              <w:pStyle w:val="NormalWeb"/>
            </w:pPr>
            <w:r>
              <w:t>The rapid evolution of the ICT industry is placing growing pressure on universities, students, and employers to maintain alignment between education and professional practice. A recurring challenge is the persistent misalignment between the skills acquired through university study and the competencies required in contemporary ICT roles. This skills gap contributes to underemployment, critical shortages in emerging fields, and reduced productivity in the digital economy.</w:t>
            </w:r>
          </w:p>
          <w:p w14:paraId="379554FD" w14:textId="77777777" w:rsidR="009A3FF6" w:rsidRDefault="009A3FF6" w:rsidP="009A3FF6">
            <w:pPr>
              <w:pStyle w:val="NormalWeb"/>
            </w:pPr>
            <w:r>
              <w:t>This project aims to systematically identify and bridge the skills gap between ICT education and industry requirements through a stakeholder-driven, data-informed analysis. Drawing on business analysis methodologies, the project will investigate the needs of key stakeholders—including students, educators, and employers—and evaluate the alignment between expected job competencies and existing university course offerings.</w:t>
            </w:r>
          </w:p>
          <w:p w14:paraId="76EA30AB" w14:textId="77777777" w:rsidR="009A3FF6" w:rsidRDefault="009A3FF6" w:rsidP="009A3FF6">
            <w:pPr>
              <w:pStyle w:val="NormalWeb"/>
            </w:pPr>
            <w:r>
              <w:t>Data sources will include the Skills Framework for the Information Age (SFIA), real-time job listings from SEEK, and QUT’s Master of Information Technology (MIT) curriculum. The project will map job skill requirements against course learning outcomes, assess the responsiveness of current study plans, and identify priority areas for curriculum improvement.</w:t>
            </w:r>
          </w:p>
          <w:p w14:paraId="115A0A42" w14:textId="77777777" w:rsidR="009A3FF6" w:rsidRPr="00ED062F" w:rsidRDefault="009A3FF6" w:rsidP="009A3FF6">
            <w:pPr>
              <w:pStyle w:val="Heading3"/>
              <w:rPr>
                <w:rFonts w:ascii="Times New Roman" w:eastAsia="Times New Roman" w:hAnsi="Times New Roman" w:cs="Times New Roman"/>
                <w:b/>
                <w:bCs/>
                <w:color w:val="auto"/>
                <w:kern w:val="0"/>
                <w:sz w:val="27"/>
                <w:szCs w:val="27"/>
                <w14:ligatures w14:val="none"/>
              </w:rPr>
            </w:pPr>
            <w:r w:rsidRPr="00A968F3">
              <w:t xml:space="preserve"> </w:t>
            </w:r>
            <w:r w:rsidRPr="00ED062F">
              <w:rPr>
                <w:rFonts w:ascii="Times New Roman" w:eastAsia="Times New Roman" w:hAnsi="Times New Roman" w:cs="Times New Roman"/>
                <w:b/>
                <w:bCs/>
                <w:color w:val="auto"/>
                <w:kern w:val="0"/>
                <w:sz w:val="27"/>
                <w:szCs w:val="27"/>
                <w14:ligatures w14:val="none"/>
              </w:rPr>
              <w:t>Expected Outcomes</w:t>
            </w:r>
          </w:p>
          <w:p w14:paraId="46483C73" w14:textId="77777777" w:rsidR="009A3FF6" w:rsidRPr="00ED062F" w:rsidRDefault="009A3FF6" w:rsidP="009A3FF6">
            <w:pPr>
              <w:numPr>
                <w:ilvl w:val="0"/>
                <w:numId w:val="4"/>
              </w:numPr>
              <w:tabs>
                <w:tab w:val="num" w:pos="720"/>
              </w:tabs>
              <w:spacing w:before="100" w:beforeAutospacing="1" w:after="100" w:afterAutospacing="1"/>
              <w:ind w:left="720"/>
              <w:rPr>
                <w:rFonts w:ascii="Times New Roman" w:eastAsia="Times New Roman" w:hAnsi="Times New Roman" w:cs="Times New Roman"/>
              </w:rPr>
            </w:pPr>
            <w:r w:rsidRPr="00ED062F">
              <w:rPr>
                <w:rFonts w:ascii="Times New Roman" w:eastAsia="Times New Roman" w:hAnsi="Times New Roman" w:cs="Times New Roman"/>
              </w:rPr>
              <w:t>A detailed analysis of mismatches between ICT job market demands and the learning outcomes of QUT’s Master of Information Technology (MIT) curriculum, using SFIA and SEEK data as benchmarks.</w:t>
            </w:r>
          </w:p>
          <w:p w14:paraId="5C43E3A3" w14:textId="77777777" w:rsidR="009A3FF6" w:rsidRPr="00ED062F" w:rsidRDefault="009A3FF6" w:rsidP="009A3FF6">
            <w:pPr>
              <w:numPr>
                <w:ilvl w:val="0"/>
                <w:numId w:val="4"/>
              </w:numPr>
              <w:tabs>
                <w:tab w:val="num" w:pos="720"/>
              </w:tabs>
              <w:spacing w:before="100" w:beforeAutospacing="1" w:after="100" w:afterAutospacing="1"/>
              <w:ind w:left="720"/>
              <w:rPr>
                <w:rFonts w:ascii="Times New Roman" w:eastAsia="Times New Roman" w:hAnsi="Times New Roman" w:cs="Times New Roman"/>
              </w:rPr>
            </w:pPr>
            <w:r w:rsidRPr="00ED062F">
              <w:rPr>
                <w:rFonts w:ascii="Times New Roman" w:eastAsia="Times New Roman" w:hAnsi="Times New Roman" w:cs="Times New Roman"/>
              </w:rPr>
              <w:t>A structured synthesis of insights from students, educators, and employers, highlighting priority skill areas, perceived deficiencies, and emerging competency needs in ICT.</w:t>
            </w:r>
          </w:p>
          <w:p w14:paraId="3380D894" w14:textId="77777777" w:rsidR="009A3FF6" w:rsidRPr="00ED062F" w:rsidRDefault="009A3FF6" w:rsidP="009A3FF6">
            <w:pPr>
              <w:numPr>
                <w:ilvl w:val="0"/>
                <w:numId w:val="4"/>
              </w:numPr>
              <w:tabs>
                <w:tab w:val="num" w:pos="720"/>
              </w:tabs>
              <w:spacing w:before="100" w:beforeAutospacing="1" w:after="100" w:afterAutospacing="1"/>
              <w:ind w:left="720"/>
              <w:rPr>
                <w:rFonts w:ascii="Times New Roman" w:eastAsia="Times New Roman" w:hAnsi="Times New Roman" w:cs="Times New Roman"/>
              </w:rPr>
            </w:pPr>
            <w:r w:rsidRPr="00ED062F">
              <w:rPr>
                <w:rFonts w:ascii="Times New Roman" w:eastAsia="Times New Roman" w:hAnsi="Times New Roman" w:cs="Times New Roman"/>
              </w:rPr>
              <w:t>A practical framework based on business analysis methodologies for mapping course content to job competencies, enabling educators to evaluate and adjust program offerings systematically.</w:t>
            </w:r>
          </w:p>
          <w:p w14:paraId="4EFBF184" w14:textId="42E48CD4" w:rsidR="007A44E1" w:rsidRPr="001A7E70" w:rsidRDefault="009A3FF6" w:rsidP="009A3FF6">
            <w:pPr>
              <w:numPr>
                <w:ilvl w:val="0"/>
                <w:numId w:val="4"/>
              </w:numPr>
              <w:tabs>
                <w:tab w:val="num" w:pos="720"/>
              </w:tabs>
              <w:spacing w:before="100" w:beforeAutospacing="1" w:after="100" w:afterAutospacing="1"/>
              <w:ind w:left="720"/>
              <w:rPr>
                <w:color w:val="000000" w:themeColor="text1"/>
              </w:rPr>
            </w:pPr>
            <w:r w:rsidRPr="00ED062F">
              <w:rPr>
                <w:rFonts w:ascii="Times New Roman" w:eastAsia="Times New Roman" w:hAnsi="Times New Roman" w:cs="Times New Roman"/>
              </w:rPr>
              <w:t>Actionable recommendations for course design and study planning, focusing on high-impact skill areas such as cybersecurity, data analytics, cloud computing, an</w:t>
            </w:r>
            <w:r w:rsidRPr="009A3FF6">
              <w:rPr>
                <w:rFonts w:ascii="Times New Roman" w:eastAsia="Times New Roman" w:hAnsi="Times New Roman" w:cs="Times New Roman"/>
              </w:rPr>
              <w:t xml:space="preserve">d software </w:t>
            </w:r>
            <w:r w:rsidRPr="00ED062F">
              <w:rPr>
                <w:rFonts w:ascii="Times New Roman" w:eastAsia="Times New Roman" w:hAnsi="Times New Roman" w:cs="Times New Roman"/>
              </w:rPr>
              <w:t>development.</w:t>
            </w:r>
          </w:p>
        </w:tc>
      </w:tr>
      <w:tr w:rsidR="00382013" w:rsidRPr="00FF78D3" w14:paraId="5465CAEF" w14:textId="77777777" w:rsidTr="000541AA">
        <w:trPr>
          <w:trHeight w:val="166"/>
        </w:trPr>
        <w:tc>
          <w:tcPr>
            <w:tcW w:w="1879" w:type="dxa"/>
          </w:tcPr>
          <w:p w14:paraId="3E52888D" w14:textId="040A7936" w:rsidR="00382013" w:rsidRPr="00FF78D3" w:rsidRDefault="00382013" w:rsidP="00A22105">
            <w:r>
              <w:t>Key words</w:t>
            </w:r>
          </w:p>
        </w:tc>
        <w:tc>
          <w:tcPr>
            <w:tcW w:w="8577" w:type="dxa"/>
          </w:tcPr>
          <w:p w14:paraId="7F4D5293" w14:textId="4B59D76B" w:rsidR="00382013" w:rsidRPr="00A95750" w:rsidRDefault="00A95750" w:rsidP="00A95750">
            <w:pPr>
              <w:pStyle w:val="NormalWeb"/>
            </w:pPr>
            <w:r w:rsidRPr="00A95750">
              <w:rPr>
                <w:rStyle w:val="Strong"/>
                <w:b w:val="0"/>
                <w:bCs w:val="0"/>
              </w:rPr>
              <w:t>ICT Skills Gap</w:t>
            </w:r>
            <w:r w:rsidRPr="00A95750">
              <w:rPr>
                <w:rStyle w:val="Strong"/>
                <w:b w:val="0"/>
                <w:bCs w:val="0"/>
              </w:rPr>
              <w:t xml:space="preserve">s, </w:t>
            </w:r>
            <w:r w:rsidRPr="00A95750">
              <w:rPr>
                <w:rStyle w:val="Strong"/>
                <w:b w:val="0"/>
                <w:bCs w:val="0"/>
              </w:rPr>
              <w:t xml:space="preserve">Curriculum </w:t>
            </w:r>
            <w:r w:rsidR="006D0912" w:rsidRPr="00A95750">
              <w:rPr>
                <w:rStyle w:val="Strong"/>
                <w:b w:val="0"/>
                <w:bCs w:val="0"/>
              </w:rPr>
              <w:t xml:space="preserve">Alignment, </w:t>
            </w:r>
            <w:r w:rsidR="006D0912" w:rsidRPr="00A95750">
              <w:t>Business</w:t>
            </w:r>
            <w:r w:rsidRPr="00A95750">
              <w:rPr>
                <w:rStyle w:val="Strong"/>
                <w:b w:val="0"/>
                <w:bCs w:val="0"/>
              </w:rPr>
              <w:t xml:space="preserve"> </w:t>
            </w:r>
            <w:proofErr w:type="gramStart"/>
            <w:r w:rsidRPr="00A95750">
              <w:rPr>
                <w:rStyle w:val="Strong"/>
                <w:b w:val="0"/>
                <w:bCs w:val="0"/>
              </w:rPr>
              <w:t>Analysis</w:t>
            </w:r>
            <w:r w:rsidRPr="00A95750">
              <w:rPr>
                <w:rStyle w:val="Strong"/>
                <w:b w:val="0"/>
                <w:bCs w:val="0"/>
              </w:rPr>
              <w:t xml:space="preserve">, </w:t>
            </w:r>
            <w:r w:rsidRPr="00A95750">
              <w:t xml:space="preserve"> </w:t>
            </w:r>
            <w:r w:rsidRPr="00A95750">
              <w:rPr>
                <w:rStyle w:val="Strong"/>
                <w:b w:val="0"/>
                <w:bCs w:val="0"/>
              </w:rPr>
              <w:t>Stakeholder</w:t>
            </w:r>
            <w:proofErr w:type="gramEnd"/>
            <w:r w:rsidRPr="00A95750">
              <w:rPr>
                <w:rStyle w:val="Strong"/>
                <w:b w:val="0"/>
                <w:bCs w:val="0"/>
              </w:rPr>
              <w:t xml:space="preserve"> Engagement</w:t>
            </w:r>
            <w:r w:rsidRPr="00A95750">
              <w:rPr>
                <w:rStyle w:val="Strong"/>
                <w:b w:val="0"/>
                <w:bCs w:val="0"/>
              </w:rPr>
              <w:t>,</w:t>
            </w:r>
            <w:r w:rsidRPr="00A95750">
              <w:t xml:space="preserve"> </w:t>
            </w:r>
            <w:r w:rsidRPr="00A95750">
              <w:rPr>
                <w:rStyle w:val="Strong"/>
                <w:b w:val="0"/>
                <w:bCs w:val="0"/>
              </w:rPr>
              <w:t>SFIA Framework</w:t>
            </w:r>
            <w:r w:rsidRPr="00A95750">
              <w:rPr>
                <w:rStyle w:val="Strong"/>
                <w:b w:val="0"/>
                <w:bCs w:val="0"/>
              </w:rPr>
              <w:t>,</w:t>
            </w:r>
            <w:r w:rsidRPr="00A95750">
              <w:t xml:space="preserve"> </w:t>
            </w:r>
            <w:r w:rsidRPr="00A95750">
              <w:rPr>
                <w:rStyle w:val="Strong"/>
                <w:b w:val="0"/>
                <w:bCs w:val="0"/>
              </w:rPr>
              <w:t>Data-Driven Education</w:t>
            </w:r>
          </w:p>
        </w:tc>
      </w:tr>
      <w:tr w:rsidR="003A7C15" w:rsidRPr="00FF78D3" w14:paraId="70C728A4" w14:textId="77777777" w:rsidTr="000541AA">
        <w:trPr>
          <w:trHeight w:val="2400"/>
        </w:trPr>
        <w:tc>
          <w:tcPr>
            <w:tcW w:w="1879" w:type="dxa"/>
          </w:tcPr>
          <w:p w14:paraId="60D4E918" w14:textId="073BF5B6" w:rsidR="003A7C15" w:rsidRPr="00FF78D3" w:rsidRDefault="003A7C15" w:rsidP="003A7C15">
            <w:pPr>
              <w:rPr>
                <w:color w:val="000000" w:themeColor="text1"/>
              </w:rPr>
            </w:pPr>
            <w:r>
              <w:rPr>
                <w:color w:val="000000" w:themeColor="text1"/>
              </w:rPr>
              <w:lastRenderedPageBreak/>
              <w:t>Answerable research questions for 3-5 students (optional)</w:t>
            </w:r>
          </w:p>
        </w:tc>
        <w:tc>
          <w:tcPr>
            <w:tcW w:w="8577" w:type="dxa"/>
          </w:tcPr>
          <w:p w14:paraId="13B4A06A" w14:textId="77777777" w:rsidR="00CD5E0C" w:rsidRPr="004C33F4" w:rsidRDefault="00CD5E0C" w:rsidP="00CD5E0C">
            <w:pPr>
              <w:pStyle w:val="NormalWeb"/>
              <w:numPr>
                <w:ilvl w:val="0"/>
                <w:numId w:val="5"/>
              </w:numPr>
              <w:rPr>
                <w:b/>
                <w:bCs/>
              </w:rPr>
            </w:pPr>
            <w:r w:rsidRPr="004C33F4">
              <w:rPr>
                <w:rStyle w:val="Strong"/>
                <w:b w:val="0"/>
                <w:bCs w:val="0"/>
              </w:rPr>
              <w:t>What are the core skills and competencies currently in demand across the ICT job market, as reflected in real-time job listings and frameworks such as SFIA?</w:t>
            </w:r>
            <w:r w:rsidRPr="004C33F4">
              <w:rPr>
                <w:b/>
                <w:bCs/>
              </w:rPr>
              <w:br/>
            </w:r>
            <w:r w:rsidRPr="004C33F4">
              <w:rPr>
                <w:rStyle w:val="Emphasis"/>
              </w:rPr>
              <w:t>Purpose:</w:t>
            </w:r>
            <w:r w:rsidRPr="004C33F4">
              <w:t xml:space="preserve"> To establish a data-driven baseline of employer expectations and emerging skill requirements in the ICT sector.</w:t>
            </w:r>
          </w:p>
          <w:p w14:paraId="137AC13A" w14:textId="77777777" w:rsidR="00CD5E0C" w:rsidRPr="004C33F4" w:rsidRDefault="00CD5E0C" w:rsidP="00CD5E0C">
            <w:pPr>
              <w:pStyle w:val="NormalWeb"/>
              <w:numPr>
                <w:ilvl w:val="0"/>
                <w:numId w:val="5"/>
              </w:numPr>
              <w:rPr>
                <w:b/>
                <w:bCs/>
              </w:rPr>
            </w:pPr>
            <w:r w:rsidRPr="004C33F4">
              <w:rPr>
                <w:rStyle w:val="Strong"/>
                <w:b w:val="0"/>
                <w:bCs w:val="0"/>
              </w:rPr>
              <w:t>To what extent do the learning outcomes and course offerings in QUT’s Master of Information Technology (MIT) program align with the skills required in professional ICT roles?</w:t>
            </w:r>
            <w:r w:rsidRPr="004C33F4">
              <w:rPr>
                <w:b/>
                <w:bCs/>
              </w:rPr>
              <w:br/>
            </w:r>
            <w:r w:rsidRPr="004C33F4">
              <w:rPr>
                <w:rStyle w:val="Emphasis"/>
              </w:rPr>
              <w:t>Purpose:</w:t>
            </w:r>
            <w:r w:rsidRPr="004C33F4">
              <w:t xml:space="preserve"> To assess curriculum relevance and identify potential gaps or redundancies in course content.</w:t>
            </w:r>
          </w:p>
          <w:p w14:paraId="675382D1" w14:textId="77777777" w:rsidR="00CD5E0C" w:rsidRPr="004C33F4" w:rsidRDefault="00CD5E0C" w:rsidP="00CD5E0C">
            <w:pPr>
              <w:pStyle w:val="NormalWeb"/>
              <w:numPr>
                <w:ilvl w:val="0"/>
                <w:numId w:val="5"/>
              </w:numPr>
              <w:rPr>
                <w:b/>
                <w:bCs/>
              </w:rPr>
            </w:pPr>
            <w:r w:rsidRPr="004C33F4">
              <w:rPr>
                <w:rStyle w:val="Strong"/>
                <w:b w:val="0"/>
                <w:bCs w:val="0"/>
              </w:rPr>
              <w:t>What are the key areas of mismatch between the skills developed through ICT education and those needed for employability and career readiness, as perceived by students, educators, and employers?</w:t>
            </w:r>
            <w:r w:rsidRPr="004C33F4">
              <w:rPr>
                <w:b/>
                <w:bCs/>
              </w:rPr>
              <w:br/>
            </w:r>
            <w:r w:rsidRPr="004C33F4">
              <w:rPr>
                <w:rStyle w:val="Emphasis"/>
              </w:rPr>
              <w:t>Purpose:</w:t>
            </w:r>
            <w:r w:rsidRPr="004C33F4">
              <w:t xml:space="preserve"> To incorporate stakeholder perspectives into the skills gap analysis and highlight areas of priority concern.</w:t>
            </w:r>
          </w:p>
          <w:p w14:paraId="09CE8756" w14:textId="77777777" w:rsidR="00CD5E0C" w:rsidRPr="004C33F4" w:rsidRDefault="00CD5E0C" w:rsidP="00CD5E0C">
            <w:pPr>
              <w:pStyle w:val="NormalWeb"/>
              <w:numPr>
                <w:ilvl w:val="0"/>
                <w:numId w:val="5"/>
              </w:numPr>
              <w:rPr>
                <w:b/>
                <w:bCs/>
              </w:rPr>
            </w:pPr>
            <w:r w:rsidRPr="004C33F4">
              <w:rPr>
                <w:rStyle w:val="Strong"/>
                <w:b w:val="0"/>
                <w:bCs w:val="0"/>
              </w:rPr>
              <w:t>How can business analysis methodologies be applied to systematically map and evaluate the alignment between course content and job market competencies?</w:t>
            </w:r>
            <w:r w:rsidRPr="004C33F4">
              <w:rPr>
                <w:b/>
                <w:bCs/>
              </w:rPr>
              <w:br/>
            </w:r>
            <w:r w:rsidRPr="001C5E18">
              <w:rPr>
                <w:rStyle w:val="Emphasis"/>
              </w:rPr>
              <w:t>Purpose:</w:t>
            </w:r>
            <w:r w:rsidRPr="001C5E18">
              <w:t xml:space="preserve"> To develop a replicable framework that supports data-informed curriculum planning and review.</w:t>
            </w:r>
          </w:p>
          <w:p w14:paraId="62FF21F9" w14:textId="4AF72208" w:rsidR="00FB3C1A" w:rsidRPr="00CD5E0C" w:rsidRDefault="00CD5E0C" w:rsidP="00CD5E0C">
            <w:pPr>
              <w:pStyle w:val="NormalWeb"/>
              <w:numPr>
                <w:ilvl w:val="0"/>
                <w:numId w:val="5"/>
              </w:numPr>
              <w:rPr>
                <w:b/>
                <w:bCs/>
              </w:rPr>
            </w:pPr>
            <w:r w:rsidRPr="004C33F4">
              <w:rPr>
                <w:rStyle w:val="Strong"/>
                <w:b w:val="0"/>
                <w:bCs w:val="0"/>
              </w:rPr>
              <w:t>What curriculum changes or study planning strategies can be recommended to better prepare ICT graduates for industry needs, particularly in high-demand areas such as cybersecurity, data analytics, and cloud computing?</w:t>
            </w:r>
            <w:r w:rsidRPr="004C33F4">
              <w:rPr>
                <w:b/>
                <w:bCs/>
              </w:rPr>
              <w:br/>
            </w:r>
            <w:r w:rsidRPr="001C5E18">
              <w:rPr>
                <w:rStyle w:val="Emphasis"/>
              </w:rPr>
              <w:t>Purpose:</w:t>
            </w:r>
            <w:r w:rsidRPr="001C5E18">
              <w:t xml:space="preserve"> To produce actionable, evidence-based recommendations for curriculum improvement and study pathway design.</w:t>
            </w:r>
          </w:p>
        </w:tc>
      </w:tr>
      <w:tr w:rsidR="003A7C15" w:rsidRPr="00FF78D3" w14:paraId="3FD9C3C4" w14:textId="77777777" w:rsidTr="000541AA">
        <w:trPr>
          <w:trHeight w:val="529"/>
        </w:trPr>
        <w:tc>
          <w:tcPr>
            <w:tcW w:w="1879" w:type="dxa"/>
          </w:tcPr>
          <w:p w14:paraId="2F717DFA" w14:textId="20772051" w:rsidR="002529B9" w:rsidRDefault="003A7C15" w:rsidP="003A7C15">
            <w:pPr>
              <w:rPr>
                <w:color w:val="000000" w:themeColor="text1"/>
              </w:rPr>
            </w:pPr>
            <w:r>
              <w:rPr>
                <w:color w:val="000000" w:themeColor="text1"/>
              </w:rPr>
              <w:t>3-5 key references (optional)</w:t>
            </w:r>
            <w:r w:rsidR="002529B9">
              <w:rPr>
                <w:color w:val="000000" w:themeColor="text1"/>
              </w:rPr>
              <w:t xml:space="preserve"> and environment scan sources</w:t>
            </w:r>
          </w:p>
        </w:tc>
        <w:tc>
          <w:tcPr>
            <w:tcW w:w="8577" w:type="dxa"/>
          </w:tcPr>
          <w:p w14:paraId="1CC29574" w14:textId="5DB5D761" w:rsidR="008D76A0" w:rsidRDefault="008D76A0" w:rsidP="00C27BE3">
            <w:pPr>
              <w:pStyle w:val="NormalWeb"/>
            </w:pPr>
            <w:r>
              <w:rPr>
                <w:rStyle w:val="Strong"/>
              </w:rPr>
              <w:t>Skills Framework for the Information Age (SFIA).</w:t>
            </w:r>
            <w:r>
              <w:t xml:space="preserve"> (2021). </w:t>
            </w:r>
            <w:r>
              <w:rPr>
                <w:rStyle w:val="Emphasis"/>
              </w:rPr>
              <w:t>SFIA Version 8 Reference Guide.</w:t>
            </w:r>
            <w:r w:rsidR="00C27BE3">
              <w:rPr>
                <w:rStyle w:val="Emphasis"/>
              </w:rPr>
              <w:t xml:space="preserve"> </w:t>
            </w:r>
            <w:r>
              <w:t>https://sfia-online.org/en/sfia-8</w:t>
            </w:r>
            <w:r>
              <w:br/>
            </w:r>
            <w:r>
              <w:rPr>
                <w:rStyle w:val="Strong"/>
              </w:rPr>
              <w:t>World Economic Forum.</w:t>
            </w:r>
            <w:r>
              <w:t xml:space="preserve"> (2020). </w:t>
            </w:r>
            <w:r>
              <w:rPr>
                <w:rStyle w:val="Emphasis"/>
              </w:rPr>
              <w:t>The Future of Jobs Report.</w:t>
            </w:r>
            <w:r>
              <w:br/>
              <w:t>https://www.weforum.org/reports/the-future-of-jobs-report-2020.</w:t>
            </w:r>
          </w:p>
          <w:p w14:paraId="3E575BDD" w14:textId="36D9A5D1" w:rsidR="003B7A8E" w:rsidRPr="00C27BE3" w:rsidRDefault="00C27BE3" w:rsidP="003B7A8E">
            <w:pPr>
              <w:rPr>
                <w:rStyle w:val="Hyperlink"/>
                <w:color w:val="auto"/>
                <w:u w:val="none"/>
              </w:rPr>
            </w:pPr>
            <w:r>
              <w:rPr>
                <w:rStyle w:val="Strong"/>
              </w:rPr>
              <w:t>Healy, M., Hammer, S., &amp; McIlveen, P. (2020).</w:t>
            </w:r>
            <w:r>
              <w:t xml:space="preserve"> </w:t>
            </w:r>
            <w:r>
              <w:rPr>
                <w:rStyle w:val="Emphasis"/>
              </w:rPr>
              <w:t>Mapping graduate employability and career development in higher education research: a citation network analysis.</w:t>
            </w:r>
            <w:r>
              <w:t xml:space="preserve"> </w:t>
            </w:r>
            <w:r>
              <w:rPr>
                <w:rStyle w:val="Emphasis"/>
              </w:rPr>
              <w:t>Studies in Higher Education</w:t>
            </w:r>
            <w:r>
              <w:t>, 47(4), 799–811.</w:t>
            </w:r>
            <w:r w:rsidR="003B7A8E">
              <w:fldChar w:fldCharType="begin"/>
            </w:r>
            <w:r w:rsidR="003B7A8E">
              <w:instrText>HYPERLINK "https://www.researchgate.net/journal/Studies-In-Higher-Education-1470-174X?_tp=eyJjb250ZXh0Ijp7ImZpcnN0UGFnZSI6InB1YmxpY2F0aW9uIiwicGFnZSI6InB1YmxpY2F0aW9uIn19"</w:instrText>
            </w:r>
            <w:r w:rsidR="003B7A8E">
              <w:fldChar w:fldCharType="separate"/>
            </w:r>
          </w:p>
          <w:p w14:paraId="2FFAB40B" w14:textId="199B3ADD" w:rsidR="00C27BE3" w:rsidRPr="00FF78D3" w:rsidRDefault="003B7A8E" w:rsidP="00C27BE3">
            <w:pPr>
              <w:pStyle w:val="NormalWeb"/>
              <w:rPr>
                <w:color w:val="000000" w:themeColor="text1"/>
              </w:rPr>
            </w:pPr>
            <w:r>
              <w:fldChar w:fldCharType="end"/>
            </w:r>
            <w:r w:rsidR="008D76A0">
              <w:rPr>
                <w:rStyle w:val="Strong"/>
              </w:rPr>
              <w:t>Jackson, D.</w:t>
            </w:r>
            <w:r w:rsidR="008D76A0">
              <w:t xml:space="preserve"> (2016). </w:t>
            </w:r>
            <w:r w:rsidR="008D76A0">
              <w:rPr>
                <w:rStyle w:val="Emphasis"/>
              </w:rPr>
              <w:t>Re-conceptualising graduate employability: The importance of pre-professional identity.</w:t>
            </w:r>
            <w:r w:rsidR="008D76A0">
              <w:t xml:space="preserve"> </w:t>
            </w:r>
            <w:r w:rsidR="008D76A0">
              <w:rPr>
                <w:rStyle w:val="Emphasis"/>
              </w:rPr>
              <w:t>Studies in Higher Education</w:t>
            </w:r>
            <w:r w:rsidR="008D76A0">
              <w:t>, 41(8), 1237–1258.</w:t>
            </w:r>
            <w:r w:rsidR="008D76A0">
              <w:br/>
              <w:t>https://doi.org/10.1080/03075079.2014.981513</w:t>
            </w:r>
            <w:r w:rsidR="008D76A0">
              <w:br/>
            </w:r>
          </w:p>
        </w:tc>
      </w:tr>
      <w:tr w:rsidR="003A7C15" w:rsidRPr="00FF78D3" w14:paraId="412F30C8" w14:textId="77777777" w:rsidTr="000541AA">
        <w:tc>
          <w:tcPr>
            <w:tcW w:w="1879" w:type="dxa"/>
          </w:tcPr>
          <w:p w14:paraId="1FC87A6D" w14:textId="675C931D" w:rsidR="003A7C15" w:rsidRPr="00FF78D3" w:rsidRDefault="003A7C15" w:rsidP="003A7C15">
            <w:pPr>
              <w:rPr>
                <w:color w:val="000000" w:themeColor="text1"/>
              </w:rPr>
            </w:pPr>
            <w:r>
              <w:rPr>
                <w:color w:val="000000" w:themeColor="text1"/>
              </w:rPr>
              <w:t>R</w:t>
            </w:r>
            <w:r w:rsidRPr="00FF78D3">
              <w:rPr>
                <w:color w:val="000000" w:themeColor="text1"/>
              </w:rPr>
              <w:t>equired major of studies, skills, knowledge, and speciality</w:t>
            </w:r>
          </w:p>
        </w:tc>
        <w:tc>
          <w:tcPr>
            <w:tcW w:w="8577" w:type="dxa"/>
          </w:tcPr>
          <w:p w14:paraId="40BC76A4" w14:textId="51D33028" w:rsidR="00136341" w:rsidRDefault="00E41FA1" w:rsidP="006D0912">
            <w:pPr>
              <w:rPr>
                <w:color w:val="000000" w:themeColor="text1"/>
              </w:rPr>
            </w:pPr>
            <w:r>
              <w:rPr>
                <w:color w:val="000000" w:themeColor="text1"/>
              </w:rPr>
              <w:t>Completed units about b</w:t>
            </w:r>
            <w:r w:rsidR="00C27BE3">
              <w:rPr>
                <w:color w:val="000000" w:themeColor="text1"/>
              </w:rPr>
              <w:t>usiness analysis</w:t>
            </w:r>
            <w:r>
              <w:rPr>
                <w:color w:val="000000" w:themeColor="text1"/>
              </w:rPr>
              <w:t xml:space="preserve"> and Advanced business analysis</w:t>
            </w:r>
          </w:p>
          <w:p w14:paraId="35C20842" w14:textId="7E2612FD" w:rsidR="00C27BE3" w:rsidRDefault="00C27BE3" w:rsidP="006D0912">
            <w:r>
              <w:t xml:space="preserve">Stakeholder </w:t>
            </w:r>
            <w:r w:rsidR="00E41FA1">
              <w:t xml:space="preserve">Analysis </w:t>
            </w:r>
            <w:r>
              <w:t>&amp; Requirements Elicitation</w:t>
            </w:r>
          </w:p>
          <w:p w14:paraId="690D602B" w14:textId="07A51AEB" w:rsidR="00C27BE3" w:rsidRPr="006D0912" w:rsidRDefault="00E41FA1" w:rsidP="00E41FA1">
            <w:pPr>
              <w:rPr>
                <w:color w:val="000000" w:themeColor="text1"/>
              </w:rPr>
            </w:pPr>
            <w:r>
              <w:t>Analytical and communication skills</w:t>
            </w:r>
          </w:p>
        </w:tc>
      </w:tr>
    </w:tbl>
    <w:p w14:paraId="2941C94A" w14:textId="77777777" w:rsidR="000541AA" w:rsidRDefault="000541AA" w:rsidP="00CE59F6">
      <w:pPr>
        <w:ind w:left="137"/>
        <w:rPr>
          <w:b/>
          <w:bCs/>
          <w:sz w:val="20"/>
          <w:szCs w:val="20"/>
        </w:rPr>
        <w:sectPr w:rsidR="000541AA" w:rsidSect="001D4C43">
          <w:pgSz w:w="11906" w:h="16838"/>
          <w:pgMar w:top="720" w:right="720" w:bottom="720" w:left="720" w:header="708" w:footer="708" w:gutter="0"/>
          <w:cols w:space="708"/>
          <w:docGrid w:linePitch="360"/>
        </w:sectPr>
      </w:pPr>
    </w:p>
    <w:tbl>
      <w:tblPr>
        <w:tblStyle w:val="TableGrid"/>
        <w:tblW w:w="10456" w:type="dxa"/>
        <w:tblCellMar>
          <w:top w:w="57" w:type="dxa"/>
          <w:bottom w:w="57" w:type="dxa"/>
        </w:tblCellMar>
        <w:tblLook w:val="04A0" w:firstRow="1" w:lastRow="0" w:firstColumn="1" w:lastColumn="0" w:noHBand="0" w:noVBand="1"/>
      </w:tblPr>
      <w:tblGrid>
        <w:gridCol w:w="1879"/>
        <w:gridCol w:w="8577"/>
      </w:tblGrid>
      <w:tr w:rsidR="003A7C15" w:rsidRPr="00FF78D3" w14:paraId="58217C0E" w14:textId="77777777" w:rsidTr="000541AA">
        <w:tc>
          <w:tcPr>
            <w:tcW w:w="1879" w:type="dxa"/>
          </w:tcPr>
          <w:p w14:paraId="063F4140" w14:textId="19982D2D" w:rsidR="004B71B1" w:rsidRPr="00CE59F6" w:rsidRDefault="00CE59F6" w:rsidP="00CE59F6">
            <w:pPr>
              <w:spacing w:after="160" w:line="259" w:lineRule="auto"/>
              <w:ind w:left="137"/>
              <w:rPr>
                <w:color w:val="000000" w:themeColor="text1"/>
                <w:sz w:val="20"/>
                <w:szCs w:val="20"/>
              </w:rPr>
            </w:pPr>
            <w:r w:rsidRPr="00CE59F6">
              <w:rPr>
                <w:b/>
                <w:bCs/>
                <w:sz w:val="20"/>
                <w:szCs w:val="20"/>
              </w:rPr>
              <w:lastRenderedPageBreak/>
              <w:t xml:space="preserve">Industry-based project: </w:t>
            </w:r>
            <w:r w:rsidR="004B71B1" w:rsidRPr="00CE59F6">
              <w:rPr>
                <w:b/>
                <w:bCs/>
                <w:sz w:val="20"/>
                <w:szCs w:val="20"/>
              </w:rPr>
              <w:t>Student IP Agreement</w:t>
            </w:r>
            <w:r w:rsidRPr="00CE59F6">
              <w:rPr>
                <w:b/>
                <w:bCs/>
                <w:sz w:val="20"/>
                <w:szCs w:val="20"/>
              </w:rPr>
              <w:t xml:space="preserve">. </w:t>
            </w:r>
            <w:r w:rsidR="004B71B1" w:rsidRPr="00CE59F6">
              <w:rPr>
                <w:sz w:val="20"/>
                <w:szCs w:val="20"/>
              </w:rPr>
              <w:t xml:space="preserve">This is the IP model agreed between the parties. Please note that it is QUT policy that where possible students should be allowed to keep their IP. If students are asked to assign their </w:t>
            </w:r>
            <w:proofErr w:type="gramStart"/>
            <w:r w:rsidR="004B71B1" w:rsidRPr="00CE59F6">
              <w:rPr>
                <w:sz w:val="20"/>
                <w:szCs w:val="20"/>
              </w:rPr>
              <w:t>work</w:t>
            </w:r>
            <w:proofErr w:type="gramEnd"/>
            <w:r w:rsidR="004B71B1" w:rsidRPr="00CE59F6">
              <w:rPr>
                <w:sz w:val="20"/>
                <w:szCs w:val="20"/>
              </w:rPr>
              <w:t xml:space="preserve"> then please </w:t>
            </w:r>
            <w:r w:rsidR="004B71B1" w:rsidRPr="00CE59F6">
              <w:rPr>
                <w:b/>
                <w:bCs/>
                <w:sz w:val="20"/>
                <w:szCs w:val="20"/>
              </w:rPr>
              <w:t>provide a brief rationale</w:t>
            </w:r>
            <w:r w:rsidR="004B71B1" w:rsidRPr="00CE59F6">
              <w:rPr>
                <w:sz w:val="20"/>
                <w:szCs w:val="20"/>
              </w:rPr>
              <w:t xml:space="preserve"> as additional permissions are needed by QUT to approve. </w:t>
            </w:r>
          </w:p>
        </w:tc>
        <w:tc>
          <w:tcPr>
            <w:tcW w:w="8577" w:type="dxa"/>
          </w:tcPr>
          <w:p w14:paraId="157B52B9" w14:textId="362D3175" w:rsidR="00F942A2" w:rsidRPr="00E258D9" w:rsidRDefault="00CD663A"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EndPr/>
              <w:sdtContent>
                <w:r w:rsidR="00236DBF" w:rsidRPr="00E258D9">
                  <w:rPr>
                    <w:rFonts w:ascii="Segoe UI Symbol" w:eastAsia="MS Gothic" w:hAnsi="Segoe UI Symbol" w:cs="Segoe UI Symbol"/>
                    <w:sz w:val="22"/>
                    <w:szCs w:val="22"/>
                    <w:lang w:eastAsia="en-AU"/>
                    <w14:ligatures w14:val="standardContextual"/>
                  </w:rPr>
                  <w:t>☐</w:t>
                </w:r>
              </w:sdtContent>
            </w:sdt>
            <w:r w:rsidR="00F942A2" w:rsidRPr="00E258D9">
              <w:rPr>
                <w:rFonts w:asciiTheme="minorHAnsi" w:hAnsiTheme="minorHAnsi" w:cstheme="minorHAnsi"/>
                <w:sz w:val="22"/>
                <w:szCs w:val="22"/>
                <w:lang w:eastAsia="en-AU"/>
                <w14:ligatures w14:val="standardContextual"/>
              </w:rPr>
              <w:t xml:space="preserve"> Project IP vests in the </w:t>
            </w:r>
            <w:r w:rsidR="0007628A" w:rsidRPr="00E258D9">
              <w:rPr>
                <w:rFonts w:asciiTheme="minorHAnsi" w:hAnsiTheme="minorHAnsi" w:cstheme="minorHAnsi"/>
                <w:sz w:val="22"/>
                <w:szCs w:val="22"/>
                <w:lang w:eastAsia="en-AU"/>
                <w14:ligatures w14:val="standardContextual"/>
              </w:rPr>
              <w:t>student</w:t>
            </w:r>
            <w:r w:rsidR="00F942A2" w:rsidRPr="00E258D9">
              <w:rPr>
                <w:rFonts w:asciiTheme="minorHAnsi" w:hAnsiTheme="minorHAnsi" w:cstheme="minorHAnsi"/>
                <w:sz w:val="22"/>
                <w:szCs w:val="22"/>
                <w:lang w:eastAsia="en-AU"/>
                <w14:ligatures w14:val="standardContextual"/>
              </w:rPr>
              <w:t xml:space="preserve"> with a license back to Industry Partner </w:t>
            </w:r>
            <w:r w:rsidR="00F942A2" w:rsidRPr="00E258D9">
              <w:rPr>
                <w:rFonts w:asciiTheme="minorHAnsi" w:hAnsiTheme="minorHAnsi" w:cstheme="minorHAnsi"/>
                <w:b/>
                <w:bCs/>
                <w:sz w:val="22"/>
                <w:szCs w:val="22"/>
                <w:lang w:eastAsia="en-AU"/>
                <w14:ligatures w14:val="standardContextual"/>
              </w:rPr>
              <w:t>(</w:t>
            </w:r>
            <w:proofErr w:type="spellStart"/>
            <w:r w:rsidR="00F942A2" w:rsidRPr="00E258D9">
              <w:rPr>
                <w:rFonts w:asciiTheme="minorHAnsi" w:hAnsiTheme="minorHAnsi" w:cstheme="minorHAnsi"/>
                <w:b/>
                <w:bCs/>
                <w:sz w:val="22"/>
                <w:szCs w:val="22"/>
                <w:lang w:eastAsia="en-AU"/>
                <w14:ligatures w14:val="standardContextual"/>
              </w:rPr>
              <w:t>licence</w:t>
            </w:r>
            <w:proofErr w:type="spellEnd"/>
            <w:r w:rsidR="00F942A2" w:rsidRPr="00E258D9">
              <w:rPr>
                <w:rFonts w:asciiTheme="minorHAnsi" w:hAnsiTheme="minorHAnsi" w:cstheme="minorHAnsi"/>
                <w:b/>
                <w:bCs/>
                <w:sz w:val="22"/>
                <w:szCs w:val="22"/>
                <w:lang w:eastAsia="en-AU"/>
                <w14:ligatures w14:val="standardContextual"/>
              </w:rPr>
              <w:t>)</w:t>
            </w:r>
          </w:p>
          <w:p w14:paraId="372149CA" w14:textId="77777777" w:rsidR="00F942A2" w:rsidRPr="00E258D9" w:rsidRDefault="00F942A2" w:rsidP="00236DBF">
            <w:pPr>
              <w:pStyle w:val="ListParagraph"/>
              <w:ind w:left="0"/>
              <w:rPr>
                <w:rFonts w:asciiTheme="minorHAnsi" w:hAnsiTheme="minorHAnsi" w:cstheme="minorHAnsi"/>
                <w:spacing w:val="-1"/>
                <w:sz w:val="22"/>
                <w:szCs w:val="22"/>
              </w:rPr>
            </w:pPr>
            <w:r w:rsidRPr="00E258D9">
              <w:rPr>
                <w:rFonts w:asciiTheme="minorHAnsi" w:hAnsiTheme="minorHAnsi" w:cstheme="minorHAnsi"/>
                <w:sz w:val="22"/>
                <w:szCs w:val="22"/>
                <w:lang w:eastAsia="en-AU"/>
                <w14:ligatures w14:val="standardContextual"/>
              </w:rPr>
              <w:t>OR</w:t>
            </w:r>
          </w:p>
          <w:p w14:paraId="1318A845" w14:textId="6694A941" w:rsidR="00F942A2" w:rsidRPr="00E258D9" w:rsidRDefault="00CD663A" w:rsidP="00236DBF">
            <w:pPr>
              <w:rPr>
                <w:rFonts w:cstheme="minorHAnsi"/>
                <w:b/>
                <w:bCs/>
              </w:rPr>
            </w:pPr>
            <w:sdt>
              <w:sdtPr>
                <w:rPr>
                  <w:rFonts w:cstheme="minorHAnsi"/>
                </w:rPr>
                <w:id w:val="678392848"/>
                <w14:checkbox>
                  <w14:checked w14:val="0"/>
                  <w14:checkedState w14:val="2612" w14:font="MS Gothic"/>
                  <w14:uncheckedState w14:val="2610" w14:font="MS Gothic"/>
                </w14:checkbox>
              </w:sdtPr>
              <w:sdtEndPr/>
              <w:sdtContent>
                <w:r w:rsidR="00111E46">
                  <w:rPr>
                    <w:rFonts w:ascii="MS Gothic" w:eastAsia="MS Gothic" w:hAnsi="MS Gothic" w:cstheme="minorHAnsi" w:hint="eastAsia"/>
                  </w:rPr>
                  <w:t>☐</w:t>
                </w:r>
              </w:sdtContent>
            </w:sdt>
            <w:r w:rsidR="00F942A2" w:rsidRPr="00E258D9">
              <w:rPr>
                <w:rFonts w:cstheme="minorHAnsi"/>
              </w:rPr>
              <w:t xml:space="preserve"> Project IP vests in the Industry Partner with a licence back to the </w:t>
            </w:r>
            <w:r w:rsidR="0007628A" w:rsidRPr="00E258D9">
              <w:rPr>
                <w:rFonts w:cstheme="minorHAnsi"/>
              </w:rPr>
              <w:t>student</w:t>
            </w:r>
            <w:r w:rsidR="00F942A2" w:rsidRPr="00E258D9">
              <w:rPr>
                <w:rFonts w:cstheme="minorHAnsi"/>
              </w:rPr>
              <w:t xml:space="preserve"> </w:t>
            </w:r>
            <w:r w:rsidR="00F942A2" w:rsidRPr="00E258D9">
              <w:rPr>
                <w:rFonts w:cstheme="minorHAnsi"/>
                <w:b/>
                <w:bCs/>
              </w:rPr>
              <w:t>(assignment)</w:t>
            </w:r>
          </w:p>
          <w:p w14:paraId="18262620" w14:textId="1246C711" w:rsidR="00300AFC" w:rsidRPr="00E258D9" w:rsidRDefault="00300AFC" w:rsidP="00236DBF">
            <w:pPr>
              <w:rPr>
                <w:rFonts w:cstheme="minorHAnsi"/>
                <w:color w:val="000000" w:themeColor="text1"/>
              </w:rPr>
            </w:pPr>
            <w:r w:rsidRPr="00E258D9">
              <w:rPr>
                <w:rFonts w:cstheme="minorHAnsi"/>
                <w:color w:val="000000" w:themeColor="text1"/>
              </w:rPr>
              <w:t>O</w:t>
            </w:r>
            <w:r w:rsidR="00236DBF" w:rsidRPr="00E258D9">
              <w:rPr>
                <w:rFonts w:cstheme="minorHAnsi"/>
                <w:color w:val="000000" w:themeColor="text1"/>
              </w:rPr>
              <w:t>R</w:t>
            </w:r>
          </w:p>
          <w:p w14:paraId="43B6D54B" w14:textId="33738F30" w:rsidR="003A7C15" w:rsidRDefault="00CD663A" w:rsidP="00236DBF">
            <w:pPr>
              <w:rPr>
                <w:color w:val="000000" w:themeColor="text1"/>
              </w:rPr>
            </w:pPr>
            <w:sdt>
              <w:sdtPr>
                <w:rPr>
                  <w:rFonts w:cstheme="minorHAnsi"/>
                </w:rPr>
                <w:id w:val="391393672"/>
                <w14:checkbox>
                  <w14:checked w14:val="1"/>
                  <w14:checkedState w14:val="2612" w14:font="MS Gothic"/>
                  <w14:uncheckedState w14:val="2610" w14:font="MS Gothic"/>
                </w14:checkbox>
              </w:sdtPr>
              <w:sdtEndPr/>
              <w:sdtContent>
                <w:r w:rsidR="00111E46">
                  <w:rPr>
                    <w:rFonts w:ascii="MS Gothic" w:eastAsia="MS Gothic" w:hAnsi="MS Gothic" w:cstheme="minorHAnsi" w:hint="eastAsia"/>
                  </w:rPr>
                  <w:t>☒</w:t>
                </w:r>
              </w:sdtContent>
            </w:sdt>
            <w:r w:rsidR="009A034C" w:rsidRPr="00E258D9">
              <w:rPr>
                <w:rFonts w:cstheme="minorHAnsi"/>
              </w:rPr>
              <w:t xml:space="preserve"> </w:t>
            </w:r>
            <w:r w:rsidR="00440A58" w:rsidRPr="00E258D9">
              <w:rPr>
                <w:rFonts w:cstheme="minorHAnsi"/>
              </w:rPr>
              <w:t>Academic</w:t>
            </w:r>
            <w:r w:rsidR="00DD3A5A" w:rsidRPr="00E258D9">
              <w:rPr>
                <w:rFonts w:cstheme="minorHAnsi"/>
              </w:rPr>
              <w:t xml:space="preserve"> project</w:t>
            </w:r>
          </w:p>
        </w:tc>
      </w:tr>
      <w:tr w:rsidR="003A7C15" w:rsidRPr="00FF78D3" w14:paraId="654B712B" w14:textId="77777777" w:rsidTr="000541AA">
        <w:tc>
          <w:tcPr>
            <w:tcW w:w="1879" w:type="dxa"/>
          </w:tcPr>
          <w:p w14:paraId="4399AA4C" w14:textId="1833F185" w:rsidR="003A7C15" w:rsidRPr="00FF78D3" w:rsidRDefault="003A7C15" w:rsidP="003A7C15">
            <w:pPr>
              <w:rPr>
                <w:color w:val="000000" w:themeColor="text1"/>
              </w:rPr>
            </w:pPr>
            <w:r>
              <w:rPr>
                <w:color w:val="000000" w:themeColor="text1"/>
              </w:rPr>
              <w:t xml:space="preserve">Number of students </w:t>
            </w:r>
          </w:p>
        </w:tc>
        <w:tc>
          <w:tcPr>
            <w:tcW w:w="8577" w:type="dxa"/>
          </w:tcPr>
          <w:p w14:paraId="7926EC7D" w14:textId="5FD3264F" w:rsidR="003A7C15" w:rsidRPr="00FF78D3" w:rsidRDefault="00CF1179" w:rsidP="003A7C15">
            <w:pPr>
              <w:rPr>
                <w:color w:val="000000" w:themeColor="text1"/>
              </w:rPr>
            </w:pPr>
            <w:r>
              <w:rPr>
                <w:color w:val="000000" w:themeColor="text1"/>
              </w:rPr>
              <w:t>4</w:t>
            </w:r>
          </w:p>
        </w:tc>
      </w:tr>
      <w:tr w:rsidR="003A7C15" w14:paraId="731325D1" w14:textId="77777777" w:rsidTr="000541AA">
        <w:tc>
          <w:tcPr>
            <w:tcW w:w="1879" w:type="dxa"/>
          </w:tcPr>
          <w:p w14:paraId="33B7CEFA" w14:textId="4F90851E" w:rsidR="002E16D3" w:rsidRDefault="00953061" w:rsidP="00953061">
            <w:r>
              <w:t>The message from supervisor(s) about the acceptance for this project</w:t>
            </w:r>
          </w:p>
        </w:tc>
        <w:tc>
          <w:tcPr>
            <w:tcW w:w="8577" w:type="dxa"/>
          </w:tcPr>
          <w:p w14:paraId="2D8C1BCC" w14:textId="7762FB63" w:rsidR="003A7C15" w:rsidRDefault="00284160" w:rsidP="003A7C15">
            <w:pPr>
              <w:rPr>
                <w:color w:val="4472C4"/>
              </w:rPr>
            </w:pPr>
            <w:r w:rsidRPr="00284160">
              <w:rPr>
                <w:color w:val="4472C4"/>
              </w:rPr>
              <w:t xml:space="preserve">The supervising team will shortlist candidates based on their application and relevant skills in </w:t>
            </w:r>
            <w:r w:rsidR="00F01FE1" w:rsidRPr="00F01FE1">
              <w:rPr>
                <w:color w:val="4472C4"/>
              </w:rPr>
              <w:t>geospatial analysis, data science, and urban planning.</w:t>
            </w:r>
          </w:p>
        </w:tc>
      </w:tr>
      <w:tr w:rsidR="003A7C15" w14:paraId="5D36EDEA" w14:textId="77777777" w:rsidTr="000541AA">
        <w:tc>
          <w:tcPr>
            <w:tcW w:w="1879" w:type="dxa"/>
          </w:tcPr>
          <w:p w14:paraId="1A1409D5" w14:textId="77777777" w:rsidR="00953061" w:rsidRDefault="00953061" w:rsidP="00953061">
            <w:bookmarkStart w:id="0" w:name="_Hlk76630584"/>
            <w:r>
              <w:t>Student name(s)</w:t>
            </w:r>
          </w:p>
          <w:p w14:paraId="21FDA0F1" w14:textId="1FC80F87" w:rsidR="00953061" w:rsidRDefault="00953061" w:rsidP="00953061">
            <w:r>
              <w:t>(Print your name and submit this form by the end of Week 2)</w:t>
            </w:r>
          </w:p>
          <w:p w14:paraId="08F8486F" w14:textId="0E2A6434" w:rsidR="00082586" w:rsidRDefault="00082586" w:rsidP="003A7C15"/>
        </w:tc>
        <w:tc>
          <w:tcPr>
            <w:tcW w:w="8577" w:type="dxa"/>
          </w:tcPr>
          <w:p w14:paraId="37FF6E4A" w14:textId="77777777" w:rsidR="003A7C15" w:rsidRDefault="003A7C15" w:rsidP="003A7C15">
            <w:pPr>
              <w:rPr>
                <w:color w:val="4472C4"/>
              </w:rPr>
            </w:pPr>
          </w:p>
        </w:tc>
      </w:tr>
      <w:tr w:rsidR="003A7C15" w14:paraId="5848FF88" w14:textId="77777777" w:rsidTr="000541AA">
        <w:tc>
          <w:tcPr>
            <w:tcW w:w="1879" w:type="dxa"/>
          </w:tcPr>
          <w:p w14:paraId="24D9F7EF" w14:textId="65BB385F" w:rsidR="003A7C15" w:rsidRDefault="00082586" w:rsidP="003A7C15">
            <w:r>
              <w:t xml:space="preserve">Date </w:t>
            </w:r>
          </w:p>
        </w:tc>
        <w:tc>
          <w:tcPr>
            <w:tcW w:w="8577" w:type="dxa"/>
          </w:tcPr>
          <w:p w14:paraId="590963DD" w14:textId="77777777" w:rsidR="003A7C15" w:rsidRDefault="003A7C15" w:rsidP="003A7C15">
            <w:pPr>
              <w:rPr>
                <w:color w:val="4472C4"/>
              </w:rPr>
            </w:pPr>
          </w:p>
        </w:tc>
      </w:tr>
      <w:bookmarkEnd w:id="0"/>
      <w:tr w:rsidR="003A7C15" w14:paraId="4320C1DE" w14:textId="77777777" w:rsidTr="000541AA">
        <w:tc>
          <w:tcPr>
            <w:tcW w:w="1879" w:type="dxa"/>
          </w:tcPr>
          <w:p w14:paraId="622B3AE5" w14:textId="09037AC9" w:rsidR="003A7C15" w:rsidRDefault="003A7C15" w:rsidP="003A7C15">
            <w:r>
              <w:t>Remarks on conditions of offer</w:t>
            </w:r>
          </w:p>
        </w:tc>
        <w:tc>
          <w:tcPr>
            <w:tcW w:w="8577" w:type="dxa"/>
          </w:tcPr>
          <w:p w14:paraId="2F7F565C" w14:textId="6E6806CA" w:rsidR="003A7C15" w:rsidRDefault="00284160" w:rsidP="003A7C15">
            <w:pPr>
              <w:rPr>
                <w:color w:val="4472C4"/>
              </w:rPr>
            </w:pPr>
            <w:r w:rsidRPr="00284160">
              <w:rPr>
                <w:color w:val="4472C4"/>
              </w:rPr>
              <w:t>Candidates will be shortlisted after application review by the supervising team.</w:t>
            </w: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F4732"/>
    <w:multiLevelType w:val="multilevel"/>
    <w:tmpl w:val="11820360"/>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A7D24"/>
    <w:multiLevelType w:val="hybridMultilevel"/>
    <w:tmpl w:val="292260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0A9207B"/>
    <w:multiLevelType w:val="hybridMultilevel"/>
    <w:tmpl w:val="9A88F0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51C2DF9"/>
    <w:multiLevelType w:val="hybridMultilevel"/>
    <w:tmpl w:val="220EE5F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377E08"/>
    <w:multiLevelType w:val="multilevel"/>
    <w:tmpl w:val="AAD8C1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D53476E"/>
    <w:multiLevelType w:val="hybridMultilevel"/>
    <w:tmpl w:val="FCB670D4"/>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6010EA0"/>
    <w:multiLevelType w:val="hybridMultilevel"/>
    <w:tmpl w:val="FCB670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F61107C"/>
    <w:multiLevelType w:val="hybridMultilevel"/>
    <w:tmpl w:val="E81AB2D6"/>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98494018">
    <w:abstractNumId w:val="2"/>
  </w:num>
  <w:num w:numId="2" w16cid:durableId="1769502491">
    <w:abstractNumId w:val="1"/>
  </w:num>
  <w:num w:numId="3" w16cid:durableId="414404245">
    <w:abstractNumId w:val="7"/>
  </w:num>
  <w:num w:numId="4" w16cid:durableId="2083794411">
    <w:abstractNumId w:val="0"/>
  </w:num>
  <w:num w:numId="5" w16cid:durableId="1753966033">
    <w:abstractNumId w:val="4"/>
  </w:num>
  <w:num w:numId="6" w16cid:durableId="199511593">
    <w:abstractNumId w:val="5"/>
  </w:num>
  <w:num w:numId="7" w16cid:durableId="951741127">
    <w:abstractNumId w:val="3"/>
  </w:num>
  <w:num w:numId="8" w16cid:durableId="125586728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10FC4"/>
    <w:rsid w:val="000170FD"/>
    <w:rsid w:val="00020BEE"/>
    <w:rsid w:val="000215EA"/>
    <w:rsid w:val="00035D40"/>
    <w:rsid w:val="000361E5"/>
    <w:rsid w:val="0004555E"/>
    <w:rsid w:val="00047656"/>
    <w:rsid w:val="000541AA"/>
    <w:rsid w:val="00055915"/>
    <w:rsid w:val="0006125C"/>
    <w:rsid w:val="00061EE3"/>
    <w:rsid w:val="000620EE"/>
    <w:rsid w:val="000642EE"/>
    <w:rsid w:val="000676B0"/>
    <w:rsid w:val="00074936"/>
    <w:rsid w:val="0007628A"/>
    <w:rsid w:val="00082586"/>
    <w:rsid w:val="00085CF2"/>
    <w:rsid w:val="00085E0B"/>
    <w:rsid w:val="000876D1"/>
    <w:rsid w:val="00094718"/>
    <w:rsid w:val="000B0041"/>
    <w:rsid w:val="000B4F52"/>
    <w:rsid w:val="000C4C97"/>
    <w:rsid w:val="000D1D7C"/>
    <w:rsid w:val="000D29B4"/>
    <w:rsid w:val="000E0F17"/>
    <w:rsid w:val="000E7927"/>
    <w:rsid w:val="00100F66"/>
    <w:rsid w:val="00107AE0"/>
    <w:rsid w:val="00111E46"/>
    <w:rsid w:val="001134BF"/>
    <w:rsid w:val="0011688C"/>
    <w:rsid w:val="0012036A"/>
    <w:rsid w:val="00136341"/>
    <w:rsid w:val="001405CB"/>
    <w:rsid w:val="00142D25"/>
    <w:rsid w:val="001466C3"/>
    <w:rsid w:val="00152844"/>
    <w:rsid w:val="001532E3"/>
    <w:rsid w:val="00154524"/>
    <w:rsid w:val="00157239"/>
    <w:rsid w:val="0015799D"/>
    <w:rsid w:val="001601FF"/>
    <w:rsid w:val="0016161E"/>
    <w:rsid w:val="00162918"/>
    <w:rsid w:val="00165885"/>
    <w:rsid w:val="00165E82"/>
    <w:rsid w:val="00166295"/>
    <w:rsid w:val="00176B66"/>
    <w:rsid w:val="0019277C"/>
    <w:rsid w:val="001A1553"/>
    <w:rsid w:val="001A7E70"/>
    <w:rsid w:val="001B1737"/>
    <w:rsid w:val="001B2032"/>
    <w:rsid w:val="001B3E8F"/>
    <w:rsid w:val="001B46C9"/>
    <w:rsid w:val="001B71EF"/>
    <w:rsid w:val="001C5E18"/>
    <w:rsid w:val="001C6E65"/>
    <w:rsid w:val="001D4C43"/>
    <w:rsid w:val="001D4F50"/>
    <w:rsid w:val="001D58D6"/>
    <w:rsid w:val="001E47E8"/>
    <w:rsid w:val="001E4E66"/>
    <w:rsid w:val="001F0F07"/>
    <w:rsid w:val="001F7794"/>
    <w:rsid w:val="0021267B"/>
    <w:rsid w:val="00217B32"/>
    <w:rsid w:val="00226399"/>
    <w:rsid w:val="00227EE0"/>
    <w:rsid w:val="00231165"/>
    <w:rsid w:val="00232B4E"/>
    <w:rsid w:val="00236B92"/>
    <w:rsid w:val="00236DBF"/>
    <w:rsid w:val="00237B71"/>
    <w:rsid w:val="002412B0"/>
    <w:rsid w:val="002436E0"/>
    <w:rsid w:val="00247DBA"/>
    <w:rsid w:val="00250DEE"/>
    <w:rsid w:val="002514A0"/>
    <w:rsid w:val="00251866"/>
    <w:rsid w:val="002529B9"/>
    <w:rsid w:val="00253D5E"/>
    <w:rsid w:val="002638D5"/>
    <w:rsid w:val="002651FB"/>
    <w:rsid w:val="00273376"/>
    <w:rsid w:val="002770AD"/>
    <w:rsid w:val="00282559"/>
    <w:rsid w:val="00284160"/>
    <w:rsid w:val="00284EE0"/>
    <w:rsid w:val="00290291"/>
    <w:rsid w:val="00294EEC"/>
    <w:rsid w:val="00295701"/>
    <w:rsid w:val="00296A17"/>
    <w:rsid w:val="002A1F95"/>
    <w:rsid w:val="002A6C56"/>
    <w:rsid w:val="002A7192"/>
    <w:rsid w:val="002A731A"/>
    <w:rsid w:val="002A7762"/>
    <w:rsid w:val="002B3E46"/>
    <w:rsid w:val="002C02E3"/>
    <w:rsid w:val="002C38E0"/>
    <w:rsid w:val="002D12CD"/>
    <w:rsid w:val="002D686C"/>
    <w:rsid w:val="002E16D3"/>
    <w:rsid w:val="002E31FD"/>
    <w:rsid w:val="002E4F53"/>
    <w:rsid w:val="002E7391"/>
    <w:rsid w:val="002F3706"/>
    <w:rsid w:val="002F57FD"/>
    <w:rsid w:val="002F67AD"/>
    <w:rsid w:val="00300AFC"/>
    <w:rsid w:val="003017F3"/>
    <w:rsid w:val="00312A9A"/>
    <w:rsid w:val="00332528"/>
    <w:rsid w:val="0033603F"/>
    <w:rsid w:val="00336103"/>
    <w:rsid w:val="00350290"/>
    <w:rsid w:val="003511A9"/>
    <w:rsid w:val="003515FA"/>
    <w:rsid w:val="00352EA4"/>
    <w:rsid w:val="00354703"/>
    <w:rsid w:val="00357D73"/>
    <w:rsid w:val="00364DFD"/>
    <w:rsid w:val="003734C1"/>
    <w:rsid w:val="00382013"/>
    <w:rsid w:val="00385B64"/>
    <w:rsid w:val="0038730D"/>
    <w:rsid w:val="00391594"/>
    <w:rsid w:val="0039623C"/>
    <w:rsid w:val="003A2B84"/>
    <w:rsid w:val="003A33B7"/>
    <w:rsid w:val="003A6D76"/>
    <w:rsid w:val="003A7C15"/>
    <w:rsid w:val="003B18D5"/>
    <w:rsid w:val="003B2719"/>
    <w:rsid w:val="003B3A0C"/>
    <w:rsid w:val="003B41A8"/>
    <w:rsid w:val="003B7A8E"/>
    <w:rsid w:val="003D4D7E"/>
    <w:rsid w:val="003E1762"/>
    <w:rsid w:val="003E3BA9"/>
    <w:rsid w:val="003E48F5"/>
    <w:rsid w:val="004014E1"/>
    <w:rsid w:val="00410151"/>
    <w:rsid w:val="004111DD"/>
    <w:rsid w:val="00417446"/>
    <w:rsid w:val="004225B5"/>
    <w:rsid w:val="0042765E"/>
    <w:rsid w:val="0043174E"/>
    <w:rsid w:val="00435161"/>
    <w:rsid w:val="00440A58"/>
    <w:rsid w:val="00451F05"/>
    <w:rsid w:val="0045379F"/>
    <w:rsid w:val="004624EF"/>
    <w:rsid w:val="00473175"/>
    <w:rsid w:val="0047652D"/>
    <w:rsid w:val="00476CA7"/>
    <w:rsid w:val="004776BC"/>
    <w:rsid w:val="00482D4A"/>
    <w:rsid w:val="004A3B64"/>
    <w:rsid w:val="004B07EA"/>
    <w:rsid w:val="004B4E5C"/>
    <w:rsid w:val="004B71B1"/>
    <w:rsid w:val="004C33F4"/>
    <w:rsid w:val="004C651E"/>
    <w:rsid w:val="004D1219"/>
    <w:rsid w:val="004E0FEA"/>
    <w:rsid w:val="004E44A6"/>
    <w:rsid w:val="004E5406"/>
    <w:rsid w:val="004E5BFC"/>
    <w:rsid w:val="004F0F2A"/>
    <w:rsid w:val="004F446A"/>
    <w:rsid w:val="004F5B66"/>
    <w:rsid w:val="00500B49"/>
    <w:rsid w:val="00502AC6"/>
    <w:rsid w:val="0050339E"/>
    <w:rsid w:val="00512D20"/>
    <w:rsid w:val="005179AC"/>
    <w:rsid w:val="0052216F"/>
    <w:rsid w:val="0052369D"/>
    <w:rsid w:val="00523A7E"/>
    <w:rsid w:val="00524BC1"/>
    <w:rsid w:val="00526AE6"/>
    <w:rsid w:val="0053418D"/>
    <w:rsid w:val="005373FE"/>
    <w:rsid w:val="00544671"/>
    <w:rsid w:val="00552BED"/>
    <w:rsid w:val="0055718E"/>
    <w:rsid w:val="005620D3"/>
    <w:rsid w:val="00571D29"/>
    <w:rsid w:val="005845A7"/>
    <w:rsid w:val="005850E5"/>
    <w:rsid w:val="00594BC1"/>
    <w:rsid w:val="005A1AFA"/>
    <w:rsid w:val="005A351F"/>
    <w:rsid w:val="005A57B0"/>
    <w:rsid w:val="005B6807"/>
    <w:rsid w:val="005E0376"/>
    <w:rsid w:val="005E0B22"/>
    <w:rsid w:val="005E3589"/>
    <w:rsid w:val="005F1399"/>
    <w:rsid w:val="005F252F"/>
    <w:rsid w:val="006057D1"/>
    <w:rsid w:val="00615C8F"/>
    <w:rsid w:val="006252F4"/>
    <w:rsid w:val="00630CC4"/>
    <w:rsid w:val="00632BB8"/>
    <w:rsid w:val="0063316B"/>
    <w:rsid w:val="00640E00"/>
    <w:rsid w:val="00641C08"/>
    <w:rsid w:val="00642705"/>
    <w:rsid w:val="0064293B"/>
    <w:rsid w:val="006435AE"/>
    <w:rsid w:val="00647F2A"/>
    <w:rsid w:val="006676FB"/>
    <w:rsid w:val="00671C56"/>
    <w:rsid w:val="006753B6"/>
    <w:rsid w:val="00675843"/>
    <w:rsid w:val="006804D8"/>
    <w:rsid w:val="006817C6"/>
    <w:rsid w:val="0068182D"/>
    <w:rsid w:val="0068308F"/>
    <w:rsid w:val="00685968"/>
    <w:rsid w:val="006935D4"/>
    <w:rsid w:val="006937D2"/>
    <w:rsid w:val="006C0D9E"/>
    <w:rsid w:val="006D0912"/>
    <w:rsid w:val="006D2045"/>
    <w:rsid w:val="006E2A33"/>
    <w:rsid w:val="006E7E7C"/>
    <w:rsid w:val="006F2A71"/>
    <w:rsid w:val="006F3534"/>
    <w:rsid w:val="007023BB"/>
    <w:rsid w:val="00705B26"/>
    <w:rsid w:val="00714C88"/>
    <w:rsid w:val="00715C85"/>
    <w:rsid w:val="0071728A"/>
    <w:rsid w:val="007216D6"/>
    <w:rsid w:val="007314E0"/>
    <w:rsid w:val="00740D49"/>
    <w:rsid w:val="00741E64"/>
    <w:rsid w:val="00751DB6"/>
    <w:rsid w:val="0076312F"/>
    <w:rsid w:val="00764557"/>
    <w:rsid w:val="00775D06"/>
    <w:rsid w:val="00786121"/>
    <w:rsid w:val="00796C02"/>
    <w:rsid w:val="00796FD6"/>
    <w:rsid w:val="007970B3"/>
    <w:rsid w:val="007A44E1"/>
    <w:rsid w:val="007A7300"/>
    <w:rsid w:val="007B0227"/>
    <w:rsid w:val="007C13D2"/>
    <w:rsid w:val="007D5610"/>
    <w:rsid w:val="007E079A"/>
    <w:rsid w:val="007E2B21"/>
    <w:rsid w:val="007E6F62"/>
    <w:rsid w:val="007F6873"/>
    <w:rsid w:val="007F70D5"/>
    <w:rsid w:val="00800955"/>
    <w:rsid w:val="0080241C"/>
    <w:rsid w:val="0080629A"/>
    <w:rsid w:val="00812AAD"/>
    <w:rsid w:val="008142C9"/>
    <w:rsid w:val="00814A3B"/>
    <w:rsid w:val="00814CCB"/>
    <w:rsid w:val="00814EE8"/>
    <w:rsid w:val="008166FD"/>
    <w:rsid w:val="00834B2F"/>
    <w:rsid w:val="00836046"/>
    <w:rsid w:val="0083739C"/>
    <w:rsid w:val="00840ACE"/>
    <w:rsid w:val="00855245"/>
    <w:rsid w:val="008568AF"/>
    <w:rsid w:val="00856A38"/>
    <w:rsid w:val="0087005C"/>
    <w:rsid w:val="00871330"/>
    <w:rsid w:val="0087194D"/>
    <w:rsid w:val="00895EA0"/>
    <w:rsid w:val="008A3A12"/>
    <w:rsid w:val="008A4354"/>
    <w:rsid w:val="008C3157"/>
    <w:rsid w:val="008C72B4"/>
    <w:rsid w:val="008D3474"/>
    <w:rsid w:val="008D76A0"/>
    <w:rsid w:val="008E7B51"/>
    <w:rsid w:val="0090397F"/>
    <w:rsid w:val="00904295"/>
    <w:rsid w:val="00910E91"/>
    <w:rsid w:val="00914B6B"/>
    <w:rsid w:val="009220E9"/>
    <w:rsid w:val="0092527B"/>
    <w:rsid w:val="009303EB"/>
    <w:rsid w:val="00930804"/>
    <w:rsid w:val="00931614"/>
    <w:rsid w:val="0093416D"/>
    <w:rsid w:val="009415FF"/>
    <w:rsid w:val="009507CC"/>
    <w:rsid w:val="00953061"/>
    <w:rsid w:val="009542B6"/>
    <w:rsid w:val="00957B01"/>
    <w:rsid w:val="00960152"/>
    <w:rsid w:val="009747CE"/>
    <w:rsid w:val="00977A70"/>
    <w:rsid w:val="009826FB"/>
    <w:rsid w:val="00986340"/>
    <w:rsid w:val="009A034C"/>
    <w:rsid w:val="009A3A1F"/>
    <w:rsid w:val="009A3FF6"/>
    <w:rsid w:val="009A5C45"/>
    <w:rsid w:val="009A6745"/>
    <w:rsid w:val="009B0347"/>
    <w:rsid w:val="009B0B18"/>
    <w:rsid w:val="009B6371"/>
    <w:rsid w:val="009C4A38"/>
    <w:rsid w:val="009C4BD4"/>
    <w:rsid w:val="009C650A"/>
    <w:rsid w:val="009D04D9"/>
    <w:rsid w:val="009D3FB9"/>
    <w:rsid w:val="009D561F"/>
    <w:rsid w:val="009E57E3"/>
    <w:rsid w:val="009E7CF3"/>
    <w:rsid w:val="009F1E1B"/>
    <w:rsid w:val="009F2DBB"/>
    <w:rsid w:val="009F54B5"/>
    <w:rsid w:val="009F63C2"/>
    <w:rsid w:val="00A04F93"/>
    <w:rsid w:val="00A12B43"/>
    <w:rsid w:val="00A14C90"/>
    <w:rsid w:val="00A205AF"/>
    <w:rsid w:val="00A22105"/>
    <w:rsid w:val="00A23A91"/>
    <w:rsid w:val="00A24369"/>
    <w:rsid w:val="00A24A1F"/>
    <w:rsid w:val="00A32629"/>
    <w:rsid w:val="00A40294"/>
    <w:rsid w:val="00A416CA"/>
    <w:rsid w:val="00A41C92"/>
    <w:rsid w:val="00A524B7"/>
    <w:rsid w:val="00A642CF"/>
    <w:rsid w:val="00A651ED"/>
    <w:rsid w:val="00A65652"/>
    <w:rsid w:val="00A70D62"/>
    <w:rsid w:val="00A71E7A"/>
    <w:rsid w:val="00A7738F"/>
    <w:rsid w:val="00A94F1B"/>
    <w:rsid w:val="00A95750"/>
    <w:rsid w:val="00AA4F7D"/>
    <w:rsid w:val="00AA59C5"/>
    <w:rsid w:val="00AB0AFE"/>
    <w:rsid w:val="00AB347D"/>
    <w:rsid w:val="00AB75E9"/>
    <w:rsid w:val="00AC1675"/>
    <w:rsid w:val="00AD0E03"/>
    <w:rsid w:val="00AD2501"/>
    <w:rsid w:val="00AD6FF8"/>
    <w:rsid w:val="00AE1C06"/>
    <w:rsid w:val="00AE360F"/>
    <w:rsid w:val="00AF1E0A"/>
    <w:rsid w:val="00AF7AE6"/>
    <w:rsid w:val="00AF7E4C"/>
    <w:rsid w:val="00B02BE9"/>
    <w:rsid w:val="00B07178"/>
    <w:rsid w:val="00B1309B"/>
    <w:rsid w:val="00B21BBD"/>
    <w:rsid w:val="00B237C5"/>
    <w:rsid w:val="00B2586D"/>
    <w:rsid w:val="00B37D28"/>
    <w:rsid w:val="00B43D5D"/>
    <w:rsid w:val="00B50181"/>
    <w:rsid w:val="00B52240"/>
    <w:rsid w:val="00B52667"/>
    <w:rsid w:val="00B64439"/>
    <w:rsid w:val="00B66792"/>
    <w:rsid w:val="00B714C9"/>
    <w:rsid w:val="00B73C0E"/>
    <w:rsid w:val="00B8308A"/>
    <w:rsid w:val="00B847F9"/>
    <w:rsid w:val="00B87FF0"/>
    <w:rsid w:val="00B91650"/>
    <w:rsid w:val="00B9165E"/>
    <w:rsid w:val="00B968D7"/>
    <w:rsid w:val="00B97DF4"/>
    <w:rsid w:val="00BA0B59"/>
    <w:rsid w:val="00BA0EDE"/>
    <w:rsid w:val="00BA289C"/>
    <w:rsid w:val="00BA4F62"/>
    <w:rsid w:val="00BB33A7"/>
    <w:rsid w:val="00BB71C0"/>
    <w:rsid w:val="00BB7DB1"/>
    <w:rsid w:val="00BC27C1"/>
    <w:rsid w:val="00BC3BEF"/>
    <w:rsid w:val="00BD63FB"/>
    <w:rsid w:val="00BD6C4A"/>
    <w:rsid w:val="00BF0DBC"/>
    <w:rsid w:val="00BF4634"/>
    <w:rsid w:val="00C04DE8"/>
    <w:rsid w:val="00C05081"/>
    <w:rsid w:val="00C10354"/>
    <w:rsid w:val="00C213D7"/>
    <w:rsid w:val="00C27BE3"/>
    <w:rsid w:val="00C308A2"/>
    <w:rsid w:val="00C37EA8"/>
    <w:rsid w:val="00C53738"/>
    <w:rsid w:val="00C57012"/>
    <w:rsid w:val="00C64F8C"/>
    <w:rsid w:val="00C72263"/>
    <w:rsid w:val="00C801FC"/>
    <w:rsid w:val="00C87785"/>
    <w:rsid w:val="00C877EA"/>
    <w:rsid w:val="00C9208B"/>
    <w:rsid w:val="00CA1B9D"/>
    <w:rsid w:val="00CB21AB"/>
    <w:rsid w:val="00CB4950"/>
    <w:rsid w:val="00CC0282"/>
    <w:rsid w:val="00CC26A4"/>
    <w:rsid w:val="00CC769E"/>
    <w:rsid w:val="00CD5E0C"/>
    <w:rsid w:val="00CD663A"/>
    <w:rsid w:val="00CD682E"/>
    <w:rsid w:val="00CE1B46"/>
    <w:rsid w:val="00CE59F6"/>
    <w:rsid w:val="00CF06B2"/>
    <w:rsid w:val="00CF1179"/>
    <w:rsid w:val="00CF4028"/>
    <w:rsid w:val="00CF7E6E"/>
    <w:rsid w:val="00CF7FF8"/>
    <w:rsid w:val="00D07E19"/>
    <w:rsid w:val="00D11069"/>
    <w:rsid w:val="00D13755"/>
    <w:rsid w:val="00D16493"/>
    <w:rsid w:val="00D23D8A"/>
    <w:rsid w:val="00D2649F"/>
    <w:rsid w:val="00D300F7"/>
    <w:rsid w:val="00D30EA2"/>
    <w:rsid w:val="00D312DD"/>
    <w:rsid w:val="00D35F7E"/>
    <w:rsid w:val="00D607F1"/>
    <w:rsid w:val="00D6224E"/>
    <w:rsid w:val="00D63A41"/>
    <w:rsid w:val="00D64B96"/>
    <w:rsid w:val="00D673EF"/>
    <w:rsid w:val="00D72737"/>
    <w:rsid w:val="00D8059D"/>
    <w:rsid w:val="00D81D30"/>
    <w:rsid w:val="00D83886"/>
    <w:rsid w:val="00D85110"/>
    <w:rsid w:val="00D86C43"/>
    <w:rsid w:val="00DA4B66"/>
    <w:rsid w:val="00DA7949"/>
    <w:rsid w:val="00DB15A1"/>
    <w:rsid w:val="00DB1FB8"/>
    <w:rsid w:val="00DB6794"/>
    <w:rsid w:val="00DB6B28"/>
    <w:rsid w:val="00DC1C3B"/>
    <w:rsid w:val="00DD3A5A"/>
    <w:rsid w:val="00DE34E3"/>
    <w:rsid w:val="00E13065"/>
    <w:rsid w:val="00E15CAB"/>
    <w:rsid w:val="00E20904"/>
    <w:rsid w:val="00E258D9"/>
    <w:rsid w:val="00E415D8"/>
    <w:rsid w:val="00E41FA1"/>
    <w:rsid w:val="00E5107D"/>
    <w:rsid w:val="00E666D7"/>
    <w:rsid w:val="00E66AC6"/>
    <w:rsid w:val="00E7072D"/>
    <w:rsid w:val="00E74F03"/>
    <w:rsid w:val="00E76390"/>
    <w:rsid w:val="00E82D39"/>
    <w:rsid w:val="00E86614"/>
    <w:rsid w:val="00E87434"/>
    <w:rsid w:val="00E92E70"/>
    <w:rsid w:val="00E93C4B"/>
    <w:rsid w:val="00E96ADB"/>
    <w:rsid w:val="00EA19BE"/>
    <w:rsid w:val="00EA1EA2"/>
    <w:rsid w:val="00EA2338"/>
    <w:rsid w:val="00EB0226"/>
    <w:rsid w:val="00EB074F"/>
    <w:rsid w:val="00EB352B"/>
    <w:rsid w:val="00EB4C0E"/>
    <w:rsid w:val="00EB6179"/>
    <w:rsid w:val="00EE7DBD"/>
    <w:rsid w:val="00F01381"/>
    <w:rsid w:val="00F01FE1"/>
    <w:rsid w:val="00F02452"/>
    <w:rsid w:val="00F027B3"/>
    <w:rsid w:val="00F048DA"/>
    <w:rsid w:val="00F06849"/>
    <w:rsid w:val="00F076B5"/>
    <w:rsid w:val="00F14AC0"/>
    <w:rsid w:val="00F43C94"/>
    <w:rsid w:val="00F50D4F"/>
    <w:rsid w:val="00F51030"/>
    <w:rsid w:val="00F554EA"/>
    <w:rsid w:val="00F56973"/>
    <w:rsid w:val="00F6447B"/>
    <w:rsid w:val="00F73C6F"/>
    <w:rsid w:val="00F75C2A"/>
    <w:rsid w:val="00F86288"/>
    <w:rsid w:val="00F87576"/>
    <w:rsid w:val="00F9198D"/>
    <w:rsid w:val="00F942A2"/>
    <w:rsid w:val="00F952E5"/>
    <w:rsid w:val="00F95E2F"/>
    <w:rsid w:val="00F9787D"/>
    <w:rsid w:val="00FA15E9"/>
    <w:rsid w:val="00FB3C1A"/>
    <w:rsid w:val="00FB7133"/>
    <w:rsid w:val="00FB79C7"/>
    <w:rsid w:val="00FC4F7F"/>
    <w:rsid w:val="00FC64EA"/>
    <w:rsid w:val="00FD0745"/>
    <w:rsid w:val="00FD565E"/>
    <w:rsid w:val="00FD5EFC"/>
    <w:rsid w:val="00FD7BDE"/>
    <w:rsid w:val="00FE14CB"/>
    <w:rsid w:val="00FE56B6"/>
    <w:rsid w:val="00FE77B7"/>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FF6"/>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styleId="FollowedHyperlink">
    <w:name w:val="FollowedHyperlink"/>
    <w:basedOn w:val="DefaultParagraphFont"/>
    <w:uiPriority w:val="99"/>
    <w:semiHidden/>
    <w:unhideWhenUsed/>
    <w:rsid w:val="00BA0B59"/>
    <w:rPr>
      <w:color w:val="954F72" w:themeColor="followedHyperlink"/>
      <w:u w:val="single"/>
    </w:rPr>
  </w:style>
  <w:style w:type="character" w:customStyle="1" w:styleId="Heading3Char">
    <w:name w:val="Heading 3 Char"/>
    <w:basedOn w:val="DefaultParagraphFont"/>
    <w:link w:val="Heading3"/>
    <w:uiPriority w:val="9"/>
    <w:semiHidden/>
    <w:rsid w:val="009A3FF6"/>
    <w:rPr>
      <w:rFonts w:eastAsiaTheme="majorEastAsia" w:cstheme="majorBidi"/>
      <w:color w:val="2F5496" w:themeColor="accent1" w:themeShade="BF"/>
      <w:kern w:val="2"/>
      <w:sz w:val="28"/>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93985206">
      <w:bodyDiv w:val="1"/>
      <w:marLeft w:val="0"/>
      <w:marRight w:val="0"/>
      <w:marTop w:val="0"/>
      <w:marBottom w:val="0"/>
      <w:divBdr>
        <w:top w:val="none" w:sz="0" w:space="0" w:color="auto"/>
        <w:left w:val="none" w:sz="0" w:space="0" w:color="auto"/>
        <w:bottom w:val="none" w:sz="0" w:space="0" w:color="auto"/>
        <w:right w:val="none" w:sz="0" w:space="0" w:color="auto"/>
      </w:divBdr>
    </w:div>
    <w:div w:id="132715437">
      <w:bodyDiv w:val="1"/>
      <w:marLeft w:val="0"/>
      <w:marRight w:val="0"/>
      <w:marTop w:val="0"/>
      <w:marBottom w:val="0"/>
      <w:divBdr>
        <w:top w:val="none" w:sz="0" w:space="0" w:color="auto"/>
        <w:left w:val="none" w:sz="0" w:space="0" w:color="auto"/>
        <w:bottom w:val="none" w:sz="0" w:space="0" w:color="auto"/>
        <w:right w:val="none" w:sz="0" w:space="0" w:color="auto"/>
      </w:divBdr>
    </w:div>
    <w:div w:id="148134995">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185213233">
      <w:bodyDiv w:val="1"/>
      <w:marLeft w:val="0"/>
      <w:marRight w:val="0"/>
      <w:marTop w:val="0"/>
      <w:marBottom w:val="0"/>
      <w:divBdr>
        <w:top w:val="none" w:sz="0" w:space="0" w:color="auto"/>
        <w:left w:val="none" w:sz="0" w:space="0" w:color="auto"/>
        <w:bottom w:val="none" w:sz="0" w:space="0" w:color="auto"/>
        <w:right w:val="none" w:sz="0" w:space="0" w:color="auto"/>
      </w:divBdr>
    </w:div>
    <w:div w:id="220871268">
      <w:bodyDiv w:val="1"/>
      <w:marLeft w:val="0"/>
      <w:marRight w:val="0"/>
      <w:marTop w:val="0"/>
      <w:marBottom w:val="0"/>
      <w:divBdr>
        <w:top w:val="none" w:sz="0" w:space="0" w:color="auto"/>
        <w:left w:val="none" w:sz="0" w:space="0" w:color="auto"/>
        <w:bottom w:val="none" w:sz="0" w:space="0" w:color="auto"/>
        <w:right w:val="none" w:sz="0" w:space="0" w:color="auto"/>
      </w:divBdr>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911737072">
      <w:bodyDiv w:val="1"/>
      <w:marLeft w:val="0"/>
      <w:marRight w:val="0"/>
      <w:marTop w:val="0"/>
      <w:marBottom w:val="0"/>
      <w:divBdr>
        <w:top w:val="none" w:sz="0" w:space="0" w:color="auto"/>
        <w:left w:val="none" w:sz="0" w:space="0" w:color="auto"/>
        <w:bottom w:val="none" w:sz="0" w:space="0" w:color="auto"/>
        <w:right w:val="none" w:sz="0" w:space="0" w:color="auto"/>
      </w:divBdr>
      <w:divsChild>
        <w:div w:id="401029502">
          <w:marLeft w:val="0"/>
          <w:marRight w:val="0"/>
          <w:marTop w:val="0"/>
          <w:marBottom w:val="0"/>
          <w:divBdr>
            <w:top w:val="none" w:sz="0" w:space="0" w:color="auto"/>
            <w:left w:val="none" w:sz="0" w:space="0" w:color="auto"/>
            <w:bottom w:val="none" w:sz="0" w:space="0" w:color="auto"/>
            <w:right w:val="none" w:sz="0" w:space="0" w:color="auto"/>
          </w:divBdr>
          <w:divsChild>
            <w:div w:id="8104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9866">
      <w:bodyDiv w:val="1"/>
      <w:marLeft w:val="0"/>
      <w:marRight w:val="0"/>
      <w:marTop w:val="0"/>
      <w:marBottom w:val="0"/>
      <w:divBdr>
        <w:top w:val="none" w:sz="0" w:space="0" w:color="auto"/>
        <w:left w:val="none" w:sz="0" w:space="0" w:color="auto"/>
        <w:bottom w:val="none" w:sz="0" w:space="0" w:color="auto"/>
        <w:right w:val="none" w:sz="0" w:space="0" w:color="auto"/>
      </w:divBdr>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460996259">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767730203">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14896">
      <w:bodyDiv w:val="1"/>
      <w:marLeft w:val="0"/>
      <w:marRight w:val="0"/>
      <w:marTop w:val="0"/>
      <w:marBottom w:val="0"/>
      <w:divBdr>
        <w:top w:val="none" w:sz="0" w:space="0" w:color="auto"/>
        <w:left w:val="none" w:sz="0" w:space="0" w:color="auto"/>
        <w:bottom w:val="none" w:sz="0" w:space="0" w:color="auto"/>
        <w:right w:val="none" w:sz="0" w:space="0" w:color="auto"/>
      </w:divBdr>
      <w:divsChild>
        <w:div w:id="1758821308">
          <w:marLeft w:val="-75"/>
          <w:marRight w:val="0"/>
          <w:marTop w:val="0"/>
          <w:marBottom w:val="0"/>
          <w:divBdr>
            <w:top w:val="none" w:sz="0" w:space="0" w:color="auto"/>
            <w:left w:val="none" w:sz="0" w:space="0" w:color="auto"/>
            <w:bottom w:val="none" w:sz="0" w:space="0" w:color="auto"/>
            <w:right w:val="none" w:sz="0" w:space="0" w:color="auto"/>
          </w:divBdr>
          <w:divsChild>
            <w:div w:id="1453785755">
              <w:marLeft w:val="0"/>
              <w:marRight w:val="0"/>
              <w:marTop w:val="0"/>
              <w:marBottom w:val="0"/>
              <w:divBdr>
                <w:top w:val="none" w:sz="0" w:space="0" w:color="auto"/>
                <w:left w:val="none" w:sz="0" w:space="0" w:color="auto"/>
                <w:bottom w:val="none" w:sz="0" w:space="0" w:color="auto"/>
                <w:right w:val="none" w:sz="0" w:space="0" w:color="auto"/>
              </w:divBdr>
            </w:div>
            <w:div w:id="78410002">
              <w:marLeft w:val="0"/>
              <w:marRight w:val="0"/>
              <w:marTop w:val="0"/>
              <w:marBottom w:val="0"/>
              <w:divBdr>
                <w:top w:val="none" w:sz="0" w:space="0" w:color="auto"/>
                <w:left w:val="none" w:sz="0" w:space="0" w:color="auto"/>
                <w:bottom w:val="none" w:sz="0" w:space="0" w:color="auto"/>
                <w:right w:val="none" w:sz="0" w:space="0" w:color="auto"/>
              </w:divBdr>
              <w:divsChild>
                <w:div w:id="10427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3.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Yanming Feng</cp:lastModifiedBy>
  <cp:revision>2</cp:revision>
  <dcterms:created xsi:type="dcterms:W3CDTF">2025-07-25T13:37:00Z</dcterms:created>
  <dcterms:modified xsi:type="dcterms:W3CDTF">2025-07-25T13:37:00Z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