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5E608D0C" w:rsidR="003A7C15" w:rsidRPr="00F85B5E" w:rsidRDefault="003A7C15" w:rsidP="00F51030">
            <w:pPr>
              <w:rPr>
                <w:rFonts w:cstheme="minorHAnsi"/>
                <w:color w:val="000000" w:themeColor="text1"/>
              </w:rPr>
            </w:pPr>
            <w:r w:rsidRPr="00F85B5E">
              <w:rPr>
                <w:rFonts w:cstheme="minorHAnsi"/>
                <w:color w:val="000000" w:themeColor="text1"/>
              </w:rPr>
              <w:t>Project agency (</w:t>
            </w:r>
            <w:r w:rsidR="007129D5" w:rsidRPr="00F85B5E">
              <w:rPr>
                <w:rFonts w:cstheme="minorHAnsi"/>
                <w:color w:val="000000" w:themeColor="text1"/>
              </w:rPr>
              <w:t>S</w:t>
            </w:r>
            <w:r w:rsidRPr="00F85B5E">
              <w:rPr>
                <w:rFonts w:cstheme="minorHAnsi"/>
                <w:color w:val="000000" w:themeColor="text1"/>
              </w:rPr>
              <w:t>chool, industry</w:t>
            </w:r>
            <w:r w:rsidR="007129D5" w:rsidRPr="00F85B5E">
              <w:rPr>
                <w:rFonts w:cstheme="minorHAnsi"/>
                <w:color w:val="000000" w:themeColor="text1"/>
              </w:rPr>
              <w:t>, funded/HDR</w:t>
            </w:r>
            <w:r w:rsidRPr="00F85B5E">
              <w:rPr>
                <w:rFonts w:cstheme="minorHAnsi"/>
                <w:color w:val="000000" w:themeColor="text1"/>
              </w:rPr>
              <w:t>)</w:t>
            </w:r>
          </w:p>
        </w:tc>
        <w:tc>
          <w:tcPr>
            <w:tcW w:w="7200" w:type="dxa"/>
          </w:tcPr>
          <w:p w14:paraId="5622319C" w14:textId="7A10BA35" w:rsidR="003A7C15" w:rsidRPr="00F85B5E" w:rsidRDefault="00C75A98" w:rsidP="00F51030">
            <w:pPr>
              <w:rPr>
                <w:rFonts w:cstheme="minorHAnsi"/>
                <w:color w:val="000000" w:themeColor="text1"/>
              </w:rPr>
            </w:pPr>
            <w:r w:rsidRPr="00F85B5E">
              <w:rPr>
                <w:rFonts w:cstheme="minorHAnsi"/>
                <w:color w:val="000000" w:themeColor="text1"/>
              </w:rPr>
              <w:t>School of Computer Science</w:t>
            </w:r>
          </w:p>
        </w:tc>
      </w:tr>
      <w:tr w:rsidR="002A7762" w:rsidRPr="008446F6" w14:paraId="12B41EAD" w14:textId="77777777" w:rsidTr="00E7035B">
        <w:tc>
          <w:tcPr>
            <w:tcW w:w="3256" w:type="dxa"/>
          </w:tcPr>
          <w:p w14:paraId="1BE70145" w14:textId="1693BDDD" w:rsidR="002A7762" w:rsidRPr="00F85B5E" w:rsidRDefault="003A7C15" w:rsidP="00F51030">
            <w:pPr>
              <w:rPr>
                <w:rFonts w:cstheme="minorHAnsi"/>
                <w:color w:val="000000" w:themeColor="text1"/>
              </w:rPr>
            </w:pPr>
            <w:r w:rsidRPr="00F85B5E">
              <w:rPr>
                <w:rFonts w:cstheme="minorHAnsi"/>
                <w:color w:val="000000" w:themeColor="text1"/>
              </w:rPr>
              <w:t>Industry</w:t>
            </w:r>
            <w:r w:rsidR="00D52B74" w:rsidRPr="00F85B5E">
              <w:rPr>
                <w:rFonts w:cstheme="minorHAnsi"/>
                <w:color w:val="000000" w:themeColor="text1"/>
              </w:rPr>
              <w:t xml:space="preserve">/project </w:t>
            </w:r>
            <w:r w:rsidRPr="00F85B5E">
              <w:rPr>
                <w:rFonts w:cstheme="minorHAnsi"/>
                <w:color w:val="000000" w:themeColor="text1"/>
              </w:rPr>
              <w:t xml:space="preserve">supervisor and contact emails </w:t>
            </w:r>
          </w:p>
        </w:tc>
        <w:tc>
          <w:tcPr>
            <w:tcW w:w="7200" w:type="dxa"/>
          </w:tcPr>
          <w:p w14:paraId="08287243" w14:textId="55784307" w:rsidR="002A7762" w:rsidRPr="00F85B5E" w:rsidRDefault="00AF0CBC" w:rsidP="008446F6">
            <w:pPr>
              <w:rPr>
                <w:rFonts w:cstheme="minorHAnsi"/>
                <w:color w:val="000000" w:themeColor="text1"/>
              </w:rPr>
            </w:pPr>
            <w:r w:rsidRPr="00F85B5E">
              <w:rPr>
                <w:rFonts w:cstheme="minorHAnsi"/>
                <w:color w:val="000000" w:themeColor="text1"/>
              </w:rPr>
              <w:t>N/A</w:t>
            </w:r>
          </w:p>
        </w:tc>
      </w:tr>
      <w:tr w:rsidR="003A7C15" w:rsidRPr="006E7E60" w14:paraId="45B69175" w14:textId="77777777" w:rsidTr="00A04F93">
        <w:trPr>
          <w:trHeight w:val="648"/>
        </w:trPr>
        <w:tc>
          <w:tcPr>
            <w:tcW w:w="3256" w:type="dxa"/>
          </w:tcPr>
          <w:p w14:paraId="20E8494A" w14:textId="467E94BA" w:rsidR="003A7C15" w:rsidRPr="00F85B5E" w:rsidRDefault="003A7C15" w:rsidP="003A7C15">
            <w:pPr>
              <w:rPr>
                <w:rFonts w:cstheme="minorHAnsi"/>
                <w:color w:val="000000" w:themeColor="text1"/>
              </w:rPr>
            </w:pPr>
            <w:r w:rsidRPr="00F85B5E">
              <w:rPr>
                <w:rFonts w:cstheme="minorHAnsi"/>
                <w:color w:val="000000" w:themeColor="text1"/>
              </w:rPr>
              <w:t>Academic Supervisor name(s) and contact emails</w:t>
            </w:r>
          </w:p>
        </w:tc>
        <w:tc>
          <w:tcPr>
            <w:tcW w:w="7200" w:type="dxa"/>
          </w:tcPr>
          <w:p w14:paraId="36293F1A" w14:textId="183FC8E2" w:rsidR="005422C6" w:rsidRPr="00F85B5E" w:rsidRDefault="00C75A98" w:rsidP="005422C6">
            <w:pPr>
              <w:rPr>
                <w:rFonts w:cstheme="minorHAnsi"/>
                <w:color w:val="000000" w:themeColor="text1"/>
                <w:lang w:val="nl-NL"/>
              </w:rPr>
            </w:pPr>
            <w:r w:rsidRPr="00F85B5E">
              <w:rPr>
                <w:rFonts w:cstheme="minorHAnsi"/>
                <w:color w:val="000000" w:themeColor="text1"/>
                <w:lang w:val="nl-NL"/>
              </w:rPr>
              <w:t xml:space="preserve">Dr </w:t>
            </w:r>
            <w:r w:rsidR="00E66263" w:rsidRPr="00F85B5E">
              <w:rPr>
                <w:rFonts w:cstheme="minorHAnsi"/>
                <w:color w:val="000000" w:themeColor="text1"/>
                <w:lang w:val="nl-NL"/>
              </w:rPr>
              <w:t xml:space="preserve">Vicky Liu </w:t>
            </w:r>
            <w:r w:rsidR="00E66263" w:rsidRPr="00F85B5E">
              <w:rPr>
                <w:rFonts w:cstheme="minorHAnsi"/>
              </w:rPr>
              <w:fldChar w:fldCharType="begin"/>
            </w:r>
            <w:r w:rsidR="00E66263" w:rsidRPr="00F85B5E">
              <w:rPr>
                <w:rFonts w:cstheme="minorHAnsi"/>
              </w:rPr>
              <w:instrText>HYPERLINK "mailto:v.liu@qut.edu.au"</w:instrText>
            </w:r>
            <w:r w:rsidR="00E66263" w:rsidRPr="00F85B5E">
              <w:rPr>
                <w:rFonts w:cstheme="minorHAnsi"/>
              </w:rPr>
            </w:r>
            <w:r w:rsidR="00E66263" w:rsidRPr="00F85B5E">
              <w:rPr>
                <w:rFonts w:cstheme="minorHAnsi"/>
              </w:rPr>
              <w:fldChar w:fldCharType="separate"/>
            </w:r>
            <w:r w:rsidR="00E66263" w:rsidRPr="00F85B5E">
              <w:rPr>
                <w:rStyle w:val="Hyperlink"/>
                <w:rFonts w:cstheme="minorHAnsi"/>
                <w:lang w:val="nl-NL"/>
              </w:rPr>
              <w:t>v.liu@qut.edu.au</w:t>
            </w:r>
            <w:r w:rsidR="00E66263" w:rsidRPr="00F85B5E">
              <w:rPr>
                <w:rFonts w:cstheme="minorHAnsi"/>
              </w:rPr>
              <w:fldChar w:fldCharType="end"/>
            </w:r>
            <w:r w:rsidR="00E66263" w:rsidRPr="00F85B5E">
              <w:rPr>
                <w:rFonts w:cstheme="minorHAnsi"/>
                <w:color w:val="000000" w:themeColor="text1"/>
                <w:lang w:val="nl-NL"/>
              </w:rPr>
              <w:t xml:space="preserve"> </w:t>
            </w:r>
          </w:p>
          <w:p w14:paraId="0A504D6A" w14:textId="6C2C302C" w:rsidR="00C75A98" w:rsidRPr="00F85B5E" w:rsidRDefault="00C75A98" w:rsidP="005422C6">
            <w:pPr>
              <w:rPr>
                <w:rFonts w:cstheme="minorHAnsi"/>
                <w:color w:val="000000" w:themeColor="text1"/>
                <w:lang w:val="nl-NL"/>
              </w:rPr>
            </w:pPr>
          </w:p>
        </w:tc>
      </w:tr>
      <w:tr w:rsidR="003A7C15" w:rsidRPr="00FF78D3" w14:paraId="0D9D1BDB" w14:textId="77777777" w:rsidTr="00BB71C0">
        <w:trPr>
          <w:trHeight w:val="387"/>
        </w:trPr>
        <w:tc>
          <w:tcPr>
            <w:tcW w:w="3256" w:type="dxa"/>
          </w:tcPr>
          <w:p w14:paraId="5D8AEBD9" w14:textId="01F6562F" w:rsidR="003A7C15" w:rsidRPr="00F85B5E" w:rsidRDefault="003A7C15" w:rsidP="003A7C15">
            <w:pPr>
              <w:rPr>
                <w:rFonts w:cstheme="minorHAnsi"/>
                <w:color w:val="000000" w:themeColor="text1"/>
              </w:rPr>
            </w:pPr>
            <w:r w:rsidRPr="00F85B5E">
              <w:rPr>
                <w:rFonts w:cstheme="minorHAnsi"/>
                <w:color w:val="000000" w:themeColor="text1"/>
              </w:rPr>
              <w:t>Information Technology major(s)</w:t>
            </w:r>
          </w:p>
        </w:tc>
        <w:tc>
          <w:tcPr>
            <w:tcW w:w="7200" w:type="dxa"/>
          </w:tcPr>
          <w:p w14:paraId="3586C0BE" w14:textId="77ADDD6B" w:rsidR="003A7C15" w:rsidRPr="00F85B5E" w:rsidRDefault="00C75A98" w:rsidP="003A7C15">
            <w:pPr>
              <w:rPr>
                <w:rFonts w:cstheme="minorHAnsi"/>
                <w:color w:val="000000" w:themeColor="text1"/>
              </w:rPr>
            </w:pPr>
            <w:r w:rsidRPr="00F85B5E">
              <w:rPr>
                <w:rFonts w:cstheme="minorHAnsi"/>
                <w:color w:val="000000" w:themeColor="text1"/>
              </w:rPr>
              <w:t>Cyber Security, Computer Science, Internet of Things</w:t>
            </w:r>
          </w:p>
        </w:tc>
      </w:tr>
      <w:tr w:rsidR="003A7C15" w:rsidRPr="00FF78D3" w14:paraId="0CFF32B5" w14:textId="77777777" w:rsidTr="00E7035B">
        <w:tc>
          <w:tcPr>
            <w:tcW w:w="3256" w:type="dxa"/>
          </w:tcPr>
          <w:p w14:paraId="4DD5B82E" w14:textId="501359A6" w:rsidR="003A7C15" w:rsidRPr="00F85B5E" w:rsidRDefault="003A7C15" w:rsidP="003A7C15">
            <w:pPr>
              <w:rPr>
                <w:rFonts w:cstheme="minorHAnsi"/>
                <w:color w:val="000000" w:themeColor="text1"/>
              </w:rPr>
            </w:pPr>
            <w:r w:rsidRPr="00F85B5E">
              <w:rPr>
                <w:rFonts w:cstheme="minorHAnsi"/>
                <w:color w:val="000000" w:themeColor="text1"/>
              </w:rPr>
              <w:t>Project title</w:t>
            </w:r>
          </w:p>
        </w:tc>
        <w:tc>
          <w:tcPr>
            <w:tcW w:w="7200" w:type="dxa"/>
          </w:tcPr>
          <w:p w14:paraId="1B079581" w14:textId="2B231BC1" w:rsidR="00F14AC0" w:rsidRPr="00F85B5E" w:rsidRDefault="00EC2BE7" w:rsidP="003A7C15">
            <w:pPr>
              <w:rPr>
                <w:rFonts w:cstheme="minorHAnsi"/>
                <w:color w:val="000000" w:themeColor="text1"/>
              </w:rPr>
            </w:pPr>
            <w:r w:rsidRPr="00F85B5E">
              <w:rPr>
                <w:rFonts w:cstheme="minorHAnsi"/>
                <w:color w:val="000000" w:themeColor="text1"/>
              </w:rPr>
              <w:t>Leveraging IoT for Smart City Solutions: Comparative Analysis and Strategic Insights</w:t>
            </w:r>
          </w:p>
        </w:tc>
      </w:tr>
      <w:tr w:rsidR="003A7C15" w:rsidRPr="00FF78D3" w14:paraId="326D2BA5" w14:textId="77777777" w:rsidTr="00E7035B">
        <w:trPr>
          <w:trHeight w:val="166"/>
        </w:trPr>
        <w:tc>
          <w:tcPr>
            <w:tcW w:w="3256" w:type="dxa"/>
          </w:tcPr>
          <w:p w14:paraId="3069ABD8" w14:textId="2C24DDBF" w:rsidR="003A7C15" w:rsidRPr="00F85B5E" w:rsidRDefault="003A7C15" w:rsidP="003A7C15">
            <w:pPr>
              <w:rPr>
                <w:rFonts w:cstheme="minorHAnsi"/>
                <w:color w:val="000000" w:themeColor="text1"/>
              </w:rPr>
            </w:pPr>
            <w:r w:rsidRPr="00F85B5E">
              <w:rPr>
                <w:rFonts w:cstheme="minorHAnsi"/>
                <w:color w:val="000000" w:themeColor="text1"/>
              </w:rPr>
              <w:t>Brief description of the research problem, aims, method and expected outputs (</w:t>
            </w:r>
            <w:r w:rsidR="00CF1179" w:rsidRPr="00F85B5E">
              <w:rPr>
                <w:rFonts w:cstheme="minorHAnsi"/>
                <w:color w:val="000000" w:themeColor="text1"/>
              </w:rPr>
              <w:t>100</w:t>
            </w:r>
            <w:r w:rsidRPr="00F85B5E">
              <w:rPr>
                <w:rFonts w:cstheme="minorHAnsi"/>
                <w:color w:val="000000" w:themeColor="text1"/>
              </w:rPr>
              <w:t>~200 words)</w:t>
            </w:r>
          </w:p>
          <w:p w14:paraId="60F24938" w14:textId="77777777" w:rsidR="003A7C15" w:rsidRPr="00F85B5E" w:rsidRDefault="003A7C15" w:rsidP="003A7C15">
            <w:pPr>
              <w:rPr>
                <w:rFonts w:cstheme="minorHAnsi"/>
                <w:color w:val="000000" w:themeColor="text1"/>
              </w:rPr>
            </w:pPr>
          </w:p>
          <w:p w14:paraId="49EFDBAF" w14:textId="77777777" w:rsidR="003A7C15" w:rsidRPr="00F85B5E" w:rsidRDefault="003A7C15" w:rsidP="003A7C15">
            <w:pPr>
              <w:rPr>
                <w:rFonts w:cstheme="minorHAnsi"/>
                <w:color w:val="000000" w:themeColor="text1"/>
              </w:rPr>
            </w:pPr>
          </w:p>
          <w:p w14:paraId="11CBA976" w14:textId="77777777" w:rsidR="003A7C15" w:rsidRPr="00F85B5E" w:rsidRDefault="003A7C15" w:rsidP="003A7C15">
            <w:pPr>
              <w:rPr>
                <w:rFonts w:cstheme="minorHAnsi"/>
                <w:color w:val="000000" w:themeColor="text1"/>
              </w:rPr>
            </w:pPr>
          </w:p>
          <w:p w14:paraId="4D30C206" w14:textId="77777777" w:rsidR="003A7C15" w:rsidRPr="00F85B5E" w:rsidRDefault="003A7C15" w:rsidP="003A7C15">
            <w:pPr>
              <w:rPr>
                <w:rFonts w:cstheme="minorHAnsi"/>
                <w:color w:val="000000" w:themeColor="text1"/>
              </w:rPr>
            </w:pPr>
          </w:p>
          <w:p w14:paraId="629035D2" w14:textId="77777777" w:rsidR="003A7C15" w:rsidRPr="00F85B5E" w:rsidRDefault="003A7C15" w:rsidP="003A7C15">
            <w:pPr>
              <w:rPr>
                <w:rFonts w:cstheme="minorHAnsi"/>
                <w:color w:val="000000" w:themeColor="text1"/>
              </w:rPr>
            </w:pPr>
          </w:p>
          <w:p w14:paraId="3549101D" w14:textId="116306FB" w:rsidR="003A7C15" w:rsidRPr="00F85B5E" w:rsidRDefault="003A7C15" w:rsidP="003A7C15">
            <w:pPr>
              <w:rPr>
                <w:rFonts w:cstheme="minorHAnsi"/>
                <w:color w:val="000000" w:themeColor="text1"/>
              </w:rPr>
            </w:pPr>
          </w:p>
        </w:tc>
        <w:tc>
          <w:tcPr>
            <w:tcW w:w="7200" w:type="dxa"/>
          </w:tcPr>
          <w:p w14:paraId="1010DBF8" w14:textId="0CB08156" w:rsidR="006654B4" w:rsidRPr="00F85B5E" w:rsidRDefault="00404937" w:rsidP="00404937">
            <w:pPr>
              <w:rPr>
                <w:rFonts w:cstheme="minorHAnsi"/>
                <w:b/>
                <w:bCs/>
                <w:color w:val="000000" w:themeColor="text1"/>
              </w:rPr>
            </w:pPr>
            <w:r w:rsidRPr="00F85B5E">
              <w:rPr>
                <w:rFonts w:cstheme="minorHAnsi"/>
                <w:color w:val="000000" w:themeColor="text1"/>
              </w:rPr>
              <w:t>This project investigates how the Internet of Things (IoT) supports smart city solutions to enhance urban living, sustainability, and public safety. It examines key technologies</w:t>
            </w:r>
            <w:r w:rsidR="006D54BD" w:rsidRPr="00F85B5E">
              <w:rPr>
                <w:rFonts w:cstheme="minorHAnsi"/>
                <w:color w:val="000000" w:themeColor="text1"/>
              </w:rPr>
              <w:t xml:space="preserve"> - sensors, communication networks, and data analytics - </w:t>
            </w:r>
            <w:r w:rsidRPr="00F85B5E">
              <w:rPr>
                <w:rFonts w:cstheme="minorHAnsi"/>
                <w:color w:val="000000" w:themeColor="text1"/>
              </w:rPr>
              <w:t xml:space="preserve">applied in areas such as flood control, earthquake detection, environmental monitoring, </w:t>
            </w:r>
            <w:r w:rsidR="00B81305" w:rsidRPr="00F85B5E">
              <w:rPr>
                <w:rFonts w:cstheme="minorHAnsi"/>
                <w:color w:val="000000" w:themeColor="text1"/>
              </w:rPr>
              <w:t>wastewater</w:t>
            </w:r>
            <w:r w:rsidR="00FD5DA0" w:rsidRPr="00F85B5E">
              <w:rPr>
                <w:rFonts w:cstheme="minorHAnsi"/>
                <w:color w:val="000000" w:themeColor="text1"/>
              </w:rPr>
              <w:t xml:space="preserve"> </w:t>
            </w:r>
            <w:r w:rsidRPr="00F85B5E">
              <w:rPr>
                <w:rFonts w:cstheme="minorHAnsi"/>
                <w:color w:val="000000" w:themeColor="text1"/>
              </w:rPr>
              <w:t>management, and emergency response.</w:t>
            </w:r>
            <w:r w:rsidR="005D7DF3" w:rsidRPr="00F85B5E">
              <w:rPr>
                <w:rFonts w:cstheme="minorHAnsi"/>
                <w:color w:val="000000" w:themeColor="text1"/>
              </w:rPr>
              <w:t xml:space="preserve"> </w:t>
            </w:r>
            <w:r w:rsidR="00B90F5E" w:rsidRPr="00F85B5E">
              <w:rPr>
                <w:rFonts w:cstheme="minorHAnsi"/>
                <w:color w:val="000000" w:themeColor="text1"/>
              </w:rPr>
              <w:t>Exploring</w:t>
            </w:r>
            <w:r w:rsidRPr="00F85B5E">
              <w:rPr>
                <w:rFonts w:cstheme="minorHAnsi"/>
                <w:color w:val="000000" w:themeColor="text1"/>
              </w:rPr>
              <w:t xml:space="preserve"> real-world implementations, the study compares technologies, system architectures, and deployment strategies across global smart cities. It aims to identify successful practices, challenges, and future opportunities. </w:t>
            </w:r>
            <w:r w:rsidR="001F49BB" w:rsidRPr="00F85B5E">
              <w:rPr>
                <w:rFonts w:cstheme="minorHAnsi"/>
                <w:color w:val="000000" w:themeColor="text1"/>
              </w:rPr>
              <w:t xml:space="preserve">It </w:t>
            </w:r>
            <w:r w:rsidR="00154954" w:rsidRPr="00F85B5E">
              <w:rPr>
                <w:rFonts w:cstheme="minorHAnsi"/>
                <w:color w:val="000000" w:themeColor="text1"/>
              </w:rPr>
              <w:t>also requires</w:t>
            </w:r>
            <w:r w:rsidR="001F49BB" w:rsidRPr="00F85B5E">
              <w:rPr>
                <w:rFonts w:cstheme="minorHAnsi"/>
                <w:color w:val="000000" w:themeColor="text1"/>
              </w:rPr>
              <w:t xml:space="preserve"> </w:t>
            </w:r>
            <w:r w:rsidR="005D1C16" w:rsidRPr="00F85B5E">
              <w:rPr>
                <w:rFonts w:cstheme="minorHAnsi"/>
                <w:color w:val="000000" w:themeColor="text1"/>
              </w:rPr>
              <w:t>exploring</w:t>
            </w:r>
            <w:r w:rsidRPr="00F85B5E">
              <w:rPr>
                <w:rFonts w:cstheme="minorHAnsi"/>
                <w:color w:val="000000" w:themeColor="text1"/>
              </w:rPr>
              <w:t xml:space="preserve"> how Australian cities can benefit from international case studies by applying relevant lessons and strategies to local urban development.</w:t>
            </w:r>
          </w:p>
          <w:p w14:paraId="55D97BA4" w14:textId="77777777" w:rsidR="006654B4" w:rsidRPr="00F85B5E" w:rsidRDefault="006654B4" w:rsidP="00C75A98">
            <w:pPr>
              <w:rPr>
                <w:rFonts w:cstheme="minorHAnsi"/>
                <w:b/>
                <w:bCs/>
                <w:color w:val="000000" w:themeColor="text1"/>
              </w:rPr>
            </w:pPr>
          </w:p>
          <w:p w14:paraId="62E9611B" w14:textId="71D36513" w:rsidR="009F497E" w:rsidRPr="00F85B5E" w:rsidRDefault="009F497E" w:rsidP="00C75A98">
            <w:pPr>
              <w:rPr>
                <w:rFonts w:cstheme="minorHAnsi"/>
                <w:b/>
                <w:bCs/>
                <w:color w:val="000000" w:themeColor="text1"/>
              </w:rPr>
            </w:pPr>
            <w:r w:rsidRPr="00F85B5E">
              <w:rPr>
                <w:rFonts w:cstheme="minorHAnsi"/>
                <w:b/>
                <w:bCs/>
                <w:color w:val="000000" w:themeColor="text1"/>
              </w:rPr>
              <w:t>Objectives</w:t>
            </w:r>
          </w:p>
          <w:p w14:paraId="7D61AA0C" w14:textId="77777777" w:rsidR="00420646" w:rsidRPr="00F85B5E" w:rsidRDefault="00420646" w:rsidP="00041613">
            <w:pPr>
              <w:pStyle w:val="ListParagraph"/>
              <w:numPr>
                <w:ilvl w:val="0"/>
                <w:numId w:val="8"/>
              </w:numPr>
              <w:rPr>
                <w:rFonts w:asciiTheme="minorHAnsi" w:hAnsiTheme="minorHAnsi" w:cstheme="minorHAnsi"/>
                <w:color w:val="000000" w:themeColor="text1"/>
                <w:sz w:val="22"/>
                <w:szCs w:val="22"/>
                <w:lang w:val="en-AU" w:eastAsia="zh-CN"/>
              </w:rPr>
            </w:pPr>
            <w:r w:rsidRPr="00F85B5E">
              <w:rPr>
                <w:rFonts w:asciiTheme="minorHAnsi" w:hAnsiTheme="minorHAnsi" w:cstheme="minorHAnsi"/>
                <w:color w:val="000000" w:themeColor="text1"/>
                <w:sz w:val="22"/>
                <w:szCs w:val="22"/>
                <w:lang w:val="en-AU" w:eastAsia="zh-CN"/>
              </w:rPr>
              <w:t>Analyse IoT technologies: Examine the roles of sensors, communication networks, and data platforms in smart city systems.</w:t>
            </w:r>
          </w:p>
          <w:p w14:paraId="0390A0EC" w14:textId="65BD6263" w:rsidR="00420646" w:rsidRPr="00F85B5E" w:rsidRDefault="00420646" w:rsidP="00041613">
            <w:pPr>
              <w:pStyle w:val="ListParagraph"/>
              <w:numPr>
                <w:ilvl w:val="0"/>
                <w:numId w:val="8"/>
              </w:numPr>
              <w:rPr>
                <w:rFonts w:asciiTheme="minorHAnsi" w:hAnsiTheme="minorHAnsi" w:cstheme="minorHAnsi"/>
                <w:color w:val="000000" w:themeColor="text1"/>
                <w:sz w:val="22"/>
                <w:szCs w:val="22"/>
                <w:lang w:val="en-AU" w:eastAsia="zh-CN"/>
              </w:rPr>
            </w:pPr>
            <w:r w:rsidRPr="00F85B5E">
              <w:rPr>
                <w:rFonts w:asciiTheme="minorHAnsi" w:hAnsiTheme="minorHAnsi" w:cstheme="minorHAnsi"/>
                <w:color w:val="000000" w:themeColor="text1"/>
                <w:sz w:val="22"/>
                <w:szCs w:val="22"/>
                <w:lang w:val="en-AU" w:eastAsia="zh-CN"/>
              </w:rPr>
              <w:t xml:space="preserve">Evaluate application areas: Assess </w:t>
            </w:r>
            <w:r w:rsidR="008A55F3" w:rsidRPr="00F85B5E">
              <w:rPr>
                <w:rFonts w:asciiTheme="minorHAnsi" w:hAnsiTheme="minorHAnsi" w:cstheme="minorHAnsi"/>
                <w:color w:val="000000" w:themeColor="text1"/>
                <w:sz w:val="22"/>
                <w:szCs w:val="22"/>
                <w:lang w:val="en-AU" w:eastAsia="zh-CN"/>
              </w:rPr>
              <w:t xml:space="preserve">the effectiveness of IoT </w:t>
            </w:r>
            <w:r w:rsidRPr="00F85B5E">
              <w:rPr>
                <w:rFonts w:asciiTheme="minorHAnsi" w:hAnsiTheme="minorHAnsi" w:cstheme="minorHAnsi"/>
                <w:color w:val="000000" w:themeColor="text1"/>
                <w:sz w:val="22"/>
                <w:szCs w:val="22"/>
                <w:lang w:val="en-AU" w:eastAsia="zh-CN"/>
              </w:rPr>
              <w:t xml:space="preserve">in </w:t>
            </w:r>
            <w:r w:rsidR="00886EC6" w:rsidRPr="00F85B5E">
              <w:rPr>
                <w:rFonts w:asciiTheme="minorHAnsi" w:hAnsiTheme="minorHAnsi" w:cstheme="minorHAnsi"/>
                <w:color w:val="000000" w:themeColor="text1"/>
                <w:sz w:val="22"/>
                <w:szCs w:val="22"/>
                <w:lang w:val="en-AU" w:eastAsia="zh-CN"/>
              </w:rPr>
              <w:t xml:space="preserve">water management, </w:t>
            </w:r>
            <w:r w:rsidRPr="00F85B5E">
              <w:rPr>
                <w:rFonts w:asciiTheme="minorHAnsi" w:hAnsiTheme="minorHAnsi" w:cstheme="minorHAnsi"/>
                <w:color w:val="000000" w:themeColor="text1"/>
                <w:sz w:val="22"/>
                <w:szCs w:val="22"/>
                <w:lang w:val="en-AU" w:eastAsia="zh-CN"/>
              </w:rPr>
              <w:t>earthquake detection, environmental sensing, and emergency response.</w:t>
            </w:r>
          </w:p>
          <w:p w14:paraId="129EC0B2" w14:textId="77777777" w:rsidR="00420646" w:rsidRPr="00F85B5E" w:rsidRDefault="00420646" w:rsidP="00041613">
            <w:pPr>
              <w:pStyle w:val="ListParagraph"/>
              <w:numPr>
                <w:ilvl w:val="0"/>
                <w:numId w:val="8"/>
              </w:numPr>
              <w:rPr>
                <w:rFonts w:asciiTheme="minorHAnsi" w:hAnsiTheme="minorHAnsi" w:cstheme="minorHAnsi"/>
                <w:color w:val="000000" w:themeColor="text1"/>
                <w:sz w:val="22"/>
                <w:szCs w:val="22"/>
                <w:lang w:val="en-AU" w:eastAsia="zh-CN"/>
              </w:rPr>
            </w:pPr>
            <w:r w:rsidRPr="00F85B5E">
              <w:rPr>
                <w:rFonts w:asciiTheme="minorHAnsi" w:hAnsiTheme="minorHAnsi" w:cstheme="minorHAnsi"/>
                <w:color w:val="000000" w:themeColor="text1"/>
                <w:sz w:val="22"/>
                <w:szCs w:val="22"/>
                <w:lang w:val="en-AU" w:eastAsia="zh-CN"/>
              </w:rPr>
              <w:t>Compare global strategies: Investigate implementation approaches and architectures across international smart city projects.</w:t>
            </w:r>
          </w:p>
          <w:p w14:paraId="634CB384" w14:textId="77777777" w:rsidR="00420646" w:rsidRPr="00F85B5E" w:rsidRDefault="00420646" w:rsidP="00041613">
            <w:pPr>
              <w:pStyle w:val="ListParagraph"/>
              <w:numPr>
                <w:ilvl w:val="0"/>
                <w:numId w:val="8"/>
              </w:numPr>
              <w:rPr>
                <w:rFonts w:asciiTheme="minorHAnsi" w:hAnsiTheme="minorHAnsi" w:cstheme="minorHAnsi"/>
                <w:color w:val="000000" w:themeColor="text1"/>
                <w:sz w:val="22"/>
                <w:szCs w:val="22"/>
                <w:lang w:val="en-AU" w:eastAsia="zh-CN"/>
              </w:rPr>
            </w:pPr>
            <w:r w:rsidRPr="00F85B5E">
              <w:rPr>
                <w:rFonts w:asciiTheme="minorHAnsi" w:hAnsiTheme="minorHAnsi" w:cstheme="minorHAnsi"/>
                <w:color w:val="000000" w:themeColor="text1"/>
                <w:sz w:val="22"/>
                <w:szCs w:val="22"/>
                <w:lang w:val="en-AU" w:eastAsia="zh-CN"/>
              </w:rPr>
              <w:t>Identify best practices and gaps: Highlight successful models and uncover limitations in current deployments.</w:t>
            </w:r>
          </w:p>
          <w:p w14:paraId="643EB24A" w14:textId="77777777" w:rsidR="00BE3F13" w:rsidRPr="00F85B5E" w:rsidRDefault="00420646" w:rsidP="00041613">
            <w:pPr>
              <w:pStyle w:val="ListParagraph"/>
              <w:numPr>
                <w:ilvl w:val="0"/>
                <w:numId w:val="8"/>
              </w:numPr>
              <w:rPr>
                <w:rFonts w:asciiTheme="minorHAnsi" w:hAnsiTheme="minorHAnsi" w:cstheme="minorHAnsi"/>
                <w:color w:val="000000" w:themeColor="text1"/>
                <w:sz w:val="22"/>
                <w:szCs w:val="22"/>
              </w:rPr>
            </w:pPr>
            <w:r w:rsidRPr="00F85B5E">
              <w:rPr>
                <w:rFonts w:asciiTheme="minorHAnsi" w:hAnsiTheme="minorHAnsi" w:cstheme="minorHAnsi"/>
                <w:color w:val="000000" w:themeColor="text1"/>
                <w:sz w:val="22"/>
                <w:szCs w:val="22"/>
                <w:lang w:val="en-AU" w:eastAsia="zh-CN"/>
              </w:rPr>
              <w:t xml:space="preserve">Support Australian adoption: </w:t>
            </w:r>
            <w:r w:rsidR="00A14A4A" w:rsidRPr="00F85B5E">
              <w:rPr>
                <w:rFonts w:asciiTheme="minorHAnsi" w:hAnsiTheme="minorHAnsi" w:cstheme="minorHAnsi"/>
                <w:color w:val="000000" w:themeColor="text1"/>
                <w:sz w:val="22"/>
                <w:szCs w:val="22"/>
                <w:lang w:val="en-AU" w:eastAsia="zh-CN"/>
              </w:rPr>
              <w:t>Provide strategic recommendations for Australian cities, informed by</w:t>
            </w:r>
            <w:r w:rsidRPr="00F85B5E">
              <w:rPr>
                <w:rFonts w:asciiTheme="minorHAnsi" w:hAnsiTheme="minorHAnsi" w:cstheme="minorHAnsi"/>
                <w:color w:val="000000" w:themeColor="text1"/>
                <w:sz w:val="22"/>
                <w:szCs w:val="22"/>
                <w:lang w:val="en-AU" w:eastAsia="zh-CN"/>
              </w:rPr>
              <w:t xml:space="preserve"> insights from global case studies.</w:t>
            </w:r>
          </w:p>
          <w:p w14:paraId="2D61AF93" w14:textId="77777777" w:rsidR="00503E60" w:rsidRPr="00F85B5E" w:rsidRDefault="00503E60" w:rsidP="00503E60">
            <w:pPr>
              <w:rPr>
                <w:rFonts w:cstheme="minorHAnsi"/>
                <w:b/>
                <w:bCs/>
                <w:color w:val="000000" w:themeColor="text1"/>
              </w:rPr>
            </w:pPr>
            <w:r w:rsidRPr="00F85B5E">
              <w:rPr>
                <w:rFonts w:cstheme="minorHAnsi"/>
                <w:b/>
                <w:bCs/>
                <w:color w:val="000000" w:themeColor="text1"/>
              </w:rPr>
              <w:t>Expected outcomes:</w:t>
            </w:r>
          </w:p>
          <w:p w14:paraId="37638465" w14:textId="62D500B3" w:rsidR="00041613" w:rsidRPr="00F85B5E" w:rsidRDefault="00041613" w:rsidP="00041613">
            <w:pPr>
              <w:numPr>
                <w:ilvl w:val="0"/>
                <w:numId w:val="8"/>
              </w:numPr>
              <w:spacing w:after="160" w:line="259" w:lineRule="auto"/>
              <w:rPr>
                <w:rFonts w:cstheme="minorHAnsi"/>
              </w:rPr>
            </w:pPr>
            <w:r w:rsidRPr="00F85B5E">
              <w:rPr>
                <w:rFonts w:cstheme="minorHAnsi"/>
              </w:rPr>
              <w:t>Comprehensive Analysis of IoT Technologies: A detailed understanding of how sensors, communication networks (e.g., Wi-Fi HaLow</w:t>
            </w:r>
            <w:r w:rsidR="00D13246" w:rsidRPr="00F85B5E">
              <w:rPr>
                <w:rFonts w:cstheme="minorHAnsi"/>
              </w:rPr>
              <w:t xml:space="preserve"> or</w:t>
            </w:r>
            <w:r w:rsidRPr="00F85B5E">
              <w:rPr>
                <w:rFonts w:cstheme="minorHAnsi"/>
              </w:rPr>
              <w:t xml:space="preserve"> </w:t>
            </w:r>
            <w:proofErr w:type="spellStart"/>
            <w:r w:rsidRPr="00F85B5E">
              <w:rPr>
                <w:rFonts w:cstheme="minorHAnsi"/>
              </w:rPr>
              <w:t>LoRaWAN</w:t>
            </w:r>
            <w:proofErr w:type="spellEnd"/>
            <w:r w:rsidRPr="00F85B5E">
              <w:rPr>
                <w:rFonts w:cstheme="minorHAnsi"/>
              </w:rPr>
              <w:t>), and data analytics platforms contribute to smart city functionalities.</w:t>
            </w:r>
          </w:p>
          <w:p w14:paraId="7FDADE18" w14:textId="77777777" w:rsidR="00041613" w:rsidRPr="00F85B5E" w:rsidRDefault="00041613" w:rsidP="00041613">
            <w:pPr>
              <w:numPr>
                <w:ilvl w:val="0"/>
                <w:numId w:val="8"/>
              </w:numPr>
              <w:spacing w:after="160" w:line="259" w:lineRule="auto"/>
              <w:rPr>
                <w:rFonts w:cstheme="minorHAnsi"/>
              </w:rPr>
            </w:pPr>
            <w:r w:rsidRPr="00F85B5E">
              <w:rPr>
                <w:rFonts w:cstheme="minorHAnsi"/>
              </w:rPr>
              <w:t>Evaluation of IoT Applications: Evidence-based insights into the effectiveness of IoT systems in specific domains such as flood control, earthquake detection, environmental monitoring, wastewater management, and emergency response, highlighting performance metrics like response time, accuracy, and reliability.</w:t>
            </w:r>
          </w:p>
          <w:p w14:paraId="0A8742E5" w14:textId="77777777" w:rsidR="00041613" w:rsidRPr="00F85B5E" w:rsidRDefault="00041613" w:rsidP="00041613">
            <w:pPr>
              <w:numPr>
                <w:ilvl w:val="0"/>
                <w:numId w:val="8"/>
              </w:numPr>
              <w:spacing w:after="160" w:line="259" w:lineRule="auto"/>
              <w:rPr>
                <w:rFonts w:cstheme="minorHAnsi"/>
              </w:rPr>
            </w:pPr>
            <w:r w:rsidRPr="00F85B5E">
              <w:rPr>
                <w:rFonts w:cstheme="minorHAnsi"/>
              </w:rPr>
              <w:t>Comparative Framework for Global Smart City Strategies: A structured comparison of IoT deployment strategies and system architectures across global smart cities, identifying key factors (e.g., governance models, public-private partnerships, or technology stacks) that drive success or pose challenges.</w:t>
            </w:r>
          </w:p>
          <w:p w14:paraId="021E0E8E" w14:textId="77777777" w:rsidR="00041613" w:rsidRPr="00F85B5E" w:rsidRDefault="00041613" w:rsidP="00041613">
            <w:pPr>
              <w:numPr>
                <w:ilvl w:val="0"/>
                <w:numId w:val="8"/>
              </w:numPr>
              <w:spacing w:after="160" w:line="259" w:lineRule="auto"/>
              <w:rPr>
                <w:rFonts w:cstheme="minorHAnsi"/>
              </w:rPr>
            </w:pPr>
            <w:r w:rsidRPr="00F85B5E">
              <w:rPr>
                <w:rFonts w:cstheme="minorHAnsi"/>
              </w:rPr>
              <w:lastRenderedPageBreak/>
              <w:t>Identification of Best Practices and Limitations: A set of actionable best practices for IoT-driven smart city solutions, alongside a clear outline of current technological, regulatory, or infrastructural gaps that limit scalability or effectiveness.</w:t>
            </w:r>
          </w:p>
          <w:p w14:paraId="4EFBF184" w14:textId="339E5105" w:rsidR="00503E60" w:rsidRPr="00F85B5E" w:rsidRDefault="00041613" w:rsidP="007403FF">
            <w:pPr>
              <w:numPr>
                <w:ilvl w:val="0"/>
                <w:numId w:val="8"/>
              </w:numPr>
              <w:spacing w:after="160" w:line="259" w:lineRule="auto"/>
              <w:rPr>
                <w:rFonts w:cstheme="minorHAnsi"/>
                <w:color w:val="000000" w:themeColor="text1"/>
              </w:rPr>
            </w:pPr>
            <w:r w:rsidRPr="00F85B5E">
              <w:rPr>
                <w:rFonts w:cstheme="minorHAnsi"/>
              </w:rPr>
              <w:t>Strategic Recommendations for Australian Cities: Tailored strategies for Australian urban planners and policymakers to adopt IoT-based smart city solutions, informed by global case studies, with a focus on addressing local challenges like water scarcity or disaster preparedness.</w:t>
            </w:r>
          </w:p>
        </w:tc>
      </w:tr>
      <w:tr w:rsidR="00382013" w:rsidRPr="00FF78D3" w14:paraId="5465CAEF" w14:textId="77777777" w:rsidTr="00E7035B">
        <w:trPr>
          <w:trHeight w:val="166"/>
        </w:trPr>
        <w:tc>
          <w:tcPr>
            <w:tcW w:w="3256" w:type="dxa"/>
          </w:tcPr>
          <w:p w14:paraId="760DCB43" w14:textId="2CFA3178" w:rsidR="00382013" w:rsidRPr="00F85B5E" w:rsidRDefault="00382013" w:rsidP="00A22105">
            <w:pPr>
              <w:rPr>
                <w:rFonts w:cstheme="minorHAnsi"/>
              </w:rPr>
            </w:pPr>
            <w:r w:rsidRPr="00F85B5E">
              <w:rPr>
                <w:rFonts w:cstheme="minorHAnsi"/>
              </w:rPr>
              <w:lastRenderedPageBreak/>
              <w:t>Key words</w:t>
            </w:r>
            <w:r w:rsidR="00812925" w:rsidRPr="00F85B5E">
              <w:rPr>
                <w:rFonts w:cstheme="minorHAnsi"/>
              </w:rPr>
              <w:t xml:space="preserve"> (4-6)</w:t>
            </w:r>
          </w:p>
          <w:p w14:paraId="3E52888D" w14:textId="270F3E6D" w:rsidR="00382013" w:rsidRPr="00F85B5E" w:rsidRDefault="00382013" w:rsidP="00A22105">
            <w:pPr>
              <w:rPr>
                <w:rFonts w:cstheme="minorHAnsi"/>
              </w:rPr>
            </w:pPr>
          </w:p>
        </w:tc>
        <w:tc>
          <w:tcPr>
            <w:tcW w:w="7200" w:type="dxa"/>
          </w:tcPr>
          <w:p w14:paraId="6C07BFD3" w14:textId="77777777" w:rsidR="00E357A9" w:rsidRPr="00F85B5E" w:rsidRDefault="00F035C5" w:rsidP="00B4470D">
            <w:pPr>
              <w:pStyle w:val="ListParagraph"/>
              <w:numPr>
                <w:ilvl w:val="0"/>
                <w:numId w:val="2"/>
              </w:numPr>
              <w:rPr>
                <w:rFonts w:asciiTheme="minorHAnsi" w:hAnsiTheme="minorHAnsi" w:cstheme="minorHAnsi"/>
                <w:sz w:val="22"/>
                <w:szCs w:val="22"/>
              </w:rPr>
            </w:pPr>
            <w:r w:rsidRPr="00F85B5E">
              <w:rPr>
                <w:rFonts w:asciiTheme="minorHAnsi" w:hAnsiTheme="minorHAnsi" w:cstheme="minorHAnsi"/>
                <w:sz w:val="22"/>
                <w:szCs w:val="22"/>
              </w:rPr>
              <w:t>IoT (Internet of Things)</w:t>
            </w:r>
          </w:p>
          <w:p w14:paraId="0C93FE85" w14:textId="00937C12" w:rsidR="00F035C5" w:rsidRPr="00F85B5E" w:rsidRDefault="004F7150" w:rsidP="00B4470D">
            <w:pPr>
              <w:pStyle w:val="ListParagraph"/>
              <w:numPr>
                <w:ilvl w:val="0"/>
                <w:numId w:val="2"/>
              </w:numPr>
              <w:rPr>
                <w:rFonts w:asciiTheme="minorHAnsi" w:hAnsiTheme="minorHAnsi" w:cstheme="minorHAnsi"/>
                <w:sz w:val="22"/>
                <w:szCs w:val="22"/>
              </w:rPr>
            </w:pPr>
            <w:r w:rsidRPr="00F85B5E">
              <w:rPr>
                <w:rFonts w:asciiTheme="minorHAnsi" w:hAnsiTheme="minorHAnsi" w:cstheme="minorHAnsi"/>
                <w:sz w:val="22"/>
                <w:szCs w:val="22"/>
              </w:rPr>
              <w:t xml:space="preserve">Smart </w:t>
            </w:r>
            <w:r w:rsidR="00793B10" w:rsidRPr="00F85B5E">
              <w:rPr>
                <w:rFonts w:asciiTheme="minorHAnsi" w:hAnsiTheme="minorHAnsi" w:cstheme="minorHAnsi"/>
                <w:sz w:val="22"/>
                <w:szCs w:val="22"/>
              </w:rPr>
              <w:t>C</w:t>
            </w:r>
            <w:r w:rsidRPr="00F85B5E">
              <w:rPr>
                <w:rFonts w:asciiTheme="minorHAnsi" w:hAnsiTheme="minorHAnsi" w:cstheme="minorHAnsi"/>
                <w:sz w:val="22"/>
                <w:szCs w:val="22"/>
              </w:rPr>
              <w:t>ities</w:t>
            </w:r>
          </w:p>
          <w:p w14:paraId="73095AE5" w14:textId="1E41D4E0" w:rsidR="00793B10" w:rsidRPr="00F85B5E" w:rsidRDefault="00E05789" w:rsidP="00B4470D">
            <w:pPr>
              <w:pStyle w:val="ListParagraph"/>
              <w:numPr>
                <w:ilvl w:val="0"/>
                <w:numId w:val="2"/>
              </w:numPr>
              <w:rPr>
                <w:rFonts w:asciiTheme="minorHAnsi" w:hAnsiTheme="minorHAnsi" w:cstheme="minorHAnsi"/>
                <w:sz w:val="22"/>
                <w:szCs w:val="22"/>
              </w:rPr>
            </w:pPr>
            <w:r w:rsidRPr="00F85B5E">
              <w:rPr>
                <w:rFonts w:asciiTheme="minorHAnsi" w:hAnsiTheme="minorHAnsi" w:cstheme="minorHAnsi"/>
                <w:sz w:val="22"/>
                <w:szCs w:val="22"/>
              </w:rPr>
              <w:t xml:space="preserve">Smart </w:t>
            </w:r>
            <w:r w:rsidR="002708FC" w:rsidRPr="00F85B5E">
              <w:rPr>
                <w:rFonts w:asciiTheme="minorHAnsi" w:hAnsiTheme="minorHAnsi" w:cstheme="minorHAnsi"/>
                <w:sz w:val="22"/>
                <w:szCs w:val="22"/>
              </w:rPr>
              <w:t xml:space="preserve">Water </w:t>
            </w:r>
            <w:r w:rsidR="00FB3EBC" w:rsidRPr="00F85B5E">
              <w:rPr>
                <w:rFonts w:asciiTheme="minorHAnsi" w:hAnsiTheme="minorHAnsi" w:cstheme="minorHAnsi"/>
                <w:sz w:val="22"/>
                <w:szCs w:val="22"/>
              </w:rPr>
              <w:t>Management</w:t>
            </w:r>
            <w:r w:rsidR="002708FC" w:rsidRPr="00F85B5E">
              <w:rPr>
                <w:rFonts w:asciiTheme="minorHAnsi" w:hAnsiTheme="minorHAnsi" w:cstheme="minorHAnsi"/>
                <w:sz w:val="22"/>
                <w:szCs w:val="22"/>
              </w:rPr>
              <w:t xml:space="preserve"> </w:t>
            </w:r>
          </w:p>
          <w:p w14:paraId="7F4D5293" w14:textId="7939B0E1" w:rsidR="00793B10" w:rsidRPr="00F85B5E" w:rsidRDefault="00793B10" w:rsidP="002708FC">
            <w:pPr>
              <w:pStyle w:val="ListParagraph"/>
              <w:numPr>
                <w:ilvl w:val="0"/>
                <w:numId w:val="2"/>
              </w:numPr>
              <w:rPr>
                <w:rFonts w:asciiTheme="minorHAnsi" w:hAnsiTheme="minorHAnsi" w:cstheme="minorHAnsi"/>
                <w:sz w:val="22"/>
                <w:szCs w:val="22"/>
              </w:rPr>
            </w:pPr>
            <w:r w:rsidRPr="00F85B5E">
              <w:rPr>
                <w:rFonts w:asciiTheme="minorHAnsi" w:hAnsiTheme="minorHAnsi" w:cstheme="minorHAnsi"/>
                <w:sz w:val="22"/>
                <w:szCs w:val="22"/>
              </w:rPr>
              <w:t xml:space="preserve">Emergency Response </w:t>
            </w:r>
          </w:p>
        </w:tc>
      </w:tr>
      <w:tr w:rsidR="003A7C15" w:rsidRPr="00FF78D3" w14:paraId="70C728A4" w14:textId="77777777" w:rsidTr="00A22105">
        <w:trPr>
          <w:trHeight w:val="2400"/>
        </w:trPr>
        <w:tc>
          <w:tcPr>
            <w:tcW w:w="3256" w:type="dxa"/>
          </w:tcPr>
          <w:p w14:paraId="60D4E918" w14:textId="2F2814AC" w:rsidR="003A7C15" w:rsidRPr="00F85B5E" w:rsidRDefault="003A7C15" w:rsidP="003A7C15">
            <w:pPr>
              <w:rPr>
                <w:rFonts w:cstheme="minorHAnsi"/>
                <w:color w:val="000000" w:themeColor="text1"/>
              </w:rPr>
            </w:pPr>
            <w:r w:rsidRPr="00F85B5E">
              <w:rPr>
                <w:rFonts w:cstheme="minorHAnsi"/>
                <w:color w:val="000000" w:themeColor="text1"/>
              </w:rPr>
              <w:t xml:space="preserve">Answerable research questions for 3-5 students </w:t>
            </w:r>
            <w:r w:rsidR="00724F65" w:rsidRPr="00F85B5E">
              <w:rPr>
                <w:rFonts w:cstheme="minorHAnsi"/>
                <w:color w:val="000000" w:themeColor="text1"/>
              </w:rPr>
              <w:t>(desirable)</w:t>
            </w:r>
          </w:p>
        </w:tc>
        <w:tc>
          <w:tcPr>
            <w:tcW w:w="7200" w:type="dxa"/>
          </w:tcPr>
          <w:p w14:paraId="54DBCDBE" w14:textId="77777777" w:rsidR="00A251ED" w:rsidRPr="00F85B5E" w:rsidRDefault="00A251ED" w:rsidP="00A251ED">
            <w:pPr>
              <w:pStyle w:val="ListParagraph"/>
              <w:numPr>
                <w:ilvl w:val="0"/>
                <w:numId w:val="1"/>
              </w:numPr>
              <w:rPr>
                <w:rFonts w:asciiTheme="minorHAnsi" w:hAnsiTheme="minorHAnsi" w:cstheme="minorHAnsi"/>
                <w:color w:val="000000" w:themeColor="text1"/>
                <w:sz w:val="22"/>
                <w:szCs w:val="22"/>
              </w:rPr>
            </w:pPr>
            <w:r w:rsidRPr="00F85B5E">
              <w:rPr>
                <w:rFonts w:asciiTheme="minorHAnsi" w:hAnsiTheme="minorHAnsi" w:cstheme="minorHAnsi"/>
                <w:color w:val="000000" w:themeColor="text1"/>
                <w:sz w:val="22"/>
                <w:szCs w:val="22"/>
              </w:rPr>
              <w:t>How do different IoT sensor technologies (e.g., water level sensors, seismic sensors, air quality monitors) compare in terms of accuracy, cost, and scalability for smart city applications like flood control, earthquake detection, and environmental monitoring?</w:t>
            </w:r>
          </w:p>
          <w:p w14:paraId="43646BB7" w14:textId="22B17A3B" w:rsidR="001A202E" w:rsidRPr="00F85B5E" w:rsidRDefault="001A202E" w:rsidP="001A202E">
            <w:pPr>
              <w:pStyle w:val="ListParagraph"/>
              <w:numPr>
                <w:ilvl w:val="0"/>
                <w:numId w:val="1"/>
              </w:numPr>
              <w:rPr>
                <w:rFonts w:asciiTheme="minorHAnsi" w:hAnsiTheme="minorHAnsi" w:cstheme="minorHAnsi"/>
                <w:color w:val="000000" w:themeColor="text1"/>
                <w:sz w:val="22"/>
                <w:szCs w:val="22"/>
                <w:lang w:val="en-AU"/>
              </w:rPr>
            </w:pPr>
            <w:r w:rsidRPr="00F85B5E">
              <w:rPr>
                <w:rFonts w:asciiTheme="minorHAnsi" w:hAnsiTheme="minorHAnsi" w:cstheme="minorHAnsi"/>
                <w:color w:val="000000" w:themeColor="text1"/>
                <w:sz w:val="22"/>
                <w:szCs w:val="22"/>
                <w:lang w:val="en-AU"/>
              </w:rPr>
              <w:t>What are the key architectural differences (e.g., centrali</w:t>
            </w:r>
            <w:r w:rsidR="00C30552" w:rsidRPr="00F85B5E">
              <w:rPr>
                <w:rFonts w:asciiTheme="minorHAnsi" w:hAnsiTheme="minorHAnsi" w:cstheme="minorHAnsi"/>
                <w:color w:val="000000" w:themeColor="text1"/>
                <w:sz w:val="22"/>
                <w:szCs w:val="22"/>
                <w:lang w:val="en-AU"/>
              </w:rPr>
              <w:t>s</w:t>
            </w:r>
            <w:r w:rsidRPr="00F85B5E">
              <w:rPr>
                <w:rFonts w:asciiTheme="minorHAnsi" w:hAnsiTheme="minorHAnsi" w:cstheme="minorHAnsi"/>
                <w:color w:val="000000" w:themeColor="text1"/>
                <w:sz w:val="22"/>
                <w:szCs w:val="22"/>
                <w:lang w:val="en-AU"/>
              </w:rPr>
              <w:t>ed vs. decentrali</w:t>
            </w:r>
            <w:r w:rsidR="00C30552" w:rsidRPr="00F85B5E">
              <w:rPr>
                <w:rFonts w:asciiTheme="minorHAnsi" w:hAnsiTheme="minorHAnsi" w:cstheme="minorHAnsi"/>
                <w:color w:val="000000" w:themeColor="text1"/>
                <w:sz w:val="22"/>
                <w:szCs w:val="22"/>
                <w:lang w:val="en-AU"/>
              </w:rPr>
              <w:t>s</w:t>
            </w:r>
            <w:r w:rsidRPr="00F85B5E">
              <w:rPr>
                <w:rFonts w:asciiTheme="minorHAnsi" w:hAnsiTheme="minorHAnsi" w:cstheme="minorHAnsi"/>
                <w:color w:val="000000" w:themeColor="text1"/>
                <w:sz w:val="22"/>
                <w:szCs w:val="22"/>
                <w:lang w:val="en-AU"/>
              </w:rPr>
              <w:t>ed systems, cloud vs. edge computing) in IoT deployments across global smart cities, and how do these impact system performance and resilience?</w:t>
            </w:r>
          </w:p>
          <w:p w14:paraId="7E85301B" w14:textId="57AF2FCD" w:rsidR="001A202E" w:rsidRPr="00F85B5E" w:rsidRDefault="001A202E" w:rsidP="001A202E">
            <w:pPr>
              <w:pStyle w:val="ListParagraph"/>
              <w:numPr>
                <w:ilvl w:val="0"/>
                <w:numId w:val="1"/>
              </w:numPr>
              <w:rPr>
                <w:rFonts w:asciiTheme="minorHAnsi" w:hAnsiTheme="minorHAnsi" w:cstheme="minorHAnsi"/>
                <w:color w:val="000000" w:themeColor="text1"/>
                <w:sz w:val="22"/>
                <w:szCs w:val="22"/>
                <w:lang w:val="en-AU"/>
              </w:rPr>
            </w:pPr>
            <w:r w:rsidRPr="00F85B5E">
              <w:rPr>
                <w:rFonts w:asciiTheme="minorHAnsi" w:hAnsiTheme="minorHAnsi" w:cstheme="minorHAnsi"/>
                <w:color w:val="000000" w:themeColor="text1"/>
                <w:sz w:val="22"/>
                <w:szCs w:val="22"/>
                <w:lang w:val="en-AU"/>
              </w:rPr>
              <w:t>What are the measurable impacts of IoT-based systems on urban challenges (e.g., reduced flood response times or enhanced emergency response efficiency) in at least three global smart city case studies?</w:t>
            </w:r>
          </w:p>
          <w:p w14:paraId="569379D6" w14:textId="77777777" w:rsidR="001A202E" w:rsidRPr="00F85B5E" w:rsidRDefault="001A202E" w:rsidP="001A202E">
            <w:pPr>
              <w:pStyle w:val="ListParagraph"/>
              <w:numPr>
                <w:ilvl w:val="0"/>
                <w:numId w:val="1"/>
              </w:numPr>
              <w:rPr>
                <w:rFonts w:asciiTheme="minorHAnsi" w:hAnsiTheme="minorHAnsi" w:cstheme="minorHAnsi"/>
                <w:color w:val="000000" w:themeColor="text1"/>
                <w:sz w:val="22"/>
                <w:szCs w:val="22"/>
                <w:lang w:val="en-AU"/>
              </w:rPr>
            </w:pPr>
            <w:r w:rsidRPr="00F85B5E">
              <w:rPr>
                <w:rFonts w:asciiTheme="minorHAnsi" w:hAnsiTheme="minorHAnsi" w:cstheme="minorHAnsi"/>
                <w:color w:val="000000" w:themeColor="text1"/>
                <w:sz w:val="22"/>
                <w:szCs w:val="22"/>
                <w:lang w:val="en-AU"/>
              </w:rPr>
              <w:t>What are the primary barriers (e.g., technological, regulatory, or financial) to implementing IoT-based smart city solutions in Australian cities, and how have international cities addressed similar challenges?</w:t>
            </w:r>
          </w:p>
          <w:p w14:paraId="62FF21F9" w14:textId="7961600F" w:rsidR="004F48FF" w:rsidRPr="00F85B5E" w:rsidRDefault="001A202E" w:rsidP="001A202E">
            <w:pPr>
              <w:pStyle w:val="ListParagraph"/>
              <w:numPr>
                <w:ilvl w:val="0"/>
                <w:numId w:val="1"/>
              </w:numPr>
              <w:rPr>
                <w:rFonts w:asciiTheme="minorHAnsi" w:hAnsiTheme="minorHAnsi" w:cstheme="minorHAnsi"/>
                <w:color w:val="000000" w:themeColor="text1"/>
                <w:sz w:val="22"/>
                <w:szCs w:val="22"/>
                <w:lang w:val="en-AU"/>
              </w:rPr>
            </w:pPr>
            <w:r w:rsidRPr="00F85B5E">
              <w:rPr>
                <w:rFonts w:asciiTheme="minorHAnsi" w:hAnsiTheme="minorHAnsi" w:cstheme="minorHAnsi"/>
                <w:color w:val="000000" w:themeColor="text1"/>
                <w:sz w:val="22"/>
                <w:szCs w:val="22"/>
                <w:lang w:val="en-AU"/>
              </w:rPr>
              <w:t>How can lessons from international smart city IoT deployments be adapted to support sustainable urban development in Australian cities?</w:t>
            </w:r>
          </w:p>
        </w:tc>
      </w:tr>
      <w:tr w:rsidR="003A7C15" w:rsidRPr="00FF78D3" w14:paraId="3FD9C3C4" w14:textId="77777777" w:rsidTr="00E7035B">
        <w:trPr>
          <w:trHeight w:val="529"/>
        </w:trPr>
        <w:tc>
          <w:tcPr>
            <w:tcW w:w="3256" w:type="dxa"/>
          </w:tcPr>
          <w:p w14:paraId="2F717DFA" w14:textId="1D8B3ACA" w:rsidR="002529B9" w:rsidRPr="00F85B5E" w:rsidRDefault="00812925" w:rsidP="003A7C15">
            <w:pPr>
              <w:rPr>
                <w:rFonts w:cstheme="minorHAnsi"/>
                <w:color w:val="000000" w:themeColor="text1"/>
              </w:rPr>
            </w:pPr>
            <w:r w:rsidRPr="00F85B5E">
              <w:rPr>
                <w:rFonts w:cstheme="minorHAnsi"/>
                <w:color w:val="000000" w:themeColor="text1"/>
              </w:rPr>
              <w:t>4</w:t>
            </w:r>
            <w:r w:rsidR="003A7C15" w:rsidRPr="00F85B5E">
              <w:rPr>
                <w:rFonts w:cstheme="minorHAnsi"/>
                <w:color w:val="000000" w:themeColor="text1"/>
              </w:rPr>
              <w:t>-5 key references (</w:t>
            </w:r>
            <w:r w:rsidR="00724F65" w:rsidRPr="00F85B5E">
              <w:rPr>
                <w:rFonts w:cstheme="minorHAnsi"/>
                <w:color w:val="000000" w:themeColor="text1"/>
              </w:rPr>
              <w:t>desirable</w:t>
            </w:r>
            <w:r w:rsidR="003A7C15" w:rsidRPr="00F85B5E">
              <w:rPr>
                <w:rFonts w:cstheme="minorHAnsi"/>
                <w:color w:val="000000" w:themeColor="text1"/>
              </w:rPr>
              <w:t>)</w:t>
            </w:r>
            <w:r w:rsidR="002529B9" w:rsidRPr="00F85B5E">
              <w:rPr>
                <w:rFonts w:cstheme="minorHAnsi"/>
                <w:color w:val="000000" w:themeColor="text1"/>
              </w:rPr>
              <w:t xml:space="preserve"> </w:t>
            </w:r>
            <w:r w:rsidR="00724F65" w:rsidRPr="00F85B5E">
              <w:rPr>
                <w:rFonts w:cstheme="minorHAnsi"/>
                <w:color w:val="000000" w:themeColor="text1"/>
              </w:rPr>
              <w:t>and website resources</w:t>
            </w:r>
          </w:p>
        </w:tc>
        <w:tc>
          <w:tcPr>
            <w:tcW w:w="7200" w:type="dxa"/>
          </w:tcPr>
          <w:p w14:paraId="7365636F" w14:textId="1537BFE9" w:rsidR="007D6E81" w:rsidRPr="00F85B5E" w:rsidRDefault="0001178A" w:rsidP="00B4470D">
            <w:pPr>
              <w:pStyle w:val="ListParagraph"/>
              <w:numPr>
                <w:ilvl w:val="0"/>
                <w:numId w:val="5"/>
              </w:numPr>
              <w:rPr>
                <w:rFonts w:asciiTheme="minorHAnsi" w:hAnsiTheme="minorHAnsi" w:cstheme="minorHAnsi"/>
                <w:bCs/>
                <w:sz w:val="22"/>
                <w:szCs w:val="22"/>
              </w:rPr>
            </w:pPr>
            <w:r w:rsidRPr="00F85B5E">
              <w:rPr>
                <w:rFonts w:asciiTheme="minorHAnsi" w:hAnsiTheme="minorHAnsi" w:cstheme="minorHAnsi"/>
                <w:bCs/>
                <w:sz w:val="22"/>
                <w:szCs w:val="22"/>
              </w:rPr>
              <w:t xml:space="preserve">Helen K. Liu, Yu-Wei Guo, and Liang-Yu Chen. 2023. Crowdsourcing Smart City: </w:t>
            </w:r>
            <w:proofErr w:type="spellStart"/>
            <w:r w:rsidRPr="00F85B5E">
              <w:rPr>
                <w:rFonts w:asciiTheme="minorHAnsi" w:hAnsiTheme="minorHAnsi" w:cstheme="minorHAnsi"/>
                <w:bCs/>
                <w:sz w:val="22"/>
                <w:szCs w:val="22"/>
              </w:rPr>
              <w:t>SmartTaipei</w:t>
            </w:r>
            <w:proofErr w:type="spellEnd"/>
            <w:r w:rsidRPr="00F85B5E">
              <w:rPr>
                <w:rFonts w:asciiTheme="minorHAnsi" w:hAnsiTheme="minorHAnsi" w:cstheme="minorHAnsi"/>
                <w:bCs/>
                <w:sz w:val="22"/>
                <w:szCs w:val="22"/>
              </w:rPr>
              <w:t xml:space="preserve"> Project. In Proceedings of the 24th Annual International Conference on Digital Government Research. </w:t>
            </w:r>
          </w:p>
          <w:p w14:paraId="1D2730C3" w14:textId="77777777" w:rsidR="00895BE7" w:rsidRPr="00F85B5E" w:rsidRDefault="00895BE7" w:rsidP="00895BE7">
            <w:pPr>
              <w:pStyle w:val="ListParagraph"/>
              <w:numPr>
                <w:ilvl w:val="0"/>
                <w:numId w:val="5"/>
              </w:numPr>
              <w:rPr>
                <w:rFonts w:asciiTheme="minorHAnsi" w:hAnsiTheme="minorHAnsi" w:cstheme="minorHAnsi"/>
                <w:bCs/>
                <w:sz w:val="22"/>
                <w:szCs w:val="22"/>
                <w:lang w:val="en-AU"/>
              </w:rPr>
            </w:pPr>
            <w:r w:rsidRPr="00F85B5E">
              <w:rPr>
                <w:rFonts w:asciiTheme="minorHAnsi" w:hAnsiTheme="minorHAnsi" w:cstheme="minorHAnsi"/>
                <w:bCs/>
                <w:sz w:val="22"/>
                <w:szCs w:val="22"/>
                <w:lang w:val="en-AU"/>
              </w:rPr>
              <w:t>Belli, L., Cilfone, A., Davoli, L., Ferrari, G., &amp; Adorni, P. (2020). IoT-Enabled Smart Sustainable Cities: Challenges and Approaches. MDPI Sustainability, 12(18), 7268.</w:t>
            </w:r>
          </w:p>
          <w:p w14:paraId="0BF35A5A" w14:textId="6061EDFF" w:rsidR="00895BE7" w:rsidRPr="00F85B5E" w:rsidRDefault="00913DA7" w:rsidP="00B4470D">
            <w:pPr>
              <w:pStyle w:val="ListParagraph"/>
              <w:numPr>
                <w:ilvl w:val="0"/>
                <w:numId w:val="5"/>
              </w:numPr>
              <w:rPr>
                <w:rFonts w:asciiTheme="minorHAnsi" w:hAnsiTheme="minorHAnsi" w:cstheme="minorHAnsi"/>
                <w:bCs/>
                <w:sz w:val="22"/>
                <w:szCs w:val="22"/>
              </w:rPr>
            </w:pPr>
            <w:r w:rsidRPr="00F85B5E">
              <w:rPr>
                <w:rFonts w:asciiTheme="minorHAnsi" w:hAnsiTheme="minorHAnsi" w:cstheme="minorHAnsi"/>
                <w:bCs/>
                <w:sz w:val="22"/>
                <w:szCs w:val="22"/>
              </w:rPr>
              <w:t xml:space="preserve">Shahid, M. A., &amp; Sharma, S. (2021). A Disaster Management Framework Using Internet of Things‐Based Interconnected Devices. </w:t>
            </w:r>
            <w:r w:rsidR="002B65A6" w:rsidRPr="00F85B5E">
              <w:rPr>
                <w:rFonts w:asciiTheme="minorHAnsi" w:hAnsiTheme="minorHAnsi" w:cstheme="minorHAnsi"/>
                <w:bCs/>
                <w:sz w:val="22"/>
                <w:szCs w:val="22"/>
              </w:rPr>
              <w:t>https://doi.org/10.1155/2021/9916440</w:t>
            </w:r>
            <w:r w:rsidRPr="00F85B5E">
              <w:rPr>
                <w:rFonts w:asciiTheme="minorHAnsi" w:hAnsiTheme="minorHAnsi" w:cstheme="minorHAnsi"/>
                <w:bCs/>
                <w:sz w:val="22"/>
                <w:szCs w:val="22"/>
              </w:rPr>
              <w:t>.</w:t>
            </w:r>
          </w:p>
          <w:p w14:paraId="37E99CC6" w14:textId="3C1D2EC6" w:rsidR="00913DA7" w:rsidRPr="00F85B5E" w:rsidRDefault="001E2903" w:rsidP="00B4470D">
            <w:pPr>
              <w:pStyle w:val="ListParagraph"/>
              <w:numPr>
                <w:ilvl w:val="0"/>
                <w:numId w:val="5"/>
              </w:numPr>
              <w:rPr>
                <w:rFonts w:asciiTheme="minorHAnsi" w:hAnsiTheme="minorHAnsi" w:cstheme="minorHAnsi"/>
                <w:bCs/>
                <w:sz w:val="22"/>
                <w:szCs w:val="22"/>
              </w:rPr>
            </w:pPr>
            <w:r w:rsidRPr="00F85B5E">
              <w:rPr>
                <w:rFonts w:asciiTheme="minorHAnsi" w:hAnsiTheme="minorHAnsi" w:cstheme="minorHAnsi"/>
                <w:bCs/>
                <w:sz w:val="22"/>
                <w:szCs w:val="22"/>
              </w:rPr>
              <w:t>Haque, A. K. M. B., Bhushan, B., &amp; Dhiman, G. (2021). IoT-enabled smart cities: a hybrid systematic analysis of key research areas, challenges, and recommendations for future direction. Discover Cities, 1(1), 1-27.</w:t>
            </w:r>
          </w:p>
          <w:p w14:paraId="2FFAB40B" w14:textId="698FD405" w:rsidR="007D6E81" w:rsidRPr="00F85B5E" w:rsidRDefault="008F47B9" w:rsidP="00E44CF5">
            <w:pPr>
              <w:pStyle w:val="ListParagraph"/>
              <w:numPr>
                <w:ilvl w:val="0"/>
                <w:numId w:val="5"/>
              </w:numPr>
              <w:rPr>
                <w:rFonts w:asciiTheme="minorHAnsi" w:hAnsiTheme="minorHAnsi" w:cstheme="minorHAnsi"/>
                <w:bCs/>
                <w:sz w:val="22"/>
                <w:szCs w:val="22"/>
              </w:rPr>
            </w:pPr>
            <w:proofErr w:type="spellStart"/>
            <w:r w:rsidRPr="00F85B5E">
              <w:rPr>
                <w:rFonts w:asciiTheme="minorHAnsi" w:hAnsiTheme="minorHAnsi" w:cstheme="minorHAnsi"/>
                <w:bCs/>
                <w:sz w:val="22"/>
                <w:szCs w:val="22"/>
              </w:rPr>
              <w:t>Bibri</w:t>
            </w:r>
            <w:proofErr w:type="spellEnd"/>
            <w:r w:rsidRPr="00F85B5E">
              <w:rPr>
                <w:rFonts w:asciiTheme="minorHAnsi" w:hAnsiTheme="minorHAnsi" w:cstheme="minorHAnsi"/>
                <w:bCs/>
                <w:sz w:val="22"/>
                <w:szCs w:val="22"/>
              </w:rPr>
              <w:t xml:space="preserve">, S. E., &amp; </w:t>
            </w:r>
            <w:proofErr w:type="spellStart"/>
            <w:r w:rsidRPr="00F85B5E">
              <w:rPr>
                <w:rFonts w:asciiTheme="minorHAnsi" w:hAnsiTheme="minorHAnsi" w:cstheme="minorHAnsi"/>
                <w:bCs/>
                <w:sz w:val="22"/>
                <w:szCs w:val="22"/>
              </w:rPr>
              <w:t>Krogstie</w:t>
            </w:r>
            <w:proofErr w:type="spellEnd"/>
            <w:r w:rsidRPr="00F85B5E">
              <w:rPr>
                <w:rFonts w:asciiTheme="minorHAnsi" w:hAnsiTheme="minorHAnsi" w:cstheme="minorHAnsi"/>
                <w:bCs/>
                <w:sz w:val="22"/>
                <w:szCs w:val="22"/>
              </w:rPr>
              <w:t xml:space="preserve">, J. (2020). Environmentally sustainable smart cities and their converging AI, IoT, and big data technologies and solutions: an integrated approach to an extensive literature review. </w:t>
            </w:r>
            <w:r w:rsidRPr="00F85B5E">
              <w:rPr>
                <w:rFonts w:asciiTheme="minorHAnsi" w:hAnsiTheme="minorHAnsi" w:cstheme="minorHAnsi"/>
                <w:bCs/>
                <w:i/>
                <w:iCs/>
                <w:sz w:val="22"/>
                <w:szCs w:val="22"/>
              </w:rPr>
              <w:t>Energy Informatics</w:t>
            </w:r>
            <w:r w:rsidRPr="00F85B5E">
              <w:rPr>
                <w:rFonts w:asciiTheme="minorHAnsi" w:hAnsiTheme="minorHAnsi" w:cstheme="minorHAnsi"/>
                <w:bCs/>
                <w:sz w:val="22"/>
                <w:szCs w:val="22"/>
              </w:rPr>
              <w:t>, 3(1), 4</w:t>
            </w:r>
            <w:r w:rsidR="00E44CF5">
              <w:rPr>
                <w:rFonts w:asciiTheme="minorHAnsi" w:hAnsiTheme="minorHAnsi" w:cstheme="minorHAnsi"/>
                <w:bCs/>
                <w:sz w:val="22"/>
                <w:szCs w:val="22"/>
              </w:rPr>
              <w:t>.</w:t>
            </w:r>
          </w:p>
        </w:tc>
      </w:tr>
      <w:tr w:rsidR="003A7C15" w:rsidRPr="00FF78D3" w14:paraId="412F30C8" w14:textId="77777777" w:rsidTr="00E7035B">
        <w:tc>
          <w:tcPr>
            <w:tcW w:w="3256" w:type="dxa"/>
          </w:tcPr>
          <w:p w14:paraId="1FC87A6D" w14:textId="616AC772" w:rsidR="003A7C15" w:rsidRPr="00F85B5E" w:rsidRDefault="003A7C15" w:rsidP="003A7C15">
            <w:pPr>
              <w:rPr>
                <w:rFonts w:cstheme="minorHAnsi"/>
                <w:color w:val="000000" w:themeColor="text1"/>
              </w:rPr>
            </w:pPr>
            <w:r w:rsidRPr="00F85B5E">
              <w:rPr>
                <w:rFonts w:cstheme="minorHAnsi"/>
                <w:color w:val="000000" w:themeColor="text1"/>
              </w:rPr>
              <w:t xml:space="preserve">Required major of studies, </w:t>
            </w:r>
            <w:r w:rsidR="00724F65" w:rsidRPr="00F85B5E">
              <w:rPr>
                <w:rFonts w:cstheme="minorHAnsi"/>
                <w:color w:val="000000" w:themeColor="text1"/>
              </w:rPr>
              <w:t xml:space="preserve">desirable </w:t>
            </w:r>
            <w:r w:rsidRPr="00F85B5E">
              <w:rPr>
                <w:rFonts w:cstheme="minorHAnsi"/>
                <w:color w:val="000000" w:themeColor="text1"/>
              </w:rPr>
              <w:t>skill</w:t>
            </w:r>
            <w:r w:rsidR="00724F65" w:rsidRPr="00F85B5E">
              <w:rPr>
                <w:rFonts w:cstheme="minorHAnsi"/>
                <w:color w:val="000000" w:themeColor="text1"/>
              </w:rPr>
              <w:t xml:space="preserve"> sets</w:t>
            </w:r>
            <w:r w:rsidRPr="00F85B5E">
              <w:rPr>
                <w:rFonts w:cstheme="minorHAnsi"/>
                <w:color w:val="000000" w:themeColor="text1"/>
              </w:rPr>
              <w:t>, knowledge, and speciality</w:t>
            </w:r>
          </w:p>
        </w:tc>
        <w:tc>
          <w:tcPr>
            <w:tcW w:w="7200" w:type="dxa"/>
          </w:tcPr>
          <w:p w14:paraId="402C8581" w14:textId="2C48ECF4" w:rsidR="00A22105" w:rsidRPr="00F85B5E" w:rsidRDefault="007169C6" w:rsidP="007D6E81">
            <w:pPr>
              <w:rPr>
                <w:rFonts w:cstheme="minorHAnsi"/>
                <w:color w:val="000000" w:themeColor="text1"/>
              </w:rPr>
            </w:pPr>
            <w:r w:rsidRPr="00F85B5E">
              <w:rPr>
                <w:rFonts w:cstheme="minorHAnsi"/>
                <w:color w:val="000000" w:themeColor="text1"/>
              </w:rPr>
              <w:t>Required fields of study</w:t>
            </w:r>
          </w:p>
          <w:p w14:paraId="2B052C80" w14:textId="7B17474E" w:rsidR="008B69BF" w:rsidRPr="00F85B5E" w:rsidRDefault="008B69BF" w:rsidP="00F01DA4">
            <w:pPr>
              <w:pStyle w:val="ListParagraph"/>
              <w:numPr>
                <w:ilvl w:val="0"/>
                <w:numId w:val="11"/>
              </w:numPr>
              <w:rPr>
                <w:rFonts w:asciiTheme="minorHAnsi" w:hAnsiTheme="minorHAnsi" w:cstheme="minorHAnsi"/>
                <w:color w:val="000000" w:themeColor="text1"/>
                <w:sz w:val="22"/>
                <w:szCs w:val="22"/>
              </w:rPr>
            </w:pPr>
            <w:r w:rsidRPr="00F85B5E">
              <w:rPr>
                <w:rFonts w:asciiTheme="minorHAnsi" w:hAnsiTheme="minorHAnsi" w:cstheme="minorHAnsi"/>
                <w:color w:val="000000" w:themeColor="text1"/>
                <w:sz w:val="22"/>
                <w:szCs w:val="22"/>
              </w:rPr>
              <w:t>Understanding of IoT architectures</w:t>
            </w:r>
            <w:r w:rsidR="00A92010" w:rsidRPr="00F85B5E">
              <w:rPr>
                <w:rFonts w:asciiTheme="minorHAnsi" w:hAnsiTheme="minorHAnsi" w:cstheme="minorHAnsi"/>
                <w:color w:val="000000" w:themeColor="text1"/>
                <w:sz w:val="22"/>
                <w:szCs w:val="22"/>
              </w:rPr>
              <w:t>/technologies</w:t>
            </w:r>
            <w:r w:rsidRPr="00F85B5E">
              <w:rPr>
                <w:rFonts w:asciiTheme="minorHAnsi" w:hAnsiTheme="minorHAnsi" w:cstheme="minorHAnsi"/>
                <w:color w:val="000000" w:themeColor="text1"/>
                <w:sz w:val="22"/>
                <w:szCs w:val="22"/>
              </w:rPr>
              <w:t>, sensor networks, and data analytics.</w:t>
            </w:r>
          </w:p>
          <w:p w14:paraId="68F5DB4F" w14:textId="6E439EE8" w:rsidR="007D6E81" w:rsidRPr="00F85B5E" w:rsidRDefault="008B69BF" w:rsidP="00F01DA4">
            <w:pPr>
              <w:pStyle w:val="ListParagraph"/>
              <w:numPr>
                <w:ilvl w:val="0"/>
                <w:numId w:val="11"/>
              </w:numPr>
              <w:rPr>
                <w:rFonts w:asciiTheme="minorHAnsi" w:hAnsiTheme="minorHAnsi" w:cstheme="minorHAnsi"/>
                <w:color w:val="000000" w:themeColor="text1"/>
                <w:sz w:val="22"/>
                <w:szCs w:val="22"/>
              </w:rPr>
            </w:pPr>
            <w:r w:rsidRPr="00F85B5E">
              <w:rPr>
                <w:rFonts w:asciiTheme="minorHAnsi" w:hAnsiTheme="minorHAnsi" w:cstheme="minorHAnsi"/>
                <w:color w:val="000000" w:themeColor="text1"/>
                <w:sz w:val="22"/>
                <w:szCs w:val="22"/>
              </w:rPr>
              <w:t xml:space="preserve">Ability to conduct systematic literature reviews, </w:t>
            </w:r>
            <w:r w:rsidR="00671F2E" w:rsidRPr="00F85B5E">
              <w:rPr>
                <w:rFonts w:asciiTheme="minorHAnsi" w:hAnsiTheme="minorHAnsi" w:cstheme="minorHAnsi"/>
                <w:color w:val="000000" w:themeColor="text1"/>
                <w:sz w:val="22"/>
                <w:szCs w:val="22"/>
              </w:rPr>
              <w:t xml:space="preserve">smart city </w:t>
            </w:r>
            <w:r w:rsidRPr="00F85B5E">
              <w:rPr>
                <w:rFonts w:asciiTheme="minorHAnsi" w:hAnsiTheme="minorHAnsi" w:cstheme="minorHAnsi"/>
                <w:color w:val="000000" w:themeColor="text1"/>
                <w:sz w:val="22"/>
                <w:szCs w:val="22"/>
              </w:rPr>
              <w:t>case studies, and comparative analyses.</w:t>
            </w:r>
          </w:p>
          <w:p w14:paraId="20688984" w14:textId="4F429739" w:rsidR="00575482" w:rsidRPr="00F85B5E" w:rsidRDefault="00575482" w:rsidP="00F01DA4">
            <w:pPr>
              <w:pStyle w:val="ListParagraph"/>
              <w:numPr>
                <w:ilvl w:val="0"/>
                <w:numId w:val="11"/>
              </w:numPr>
              <w:rPr>
                <w:rFonts w:asciiTheme="minorHAnsi" w:hAnsiTheme="minorHAnsi" w:cstheme="minorHAnsi"/>
                <w:color w:val="000000" w:themeColor="text1"/>
                <w:sz w:val="22"/>
                <w:szCs w:val="22"/>
              </w:rPr>
            </w:pPr>
            <w:r w:rsidRPr="00F85B5E">
              <w:rPr>
                <w:rFonts w:asciiTheme="minorHAnsi" w:hAnsiTheme="minorHAnsi" w:cstheme="minorHAnsi"/>
                <w:color w:val="000000" w:themeColor="text1"/>
                <w:sz w:val="22"/>
                <w:szCs w:val="22"/>
              </w:rPr>
              <w:t xml:space="preserve">Technical </w:t>
            </w:r>
            <w:r w:rsidR="001A0297" w:rsidRPr="00F85B5E">
              <w:rPr>
                <w:rFonts w:asciiTheme="minorHAnsi" w:hAnsiTheme="minorHAnsi" w:cstheme="minorHAnsi"/>
                <w:color w:val="000000" w:themeColor="text1"/>
                <w:sz w:val="22"/>
                <w:szCs w:val="22"/>
              </w:rPr>
              <w:t>w</w:t>
            </w:r>
            <w:r w:rsidRPr="00F85B5E">
              <w:rPr>
                <w:rFonts w:asciiTheme="minorHAnsi" w:hAnsiTheme="minorHAnsi" w:cstheme="minorHAnsi"/>
                <w:color w:val="000000" w:themeColor="text1"/>
                <w:sz w:val="22"/>
                <w:szCs w:val="22"/>
              </w:rPr>
              <w:t>riting</w:t>
            </w:r>
            <w:r w:rsidR="001A0297" w:rsidRPr="00F85B5E">
              <w:rPr>
                <w:rFonts w:asciiTheme="minorHAnsi" w:hAnsiTheme="minorHAnsi" w:cstheme="minorHAnsi"/>
                <w:color w:val="000000" w:themeColor="text1"/>
                <w:sz w:val="22"/>
                <w:szCs w:val="22"/>
              </w:rPr>
              <w:t xml:space="preserve"> s</w:t>
            </w:r>
            <w:r w:rsidRPr="00F85B5E">
              <w:rPr>
                <w:rFonts w:asciiTheme="minorHAnsi" w:hAnsiTheme="minorHAnsi" w:cstheme="minorHAnsi"/>
                <w:color w:val="000000" w:themeColor="text1"/>
                <w:sz w:val="22"/>
                <w:szCs w:val="22"/>
              </w:rPr>
              <w:t xml:space="preserve">kills in documenting research findings, creating reports, and presenting actionable </w:t>
            </w:r>
            <w:r w:rsidR="001A0297" w:rsidRPr="00F85B5E">
              <w:rPr>
                <w:rFonts w:asciiTheme="minorHAnsi" w:hAnsiTheme="minorHAnsi" w:cstheme="minorHAnsi"/>
                <w:color w:val="000000" w:themeColor="text1"/>
                <w:sz w:val="22"/>
                <w:szCs w:val="22"/>
              </w:rPr>
              <w:t>recommendations</w:t>
            </w:r>
          </w:p>
          <w:p w14:paraId="690D602B" w14:textId="04590547" w:rsidR="007F6415" w:rsidRPr="00F85B5E" w:rsidRDefault="007F6415" w:rsidP="00A84626">
            <w:pPr>
              <w:ind w:left="360"/>
              <w:rPr>
                <w:rFonts w:cstheme="minorHAnsi"/>
                <w:color w:val="000000" w:themeColor="text1"/>
              </w:rPr>
            </w:pPr>
          </w:p>
        </w:tc>
      </w:tr>
      <w:tr w:rsidR="003A7C15" w:rsidRPr="00FF78D3" w14:paraId="58217C0E" w14:textId="77777777" w:rsidTr="00E7035B">
        <w:tc>
          <w:tcPr>
            <w:tcW w:w="3256" w:type="dxa"/>
          </w:tcPr>
          <w:p w14:paraId="063F4140" w14:textId="16CFB188" w:rsidR="004B71B1" w:rsidRPr="00F85B5E" w:rsidRDefault="00CE59F6" w:rsidP="00CE59F6">
            <w:pPr>
              <w:spacing w:after="160" w:line="259" w:lineRule="auto"/>
              <w:ind w:left="137"/>
              <w:rPr>
                <w:rFonts w:cstheme="minorHAnsi"/>
                <w:color w:val="000000" w:themeColor="text1"/>
              </w:rPr>
            </w:pPr>
            <w:r w:rsidRPr="00F85B5E">
              <w:rPr>
                <w:rFonts w:cstheme="minorHAnsi"/>
                <w:b/>
                <w:bCs/>
              </w:rPr>
              <w:t xml:space="preserve">Industry-based project: </w:t>
            </w:r>
            <w:r w:rsidR="004B71B1" w:rsidRPr="00F85B5E">
              <w:rPr>
                <w:rFonts w:cstheme="minorHAnsi"/>
                <w:b/>
                <w:bCs/>
              </w:rPr>
              <w:t>Student IP Agreement</w:t>
            </w:r>
            <w:r w:rsidRPr="00F85B5E">
              <w:rPr>
                <w:rFonts w:cstheme="minorHAnsi"/>
                <w:b/>
                <w:bCs/>
              </w:rPr>
              <w:t xml:space="preserve">. </w:t>
            </w:r>
            <w:r w:rsidR="004B71B1" w:rsidRPr="00F85B5E">
              <w:rPr>
                <w:rFonts w:cstheme="minorHAnsi"/>
              </w:rPr>
              <w:t xml:space="preserve">This is the IP </w:t>
            </w:r>
            <w:r w:rsidR="004B71B1" w:rsidRPr="00F85B5E">
              <w:rPr>
                <w:rFonts w:cstheme="minorHAnsi"/>
              </w:rPr>
              <w:lastRenderedPageBreak/>
              <w:t xml:space="preserve">model agreed between the parties. Please note that it is QUT policy that where possible students should be allowed to keep their IP. If students are asked to assign their </w:t>
            </w:r>
            <w:r w:rsidR="008C7566" w:rsidRPr="00F85B5E">
              <w:rPr>
                <w:rFonts w:cstheme="minorHAnsi"/>
              </w:rPr>
              <w:t>work,</w:t>
            </w:r>
            <w:r w:rsidR="004B71B1" w:rsidRPr="00F85B5E">
              <w:rPr>
                <w:rFonts w:cstheme="minorHAnsi"/>
              </w:rPr>
              <w:t xml:space="preserve"> then please </w:t>
            </w:r>
            <w:r w:rsidR="004B71B1" w:rsidRPr="00F85B5E">
              <w:rPr>
                <w:rFonts w:cstheme="minorHAnsi"/>
                <w:b/>
                <w:bCs/>
              </w:rPr>
              <w:t>provide a brief rationale</w:t>
            </w:r>
            <w:r w:rsidR="004B71B1" w:rsidRPr="00F85B5E">
              <w:rPr>
                <w:rFonts w:cstheme="minorHAnsi"/>
              </w:rPr>
              <w:t xml:space="preserve"> as additional permissions are needed by QUT to approve. </w:t>
            </w:r>
          </w:p>
        </w:tc>
        <w:tc>
          <w:tcPr>
            <w:tcW w:w="7200" w:type="dxa"/>
          </w:tcPr>
          <w:p w14:paraId="157B52B9" w14:textId="362D3175" w:rsidR="00F942A2" w:rsidRPr="00F85B5E" w:rsidRDefault="00000000"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236DBF" w:rsidRPr="00F85B5E">
                  <w:rPr>
                    <w:rFonts w:ascii="Segoe UI Symbol" w:eastAsia="MS Gothic" w:hAnsi="Segoe UI Symbol" w:cs="Segoe UI Symbol"/>
                    <w:sz w:val="22"/>
                    <w:szCs w:val="22"/>
                    <w:lang w:eastAsia="en-AU"/>
                    <w14:ligatures w14:val="standardContextual"/>
                  </w:rPr>
                  <w:t>☐</w:t>
                </w:r>
              </w:sdtContent>
            </w:sdt>
            <w:r w:rsidR="00F942A2" w:rsidRPr="00F85B5E">
              <w:rPr>
                <w:rFonts w:asciiTheme="minorHAnsi" w:hAnsiTheme="minorHAnsi" w:cstheme="minorHAnsi"/>
                <w:sz w:val="22"/>
                <w:szCs w:val="22"/>
                <w:lang w:eastAsia="en-AU"/>
                <w14:ligatures w14:val="standardContextual"/>
              </w:rPr>
              <w:t xml:space="preserve"> Project IP vests in the </w:t>
            </w:r>
            <w:r w:rsidR="0007628A" w:rsidRPr="00F85B5E">
              <w:rPr>
                <w:rFonts w:asciiTheme="minorHAnsi" w:hAnsiTheme="minorHAnsi" w:cstheme="minorHAnsi"/>
                <w:sz w:val="22"/>
                <w:szCs w:val="22"/>
                <w:lang w:eastAsia="en-AU"/>
                <w14:ligatures w14:val="standardContextual"/>
              </w:rPr>
              <w:t>student</w:t>
            </w:r>
            <w:r w:rsidR="00F942A2" w:rsidRPr="00F85B5E">
              <w:rPr>
                <w:rFonts w:asciiTheme="minorHAnsi" w:hAnsiTheme="minorHAnsi" w:cstheme="minorHAnsi"/>
                <w:sz w:val="22"/>
                <w:szCs w:val="22"/>
                <w:lang w:eastAsia="en-AU"/>
                <w14:ligatures w14:val="standardContextual"/>
              </w:rPr>
              <w:t xml:space="preserve"> with a license back to Industry Partner </w:t>
            </w:r>
            <w:r w:rsidR="00F942A2" w:rsidRPr="00F85B5E">
              <w:rPr>
                <w:rFonts w:asciiTheme="minorHAnsi" w:hAnsiTheme="minorHAnsi" w:cstheme="minorHAnsi"/>
                <w:b/>
                <w:bCs/>
                <w:sz w:val="22"/>
                <w:szCs w:val="22"/>
                <w:lang w:eastAsia="en-AU"/>
                <w14:ligatures w14:val="standardContextual"/>
              </w:rPr>
              <w:t>(</w:t>
            </w:r>
            <w:proofErr w:type="spellStart"/>
            <w:r w:rsidR="00F942A2" w:rsidRPr="00F85B5E">
              <w:rPr>
                <w:rFonts w:asciiTheme="minorHAnsi" w:hAnsiTheme="minorHAnsi" w:cstheme="minorHAnsi"/>
                <w:b/>
                <w:bCs/>
                <w:sz w:val="22"/>
                <w:szCs w:val="22"/>
                <w:lang w:eastAsia="en-AU"/>
                <w14:ligatures w14:val="standardContextual"/>
              </w:rPr>
              <w:t>licence</w:t>
            </w:r>
            <w:proofErr w:type="spellEnd"/>
            <w:r w:rsidR="00F942A2" w:rsidRPr="00F85B5E">
              <w:rPr>
                <w:rFonts w:asciiTheme="minorHAnsi" w:hAnsiTheme="minorHAnsi" w:cstheme="minorHAnsi"/>
                <w:b/>
                <w:bCs/>
                <w:sz w:val="22"/>
                <w:szCs w:val="22"/>
                <w:lang w:eastAsia="en-AU"/>
                <w14:ligatures w14:val="standardContextual"/>
              </w:rPr>
              <w:t>)</w:t>
            </w:r>
          </w:p>
          <w:p w14:paraId="372149CA" w14:textId="77777777" w:rsidR="00F942A2" w:rsidRPr="00F85B5E" w:rsidRDefault="00F942A2" w:rsidP="00236DBF">
            <w:pPr>
              <w:pStyle w:val="ListParagraph"/>
              <w:ind w:left="0"/>
              <w:rPr>
                <w:rFonts w:asciiTheme="minorHAnsi" w:hAnsiTheme="minorHAnsi" w:cstheme="minorHAnsi"/>
                <w:spacing w:val="-1"/>
                <w:sz w:val="22"/>
                <w:szCs w:val="22"/>
              </w:rPr>
            </w:pPr>
            <w:r w:rsidRPr="00F85B5E">
              <w:rPr>
                <w:rFonts w:asciiTheme="minorHAnsi" w:hAnsiTheme="minorHAnsi" w:cstheme="minorHAnsi"/>
                <w:sz w:val="22"/>
                <w:szCs w:val="22"/>
                <w:lang w:eastAsia="en-AU"/>
                <w14:ligatures w14:val="standardContextual"/>
              </w:rPr>
              <w:lastRenderedPageBreak/>
              <w:t>OR</w:t>
            </w:r>
          </w:p>
          <w:p w14:paraId="1318A845" w14:textId="0C7837FF" w:rsidR="00F942A2" w:rsidRPr="00F85B5E" w:rsidRDefault="00000000" w:rsidP="00236DBF">
            <w:pPr>
              <w:rPr>
                <w:rFonts w:cstheme="minorHAnsi"/>
                <w:b/>
                <w:bCs/>
              </w:rPr>
            </w:pPr>
            <w:sdt>
              <w:sdtPr>
                <w:rPr>
                  <w:rFonts w:cstheme="minorHAnsi"/>
                </w:rPr>
                <w:id w:val="678392848"/>
                <w14:checkbox>
                  <w14:checked w14:val="0"/>
                  <w14:checkedState w14:val="2612" w14:font="MS Gothic"/>
                  <w14:uncheckedState w14:val="2610" w14:font="MS Gothic"/>
                </w14:checkbox>
              </w:sdtPr>
              <w:sdtContent>
                <w:r w:rsidR="00F035C5" w:rsidRPr="00F85B5E">
                  <w:rPr>
                    <w:rFonts w:ascii="Segoe UI Symbol" w:eastAsia="MS Gothic" w:hAnsi="Segoe UI Symbol" w:cs="Segoe UI Symbol"/>
                  </w:rPr>
                  <w:t>☐</w:t>
                </w:r>
              </w:sdtContent>
            </w:sdt>
            <w:r w:rsidR="00F942A2" w:rsidRPr="00F85B5E">
              <w:rPr>
                <w:rFonts w:cstheme="minorHAnsi"/>
              </w:rPr>
              <w:t xml:space="preserve"> Project IP vests in the Industry Partner</w:t>
            </w:r>
            <w:r w:rsidR="00D11E8E" w:rsidRPr="00F85B5E">
              <w:rPr>
                <w:rFonts w:cstheme="minorHAnsi"/>
              </w:rPr>
              <w:t>/Project</w:t>
            </w:r>
            <w:r w:rsidR="00912C01" w:rsidRPr="00F85B5E">
              <w:rPr>
                <w:rFonts w:cstheme="minorHAnsi"/>
              </w:rPr>
              <w:t xml:space="preserve"> owner</w:t>
            </w:r>
            <w:r w:rsidR="00F942A2" w:rsidRPr="00F85B5E">
              <w:rPr>
                <w:rFonts w:cstheme="minorHAnsi"/>
              </w:rPr>
              <w:t xml:space="preserve"> with a licence back to the </w:t>
            </w:r>
            <w:r w:rsidR="0007628A" w:rsidRPr="00F85B5E">
              <w:rPr>
                <w:rFonts w:cstheme="minorHAnsi"/>
              </w:rPr>
              <w:t>student</w:t>
            </w:r>
            <w:r w:rsidR="00F942A2" w:rsidRPr="00F85B5E">
              <w:rPr>
                <w:rFonts w:cstheme="minorHAnsi"/>
              </w:rPr>
              <w:t xml:space="preserve"> </w:t>
            </w:r>
            <w:r w:rsidR="00F942A2" w:rsidRPr="00F85B5E">
              <w:rPr>
                <w:rFonts w:cstheme="minorHAnsi"/>
                <w:b/>
                <w:bCs/>
              </w:rPr>
              <w:t>(assignment)</w:t>
            </w:r>
          </w:p>
          <w:p w14:paraId="18262620" w14:textId="1246C711" w:rsidR="00300AFC" w:rsidRPr="00F85B5E" w:rsidRDefault="00300AFC" w:rsidP="00236DBF">
            <w:pPr>
              <w:rPr>
                <w:rFonts w:cstheme="minorHAnsi"/>
                <w:color w:val="000000" w:themeColor="text1"/>
              </w:rPr>
            </w:pPr>
            <w:r w:rsidRPr="00F85B5E">
              <w:rPr>
                <w:rFonts w:cstheme="minorHAnsi"/>
                <w:color w:val="000000" w:themeColor="text1"/>
              </w:rPr>
              <w:t>O</w:t>
            </w:r>
            <w:r w:rsidR="00236DBF" w:rsidRPr="00F85B5E">
              <w:rPr>
                <w:rFonts w:cstheme="minorHAnsi"/>
                <w:color w:val="000000" w:themeColor="text1"/>
              </w:rPr>
              <w:t>R</w:t>
            </w:r>
          </w:p>
          <w:p w14:paraId="43B6D54B" w14:textId="728ABC5C" w:rsidR="003A7C15" w:rsidRPr="00F85B5E" w:rsidRDefault="00000000" w:rsidP="00236DBF">
            <w:pPr>
              <w:rPr>
                <w:rFonts w:cstheme="minorHAnsi"/>
                <w:color w:val="000000" w:themeColor="text1"/>
              </w:rPr>
            </w:pPr>
            <w:sdt>
              <w:sdtPr>
                <w:rPr>
                  <w:rFonts w:cstheme="minorHAnsi"/>
                </w:rPr>
                <w:id w:val="391393672"/>
                <w14:checkbox>
                  <w14:checked w14:val="1"/>
                  <w14:checkedState w14:val="2612" w14:font="MS Gothic"/>
                  <w14:uncheckedState w14:val="2610" w14:font="MS Gothic"/>
                </w14:checkbox>
              </w:sdtPr>
              <w:sdtContent>
                <w:r w:rsidR="00F035C5" w:rsidRPr="00F85B5E">
                  <w:rPr>
                    <w:rFonts w:ascii="Segoe UI Symbol" w:eastAsia="MS Gothic" w:hAnsi="Segoe UI Symbol" w:cs="Segoe UI Symbol"/>
                  </w:rPr>
                  <w:t>☒</w:t>
                </w:r>
              </w:sdtContent>
            </w:sdt>
            <w:r w:rsidR="009A034C" w:rsidRPr="00F85B5E">
              <w:rPr>
                <w:rFonts w:cstheme="minorHAnsi"/>
              </w:rPr>
              <w:t xml:space="preserve"> </w:t>
            </w:r>
            <w:r w:rsidR="00440A58" w:rsidRPr="00F85B5E">
              <w:rPr>
                <w:rFonts w:cstheme="minorHAnsi"/>
              </w:rPr>
              <w:t>Academic</w:t>
            </w:r>
            <w:r w:rsidR="00DD3A5A" w:rsidRPr="00F85B5E">
              <w:rPr>
                <w:rFonts w:cstheme="minorHAnsi"/>
              </w:rPr>
              <w:t xml:space="preserve"> project</w:t>
            </w:r>
            <w:r w:rsidR="0031575A" w:rsidRPr="00F85B5E">
              <w:rPr>
                <w:rFonts w:cstheme="minorHAnsi"/>
              </w:rPr>
              <w:t xml:space="preserve"> (No IP agreement needed)</w:t>
            </w:r>
          </w:p>
        </w:tc>
      </w:tr>
      <w:tr w:rsidR="003A7C15" w:rsidRPr="00FF78D3" w14:paraId="654B712B" w14:textId="77777777" w:rsidTr="00E7035B">
        <w:tc>
          <w:tcPr>
            <w:tcW w:w="3256" w:type="dxa"/>
          </w:tcPr>
          <w:p w14:paraId="4399AA4C" w14:textId="6205A82F" w:rsidR="003A7C15" w:rsidRPr="00F85B5E" w:rsidRDefault="003A7C15" w:rsidP="003A7C15">
            <w:pPr>
              <w:rPr>
                <w:rFonts w:cstheme="minorHAnsi"/>
                <w:color w:val="000000" w:themeColor="text1"/>
              </w:rPr>
            </w:pPr>
            <w:r w:rsidRPr="00F85B5E">
              <w:rPr>
                <w:rFonts w:cstheme="minorHAnsi"/>
                <w:color w:val="000000" w:themeColor="text1"/>
              </w:rPr>
              <w:lastRenderedPageBreak/>
              <w:t xml:space="preserve">Number of students </w:t>
            </w:r>
            <w:r w:rsidR="00812925" w:rsidRPr="00F85B5E">
              <w:rPr>
                <w:rFonts w:cstheme="minorHAnsi"/>
                <w:color w:val="000000" w:themeColor="text1"/>
              </w:rPr>
              <w:t>(4-5)</w:t>
            </w:r>
          </w:p>
        </w:tc>
        <w:tc>
          <w:tcPr>
            <w:tcW w:w="7200" w:type="dxa"/>
          </w:tcPr>
          <w:p w14:paraId="7926EC7D" w14:textId="7A6C349D" w:rsidR="003A7C15" w:rsidRPr="00F85B5E" w:rsidRDefault="00F035C5" w:rsidP="003A7C15">
            <w:pPr>
              <w:rPr>
                <w:rFonts w:cstheme="minorHAnsi"/>
                <w:color w:val="000000" w:themeColor="text1"/>
              </w:rPr>
            </w:pPr>
            <w:r w:rsidRPr="00F85B5E">
              <w:rPr>
                <w:rFonts w:cstheme="minorHAnsi"/>
                <w:color w:val="000000" w:themeColor="text1"/>
              </w:rPr>
              <w:t>4-5</w:t>
            </w:r>
          </w:p>
        </w:tc>
      </w:tr>
      <w:tr w:rsidR="003A7C15" w14:paraId="731325D1" w14:textId="77777777" w:rsidTr="00E7035B">
        <w:tc>
          <w:tcPr>
            <w:tcW w:w="3256" w:type="dxa"/>
          </w:tcPr>
          <w:p w14:paraId="33B7CEFA" w14:textId="4F90851E" w:rsidR="002E16D3" w:rsidRPr="00F85B5E" w:rsidRDefault="00953061" w:rsidP="00953061">
            <w:pPr>
              <w:rPr>
                <w:rFonts w:cstheme="minorHAnsi"/>
              </w:rPr>
            </w:pPr>
            <w:r w:rsidRPr="00F85B5E">
              <w:rPr>
                <w:rFonts w:cstheme="minorHAnsi"/>
              </w:rPr>
              <w:t>The message from supervisor(s) about the acceptance for this project</w:t>
            </w:r>
          </w:p>
        </w:tc>
        <w:tc>
          <w:tcPr>
            <w:tcW w:w="7200" w:type="dxa"/>
          </w:tcPr>
          <w:p w14:paraId="2D8C1BCC" w14:textId="77777777" w:rsidR="003A7C15" w:rsidRPr="00F85B5E" w:rsidRDefault="003A7C15" w:rsidP="003A7C15">
            <w:pPr>
              <w:rPr>
                <w:rFonts w:cstheme="minorHAnsi"/>
                <w:color w:val="4472C4"/>
              </w:rPr>
            </w:pPr>
          </w:p>
        </w:tc>
      </w:tr>
      <w:tr w:rsidR="003A7C15" w14:paraId="5D36EDEA" w14:textId="77777777" w:rsidTr="00E7035B">
        <w:tc>
          <w:tcPr>
            <w:tcW w:w="3256" w:type="dxa"/>
          </w:tcPr>
          <w:p w14:paraId="1A1409D5" w14:textId="77777777" w:rsidR="00953061" w:rsidRPr="00F85B5E" w:rsidRDefault="00953061" w:rsidP="00953061">
            <w:pPr>
              <w:rPr>
                <w:rFonts w:cstheme="minorHAnsi"/>
              </w:rPr>
            </w:pPr>
            <w:bookmarkStart w:id="0" w:name="_Hlk76630584"/>
            <w:r w:rsidRPr="00F85B5E">
              <w:rPr>
                <w:rFonts w:cstheme="minorHAnsi"/>
              </w:rPr>
              <w:t>Student name(s)</w:t>
            </w:r>
          </w:p>
          <w:p w14:paraId="21FDA0F1" w14:textId="1FC80F87" w:rsidR="00953061" w:rsidRPr="00F85B5E" w:rsidRDefault="00953061" w:rsidP="00953061">
            <w:pPr>
              <w:rPr>
                <w:rFonts w:cstheme="minorHAnsi"/>
              </w:rPr>
            </w:pPr>
            <w:r w:rsidRPr="00F85B5E">
              <w:rPr>
                <w:rFonts w:cstheme="minorHAnsi"/>
              </w:rPr>
              <w:t>(Print your name and submit this form by the end of Week 2)</w:t>
            </w:r>
          </w:p>
          <w:p w14:paraId="08F8486F" w14:textId="0E2A6434" w:rsidR="00082586" w:rsidRPr="00F85B5E" w:rsidRDefault="00082586" w:rsidP="003A7C15">
            <w:pPr>
              <w:rPr>
                <w:rFonts w:cstheme="minorHAnsi"/>
              </w:rPr>
            </w:pPr>
          </w:p>
        </w:tc>
        <w:tc>
          <w:tcPr>
            <w:tcW w:w="7200" w:type="dxa"/>
          </w:tcPr>
          <w:p w14:paraId="37FF6E4A" w14:textId="77777777" w:rsidR="003A7C15" w:rsidRPr="00F85B5E" w:rsidRDefault="003A7C15" w:rsidP="003A7C15">
            <w:pPr>
              <w:rPr>
                <w:rFonts w:cstheme="minorHAnsi"/>
                <w:color w:val="4472C4"/>
              </w:rPr>
            </w:pPr>
          </w:p>
        </w:tc>
      </w:tr>
      <w:tr w:rsidR="003A7C15" w14:paraId="5848FF88" w14:textId="77777777" w:rsidTr="00E7035B">
        <w:tc>
          <w:tcPr>
            <w:tcW w:w="3256" w:type="dxa"/>
          </w:tcPr>
          <w:p w14:paraId="24D9F7EF" w14:textId="65BB385F" w:rsidR="003A7C15" w:rsidRPr="00F85B5E" w:rsidRDefault="00082586" w:rsidP="003A7C15">
            <w:pPr>
              <w:rPr>
                <w:rFonts w:cstheme="minorHAnsi"/>
              </w:rPr>
            </w:pPr>
            <w:r w:rsidRPr="00F85B5E">
              <w:rPr>
                <w:rFonts w:cstheme="minorHAnsi"/>
              </w:rPr>
              <w:t xml:space="preserve">Date </w:t>
            </w:r>
          </w:p>
        </w:tc>
        <w:tc>
          <w:tcPr>
            <w:tcW w:w="7200" w:type="dxa"/>
          </w:tcPr>
          <w:p w14:paraId="590963DD" w14:textId="77777777" w:rsidR="003A7C15" w:rsidRPr="00F85B5E" w:rsidRDefault="003A7C15" w:rsidP="003A7C15">
            <w:pPr>
              <w:rPr>
                <w:rFonts w:cstheme="minorHAnsi"/>
                <w:color w:val="4472C4"/>
              </w:rPr>
            </w:pPr>
          </w:p>
        </w:tc>
      </w:tr>
      <w:bookmarkEnd w:id="0"/>
      <w:tr w:rsidR="003A7C15" w14:paraId="4320C1DE" w14:textId="77777777" w:rsidTr="00E7035B">
        <w:tc>
          <w:tcPr>
            <w:tcW w:w="3256" w:type="dxa"/>
          </w:tcPr>
          <w:p w14:paraId="622B3AE5" w14:textId="09037AC9" w:rsidR="003A7C15" w:rsidRPr="00F85B5E" w:rsidRDefault="003A7C15" w:rsidP="003A7C15">
            <w:pPr>
              <w:rPr>
                <w:rFonts w:cstheme="minorHAnsi"/>
              </w:rPr>
            </w:pPr>
            <w:r w:rsidRPr="00F85B5E">
              <w:rPr>
                <w:rFonts w:cstheme="minorHAnsi"/>
              </w:rPr>
              <w:t>Remarks on conditions of offer</w:t>
            </w:r>
          </w:p>
        </w:tc>
        <w:tc>
          <w:tcPr>
            <w:tcW w:w="7200" w:type="dxa"/>
          </w:tcPr>
          <w:p w14:paraId="2F7F565C" w14:textId="0C60C55B" w:rsidR="00C1345B" w:rsidRPr="00F85B5E" w:rsidRDefault="00C1345B" w:rsidP="003A7C15">
            <w:pPr>
              <w:rPr>
                <w:rFonts w:cstheme="minorHAnsi"/>
                <w:color w:val="4472C4"/>
              </w:rPr>
            </w:pP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2FE4074"/>
    <w:multiLevelType w:val="hybridMultilevel"/>
    <w:tmpl w:val="91003B46"/>
    <w:lvl w:ilvl="0" w:tplc="2050E6B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596A03"/>
    <w:multiLevelType w:val="hybridMultilevel"/>
    <w:tmpl w:val="6C08D8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7910628"/>
    <w:multiLevelType w:val="hybridMultilevel"/>
    <w:tmpl w:val="B630E1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8E55FD8"/>
    <w:multiLevelType w:val="multilevel"/>
    <w:tmpl w:val="480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6E15FB1"/>
    <w:multiLevelType w:val="hybridMultilevel"/>
    <w:tmpl w:val="F3DE471A"/>
    <w:lvl w:ilvl="0" w:tplc="08090011">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1B820D4"/>
    <w:multiLevelType w:val="hybridMultilevel"/>
    <w:tmpl w:val="18DE6B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C537611"/>
    <w:multiLevelType w:val="hybridMultilevel"/>
    <w:tmpl w:val="6D54C5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A0855CC"/>
    <w:multiLevelType w:val="hybridMultilevel"/>
    <w:tmpl w:val="69CAF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163BFA"/>
    <w:multiLevelType w:val="multilevel"/>
    <w:tmpl w:val="4234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219201">
    <w:abstractNumId w:val="5"/>
  </w:num>
  <w:num w:numId="2" w16cid:durableId="75441391">
    <w:abstractNumId w:val="0"/>
  </w:num>
  <w:num w:numId="3" w16cid:durableId="1158572726">
    <w:abstractNumId w:val="4"/>
  </w:num>
  <w:num w:numId="4" w16cid:durableId="1090733166">
    <w:abstractNumId w:val="9"/>
  </w:num>
  <w:num w:numId="5" w16cid:durableId="1794785600">
    <w:abstractNumId w:val="6"/>
  </w:num>
  <w:num w:numId="6" w16cid:durableId="1429348817">
    <w:abstractNumId w:val="1"/>
  </w:num>
  <w:num w:numId="7" w16cid:durableId="1630554606">
    <w:abstractNumId w:val="8"/>
  </w:num>
  <w:num w:numId="8" w16cid:durableId="1975020536">
    <w:abstractNumId w:val="7"/>
  </w:num>
  <w:num w:numId="9" w16cid:durableId="1764377785">
    <w:abstractNumId w:val="10"/>
  </w:num>
  <w:num w:numId="10" w16cid:durableId="1289093307">
    <w:abstractNumId w:val="2"/>
  </w:num>
  <w:num w:numId="11" w16cid:durableId="184551277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178A"/>
    <w:rsid w:val="000170FD"/>
    <w:rsid w:val="00020BEE"/>
    <w:rsid w:val="000215EA"/>
    <w:rsid w:val="00021BB6"/>
    <w:rsid w:val="00032DB1"/>
    <w:rsid w:val="00035D40"/>
    <w:rsid w:val="000361E5"/>
    <w:rsid w:val="00041613"/>
    <w:rsid w:val="0004555E"/>
    <w:rsid w:val="0004628C"/>
    <w:rsid w:val="00047656"/>
    <w:rsid w:val="00055915"/>
    <w:rsid w:val="0006125C"/>
    <w:rsid w:val="00061EE3"/>
    <w:rsid w:val="000620EE"/>
    <w:rsid w:val="000642EE"/>
    <w:rsid w:val="000676B0"/>
    <w:rsid w:val="00074936"/>
    <w:rsid w:val="0007628A"/>
    <w:rsid w:val="00082586"/>
    <w:rsid w:val="000849C1"/>
    <w:rsid w:val="00085CF2"/>
    <w:rsid w:val="00085E0B"/>
    <w:rsid w:val="00086564"/>
    <w:rsid w:val="000876D1"/>
    <w:rsid w:val="00094718"/>
    <w:rsid w:val="000A0A32"/>
    <w:rsid w:val="000B0041"/>
    <w:rsid w:val="000B4F52"/>
    <w:rsid w:val="000C4C97"/>
    <w:rsid w:val="000D1D7C"/>
    <w:rsid w:val="000D29B4"/>
    <w:rsid w:val="000D6F0B"/>
    <w:rsid w:val="000E0F17"/>
    <w:rsid w:val="000E7927"/>
    <w:rsid w:val="000F1C96"/>
    <w:rsid w:val="00100F66"/>
    <w:rsid w:val="00107AE0"/>
    <w:rsid w:val="001134BF"/>
    <w:rsid w:val="0011688C"/>
    <w:rsid w:val="00120CB2"/>
    <w:rsid w:val="001405CB"/>
    <w:rsid w:val="00140D7D"/>
    <w:rsid w:val="00142D25"/>
    <w:rsid w:val="001466C3"/>
    <w:rsid w:val="00152844"/>
    <w:rsid w:val="001532E3"/>
    <w:rsid w:val="00154524"/>
    <w:rsid w:val="00154954"/>
    <w:rsid w:val="00157239"/>
    <w:rsid w:val="0015799D"/>
    <w:rsid w:val="001601FF"/>
    <w:rsid w:val="00162918"/>
    <w:rsid w:val="00165E82"/>
    <w:rsid w:val="00166295"/>
    <w:rsid w:val="00175462"/>
    <w:rsid w:val="00176B66"/>
    <w:rsid w:val="0019277C"/>
    <w:rsid w:val="001A0297"/>
    <w:rsid w:val="001A1553"/>
    <w:rsid w:val="001A202E"/>
    <w:rsid w:val="001A5035"/>
    <w:rsid w:val="001B1737"/>
    <w:rsid w:val="001B2032"/>
    <w:rsid w:val="001B3E8F"/>
    <w:rsid w:val="001B46C9"/>
    <w:rsid w:val="001B71EF"/>
    <w:rsid w:val="001C6E65"/>
    <w:rsid w:val="001D4C43"/>
    <w:rsid w:val="001D58D6"/>
    <w:rsid w:val="001E2903"/>
    <w:rsid w:val="001E47E8"/>
    <w:rsid w:val="001E4E66"/>
    <w:rsid w:val="001F0F07"/>
    <w:rsid w:val="001F49BB"/>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3F12"/>
    <w:rsid w:val="002651FB"/>
    <w:rsid w:val="00265F7B"/>
    <w:rsid w:val="002708FC"/>
    <w:rsid w:val="002731B8"/>
    <w:rsid w:val="00273376"/>
    <w:rsid w:val="002770AD"/>
    <w:rsid w:val="00280079"/>
    <w:rsid w:val="00282559"/>
    <w:rsid w:val="00284EE0"/>
    <w:rsid w:val="00290291"/>
    <w:rsid w:val="00294EEC"/>
    <w:rsid w:val="00295701"/>
    <w:rsid w:val="00296A17"/>
    <w:rsid w:val="002A1BDC"/>
    <w:rsid w:val="002A1F95"/>
    <w:rsid w:val="002A459E"/>
    <w:rsid w:val="002A6C56"/>
    <w:rsid w:val="002A7192"/>
    <w:rsid w:val="002A731A"/>
    <w:rsid w:val="002A7762"/>
    <w:rsid w:val="002B3E46"/>
    <w:rsid w:val="002B65A6"/>
    <w:rsid w:val="002C02E3"/>
    <w:rsid w:val="002C1A0A"/>
    <w:rsid w:val="002C38E0"/>
    <w:rsid w:val="002D10C5"/>
    <w:rsid w:val="002D12CD"/>
    <w:rsid w:val="002D686C"/>
    <w:rsid w:val="002E16D3"/>
    <w:rsid w:val="002E31FD"/>
    <w:rsid w:val="002E4F53"/>
    <w:rsid w:val="002E7391"/>
    <w:rsid w:val="002F57FD"/>
    <w:rsid w:val="002F67AD"/>
    <w:rsid w:val="00300AFC"/>
    <w:rsid w:val="003017F3"/>
    <w:rsid w:val="00301F83"/>
    <w:rsid w:val="003025AF"/>
    <w:rsid w:val="003064D9"/>
    <w:rsid w:val="00312A9A"/>
    <w:rsid w:val="00313669"/>
    <w:rsid w:val="0031492B"/>
    <w:rsid w:val="0031575A"/>
    <w:rsid w:val="003229EB"/>
    <w:rsid w:val="0033603F"/>
    <w:rsid w:val="00336103"/>
    <w:rsid w:val="00337B20"/>
    <w:rsid w:val="00343B5C"/>
    <w:rsid w:val="00346508"/>
    <w:rsid w:val="00350290"/>
    <w:rsid w:val="003511A9"/>
    <w:rsid w:val="003515FA"/>
    <w:rsid w:val="00352280"/>
    <w:rsid w:val="00352EA4"/>
    <w:rsid w:val="00357D73"/>
    <w:rsid w:val="00364DFD"/>
    <w:rsid w:val="003723A4"/>
    <w:rsid w:val="003734C1"/>
    <w:rsid w:val="003816EF"/>
    <w:rsid w:val="00382013"/>
    <w:rsid w:val="00385B64"/>
    <w:rsid w:val="00386C62"/>
    <w:rsid w:val="0038730D"/>
    <w:rsid w:val="00391594"/>
    <w:rsid w:val="0039623C"/>
    <w:rsid w:val="003A0F98"/>
    <w:rsid w:val="003A2B84"/>
    <w:rsid w:val="003A33B7"/>
    <w:rsid w:val="003A3609"/>
    <w:rsid w:val="003A6D76"/>
    <w:rsid w:val="003A7C15"/>
    <w:rsid w:val="003B0C4A"/>
    <w:rsid w:val="003B18D5"/>
    <w:rsid w:val="003B2719"/>
    <w:rsid w:val="003B3A0C"/>
    <w:rsid w:val="003B41A8"/>
    <w:rsid w:val="003D4D7E"/>
    <w:rsid w:val="003E3BA9"/>
    <w:rsid w:val="003F6FCB"/>
    <w:rsid w:val="004014E1"/>
    <w:rsid w:val="00404937"/>
    <w:rsid w:val="00410151"/>
    <w:rsid w:val="004111DD"/>
    <w:rsid w:val="00417446"/>
    <w:rsid w:val="00417826"/>
    <w:rsid w:val="00420646"/>
    <w:rsid w:val="004225B5"/>
    <w:rsid w:val="0042765E"/>
    <w:rsid w:val="00430D5F"/>
    <w:rsid w:val="0043174E"/>
    <w:rsid w:val="0043501C"/>
    <w:rsid w:val="00435161"/>
    <w:rsid w:val="00440A58"/>
    <w:rsid w:val="00451F05"/>
    <w:rsid w:val="00451FFD"/>
    <w:rsid w:val="0045379F"/>
    <w:rsid w:val="004624EF"/>
    <w:rsid w:val="00473175"/>
    <w:rsid w:val="0047652D"/>
    <w:rsid w:val="00476CA7"/>
    <w:rsid w:val="004776BC"/>
    <w:rsid w:val="00482D4A"/>
    <w:rsid w:val="00484322"/>
    <w:rsid w:val="00487FDA"/>
    <w:rsid w:val="004A0D89"/>
    <w:rsid w:val="004A1F8C"/>
    <w:rsid w:val="004A3B64"/>
    <w:rsid w:val="004B07EA"/>
    <w:rsid w:val="004B4E5C"/>
    <w:rsid w:val="004B71B1"/>
    <w:rsid w:val="004C651E"/>
    <w:rsid w:val="004D1219"/>
    <w:rsid w:val="004D778C"/>
    <w:rsid w:val="004E0FEA"/>
    <w:rsid w:val="004E44A6"/>
    <w:rsid w:val="004E5406"/>
    <w:rsid w:val="004E5440"/>
    <w:rsid w:val="004E5BFC"/>
    <w:rsid w:val="004E69B8"/>
    <w:rsid w:val="004F0F2A"/>
    <w:rsid w:val="004F48FF"/>
    <w:rsid w:val="004F5B66"/>
    <w:rsid w:val="004F7150"/>
    <w:rsid w:val="0050017D"/>
    <w:rsid w:val="00500B49"/>
    <w:rsid w:val="00502656"/>
    <w:rsid w:val="00502AC6"/>
    <w:rsid w:val="00503199"/>
    <w:rsid w:val="0050339E"/>
    <w:rsid w:val="00503E60"/>
    <w:rsid w:val="00507AFD"/>
    <w:rsid w:val="00512D20"/>
    <w:rsid w:val="005179AC"/>
    <w:rsid w:val="0052369D"/>
    <w:rsid w:val="00523A7E"/>
    <w:rsid w:val="00524BC1"/>
    <w:rsid w:val="0053418D"/>
    <w:rsid w:val="005373FE"/>
    <w:rsid w:val="005422C6"/>
    <w:rsid w:val="00544671"/>
    <w:rsid w:val="00552BED"/>
    <w:rsid w:val="0055718E"/>
    <w:rsid w:val="005620D3"/>
    <w:rsid w:val="00571D29"/>
    <w:rsid w:val="00572A4F"/>
    <w:rsid w:val="00575482"/>
    <w:rsid w:val="005850E5"/>
    <w:rsid w:val="00596FEE"/>
    <w:rsid w:val="005A1AFA"/>
    <w:rsid w:val="005A351F"/>
    <w:rsid w:val="005A57B0"/>
    <w:rsid w:val="005A6D36"/>
    <w:rsid w:val="005B6807"/>
    <w:rsid w:val="005D1C16"/>
    <w:rsid w:val="005D7DF3"/>
    <w:rsid w:val="005E0376"/>
    <w:rsid w:val="005E0B22"/>
    <w:rsid w:val="005F0A61"/>
    <w:rsid w:val="005F1399"/>
    <w:rsid w:val="006064E3"/>
    <w:rsid w:val="00610F90"/>
    <w:rsid w:val="00611561"/>
    <w:rsid w:val="00615C8F"/>
    <w:rsid w:val="006252F4"/>
    <w:rsid w:val="00625DB0"/>
    <w:rsid w:val="00630CC4"/>
    <w:rsid w:val="00632BB8"/>
    <w:rsid w:val="00640E00"/>
    <w:rsid w:val="00641C08"/>
    <w:rsid w:val="00642525"/>
    <w:rsid w:val="00642705"/>
    <w:rsid w:val="006435AE"/>
    <w:rsid w:val="00647F2A"/>
    <w:rsid w:val="006654B4"/>
    <w:rsid w:val="006676FB"/>
    <w:rsid w:val="00671C56"/>
    <w:rsid w:val="00671F2E"/>
    <w:rsid w:val="00672DC8"/>
    <w:rsid w:val="006753B6"/>
    <w:rsid w:val="00675843"/>
    <w:rsid w:val="006804D8"/>
    <w:rsid w:val="0068182D"/>
    <w:rsid w:val="0068308F"/>
    <w:rsid w:val="00685968"/>
    <w:rsid w:val="006935D4"/>
    <w:rsid w:val="006937D2"/>
    <w:rsid w:val="006D2045"/>
    <w:rsid w:val="006D54BD"/>
    <w:rsid w:val="006E0174"/>
    <w:rsid w:val="006E2A33"/>
    <w:rsid w:val="006E7E60"/>
    <w:rsid w:val="006E7E7C"/>
    <w:rsid w:val="006F0539"/>
    <w:rsid w:val="006F2A71"/>
    <w:rsid w:val="006F3534"/>
    <w:rsid w:val="007023BB"/>
    <w:rsid w:val="00705B26"/>
    <w:rsid w:val="007129D5"/>
    <w:rsid w:val="00713E34"/>
    <w:rsid w:val="00714C88"/>
    <w:rsid w:val="00715C85"/>
    <w:rsid w:val="007169C6"/>
    <w:rsid w:val="0071728A"/>
    <w:rsid w:val="007216D6"/>
    <w:rsid w:val="00724F65"/>
    <w:rsid w:val="007314E0"/>
    <w:rsid w:val="007403FF"/>
    <w:rsid w:val="00740D49"/>
    <w:rsid w:val="00741E64"/>
    <w:rsid w:val="00744711"/>
    <w:rsid w:val="00751DB6"/>
    <w:rsid w:val="0076312F"/>
    <w:rsid w:val="00771952"/>
    <w:rsid w:val="00775D06"/>
    <w:rsid w:val="00786121"/>
    <w:rsid w:val="00791CEF"/>
    <w:rsid w:val="00793B10"/>
    <w:rsid w:val="00796C02"/>
    <w:rsid w:val="00796FD6"/>
    <w:rsid w:val="007970B3"/>
    <w:rsid w:val="007A44E1"/>
    <w:rsid w:val="007A7300"/>
    <w:rsid w:val="007B0227"/>
    <w:rsid w:val="007C13D2"/>
    <w:rsid w:val="007D5610"/>
    <w:rsid w:val="007D6506"/>
    <w:rsid w:val="007D6E81"/>
    <w:rsid w:val="007E079A"/>
    <w:rsid w:val="007E2B21"/>
    <w:rsid w:val="007E6F62"/>
    <w:rsid w:val="007E7427"/>
    <w:rsid w:val="007F6415"/>
    <w:rsid w:val="007F6873"/>
    <w:rsid w:val="007F70D5"/>
    <w:rsid w:val="00800955"/>
    <w:rsid w:val="0080241C"/>
    <w:rsid w:val="00802431"/>
    <w:rsid w:val="0080629A"/>
    <w:rsid w:val="00812925"/>
    <w:rsid w:val="00812AAD"/>
    <w:rsid w:val="008142C9"/>
    <w:rsid w:val="00814A3B"/>
    <w:rsid w:val="00814CCB"/>
    <w:rsid w:val="00814EE8"/>
    <w:rsid w:val="008166FD"/>
    <w:rsid w:val="00816B1B"/>
    <w:rsid w:val="00834A93"/>
    <w:rsid w:val="00834B2F"/>
    <w:rsid w:val="0083739C"/>
    <w:rsid w:val="00840ACE"/>
    <w:rsid w:val="00842374"/>
    <w:rsid w:val="008446F6"/>
    <w:rsid w:val="0085468A"/>
    <w:rsid w:val="00855245"/>
    <w:rsid w:val="008568AF"/>
    <w:rsid w:val="0087005C"/>
    <w:rsid w:val="00871330"/>
    <w:rsid w:val="0087194D"/>
    <w:rsid w:val="00886EC6"/>
    <w:rsid w:val="00895BE7"/>
    <w:rsid w:val="00895EA0"/>
    <w:rsid w:val="008A3A12"/>
    <w:rsid w:val="008A4354"/>
    <w:rsid w:val="008A55F3"/>
    <w:rsid w:val="008B2345"/>
    <w:rsid w:val="008B69BF"/>
    <w:rsid w:val="008C3157"/>
    <w:rsid w:val="008C72B4"/>
    <w:rsid w:val="008C7566"/>
    <w:rsid w:val="008D3474"/>
    <w:rsid w:val="008E2689"/>
    <w:rsid w:val="008E7B51"/>
    <w:rsid w:val="008F47B9"/>
    <w:rsid w:val="0090397F"/>
    <w:rsid w:val="00904295"/>
    <w:rsid w:val="00910E91"/>
    <w:rsid w:val="00912C01"/>
    <w:rsid w:val="00913DA7"/>
    <w:rsid w:val="00914B6B"/>
    <w:rsid w:val="009220E9"/>
    <w:rsid w:val="009226E1"/>
    <w:rsid w:val="0092527B"/>
    <w:rsid w:val="009303EB"/>
    <w:rsid w:val="00930804"/>
    <w:rsid w:val="00931614"/>
    <w:rsid w:val="0093585B"/>
    <w:rsid w:val="00937B54"/>
    <w:rsid w:val="009415FF"/>
    <w:rsid w:val="009467FF"/>
    <w:rsid w:val="009507CC"/>
    <w:rsid w:val="00953061"/>
    <w:rsid w:val="009542B6"/>
    <w:rsid w:val="00957B01"/>
    <w:rsid w:val="00960152"/>
    <w:rsid w:val="0097374C"/>
    <w:rsid w:val="009747CE"/>
    <w:rsid w:val="00977A70"/>
    <w:rsid w:val="009826FB"/>
    <w:rsid w:val="0098544A"/>
    <w:rsid w:val="009904AD"/>
    <w:rsid w:val="00994912"/>
    <w:rsid w:val="009A034C"/>
    <w:rsid w:val="009A3A1F"/>
    <w:rsid w:val="009A5C45"/>
    <w:rsid w:val="009A624F"/>
    <w:rsid w:val="009B0347"/>
    <w:rsid w:val="009B0B18"/>
    <w:rsid w:val="009B6371"/>
    <w:rsid w:val="009C4A38"/>
    <w:rsid w:val="009C4BD4"/>
    <w:rsid w:val="009C650A"/>
    <w:rsid w:val="009D04D9"/>
    <w:rsid w:val="009D561F"/>
    <w:rsid w:val="009E57E3"/>
    <w:rsid w:val="009E7CF3"/>
    <w:rsid w:val="009F2DBB"/>
    <w:rsid w:val="009F497E"/>
    <w:rsid w:val="009F54B5"/>
    <w:rsid w:val="009F63C2"/>
    <w:rsid w:val="00A04F93"/>
    <w:rsid w:val="00A12B43"/>
    <w:rsid w:val="00A14A4A"/>
    <w:rsid w:val="00A14C90"/>
    <w:rsid w:val="00A2033F"/>
    <w:rsid w:val="00A205AF"/>
    <w:rsid w:val="00A22105"/>
    <w:rsid w:val="00A23A91"/>
    <w:rsid w:val="00A24369"/>
    <w:rsid w:val="00A24A1F"/>
    <w:rsid w:val="00A251ED"/>
    <w:rsid w:val="00A32629"/>
    <w:rsid w:val="00A40294"/>
    <w:rsid w:val="00A416CA"/>
    <w:rsid w:val="00A41C92"/>
    <w:rsid w:val="00A524B7"/>
    <w:rsid w:val="00A642CF"/>
    <w:rsid w:val="00A651ED"/>
    <w:rsid w:val="00A65652"/>
    <w:rsid w:val="00A70D62"/>
    <w:rsid w:val="00A71E7A"/>
    <w:rsid w:val="00A7738F"/>
    <w:rsid w:val="00A84626"/>
    <w:rsid w:val="00A92010"/>
    <w:rsid w:val="00A948DF"/>
    <w:rsid w:val="00A94F1B"/>
    <w:rsid w:val="00AA4F7D"/>
    <w:rsid w:val="00AA59C5"/>
    <w:rsid w:val="00AB0AFE"/>
    <w:rsid w:val="00AB1C35"/>
    <w:rsid w:val="00AB347D"/>
    <w:rsid w:val="00AB7292"/>
    <w:rsid w:val="00AC1675"/>
    <w:rsid w:val="00AD0E03"/>
    <w:rsid w:val="00AD2501"/>
    <w:rsid w:val="00AD6FF8"/>
    <w:rsid w:val="00AE1C06"/>
    <w:rsid w:val="00AE360F"/>
    <w:rsid w:val="00AF0CBC"/>
    <w:rsid w:val="00AF70C6"/>
    <w:rsid w:val="00AF7AE6"/>
    <w:rsid w:val="00AF7E4C"/>
    <w:rsid w:val="00B07178"/>
    <w:rsid w:val="00B10406"/>
    <w:rsid w:val="00B1309B"/>
    <w:rsid w:val="00B21BBD"/>
    <w:rsid w:val="00B237C5"/>
    <w:rsid w:val="00B2413F"/>
    <w:rsid w:val="00B3574F"/>
    <w:rsid w:val="00B37D28"/>
    <w:rsid w:val="00B41E72"/>
    <w:rsid w:val="00B43D5D"/>
    <w:rsid w:val="00B4470D"/>
    <w:rsid w:val="00B50181"/>
    <w:rsid w:val="00B52240"/>
    <w:rsid w:val="00B52667"/>
    <w:rsid w:val="00B6028B"/>
    <w:rsid w:val="00B64439"/>
    <w:rsid w:val="00B66792"/>
    <w:rsid w:val="00B714C9"/>
    <w:rsid w:val="00B73C0E"/>
    <w:rsid w:val="00B81305"/>
    <w:rsid w:val="00B8308A"/>
    <w:rsid w:val="00B847F9"/>
    <w:rsid w:val="00B87FF0"/>
    <w:rsid w:val="00B90F5E"/>
    <w:rsid w:val="00B91650"/>
    <w:rsid w:val="00B9165E"/>
    <w:rsid w:val="00B920B4"/>
    <w:rsid w:val="00B929F6"/>
    <w:rsid w:val="00B968D7"/>
    <w:rsid w:val="00B97DF4"/>
    <w:rsid w:val="00BA0EDE"/>
    <w:rsid w:val="00BA289C"/>
    <w:rsid w:val="00BA3D4B"/>
    <w:rsid w:val="00BA4F62"/>
    <w:rsid w:val="00BB33A7"/>
    <w:rsid w:val="00BB6679"/>
    <w:rsid w:val="00BB71C0"/>
    <w:rsid w:val="00BB7DB1"/>
    <w:rsid w:val="00BC27C1"/>
    <w:rsid w:val="00BC3BEF"/>
    <w:rsid w:val="00BD63FB"/>
    <w:rsid w:val="00BD6C4A"/>
    <w:rsid w:val="00BE3F13"/>
    <w:rsid w:val="00BF0DBC"/>
    <w:rsid w:val="00C04DE8"/>
    <w:rsid w:val="00C05081"/>
    <w:rsid w:val="00C10354"/>
    <w:rsid w:val="00C1345B"/>
    <w:rsid w:val="00C155B8"/>
    <w:rsid w:val="00C213D7"/>
    <w:rsid w:val="00C30552"/>
    <w:rsid w:val="00C308A2"/>
    <w:rsid w:val="00C424FB"/>
    <w:rsid w:val="00C53738"/>
    <w:rsid w:val="00C5583D"/>
    <w:rsid w:val="00C57012"/>
    <w:rsid w:val="00C64F8C"/>
    <w:rsid w:val="00C75A98"/>
    <w:rsid w:val="00C801FC"/>
    <w:rsid w:val="00C82EE4"/>
    <w:rsid w:val="00C87785"/>
    <w:rsid w:val="00C877EA"/>
    <w:rsid w:val="00C9208B"/>
    <w:rsid w:val="00C9529E"/>
    <w:rsid w:val="00C96BB0"/>
    <w:rsid w:val="00CA1B9D"/>
    <w:rsid w:val="00CA35B2"/>
    <w:rsid w:val="00CA431D"/>
    <w:rsid w:val="00CA559D"/>
    <w:rsid w:val="00CB20D1"/>
    <w:rsid w:val="00CB21AB"/>
    <w:rsid w:val="00CB4950"/>
    <w:rsid w:val="00CB5B6E"/>
    <w:rsid w:val="00CC0282"/>
    <w:rsid w:val="00CC26A4"/>
    <w:rsid w:val="00CC769E"/>
    <w:rsid w:val="00CD682E"/>
    <w:rsid w:val="00CD7081"/>
    <w:rsid w:val="00CE08C7"/>
    <w:rsid w:val="00CE1B46"/>
    <w:rsid w:val="00CE59F6"/>
    <w:rsid w:val="00CF06B2"/>
    <w:rsid w:val="00CF1179"/>
    <w:rsid w:val="00CF2A55"/>
    <w:rsid w:val="00CF4028"/>
    <w:rsid w:val="00CF7FF8"/>
    <w:rsid w:val="00D07E19"/>
    <w:rsid w:val="00D10FD9"/>
    <w:rsid w:val="00D11069"/>
    <w:rsid w:val="00D11E8E"/>
    <w:rsid w:val="00D13246"/>
    <w:rsid w:val="00D136B8"/>
    <w:rsid w:val="00D13755"/>
    <w:rsid w:val="00D16493"/>
    <w:rsid w:val="00D23D8A"/>
    <w:rsid w:val="00D2649F"/>
    <w:rsid w:val="00D300F7"/>
    <w:rsid w:val="00D30EA2"/>
    <w:rsid w:val="00D35F7E"/>
    <w:rsid w:val="00D443C5"/>
    <w:rsid w:val="00D52B74"/>
    <w:rsid w:val="00D607F1"/>
    <w:rsid w:val="00D6224E"/>
    <w:rsid w:val="00D63A41"/>
    <w:rsid w:val="00D673EF"/>
    <w:rsid w:val="00D72737"/>
    <w:rsid w:val="00D8059D"/>
    <w:rsid w:val="00D81D30"/>
    <w:rsid w:val="00D83886"/>
    <w:rsid w:val="00D85110"/>
    <w:rsid w:val="00D86C43"/>
    <w:rsid w:val="00D9728A"/>
    <w:rsid w:val="00DA4B66"/>
    <w:rsid w:val="00DA7949"/>
    <w:rsid w:val="00DB15A1"/>
    <w:rsid w:val="00DB1FB8"/>
    <w:rsid w:val="00DB6794"/>
    <w:rsid w:val="00DB6B28"/>
    <w:rsid w:val="00DC1C3B"/>
    <w:rsid w:val="00DD3A5A"/>
    <w:rsid w:val="00DE34E3"/>
    <w:rsid w:val="00E05789"/>
    <w:rsid w:val="00E13065"/>
    <w:rsid w:val="00E1579C"/>
    <w:rsid w:val="00E15CAB"/>
    <w:rsid w:val="00E20904"/>
    <w:rsid w:val="00E2775C"/>
    <w:rsid w:val="00E357A9"/>
    <w:rsid w:val="00E415D8"/>
    <w:rsid w:val="00E44CF5"/>
    <w:rsid w:val="00E5107D"/>
    <w:rsid w:val="00E60F36"/>
    <w:rsid w:val="00E66263"/>
    <w:rsid w:val="00E666D7"/>
    <w:rsid w:val="00E66AC6"/>
    <w:rsid w:val="00E7072D"/>
    <w:rsid w:val="00E72D48"/>
    <w:rsid w:val="00E74F03"/>
    <w:rsid w:val="00E76390"/>
    <w:rsid w:val="00E82D39"/>
    <w:rsid w:val="00E86614"/>
    <w:rsid w:val="00E87434"/>
    <w:rsid w:val="00E93C4B"/>
    <w:rsid w:val="00E96ADB"/>
    <w:rsid w:val="00EA19BE"/>
    <w:rsid w:val="00EA1EA2"/>
    <w:rsid w:val="00EA21A6"/>
    <w:rsid w:val="00EA2338"/>
    <w:rsid w:val="00EB074F"/>
    <w:rsid w:val="00EB4C0E"/>
    <w:rsid w:val="00EB6179"/>
    <w:rsid w:val="00EB70FD"/>
    <w:rsid w:val="00EC2BE7"/>
    <w:rsid w:val="00EE3A66"/>
    <w:rsid w:val="00EE7DBD"/>
    <w:rsid w:val="00F01381"/>
    <w:rsid w:val="00F01DA4"/>
    <w:rsid w:val="00F02452"/>
    <w:rsid w:val="00F027B3"/>
    <w:rsid w:val="00F035C5"/>
    <w:rsid w:val="00F048DA"/>
    <w:rsid w:val="00F076B5"/>
    <w:rsid w:val="00F14AC0"/>
    <w:rsid w:val="00F15902"/>
    <w:rsid w:val="00F22790"/>
    <w:rsid w:val="00F24D62"/>
    <w:rsid w:val="00F43C94"/>
    <w:rsid w:val="00F50D4F"/>
    <w:rsid w:val="00F51030"/>
    <w:rsid w:val="00F554EA"/>
    <w:rsid w:val="00F56973"/>
    <w:rsid w:val="00F57418"/>
    <w:rsid w:val="00F57F29"/>
    <w:rsid w:val="00F60560"/>
    <w:rsid w:val="00F60709"/>
    <w:rsid w:val="00F6447B"/>
    <w:rsid w:val="00F70FE1"/>
    <w:rsid w:val="00F73C6F"/>
    <w:rsid w:val="00F75C2A"/>
    <w:rsid w:val="00F841FB"/>
    <w:rsid w:val="00F85217"/>
    <w:rsid w:val="00F85B5E"/>
    <w:rsid w:val="00F86288"/>
    <w:rsid w:val="00F8730B"/>
    <w:rsid w:val="00F87576"/>
    <w:rsid w:val="00F942A2"/>
    <w:rsid w:val="00F952E5"/>
    <w:rsid w:val="00F95E2F"/>
    <w:rsid w:val="00F9787D"/>
    <w:rsid w:val="00FA15E9"/>
    <w:rsid w:val="00FB3C1A"/>
    <w:rsid w:val="00FB3EBC"/>
    <w:rsid w:val="00FB7133"/>
    <w:rsid w:val="00FB79C7"/>
    <w:rsid w:val="00FC4F7F"/>
    <w:rsid w:val="00FC64EA"/>
    <w:rsid w:val="00FD0745"/>
    <w:rsid w:val="00FD565E"/>
    <w:rsid w:val="00FD5DA0"/>
    <w:rsid w:val="00FD5EFC"/>
    <w:rsid w:val="00FD7BDE"/>
    <w:rsid w:val="00FE14CB"/>
    <w:rsid w:val="00FE271B"/>
    <w:rsid w:val="00FE56B6"/>
    <w:rsid w:val="00FE5FAD"/>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 w:type="character" w:styleId="FollowedHyperlink">
    <w:name w:val="FollowedHyperlink"/>
    <w:basedOn w:val="DefaultParagraphFont"/>
    <w:uiPriority w:val="99"/>
    <w:semiHidden/>
    <w:unhideWhenUsed/>
    <w:rsid w:val="007D6E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42367830">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222058867">
      <w:bodyDiv w:val="1"/>
      <w:marLeft w:val="0"/>
      <w:marRight w:val="0"/>
      <w:marTop w:val="0"/>
      <w:marBottom w:val="0"/>
      <w:divBdr>
        <w:top w:val="none" w:sz="0" w:space="0" w:color="auto"/>
        <w:left w:val="none" w:sz="0" w:space="0" w:color="auto"/>
        <w:bottom w:val="none" w:sz="0" w:space="0" w:color="auto"/>
        <w:right w:val="none" w:sz="0" w:space="0" w:color="auto"/>
      </w:divBdr>
    </w:div>
    <w:div w:id="237595891">
      <w:bodyDiv w:val="1"/>
      <w:marLeft w:val="0"/>
      <w:marRight w:val="0"/>
      <w:marTop w:val="0"/>
      <w:marBottom w:val="0"/>
      <w:divBdr>
        <w:top w:val="none" w:sz="0" w:space="0" w:color="auto"/>
        <w:left w:val="none" w:sz="0" w:space="0" w:color="auto"/>
        <w:bottom w:val="none" w:sz="0" w:space="0" w:color="auto"/>
        <w:right w:val="none" w:sz="0" w:space="0" w:color="auto"/>
      </w:divBdr>
    </w:div>
    <w:div w:id="240213778">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627901">
      <w:bodyDiv w:val="1"/>
      <w:marLeft w:val="0"/>
      <w:marRight w:val="0"/>
      <w:marTop w:val="0"/>
      <w:marBottom w:val="0"/>
      <w:divBdr>
        <w:top w:val="none" w:sz="0" w:space="0" w:color="auto"/>
        <w:left w:val="none" w:sz="0" w:space="0" w:color="auto"/>
        <w:bottom w:val="none" w:sz="0" w:space="0" w:color="auto"/>
        <w:right w:val="none" w:sz="0" w:space="0" w:color="auto"/>
      </w:divBdr>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40805524">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508957536">
      <w:bodyDiv w:val="1"/>
      <w:marLeft w:val="0"/>
      <w:marRight w:val="0"/>
      <w:marTop w:val="0"/>
      <w:marBottom w:val="0"/>
      <w:divBdr>
        <w:top w:val="none" w:sz="0" w:space="0" w:color="auto"/>
        <w:left w:val="none" w:sz="0" w:space="0" w:color="auto"/>
        <w:bottom w:val="none" w:sz="0" w:space="0" w:color="auto"/>
        <w:right w:val="none" w:sz="0" w:space="0" w:color="auto"/>
      </w:divBdr>
    </w:div>
    <w:div w:id="511377498">
      <w:bodyDiv w:val="1"/>
      <w:marLeft w:val="0"/>
      <w:marRight w:val="0"/>
      <w:marTop w:val="0"/>
      <w:marBottom w:val="0"/>
      <w:divBdr>
        <w:top w:val="none" w:sz="0" w:space="0" w:color="auto"/>
        <w:left w:val="none" w:sz="0" w:space="0" w:color="auto"/>
        <w:bottom w:val="none" w:sz="0" w:space="0" w:color="auto"/>
        <w:right w:val="none" w:sz="0" w:space="0" w:color="auto"/>
      </w:divBdr>
    </w:div>
    <w:div w:id="543298635">
      <w:bodyDiv w:val="1"/>
      <w:marLeft w:val="0"/>
      <w:marRight w:val="0"/>
      <w:marTop w:val="0"/>
      <w:marBottom w:val="0"/>
      <w:divBdr>
        <w:top w:val="none" w:sz="0" w:space="0" w:color="auto"/>
        <w:left w:val="none" w:sz="0" w:space="0" w:color="auto"/>
        <w:bottom w:val="none" w:sz="0" w:space="0" w:color="auto"/>
        <w:right w:val="none" w:sz="0" w:space="0" w:color="auto"/>
      </w:divBdr>
      <w:divsChild>
        <w:div w:id="1623684315">
          <w:marLeft w:val="0"/>
          <w:marRight w:val="0"/>
          <w:marTop w:val="0"/>
          <w:marBottom w:val="0"/>
          <w:divBdr>
            <w:top w:val="none" w:sz="0" w:space="0" w:color="auto"/>
            <w:left w:val="none" w:sz="0" w:space="0" w:color="auto"/>
            <w:bottom w:val="none" w:sz="0" w:space="0" w:color="auto"/>
            <w:right w:val="none" w:sz="0" w:space="0" w:color="auto"/>
          </w:divBdr>
        </w:div>
      </w:divsChild>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687948617">
      <w:bodyDiv w:val="1"/>
      <w:marLeft w:val="0"/>
      <w:marRight w:val="0"/>
      <w:marTop w:val="0"/>
      <w:marBottom w:val="0"/>
      <w:divBdr>
        <w:top w:val="none" w:sz="0" w:space="0" w:color="auto"/>
        <w:left w:val="none" w:sz="0" w:space="0" w:color="auto"/>
        <w:bottom w:val="none" w:sz="0" w:space="0" w:color="auto"/>
        <w:right w:val="none" w:sz="0" w:space="0" w:color="auto"/>
      </w:divBdr>
      <w:divsChild>
        <w:div w:id="153834626">
          <w:marLeft w:val="0"/>
          <w:marRight w:val="0"/>
          <w:marTop w:val="0"/>
          <w:marBottom w:val="0"/>
          <w:divBdr>
            <w:top w:val="none" w:sz="0" w:space="0" w:color="auto"/>
            <w:left w:val="none" w:sz="0" w:space="0" w:color="auto"/>
            <w:bottom w:val="none" w:sz="0" w:space="0" w:color="auto"/>
            <w:right w:val="none" w:sz="0" w:space="0" w:color="auto"/>
          </w:divBdr>
        </w:div>
      </w:divsChild>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40369271">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777257867">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852261777">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4107">
      <w:bodyDiv w:val="1"/>
      <w:marLeft w:val="0"/>
      <w:marRight w:val="0"/>
      <w:marTop w:val="0"/>
      <w:marBottom w:val="0"/>
      <w:divBdr>
        <w:top w:val="none" w:sz="0" w:space="0" w:color="auto"/>
        <w:left w:val="none" w:sz="0" w:space="0" w:color="auto"/>
        <w:bottom w:val="none" w:sz="0" w:space="0" w:color="auto"/>
        <w:right w:val="none" w:sz="0" w:space="0" w:color="auto"/>
      </w:divBdr>
    </w:div>
    <w:div w:id="1004283875">
      <w:bodyDiv w:val="1"/>
      <w:marLeft w:val="0"/>
      <w:marRight w:val="0"/>
      <w:marTop w:val="0"/>
      <w:marBottom w:val="0"/>
      <w:divBdr>
        <w:top w:val="none" w:sz="0" w:space="0" w:color="auto"/>
        <w:left w:val="none" w:sz="0" w:space="0" w:color="auto"/>
        <w:bottom w:val="none" w:sz="0" w:space="0" w:color="auto"/>
        <w:right w:val="none" w:sz="0" w:space="0" w:color="auto"/>
      </w:divBdr>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1971">
      <w:bodyDiv w:val="1"/>
      <w:marLeft w:val="0"/>
      <w:marRight w:val="0"/>
      <w:marTop w:val="0"/>
      <w:marBottom w:val="0"/>
      <w:divBdr>
        <w:top w:val="none" w:sz="0" w:space="0" w:color="auto"/>
        <w:left w:val="none" w:sz="0" w:space="0" w:color="auto"/>
        <w:bottom w:val="none" w:sz="0" w:space="0" w:color="auto"/>
        <w:right w:val="none" w:sz="0" w:space="0" w:color="auto"/>
      </w:divBdr>
    </w:div>
    <w:div w:id="1059860280">
      <w:bodyDiv w:val="1"/>
      <w:marLeft w:val="0"/>
      <w:marRight w:val="0"/>
      <w:marTop w:val="0"/>
      <w:marBottom w:val="0"/>
      <w:divBdr>
        <w:top w:val="none" w:sz="0" w:space="0" w:color="auto"/>
        <w:left w:val="none" w:sz="0" w:space="0" w:color="auto"/>
        <w:bottom w:val="none" w:sz="0" w:space="0" w:color="auto"/>
        <w:right w:val="none" w:sz="0" w:space="0" w:color="auto"/>
      </w:divBdr>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2572">
      <w:bodyDiv w:val="1"/>
      <w:marLeft w:val="0"/>
      <w:marRight w:val="0"/>
      <w:marTop w:val="0"/>
      <w:marBottom w:val="0"/>
      <w:divBdr>
        <w:top w:val="none" w:sz="0" w:space="0" w:color="auto"/>
        <w:left w:val="none" w:sz="0" w:space="0" w:color="auto"/>
        <w:bottom w:val="none" w:sz="0" w:space="0" w:color="auto"/>
        <w:right w:val="none" w:sz="0" w:space="0" w:color="auto"/>
      </w:divBdr>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38789197">
      <w:bodyDiv w:val="1"/>
      <w:marLeft w:val="0"/>
      <w:marRight w:val="0"/>
      <w:marTop w:val="0"/>
      <w:marBottom w:val="0"/>
      <w:divBdr>
        <w:top w:val="none" w:sz="0" w:space="0" w:color="auto"/>
        <w:left w:val="none" w:sz="0" w:space="0" w:color="auto"/>
        <w:bottom w:val="none" w:sz="0" w:space="0" w:color="auto"/>
        <w:right w:val="none" w:sz="0" w:space="0" w:color="auto"/>
      </w:divBdr>
      <w:divsChild>
        <w:div w:id="1331759387">
          <w:marLeft w:val="0"/>
          <w:marRight w:val="0"/>
          <w:marTop w:val="0"/>
          <w:marBottom w:val="0"/>
          <w:divBdr>
            <w:top w:val="none" w:sz="0" w:space="0" w:color="auto"/>
            <w:left w:val="none" w:sz="0" w:space="0" w:color="auto"/>
            <w:bottom w:val="none" w:sz="0" w:space="0" w:color="auto"/>
            <w:right w:val="none" w:sz="0" w:space="0" w:color="auto"/>
          </w:divBdr>
        </w:div>
      </w:divsChild>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94432278">
      <w:bodyDiv w:val="1"/>
      <w:marLeft w:val="0"/>
      <w:marRight w:val="0"/>
      <w:marTop w:val="0"/>
      <w:marBottom w:val="0"/>
      <w:divBdr>
        <w:top w:val="none" w:sz="0" w:space="0" w:color="auto"/>
        <w:left w:val="none" w:sz="0" w:space="0" w:color="auto"/>
        <w:bottom w:val="none" w:sz="0" w:space="0" w:color="auto"/>
        <w:right w:val="none" w:sz="0" w:space="0" w:color="auto"/>
      </w:divBdr>
      <w:divsChild>
        <w:div w:id="318383035">
          <w:marLeft w:val="0"/>
          <w:marRight w:val="0"/>
          <w:marTop w:val="0"/>
          <w:marBottom w:val="0"/>
          <w:divBdr>
            <w:top w:val="none" w:sz="0" w:space="0" w:color="auto"/>
            <w:left w:val="none" w:sz="0" w:space="0" w:color="auto"/>
            <w:bottom w:val="none" w:sz="0" w:space="0" w:color="auto"/>
            <w:right w:val="none" w:sz="0" w:space="0" w:color="auto"/>
          </w:divBdr>
        </w:div>
      </w:divsChild>
    </w:div>
    <w:div w:id="1401291333">
      <w:bodyDiv w:val="1"/>
      <w:marLeft w:val="0"/>
      <w:marRight w:val="0"/>
      <w:marTop w:val="0"/>
      <w:marBottom w:val="0"/>
      <w:divBdr>
        <w:top w:val="none" w:sz="0" w:space="0" w:color="auto"/>
        <w:left w:val="none" w:sz="0" w:space="0" w:color="auto"/>
        <w:bottom w:val="none" w:sz="0" w:space="0" w:color="auto"/>
        <w:right w:val="none" w:sz="0" w:space="0" w:color="auto"/>
      </w:divBdr>
    </w:div>
    <w:div w:id="1454472552">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485243615">
      <w:bodyDiv w:val="1"/>
      <w:marLeft w:val="0"/>
      <w:marRight w:val="0"/>
      <w:marTop w:val="0"/>
      <w:marBottom w:val="0"/>
      <w:divBdr>
        <w:top w:val="none" w:sz="0" w:space="0" w:color="auto"/>
        <w:left w:val="none" w:sz="0" w:space="0" w:color="auto"/>
        <w:bottom w:val="none" w:sz="0" w:space="0" w:color="auto"/>
        <w:right w:val="none" w:sz="0" w:space="0" w:color="auto"/>
      </w:divBdr>
      <w:divsChild>
        <w:div w:id="1191382096">
          <w:marLeft w:val="0"/>
          <w:marRight w:val="210"/>
          <w:marTop w:val="0"/>
          <w:marBottom w:val="0"/>
          <w:divBdr>
            <w:top w:val="none" w:sz="0" w:space="0" w:color="auto"/>
            <w:left w:val="none" w:sz="0" w:space="0" w:color="auto"/>
            <w:bottom w:val="none" w:sz="0" w:space="0" w:color="auto"/>
            <w:right w:val="none" w:sz="0" w:space="0" w:color="auto"/>
          </w:divBdr>
          <w:divsChild>
            <w:div w:id="912355701">
              <w:marLeft w:val="0"/>
              <w:marRight w:val="0"/>
              <w:marTop w:val="0"/>
              <w:marBottom w:val="0"/>
              <w:divBdr>
                <w:top w:val="none" w:sz="0" w:space="0" w:color="auto"/>
                <w:left w:val="none" w:sz="0" w:space="0" w:color="auto"/>
                <w:bottom w:val="none" w:sz="0" w:space="0" w:color="auto"/>
                <w:right w:val="none" w:sz="0" w:space="0" w:color="auto"/>
              </w:divBdr>
              <w:divsChild>
                <w:div w:id="355472950">
                  <w:marLeft w:val="0"/>
                  <w:marRight w:val="0"/>
                  <w:marTop w:val="0"/>
                  <w:marBottom w:val="0"/>
                  <w:divBdr>
                    <w:top w:val="none" w:sz="0" w:space="0" w:color="auto"/>
                    <w:left w:val="none" w:sz="0" w:space="0" w:color="auto"/>
                    <w:bottom w:val="none" w:sz="0" w:space="0" w:color="auto"/>
                    <w:right w:val="none" w:sz="0" w:space="0" w:color="auto"/>
                  </w:divBdr>
                  <w:divsChild>
                    <w:div w:id="12062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35974">
          <w:marLeft w:val="0"/>
          <w:marRight w:val="0"/>
          <w:marTop w:val="0"/>
          <w:marBottom w:val="0"/>
          <w:divBdr>
            <w:top w:val="none" w:sz="0" w:space="0" w:color="auto"/>
            <w:left w:val="none" w:sz="0" w:space="0" w:color="auto"/>
            <w:bottom w:val="none" w:sz="0" w:space="0" w:color="auto"/>
            <w:right w:val="none" w:sz="0" w:space="0" w:color="auto"/>
          </w:divBdr>
          <w:divsChild>
            <w:div w:id="1141849305">
              <w:marLeft w:val="0"/>
              <w:marRight w:val="0"/>
              <w:marTop w:val="0"/>
              <w:marBottom w:val="0"/>
              <w:divBdr>
                <w:top w:val="none" w:sz="0" w:space="0" w:color="auto"/>
                <w:left w:val="none" w:sz="0" w:space="0" w:color="auto"/>
                <w:bottom w:val="none" w:sz="0" w:space="0" w:color="auto"/>
                <w:right w:val="none" w:sz="0" w:space="0" w:color="auto"/>
              </w:divBdr>
              <w:divsChild>
                <w:div w:id="1625498261">
                  <w:marLeft w:val="0"/>
                  <w:marRight w:val="0"/>
                  <w:marTop w:val="0"/>
                  <w:marBottom w:val="0"/>
                  <w:divBdr>
                    <w:top w:val="none" w:sz="0" w:space="0" w:color="auto"/>
                    <w:left w:val="none" w:sz="0" w:space="0" w:color="auto"/>
                    <w:bottom w:val="none" w:sz="0" w:space="0" w:color="auto"/>
                    <w:right w:val="none" w:sz="0" w:space="0" w:color="auto"/>
                  </w:divBdr>
                  <w:divsChild>
                    <w:div w:id="1828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5637">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599676378">
      <w:bodyDiv w:val="1"/>
      <w:marLeft w:val="0"/>
      <w:marRight w:val="0"/>
      <w:marTop w:val="0"/>
      <w:marBottom w:val="0"/>
      <w:divBdr>
        <w:top w:val="none" w:sz="0" w:space="0" w:color="auto"/>
        <w:left w:val="none" w:sz="0" w:space="0" w:color="auto"/>
        <w:bottom w:val="none" w:sz="0" w:space="0" w:color="auto"/>
        <w:right w:val="none" w:sz="0" w:space="0" w:color="auto"/>
      </w:divBdr>
    </w:div>
    <w:div w:id="1634673376">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734548606">
      <w:bodyDiv w:val="1"/>
      <w:marLeft w:val="0"/>
      <w:marRight w:val="0"/>
      <w:marTop w:val="0"/>
      <w:marBottom w:val="0"/>
      <w:divBdr>
        <w:top w:val="none" w:sz="0" w:space="0" w:color="auto"/>
        <w:left w:val="none" w:sz="0" w:space="0" w:color="auto"/>
        <w:bottom w:val="none" w:sz="0" w:space="0" w:color="auto"/>
        <w:right w:val="none" w:sz="0" w:space="0" w:color="auto"/>
      </w:divBdr>
    </w:div>
    <w:div w:id="1805124142">
      <w:bodyDiv w:val="1"/>
      <w:marLeft w:val="0"/>
      <w:marRight w:val="0"/>
      <w:marTop w:val="0"/>
      <w:marBottom w:val="0"/>
      <w:divBdr>
        <w:top w:val="none" w:sz="0" w:space="0" w:color="auto"/>
        <w:left w:val="none" w:sz="0" w:space="0" w:color="auto"/>
        <w:bottom w:val="none" w:sz="0" w:space="0" w:color="auto"/>
        <w:right w:val="none" w:sz="0" w:space="0" w:color="auto"/>
      </w:divBdr>
      <w:divsChild>
        <w:div w:id="1763063905">
          <w:marLeft w:val="0"/>
          <w:marRight w:val="0"/>
          <w:marTop w:val="0"/>
          <w:marBottom w:val="0"/>
          <w:divBdr>
            <w:top w:val="none" w:sz="0" w:space="0" w:color="auto"/>
            <w:left w:val="none" w:sz="0" w:space="0" w:color="auto"/>
            <w:bottom w:val="none" w:sz="0" w:space="0" w:color="auto"/>
            <w:right w:val="none" w:sz="0" w:space="0" w:color="auto"/>
          </w:divBdr>
        </w:div>
      </w:divsChild>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49581434">
      <w:bodyDiv w:val="1"/>
      <w:marLeft w:val="0"/>
      <w:marRight w:val="0"/>
      <w:marTop w:val="0"/>
      <w:marBottom w:val="0"/>
      <w:divBdr>
        <w:top w:val="none" w:sz="0" w:space="0" w:color="auto"/>
        <w:left w:val="none" w:sz="0" w:space="0" w:color="auto"/>
        <w:bottom w:val="none" w:sz="0" w:space="0" w:color="auto"/>
        <w:right w:val="none" w:sz="0" w:space="0" w:color="auto"/>
      </w:divBdr>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25552344">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44015824">
      <w:bodyDiv w:val="1"/>
      <w:marLeft w:val="0"/>
      <w:marRight w:val="0"/>
      <w:marTop w:val="0"/>
      <w:marBottom w:val="0"/>
      <w:divBdr>
        <w:top w:val="none" w:sz="0" w:space="0" w:color="auto"/>
        <w:left w:val="none" w:sz="0" w:space="0" w:color="auto"/>
        <w:bottom w:val="none" w:sz="0" w:space="0" w:color="auto"/>
        <w:right w:val="none" w:sz="0" w:space="0" w:color="auto"/>
      </w:divBdr>
    </w:div>
    <w:div w:id="2047607332">
      <w:bodyDiv w:val="1"/>
      <w:marLeft w:val="0"/>
      <w:marRight w:val="0"/>
      <w:marTop w:val="0"/>
      <w:marBottom w:val="0"/>
      <w:divBdr>
        <w:top w:val="none" w:sz="0" w:space="0" w:color="auto"/>
        <w:left w:val="none" w:sz="0" w:space="0" w:color="auto"/>
        <w:bottom w:val="none" w:sz="0" w:space="0" w:color="auto"/>
        <w:right w:val="none" w:sz="0" w:space="0" w:color="auto"/>
      </w:divBdr>
      <w:divsChild>
        <w:div w:id="202014228">
          <w:marLeft w:val="0"/>
          <w:marRight w:val="0"/>
          <w:marTop w:val="0"/>
          <w:marBottom w:val="0"/>
          <w:divBdr>
            <w:top w:val="none" w:sz="0" w:space="0" w:color="auto"/>
            <w:left w:val="none" w:sz="0" w:space="0" w:color="auto"/>
            <w:bottom w:val="none" w:sz="0" w:space="0" w:color="auto"/>
            <w:right w:val="none" w:sz="0" w:space="0" w:color="auto"/>
          </w:divBdr>
        </w:div>
      </w:divsChild>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2.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924</Words>
  <Characters>5939</Characters>
  <Application>Microsoft Office Word</Application>
  <DocSecurity>0</DocSecurity>
  <Lines>164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Vicky Liu</cp:lastModifiedBy>
  <cp:revision>148</cp:revision>
  <dcterms:created xsi:type="dcterms:W3CDTF">2025-06-25T12:18:00Z</dcterms:created>
  <dcterms:modified xsi:type="dcterms:W3CDTF">2025-07-03T12:05:00Z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y fmtid="{D5CDD505-2E9C-101B-9397-08002B2CF9AE}" pid="3" name="GrammarlyDocumentId">
    <vt:lpwstr>4754ea25-beb8-49bf-9814-263dc86baf41</vt:lpwstr>
  </property>
</Properties>
</file>