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0340054A" w:rsidR="00FD7BDE" w:rsidRPr="000968D6" w:rsidRDefault="00C801FC" w:rsidP="008C72B4">
      <w:pPr>
        <w:jc w:val="center"/>
        <w:rPr>
          <w:rFonts w:cstheme="minorHAnsi"/>
          <w:color w:val="000000" w:themeColor="text1"/>
          <w:sz w:val="28"/>
          <w:szCs w:val="28"/>
        </w:rPr>
      </w:pPr>
      <w:r w:rsidRPr="000968D6">
        <w:rPr>
          <w:rFonts w:cstheme="minorHAnsi"/>
          <w:color w:val="000000" w:themeColor="text1"/>
          <w:sz w:val="28"/>
          <w:szCs w:val="28"/>
        </w:rPr>
        <w:t xml:space="preserve">IFN712 Research </w:t>
      </w:r>
      <w:r w:rsidR="006D2045" w:rsidRPr="000968D6">
        <w:rPr>
          <w:rFonts w:cstheme="minorHAnsi"/>
          <w:color w:val="000000" w:themeColor="text1"/>
          <w:sz w:val="28"/>
          <w:szCs w:val="28"/>
        </w:rPr>
        <w:t>P</w:t>
      </w:r>
      <w:r w:rsidRPr="000968D6">
        <w:rPr>
          <w:rFonts w:cstheme="minorHAnsi"/>
          <w:color w:val="000000" w:themeColor="text1"/>
          <w:sz w:val="28"/>
          <w:szCs w:val="28"/>
        </w:rPr>
        <w:t>roject</w:t>
      </w:r>
      <w:r w:rsidR="007D5610" w:rsidRPr="000968D6">
        <w:rPr>
          <w:rFonts w:cstheme="minorHAnsi"/>
          <w:color w:val="000000" w:themeColor="text1"/>
          <w:sz w:val="28"/>
          <w:szCs w:val="28"/>
        </w:rPr>
        <w:t xml:space="preserve"> </w:t>
      </w:r>
      <w:r w:rsidR="00152844" w:rsidRPr="000968D6">
        <w:rPr>
          <w:rFonts w:cstheme="minorHAnsi"/>
          <w:color w:val="000000" w:themeColor="text1"/>
          <w:sz w:val="28"/>
          <w:szCs w:val="28"/>
        </w:rPr>
        <w:t>P</w:t>
      </w:r>
      <w:r w:rsidR="005B6807" w:rsidRPr="000968D6">
        <w:rPr>
          <w:rFonts w:cstheme="minorHAnsi"/>
          <w:color w:val="000000" w:themeColor="text1"/>
          <w:sz w:val="28"/>
          <w:szCs w:val="28"/>
        </w:rPr>
        <w:t>roposal</w:t>
      </w:r>
      <w:r w:rsidR="003A7C15" w:rsidRPr="000968D6">
        <w:rPr>
          <w:rFonts w:cstheme="minorHAnsi"/>
          <w:color w:val="000000" w:themeColor="text1"/>
          <w:sz w:val="28"/>
          <w:szCs w:val="28"/>
        </w:rPr>
        <w:t xml:space="preserve"> </w:t>
      </w:r>
      <w:r w:rsidR="00895EA0" w:rsidRPr="000968D6">
        <w:rPr>
          <w:rFonts w:cstheme="minorHAnsi"/>
          <w:color w:val="000000" w:themeColor="text1"/>
          <w:sz w:val="28"/>
          <w:szCs w:val="28"/>
        </w:rPr>
        <w:t>Form</w:t>
      </w:r>
    </w:p>
    <w:p w14:paraId="262AC88C" w14:textId="13C9C776" w:rsidR="003A7C15" w:rsidRPr="000968D6" w:rsidRDefault="003A7C15" w:rsidP="008C72B4">
      <w:pPr>
        <w:jc w:val="center"/>
        <w:rPr>
          <w:rFonts w:cstheme="minorHAnsi"/>
          <w:color w:val="000000" w:themeColor="text1"/>
          <w:sz w:val="28"/>
          <w:szCs w:val="28"/>
        </w:rPr>
      </w:pPr>
      <w:r w:rsidRPr="000968D6">
        <w:rPr>
          <w:rFonts w:cstheme="minorHAnsi"/>
          <w:color w:val="000000" w:themeColor="text1"/>
          <w:sz w:val="28"/>
          <w:szCs w:val="28"/>
        </w:rPr>
        <w:t xml:space="preserve">(Submitted to </w:t>
      </w:r>
      <w:hyperlink r:id="rId8" w:history="1">
        <w:r w:rsidRPr="000968D6">
          <w:rPr>
            <w:rStyle w:val="Hyperlink"/>
            <w:rFonts w:cstheme="minorHAnsi"/>
            <w:sz w:val="28"/>
            <w:szCs w:val="28"/>
          </w:rPr>
          <w:t>y.feng@qut.edu.au</w:t>
        </w:r>
      </w:hyperlink>
      <w:r w:rsidRPr="000968D6">
        <w:rPr>
          <w:rFonts w:cstheme="minorHAnsi"/>
          <w:color w:val="000000" w:themeColor="text1"/>
          <w:sz w:val="28"/>
          <w:szCs w:val="28"/>
        </w:rPr>
        <w:t xml:space="preserve"> by </w:t>
      </w:r>
      <w:r w:rsidR="00CF1179" w:rsidRPr="000968D6">
        <w:rPr>
          <w:rFonts w:cstheme="minorHAnsi"/>
          <w:color w:val="000000" w:themeColor="text1"/>
          <w:sz w:val="28"/>
          <w:szCs w:val="28"/>
        </w:rPr>
        <w:t>30</w:t>
      </w:r>
      <w:r w:rsidR="005A1AFA" w:rsidRPr="000968D6">
        <w:rPr>
          <w:rFonts w:cstheme="minorHAnsi"/>
          <w:color w:val="000000" w:themeColor="text1"/>
          <w:sz w:val="28"/>
          <w:szCs w:val="28"/>
        </w:rPr>
        <w:t xml:space="preserve"> Ju</w:t>
      </w:r>
      <w:r w:rsidR="00CF1179" w:rsidRPr="000968D6">
        <w:rPr>
          <w:rFonts w:cstheme="minorHAnsi"/>
          <w:color w:val="000000" w:themeColor="text1"/>
          <w:sz w:val="28"/>
          <w:szCs w:val="28"/>
        </w:rPr>
        <w:t>ne</w:t>
      </w:r>
      <w:r w:rsidR="005A1AFA" w:rsidRPr="000968D6">
        <w:rPr>
          <w:rFonts w:cstheme="minorHAnsi"/>
          <w:color w:val="000000" w:themeColor="text1"/>
          <w:sz w:val="28"/>
          <w:szCs w:val="28"/>
        </w:rPr>
        <w:t xml:space="preserve"> </w:t>
      </w:r>
      <w:r w:rsidRPr="000968D6">
        <w:rPr>
          <w:rFonts w:cstheme="minorHAnsi"/>
          <w:color w:val="000000" w:themeColor="text1"/>
          <w:sz w:val="28"/>
          <w:szCs w:val="28"/>
        </w:rPr>
        <w:t>202</w:t>
      </w:r>
      <w:r w:rsidR="00CF1179" w:rsidRPr="000968D6">
        <w:rPr>
          <w:rFonts w:cstheme="minorHAnsi"/>
          <w:color w:val="000000" w:themeColor="text1"/>
          <w:sz w:val="28"/>
          <w:szCs w:val="28"/>
        </w:rPr>
        <w:t>5</w:t>
      </w:r>
      <w:r w:rsidRPr="000968D6">
        <w:rPr>
          <w:rFonts w:cstheme="minorHAnsi"/>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0968D6" w14:paraId="78D60436" w14:textId="77777777" w:rsidTr="00E7035B">
        <w:tc>
          <w:tcPr>
            <w:tcW w:w="3256" w:type="dxa"/>
          </w:tcPr>
          <w:p w14:paraId="68FD3D36" w14:textId="52FB282F" w:rsidR="003A7C15" w:rsidRPr="000968D6" w:rsidRDefault="003A7C15" w:rsidP="00F51030">
            <w:pPr>
              <w:rPr>
                <w:rFonts w:cstheme="minorHAnsi"/>
                <w:color w:val="000000" w:themeColor="text1"/>
              </w:rPr>
            </w:pPr>
            <w:r w:rsidRPr="000968D6">
              <w:rPr>
                <w:rFonts w:cstheme="minorHAnsi"/>
                <w:color w:val="000000" w:themeColor="text1"/>
              </w:rPr>
              <w:t>Project agency (school, industry)</w:t>
            </w:r>
          </w:p>
        </w:tc>
        <w:tc>
          <w:tcPr>
            <w:tcW w:w="7200" w:type="dxa"/>
          </w:tcPr>
          <w:p w14:paraId="5622319C" w14:textId="1DFD1C0B" w:rsidR="003A7C15" w:rsidRPr="000968D6" w:rsidRDefault="003A7C15" w:rsidP="00F51030">
            <w:pPr>
              <w:rPr>
                <w:rFonts w:cstheme="minorHAnsi"/>
                <w:color w:val="000000" w:themeColor="text1"/>
              </w:rPr>
            </w:pPr>
            <w:r w:rsidRPr="000968D6">
              <w:rPr>
                <w:rFonts w:cstheme="minorHAnsi"/>
                <w:color w:val="000000" w:themeColor="text1"/>
              </w:rPr>
              <w:t xml:space="preserve">School of </w:t>
            </w:r>
            <w:r w:rsidR="00AE1C06" w:rsidRPr="000968D6">
              <w:rPr>
                <w:rFonts w:cstheme="minorHAnsi"/>
                <w:color w:val="000000" w:themeColor="text1"/>
              </w:rPr>
              <w:t>Computer Science</w:t>
            </w:r>
            <w:r w:rsidR="00100F66" w:rsidRPr="000968D6">
              <w:rPr>
                <w:rFonts w:cstheme="minorHAnsi"/>
                <w:color w:val="000000" w:themeColor="text1"/>
              </w:rPr>
              <w:t>, School of Information Systems</w:t>
            </w:r>
          </w:p>
        </w:tc>
      </w:tr>
      <w:tr w:rsidR="002A7762" w:rsidRPr="000968D6" w14:paraId="12B41EAD" w14:textId="77777777" w:rsidTr="00E7035B">
        <w:tc>
          <w:tcPr>
            <w:tcW w:w="3256" w:type="dxa"/>
          </w:tcPr>
          <w:p w14:paraId="1BE70145" w14:textId="62EE3D5F" w:rsidR="002A7762" w:rsidRPr="000968D6" w:rsidRDefault="003A7C15" w:rsidP="00F51030">
            <w:pPr>
              <w:rPr>
                <w:rFonts w:cstheme="minorHAnsi"/>
                <w:color w:val="000000" w:themeColor="text1"/>
              </w:rPr>
            </w:pPr>
            <w:r w:rsidRPr="000968D6">
              <w:rPr>
                <w:rFonts w:cstheme="minorHAnsi"/>
                <w:color w:val="000000" w:themeColor="text1"/>
              </w:rPr>
              <w:t xml:space="preserve">Industry supervisor and contact emails </w:t>
            </w:r>
          </w:p>
        </w:tc>
        <w:tc>
          <w:tcPr>
            <w:tcW w:w="7200" w:type="dxa"/>
          </w:tcPr>
          <w:p w14:paraId="08287243" w14:textId="256912B8" w:rsidR="002A7762" w:rsidRPr="000968D6" w:rsidRDefault="00035D40" w:rsidP="00F51030">
            <w:pPr>
              <w:rPr>
                <w:rFonts w:cstheme="minorHAnsi"/>
                <w:color w:val="000000" w:themeColor="text1"/>
              </w:rPr>
            </w:pPr>
            <w:r w:rsidRPr="000968D6">
              <w:rPr>
                <w:rFonts w:cstheme="minorHAnsi"/>
              </w:rPr>
              <w:t>Lingfeng Ye, l3.ye@qut.edu.au</w:t>
            </w:r>
          </w:p>
        </w:tc>
      </w:tr>
      <w:tr w:rsidR="003A7C15" w:rsidRPr="000968D6" w14:paraId="45B69175" w14:textId="77777777" w:rsidTr="00A04F93">
        <w:trPr>
          <w:trHeight w:val="648"/>
        </w:trPr>
        <w:tc>
          <w:tcPr>
            <w:tcW w:w="3256" w:type="dxa"/>
          </w:tcPr>
          <w:p w14:paraId="20E8494A" w14:textId="467E94BA" w:rsidR="003A7C15" w:rsidRPr="000968D6" w:rsidRDefault="003A7C15" w:rsidP="003A7C15">
            <w:pPr>
              <w:rPr>
                <w:rFonts w:cstheme="minorHAnsi"/>
                <w:color w:val="000000" w:themeColor="text1"/>
              </w:rPr>
            </w:pPr>
            <w:r w:rsidRPr="000968D6">
              <w:rPr>
                <w:rFonts w:cstheme="minorHAnsi"/>
                <w:color w:val="000000" w:themeColor="text1"/>
              </w:rPr>
              <w:t>Academic Supervisor name(s) and contact emails</w:t>
            </w:r>
          </w:p>
        </w:tc>
        <w:tc>
          <w:tcPr>
            <w:tcW w:w="7200" w:type="dxa"/>
          </w:tcPr>
          <w:p w14:paraId="23C2EEEF" w14:textId="77777777" w:rsidR="005A351F" w:rsidRPr="000968D6" w:rsidRDefault="00AE1C06" w:rsidP="00035D40">
            <w:pPr>
              <w:rPr>
                <w:rFonts w:cstheme="minorHAnsi"/>
                <w:color w:val="000000" w:themeColor="text1"/>
              </w:rPr>
            </w:pPr>
            <w:r w:rsidRPr="000968D6">
              <w:rPr>
                <w:rFonts w:cstheme="minorHAnsi"/>
                <w:color w:val="000000" w:themeColor="text1"/>
                <w:lang w:val="en-US"/>
              </w:rPr>
              <w:t>Yanming Feng</w:t>
            </w:r>
            <w:r w:rsidR="00035D40" w:rsidRPr="000968D6">
              <w:rPr>
                <w:rFonts w:cstheme="minorHAnsi"/>
                <w:color w:val="000000" w:themeColor="text1"/>
                <w:lang w:val="en-US"/>
              </w:rPr>
              <w:t xml:space="preserve"> </w:t>
            </w:r>
            <w:hyperlink r:id="rId9" w:history="1">
              <w:r w:rsidR="00FF3384" w:rsidRPr="000968D6">
                <w:rPr>
                  <w:rStyle w:val="Hyperlink"/>
                  <w:rFonts w:cstheme="minorHAnsi"/>
                </w:rPr>
                <w:t>y.feng@qut.edu.au</w:t>
              </w:r>
            </w:hyperlink>
            <w:r w:rsidR="00FF3384" w:rsidRPr="000968D6">
              <w:rPr>
                <w:rFonts w:cstheme="minorHAnsi"/>
                <w:color w:val="000000" w:themeColor="text1"/>
              </w:rPr>
              <w:t xml:space="preserve">; </w:t>
            </w:r>
          </w:p>
          <w:p w14:paraId="0A504D6A" w14:textId="7B87A4A6" w:rsidR="00035D40" w:rsidRPr="000968D6" w:rsidRDefault="00035D40" w:rsidP="00035D40">
            <w:pPr>
              <w:rPr>
                <w:rFonts w:cstheme="minorHAnsi"/>
                <w:color w:val="000000" w:themeColor="text1"/>
              </w:rPr>
            </w:pPr>
            <w:r w:rsidRPr="000968D6">
              <w:rPr>
                <w:rFonts w:cstheme="minorHAnsi"/>
              </w:rPr>
              <w:t>Lingfeng Ye, l3.ye@qut.edu.au</w:t>
            </w:r>
          </w:p>
        </w:tc>
      </w:tr>
      <w:tr w:rsidR="003A7C15" w:rsidRPr="000968D6" w14:paraId="0D9D1BDB" w14:textId="77777777" w:rsidTr="00BB71C0">
        <w:trPr>
          <w:trHeight w:val="387"/>
        </w:trPr>
        <w:tc>
          <w:tcPr>
            <w:tcW w:w="3256" w:type="dxa"/>
          </w:tcPr>
          <w:p w14:paraId="5D8AEBD9" w14:textId="01F6562F" w:rsidR="003A7C15" w:rsidRPr="000968D6" w:rsidRDefault="003A7C15" w:rsidP="003A7C15">
            <w:pPr>
              <w:rPr>
                <w:rFonts w:cstheme="minorHAnsi"/>
                <w:color w:val="000000" w:themeColor="text1"/>
              </w:rPr>
            </w:pPr>
            <w:r w:rsidRPr="000968D6">
              <w:rPr>
                <w:rFonts w:cstheme="minorHAnsi"/>
                <w:color w:val="000000" w:themeColor="text1"/>
              </w:rPr>
              <w:t>Information Technology major(s)</w:t>
            </w:r>
          </w:p>
        </w:tc>
        <w:tc>
          <w:tcPr>
            <w:tcW w:w="7200" w:type="dxa"/>
          </w:tcPr>
          <w:p w14:paraId="3586C0BE" w14:textId="6BE547D1" w:rsidR="003A7C15" w:rsidRPr="000968D6" w:rsidRDefault="00F14AC0" w:rsidP="003A7C15">
            <w:pPr>
              <w:rPr>
                <w:rFonts w:cstheme="minorHAnsi"/>
                <w:color w:val="000000" w:themeColor="text1"/>
              </w:rPr>
            </w:pPr>
            <w:r w:rsidRPr="000968D6">
              <w:rPr>
                <w:rFonts w:cstheme="minorHAnsi"/>
                <w:color w:val="000000" w:themeColor="text1"/>
              </w:rPr>
              <w:t xml:space="preserve">Software Development, </w:t>
            </w:r>
            <w:r w:rsidR="000642EE" w:rsidRPr="000968D6">
              <w:rPr>
                <w:rFonts w:cstheme="minorHAnsi"/>
                <w:color w:val="000000" w:themeColor="text1"/>
              </w:rPr>
              <w:t>Computer Science and Data Science</w:t>
            </w:r>
          </w:p>
        </w:tc>
      </w:tr>
      <w:tr w:rsidR="003A7C15" w:rsidRPr="000968D6" w14:paraId="0CFF32B5" w14:textId="77777777" w:rsidTr="00E7035B">
        <w:tc>
          <w:tcPr>
            <w:tcW w:w="3256" w:type="dxa"/>
          </w:tcPr>
          <w:p w14:paraId="4DD5B82E" w14:textId="501359A6" w:rsidR="003A7C15" w:rsidRPr="000968D6" w:rsidRDefault="003A7C15" w:rsidP="003A7C15">
            <w:pPr>
              <w:rPr>
                <w:rFonts w:cstheme="minorHAnsi"/>
                <w:color w:val="000000" w:themeColor="text1"/>
              </w:rPr>
            </w:pPr>
            <w:r w:rsidRPr="000968D6">
              <w:rPr>
                <w:rFonts w:cstheme="minorHAnsi"/>
                <w:color w:val="000000" w:themeColor="text1"/>
              </w:rPr>
              <w:t>Project title</w:t>
            </w:r>
          </w:p>
        </w:tc>
        <w:tc>
          <w:tcPr>
            <w:tcW w:w="7200" w:type="dxa"/>
          </w:tcPr>
          <w:p w14:paraId="1B079581" w14:textId="30232324" w:rsidR="00F14AC0" w:rsidRPr="000968D6" w:rsidRDefault="00F02660" w:rsidP="003A7C15">
            <w:pPr>
              <w:rPr>
                <w:rFonts w:cstheme="minorHAnsi"/>
                <w:color w:val="000000" w:themeColor="text1"/>
              </w:rPr>
            </w:pPr>
            <w:r w:rsidRPr="00F02660">
              <w:rPr>
                <w:rFonts w:cstheme="minorHAnsi"/>
                <w:color w:val="000000" w:themeColor="text1"/>
              </w:rPr>
              <w:t>AI-Driven Project</w:t>
            </w:r>
            <w:r w:rsidR="00614686">
              <w:rPr>
                <w:rFonts w:cstheme="minorHAnsi" w:hint="eastAsia"/>
                <w:color w:val="000000" w:themeColor="text1"/>
              </w:rPr>
              <w:t>-Student</w:t>
            </w:r>
            <w:r w:rsidRPr="00F02660">
              <w:rPr>
                <w:rFonts w:cstheme="minorHAnsi"/>
                <w:color w:val="000000" w:themeColor="text1"/>
              </w:rPr>
              <w:t xml:space="preserve"> Matching under Data Scarcity and Privacy Constraints</w:t>
            </w:r>
          </w:p>
        </w:tc>
      </w:tr>
      <w:tr w:rsidR="003A7C15" w:rsidRPr="000968D6" w14:paraId="326D2BA5" w14:textId="77777777" w:rsidTr="00E7035B">
        <w:trPr>
          <w:trHeight w:val="166"/>
        </w:trPr>
        <w:tc>
          <w:tcPr>
            <w:tcW w:w="3256" w:type="dxa"/>
          </w:tcPr>
          <w:p w14:paraId="3549101D" w14:textId="7793AE07" w:rsidR="003A7C15" w:rsidRPr="000968D6" w:rsidRDefault="003A7C15" w:rsidP="000968D6">
            <w:pPr>
              <w:rPr>
                <w:rFonts w:cstheme="minorHAnsi"/>
                <w:color w:val="000000" w:themeColor="text1"/>
              </w:rPr>
            </w:pPr>
            <w:r w:rsidRPr="000968D6">
              <w:rPr>
                <w:rFonts w:cstheme="minorHAnsi"/>
                <w:color w:val="000000" w:themeColor="text1"/>
              </w:rPr>
              <w:t>Brief description of the research problem, aims, method and expected outputs (</w:t>
            </w:r>
            <w:r w:rsidR="00CF1179" w:rsidRPr="000968D6">
              <w:rPr>
                <w:rFonts w:cstheme="minorHAnsi"/>
                <w:color w:val="000000" w:themeColor="text1"/>
              </w:rPr>
              <w:t>100</w:t>
            </w:r>
            <w:r w:rsidRPr="000968D6">
              <w:rPr>
                <w:rFonts w:cstheme="minorHAnsi"/>
                <w:color w:val="000000" w:themeColor="text1"/>
              </w:rPr>
              <w:t>~200 words)</w:t>
            </w:r>
          </w:p>
        </w:tc>
        <w:tc>
          <w:tcPr>
            <w:tcW w:w="7200" w:type="dxa"/>
          </w:tcPr>
          <w:p w14:paraId="65CC604F" w14:textId="4CAAB4D8" w:rsidR="00CE3E5A" w:rsidRPr="00CE3E5A" w:rsidRDefault="00CE3E5A" w:rsidP="00075A75">
            <w:pPr>
              <w:pStyle w:val="NormalWeb"/>
              <w:shd w:val="clear" w:color="auto" w:fill="FFFFFF"/>
              <w:spacing w:before="0" w:beforeAutospacing="0" w:after="120" w:afterAutospacing="0"/>
              <w:rPr>
                <w:rStyle w:val="Strong"/>
                <w:rFonts w:asciiTheme="minorHAnsi" w:hAnsiTheme="minorHAnsi" w:cstheme="minorHAnsi" w:hint="eastAsia"/>
                <w:b w:val="0"/>
                <w:bCs w:val="0"/>
                <w:color w:val="000000"/>
                <w:sz w:val="22"/>
                <w:szCs w:val="22"/>
                <w:lang w:eastAsia="zh-CN"/>
              </w:rPr>
            </w:pPr>
            <w:r w:rsidRPr="00CE3E5A">
              <w:rPr>
                <w:rStyle w:val="Strong"/>
                <w:rFonts w:asciiTheme="minorHAnsi" w:hAnsiTheme="minorHAnsi" w:cstheme="minorHAnsi"/>
                <w:b w:val="0"/>
                <w:bCs w:val="0"/>
                <w:color w:val="000000"/>
                <w:sz w:val="22"/>
                <w:szCs w:val="22"/>
                <w:lang w:eastAsia="zh-CN"/>
              </w:rPr>
              <w:t xml:space="preserve">This project explores methodological foundations for matching research projects with suitable researchers without relying on </w:t>
            </w:r>
            <w:proofErr w:type="gramStart"/>
            <w:r w:rsidRPr="00CE3E5A">
              <w:rPr>
                <w:rStyle w:val="Strong"/>
                <w:rFonts w:asciiTheme="minorHAnsi" w:hAnsiTheme="minorHAnsi" w:cstheme="minorHAnsi"/>
                <w:b w:val="0"/>
                <w:bCs w:val="0"/>
                <w:color w:val="000000"/>
                <w:sz w:val="22"/>
                <w:szCs w:val="22"/>
                <w:lang w:eastAsia="zh-CN"/>
              </w:rPr>
              <w:t>publicly-available</w:t>
            </w:r>
            <w:proofErr w:type="gramEnd"/>
            <w:r w:rsidRPr="00CE3E5A">
              <w:rPr>
                <w:rStyle w:val="Strong"/>
                <w:rFonts w:asciiTheme="minorHAnsi" w:hAnsiTheme="minorHAnsi" w:cstheme="minorHAnsi"/>
                <w:b w:val="0"/>
                <w:bCs w:val="0"/>
                <w:color w:val="000000"/>
                <w:sz w:val="22"/>
                <w:szCs w:val="22"/>
                <w:lang w:eastAsia="zh-CN"/>
              </w:rPr>
              <w:t xml:space="preserve">, </w:t>
            </w:r>
            <w:proofErr w:type="gramStart"/>
            <w:r w:rsidRPr="00CE3E5A">
              <w:rPr>
                <w:rStyle w:val="Strong"/>
                <w:rFonts w:asciiTheme="minorHAnsi" w:hAnsiTheme="minorHAnsi" w:cstheme="minorHAnsi"/>
                <w:b w:val="0"/>
                <w:bCs w:val="0"/>
                <w:color w:val="000000"/>
                <w:sz w:val="22"/>
                <w:szCs w:val="22"/>
                <w:lang w:eastAsia="zh-CN"/>
              </w:rPr>
              <w:t>fully-labelled</w:t>
            </w:r>
            <w:proofErr w:type="gramEnd"/>
            <w:r w:rsidRPr="00CE3E5A">
              <w:rPr>
                <w:rStyle w:val="Strong"/>
                <w:rFonts w:asciiTheme="minorHAnsi" w:hAnsiTheme="minorHAnsi" w:cstheme="minorHAnsi"/>
                <w:b w:val="0"/>
                <w:bCs w:val="0"/>
                <w:color w:val="000000"/>
                <w:sz w:val="22"/>
                <w:szCs w:val="22"/>
                <w:lang w:eastAsia="zh-CN"/>
              </w:rPr>
              <w:t xml:space="preserve"> datasets. The research addresses fundamental challenges in academic and industry environments where traditional matching approaches fail due to inherent constraints and uncertainties. The research environment is characterised by uncertain data volume, where the number and richness of project descriptions and researcher profiles fluctuate widely across organisations and time periods. Additionally, no reliable ground-truth labels exist, as there is no large corpus of "successful match vs. failed match" outcomes available for training or benchmarking. Strict privacy and security constraints further complicate the environment, as project briefs may contain proprietary ideas and researcher profiles may hold personal data that cannot leave institutional boundaries.</w:t>
            </w:r>
          </w:p>
          <w:p w14:paraId="2876F2EA" w14:textId="6C97A8E3" w:rsidR="00CE3E5A" w:rsidRPr="00CE3E5A" w:rsidRDefault="00CE3E5A" w:rsidP="00075A75">
            <w:pPr>
              <w:pStyle w:val="NormalWeb"/>
              <w:shd w:val="clear" w:color="auto" w:fill="FFFFFF"/>
              <w:spacing w:before="0" w:beforeAutospacing="0" w:after="120" w:afterAutospacing="0"/>
              <w:rPr>
                <w:rStyle w:val="Strong"/>
                <w:rFonts w:asciiTheme="minorHAnsi" w:hAnsiTheme="minorHAnsi" w:cstheme="minorHAnsi"/>
                <w:b w:val="0"/>
                <w:bCs w:val="0"/>
                <w:color w:val="000000"/>
                <w:sz w:val="22"/>
                <w:szCs w:val="22"/>
                <w:lang w:eastAsia="zh-CN"/>
              </w:rPr>
            </w:pPr>
            <w:r w:rsidRPr="00CE3E5A">
              <w:rPr>
                <w:rStyle w:val="Strong"/>
                <w:rFonts w:asciiTheme="minorHAnsi" w:hAnsiTheme="minorHAnsi" w:cstheme="minorHAnsi"/>
                <w:b w:val="0"/>
                <w:bCs w:val="0"/>
                <w:color w:val="000000"/>
                <w:sz w:val="22"/>
                <w:szCs w:val="22"/>
                <w:lang w:eastAsia="zh-CN"/>
              </w:rPr>
              <w:t xml:space="preserve">This investigation systematically examines four orthogonal design dimensions to develop robust methodological approaches for project-researcher matching under these constraints. The central challenge involves researching, prototyping and evaluating design choices across these dimensions when ground-truth is </w:t>
            </w:r>
            <w:proofErr w:type="gramStart"/>
            <w:r w:rsidRPr="00CE3E5A">
              <w:rPr>
                <w:rStyle w:val="Strong"/>
                <w:rFonts w:asciiTheme="minorHAnsi" w:hAnsiTheme="minorHAnsi" w:cstheme="minorHAnsi"/>
                <w:b w:val="0"/>
                <w:bCs w:val="0"/>
                <w:color w:val="000000"/>
                <w:sz w:val="22"/>
                <w:szCs w:val="22"/>
                <w:lang w:eastAsia="zh-CN"/>
              </w:rPr>
              <w:t>missing</w:t>
            </w:r>
            <w:proofErr w:type="gramEnd"/>
            <w:r w:rsidRPr="00CE3E5A">
              <w:rPr>
                <w:rStyle w:val="Strong"/>
                <w:rFonts w:asciiTheme="minorHAnsi" w:hAnsiTheme="minorHAnsi" w:cstheme="minorHAnsi"/>
                <w:b w:val="0"/>
                <w:bCs w:val="0"/>
                <w:color w:val="000000"/>
                <w:sz w:val="22"/>
                <w:szCs w:val="22"/>
                <w:lang w:eastAsia="zh-CN"/>
              </w:rPr>
              <w:t xml:space="preserve"> and usable data may be scarce or siloed.</w:t>
            </w:r>
          </w:p>
          <w:p w14:paraId="161897EE" w14:textId="648048D5" w:rsidR="00CE3E5A" w:rsidRPr="00CE3E5A" w:rsidRDefault="00CE3E5A" w:rsidP="00075A75">
            <w:pPr>
              <w:pStyle w:val="NormalWeb"/>
              <w:shd w:val="clear" w:color="auto" w:fill="FFFFFF"/>
              <w:spacing w:before="0" w:beforeAutospacing="0" w:after="0" w:afterAutospacing="0"/>
              <w:rPr>
                <w:rFonts w:asciiTheme="minorHAnsi" w:hAnsiTheme="minorHAnsi" w:cstheme="minorHAnsi"/>
                <w:color w:val="333333"/>
                <w:sz w:val="22"/>
                <w:szCs w:val="22"/>
              </w:rPr>
            </w:pPr>
            <w:r w:rsidRPr="00CE3E5A">
              <w:rPr>
                <w:rStyle w:val="Strong"/>
                <w:rFonts w:asciiTheme="minorHAnsi" w:hAnsiTheme="minorHAnsi" w:cstheme="minorHAnsi"/>
                <w:color w:val="000000"/>
                <w:sz w:val="22"/>
                <w:szCs w:val="22"/>
              </w:rPr>
              <w:t>Research Objectives:</w:t>
            </w:r>
          </w:p>
          <w:p w14:paraId="48893E42" w14:textId="342D66EC" w:rsidR="00CE3E5A" w:rsidRPr="00CE3E5A" w:rsidRDefault="00CE3E5A" w:rsidP="00075A75">
            <w:pPr>
              <w:pStyle w:val="NormalWeb"/>
              <w:shd w:val="clear" w:color="auto" w:fill="FFFFFF"/>
              <w:spacing w:before="0" w:beforeAutospacing="0" w:after="0" w:afterAutospacing="0"/>
              <w:rPr>
                <w:rFonts w:asciiTheme="minorHAnsi" w:hAnsiTheme="minorHAnsi" w:cstheme="minorHAnsi"/>
                <w:color w:val="333333"/>
                <w:sz w:val="22"/>
                <w:szCs w:val="22"/>
              </w:rPr>
            </w:pPr>
            <w:r w:rsidRPr="00CE3E5A">
              <w:rPr>
                <w:rFonts w:asciiTheme="minorHAnsi" w:hAnsiTheme="minorHAnsi" w:cstheme="minorHAnsi"/>
                <w:color w:val="333333"/>
                <w:sz w:val="22"/>
                <w:szCs w:val="22"/>
              </w:rPr>
              <w:t>The investigation addresses four design dimensions through specific methodological developments:</w:t>
            </w:r>
          </w:p>
          <w:p w14:paraId="542637AD" w14:textId="77777777" w:rsidR="00CE3E5A" w:rsidRPr="00CE3E5A" w:rsidRDefault="00CE3E5A" w:rsidP="00075A75">
            <w:pPr>
              <w:pStyle w:val="NormalWeb"/>
              <w:numPr>
                <w:ilvl w:val="0"/>
                <w:numId w:val="45"/>
              </w:numPr>
              <w:shd w:val="clear" w:color="auto" w:fill="FFFFFF"/>
              <w:spacing w:before="0" w:beforeAutospacing="0" w:after="0" w:afterAutospacing="0"/>
              <w:ind w:left="470" w:hanging="357"/>
              <w:rPr>
                <w:rFonts w:asciiTheme="minorHAnsi" w:hAnsiTheme="minorHAnsi" w:cstheme="minorHAnsi"/>
                <w:color w:val="333333"/>
                <w:sz w:val="22"/>
                <w:szCs w:val="22"/>
              </w:rPr>
            </w:pPr>
            <w:r w:rsidRPr="00CE3E5A">
              <w:rPr>
                <w:rStyle w:val="Strong"/>
                <w:rFonts w:asciiTheme="minorHAnsi" w:hAnsiTheme="minorHAnsi" w:cstheme="minorHAnsi"/>
                <w:color w:val="000000"/>
                <w:sz w:val="22"/>
                <w:szCs w:val="22"/>
              </w:rPr>
              <w:t>Canonical Matching Process</w:t>
            </w:r>
            <w:r w:rsidRPr="00CE3E5A">
              <w:rPr>
                <w:rFonts w:asciiTheme="minorHAnsi" w:hAnsiTheme="minorHAnsi" w:cstheme="minorHAnsi"/>
                <w:color w:val="333333"/>
                <w:sz w:val="22"/>
                <w:szCs w:val="22"/>
              </w:rPr>
              <w:t>: Determine optimal sequences and combinations of processing steps (preprocessing, candidate retrieval, re-ranking, rule-based filtering, explanation) through comparative analysis of pipeline architectures, ablation studies on component contributions, and development of quality metrics that operate without ground-truth labels.</w:t>
            </w:r>
          </w:p>
          <w:p w14:paraId="5932CF8C" w14:textId="77777777" w:rsidR="00CE3E5A" w:rsidRPr="00CE3E5A" w:rsidRDefault="00CE3E5A" w:rsidP="00075A75">
            <w:pPr>
              <w:pStyle w:val="NormalWeb"/>
              <w:numPr>
                <w:ilvl w:val="0"/>
                <w:numId w:val="45"/>
              </w:numPr>
              <w:shd w:val="clear" w:color="auto" w:fill="FFFFFF"/>
              <w:spacing w:before="0" w:beforeAutospacing="0" w:after="0" w:afterAutospacing="0"/>
              <w:ind w:left="470" w:hanging="357"/>
              <w:rPr>
                <w:rFonts w:asciiTheme="minorHAnsi" w:hAnsiTheme="minorHAnsi" w:cstheme="minorHAnsi"/>
                <w:color w:val="333333"/>
                <w:sz w:val="22"/>
                <w:szCs w:val="22"/>
              </w:rPr>
            </w:pPr>
            <w:r w:rsidRPr="00CE3E5A">
              <w:rPr>
                <w:rStyle w:val="Strong"/>
                <w:rFonts w:asciiTheme="minorHAnsi" w:hAnsiTheme="minorHAnsi" w:cstheme="minorHAnsi"/>
                <w:color w:val="000000"/>
                <w:sz w:val="22"/>
                <w:szCs w:val="22"/>
              </w:rPr>
              <w:t>Adaptive Pipeline Design</w:t>
            </w:r>
            <w:r w:rsidRPr="00CE3E5A">
              <w:rPr>
                <w:rFonts w:asciiTheme="minorHAnsi" w:hAnsiTheme="minorHAnsi" w:cstheme="minorHAnsi"/>
                <w:color w:val="333333"/>
                <w:sz w:val="22"/>
                <w:szCs w:val="22"/>
              </w:rPr>
              <w:t>: Examine the effects of varying run-time autonomy levels from fixed pipelines to self-adaptive agents through implementation across the autonomy spectrum, development of self-monitoring mechanisms, and analysis of consistency versus adaptability trade-offs.</w:t>
            </w:r>
          </w:p>
          <w:p w14:paraId="0D5116B0" w14:textId="77777777" w:rsidR="00CE3E5A" w:rsidRPr="00CE3E5A" w:rsidRDefault="00CE3E5A" w:rsidP="00075A75">
            <w:pPr>
              <w:pStyle w:val="NormalWeb"/>
              <w:numPr>
                <w:ilvl w:val="0"/>
                <w:numId w:val="45"/>
              </w:numPr>
              <w:shd w:val="clear" w:color="auto" w:fill="FFFFFF"/>
              <w:spacing w:before="0" w:beforeAutospacing="0" w:after="0" w:afterAutospacing="0"/>
              <w:ind w:left="470" w:hanging="357"/>
              <w:rPr>
                <w:rFonts w:asciiTheme="minorHAnsi" w:hAnsiTheme="minorHAnsi" w:cstheme="minorHAnsi"/>
                <w:color w:val="333333"/>
                <w:sz w:val="22"/>
                <w:szCs w:val="22"/>
              </w:rPr>
            </w:pPr>
            <w:r w:rsidRPr="00CE3E5A">
              <w:rPr>
                <w:rStyle w:val="Strong"/>
                <w:rFonts w:asciiTheme="minorHAnsi" w:hAnsiTheme="minorHAnsi" w:cstheme="minorHAnsi"/>
                <w:color w:val="000000"/>
                <w:sz w:val="22"/>
                <w:szCs w:val="22"/>
              </w:rPr>
              <w:t>Multi-Tool Orchestration</w:t>
            </w:r>
            <w:r w:rsidRPr="00CE3E5A">
              <w:rPr>
                <w:rFonts w:asciiTheme="minorHAnsi" w:hAnsiTheme="minorHAnsi" w:cstheme="minorHAnsi"/>
                <w:color w:val="333333"/>
                <w:sz w:val="22"/>
                <w:szCs w:val="22"/>
              </w:rPr>
              <w:t>: Establish criteria and frameworks for selecting and governing retrieval, ranking, and reasoning tools (vector search, BM25, cross-encoders, LLM scoring, knowledge graphs) through development of tool selection criteria, comparative evaluation across data regimes, and meta-learning approaches for tool orchestration.</w:t>
            </w:r>
          </w:p>
          <w:p w14:paraId="7AE015D5" w14:textId="77777777" w:rsidR="00CE3E5A" w:rsidRPr="00CE3E5A" w:rsidRDefault="00CE3E5A" w:rsidP="00075A75">
            <w:pPr>
              <w:pStyle w:val="NormalWeb"/>
              <w:numPr>
                <w:ilvl w:val="0"/>
                <w:numId w:val="45"/>
              </w:numPr>
              <w:shd w:val="clear" w:color="auto" w:fill="FFFFFF"/>
              <w:spacing w:before="0" w:beforeAutospacing="0" w:after="0" w:afterAutospacing="0"/>
              <w:ind w:left="470" w:hanging="357"/>
              <w:rPr>
                <w:rFonts w:asciiTheme="minorHAnsi" w:hAnsiTheme="minorHAnsi" w:cstheme="minorHAnsi"/>
                <w:color w:val="333333"/>
                <w:sz w:val="22"/>
                <w:szCs w:val="22"/>
              </w:rPr>
            </w:pPr>
            <w:r w:rsidRPr="00CE3E5A">
              <w:rPr>
                <w:rStyle w:val="Strong"/>
                <w:rFonts w:asciiTheme="minorHAnsi" w:hAnsiTheme="minorHAnsi" w:cstheme="minorHAnsi"/>
                <w:color w:val="000000"/>
                <w:sz w:val="22"/>
                <w:szCs w:val="22"/>
              </w:rPr>
              <w:t>Privacy-Preserving Matching</w:t>
            </w:r>
            <w:r w:rsidRPr="00CE3E5A">
              <w:rPr>
                <w:rFonts w:asciiTheme="minorHAnsi" w:hAnsiTheme="minorHAnsi" w:cstheme="minorHAnsi"/>
                <w:color w:val="333333"/>
                <w:sz w:val="22"/>
                <w:szCs w:val="22"/>
              </w:rPr>
              <w:t>: Integrate security techniques (differential privacy, federated computation, access-controlled knowledge stores) while maintaining performance through implementation of privacy-preserving techniques, development of privacy-utility trade-off metrics, and security analysis under adversarial conditions.</w:t>
            </w:r>
          </w:p>
          <w:p w14:paraId="4EFBF184" w14:textId="4975A848" w:rsidR="007A44E1" w:rsidRPr="00A17003" w:rsidRDefault="00CE3E5A" w:rsidP="00075A75">
            <w:pPr>
              <w:pStyle w:val="NormalWeb"/>
              <w:shd w:val="clear" w:color="auto" w:fill="FFFFFF"/>
              <w:spacing w:before="0" w:beforeAutospacing="0" w:after="0" w:afterAutospacing="0"/>
              <w:rPr>
                <w:rFonts w:asciiTheme="minorHAnsi" w:hAnsiTheme="minorHAnsi" w:cstheme="minorHAnsi" w:hint="eastAsia"/>
                <w:color w:val="333333"/>
                <w:sz w:val="22"/>
                <w:szCs w:val="22"/>
                <w:lang w:eastAsia="zh-CN"/>
              </w:rPr>
            </w:pPr>
            <w:r w:rsidRPr="00CE3E5A">
              <w:rPr>
                <w:rFonts w:asciiTheme="minorHAnsi" w:hAnsiTheme="minorHAnsi" w:cstheme="minorHAnsi"/>
                <w:color w:val="333333"/>
                <w:sz w:val="22"/>
                <w:szCs w:val="22"/>
              </w:rPr>
              <w:t xml:space="preserve">The central challenge involves researching, prototyping and evaluating design choices across these dimensions when ground-truth is </w:t>
            </w:r>
            <w:proofErr w:type="gramStart"/>
            <w:r w:rsidRPr="00CE3E5A">
              <w:rPr>
                <w:rFonts w:asciiTheme="minorHAnsi" w:hAnsiTheme="minorHAnsi" w:cstheme="minorHAnsi"/>
                <w:color w:val="333333"/>
                <w:sz w:val="22"/>
                <w:szCs w:val="22"/>
              </w:rPr>
              <w:t>missing</w:t>
            </w:r>
            <w:proofErr w:type="gramEnd"/>
            <w:r w:rsidRPr="00CE3E5A">
              <w:rPr>
                <w:rFonts w:asciiTheme="minorHAnsi" w:hAnsiTheme="minorHAnsi" w:cstheme="minorHAnsi"/>
                <w:color w:val="333333"/>
                <w:sz w:val="22"/>
                <w:szCs w:val="22"/>
              </w:rPr>
              <w:t xml:space="preserve"> and usable data may be scarce or siloed.</w:t>
            </w:r>
          </w:p>
        </w:tc>
      </w:tr>
      <w:tr w:rsidR="00382013" w:rsidRPr="000968D6" w14:paraId="5465CAEF" w14:textId="77777777" w:rsidTr="00E7035B">
        <w:trPr>
          <w:trHeight w:val="166"/>
        </w:trPr>
        <w:tc>
          <w:tcPr>
            <w:tcW w:w="3256" w:type="dxa"/>
          </w:tcPr>
          <w:p w14:paraId="760DCB43" w14:textId="77777777" w:rsidR="00382013" w:rsidRPr="000968D6" w:rsidRDefault="00382013" w:rsidP="00A22105">
            <w:pPr>
              <w:rPr>
                <w:rFonts w:cstheme="minorHAnsi"/>
              </w:rPr>
            </w:pPr>
            <w:r w:rsidRPr="000968D6">
              <w:rPr>
                <w:rFonts w:cstheme="minorHAnsi"/>
              </w:rPr>
              <w:t>Key words</w:t>
            </w:r>
          </w:p>
          <w:p w14:paraId="3E52888D" w14:textId="270F3E6D" w:rsidR="00382013" w:rsidRPr="000968D6" w:rsidRDefault="00382013" w:rsidP="00A22105">
            <w:pPr>
              <w:rPr>
                <w:rFonts w:cstheme="minorHAnsi"/>
              </w:rPr>
            </w:pPr>
          </w:p>
        </w:tc>
        <w:tc>
          <w:tcPr>
            <w:tcW w:w="7200" w:type="dxa"/>
          </w:tcPr>
          <w:p w14:paraId="7F4D5293" w14:textId="6586B9CB" w:rsidR="00382013" w:rsidRPr="000968D6" w:rsidRDefault="00EA2A39" w:rsidP="00A22105">
            <w:pPr>
              <w:rPr>
                <w:rFonts w:cstheme="minorHAnsi" w:hint="eastAsia"/>
              </w:rPr>
            </w:pPr>
            <w:r w:rsidRPr="00EA2A39">
              <w:rPr>
                <w:rFonts w:cstheme="minorHAnsi"/>
              </w:rPr>
              <w:t>Retrieval-Augmented Generation (RAG)</w:t>
            </w:r>
            <w:r>
              <w:rPr>
                <w:rFonts w:cstheme="minorHAnsi"/>
              </w:rPr>
              <w:t xml:space="preserve">, </w:t>
            </w:r>
            <w:r w:rsidR="0017766A" w:rsidRPr="0017766A">
              <w:rPr>
                <w:rFonts w:cstheme="minorHAnsi"/>
              </w:rPr>
              <w:t>Agentic</w:t>
            </w:r>
            <w:r w:rsidR="0017766A">
              <w:rPr>
                <w:rFonts w:cstheme="minorHAnsi" w:hint="eastAsia"/>
              </w:rPr>
              <w:t xml:space="preserve"> AI system</w:t>
            </w:r>
            <w:r w:rsidR="0049218F">
              <w:rPr>
                <w:rFonts w:cstheme="minorHAnsi" w:hint="eastAsia"/>
              </w:rPr>
              <w:t xml:space="preserve">, Data Privacy, </w:t>
            </w:r>
            <w:r w:rsidR="00977D75">
              <w:rPr>
                <w:rFonts w:cstheme="minorHAnsi" w:hint="eastAsia"/>
              </w:rPr>
              <w:t xml:space="preserve">Information Retrieval, </w:t>
            </w:r>
            <w:r w:rsidR="0017766A" w:rsidRPr="0017766A">
              <w:rPr>
                <w:rFonts w:cstheme="minorHAnsi"/>
              </w:rPr>
              <w:t>Semantic Vector Search</w:t>
            </w:r>
            <w:r w:rsidR="0017766A">
              <w:rPr>
                <w:rFonts w:cstheme="minorHAnsi" w:hint="eastAsia"/>
              </w:rPr>
              <w:t>, Knowledge Graph, Model Context Protocol</w:t>
            </w:r>
          </w:p>
        </w:tc>
      </w:tr>
      <w:tr w:rsidR="003A7C15" w:rsidRPr="000968D6" w14:paraId="70C728A4" w14:textId="77777777" w:rsidTr="00A22105">
        <w:trPr>
          <w:trHeight w:val="2400"/>
        </w:trPr>
        <w:tc>
          <w:tcPr>
            <w:tcW w:w="3256" w:type="dxa"/>
          </w:tcPr>
          <w:p w14:paraId="60D4E918" w14:textId="073BF5B6" w:rsidR="003A7C15" w:rsidRPr="000968D6" w:rsidRDefault="003A7C15" w:rsidP="003A7C15">
            <w:pPr>
              <w:rPr>
                <w:rFonts w:cstheme="minorHAnsi"/>
                <w:color w:val="000000" w:themeColor="text1"/>
              </w:rPr>
            </w:pPr>
            <w:r w:rsidRPr="000968D6">
              <w:rPr>
                <w:rFonts w:cstheme="minorHAnsi"/>
                <w:color w:val="000000" w:themeColor="text1"/>
              </w:rPr>
              <w:lastRenderedPageBreak/>
              <w:t>Answerable research questions for 3-5 students (optional)</w:t>
            </w:r>
          </w:p>
        </w:tc>
        <w:tc>
          <w:tcPr>
            <w:tcW w:w="7200" w:type="dxa"/>
          </w:tcPr>
          <w:p w14:paraId="7B776E5F" w14:textId="77777777" w:rsidR="000968D6" w:rsidRPr="000968D6" w:rsidRDefault="000968D6" w:rsidP="000968D6">
            <w:pPr>
              <w:numPr>
                <w:ilvl w:val="0"/>
                <w:numId w:val="35"/>
              </w:numPr>
              <w:spacing w:before="100" w:beforeAutospacing="1" w:after="100" w:afterAutospacing="1"/>
              <w:ind w:left="470" w:hanging="357"/>
              <w:rPr>
                <w:rFonts w:cstheme="minorHAnsi"/>
              </w:rPr>
            </w:pPr>
            <w:r w:rsidRPr="000968D6">
              <w:rPr>
                <w:rFonts w:cstheme="minorHAnsi"/>
              </w:rPr>
              <w:t>In the absence of labelled outcomes, which sequence and combination of canonical steps—e.g., preprocessing, candidate retrieval, re-ranking, rule-based filtering, explanation—yields the best trade-off between matching quality, interpretability, and computational cost under variable data availability?</w:t>
            </w:r>
          </w:p>
          <w:p w14:paraId="2FD21A70" w14:textId="77777777" w:rsidR="000968D6" w:rsidRPr="000968D6" w:rsidRDefault="000968D6" w:rsidP="000968D6">
            <w:pPr>
              <w:numPr>
                <w:ilvl w:val="0"/>
                <w:numId w:val="35"/>
              </w:numPr>
              <w:spacing w:before="100" w:beforeAutospacing="1" w:after="100" w:afterAutospacing="1"/>
              <w:ind w:left="470" w:hanging="357"/>
              <w:rPr>
                <w:rFonts w:cstheme="minorHAnsi"/>
              </w:rPr>
            </w:pPr>
            <w:r w:rsidRPr="000968D6">
              <w:rPr>
                <w:rFonts w:cstheme="minorHAnsi"/>
              </w:rPr>
              <w:t>How does increasing the degree of run-time autonomy—from a fixed pipeline through a master-planned pipeline to highly self-adaptive agents—affect matching accuracy, output consistency, and failure recovery, and which constraint &amp; monitoring mechanisms are required to keep an adaptive pipeline reliable when no ground-truth feedback is available?</w:t>
            </w:r>
          </w:p>
          <w:p w14:paraId="2A4D1221" w14:textId="77777777" w:rsidR="000968D6" w:rsidRPr="000968D6" w:rsidRDefault="000968D6" w:rsidP="000968D6">
            <w:pPr>
              <w:numPr>
                <w:ilvl w:val="0"/>
                <w:numId w:val="35"/>
              </w:numPr>
              <w:spacing w:before="100" w:beforeAutospacing="1" w:after="100" w:afterAutospacing="1"/>
              <w:ind w:left="470" w:hanging="357"/>
              <w:rPr>
                <w:rFonts w:cstheme="minorHAnsi"/>
              </w:rPr>
            </w:pPr>
            <w:r w:rsidRPr="000968D6">
              <w:rPr>
                <w:rFonts w:cstheme="minorHAnsi"/>
              </w:rPr>
              <w:t>What criteria and decision framework enable an agent to select and orchestrate retrieval, ranking, reasoning, and rule-based tools (vector search, BM25, cross-encoders, LLM scoring, knowledge graphs, etc.) so that precision and recall are maximised across different data-volume regimes while operating without supervised labels?</w:t>
            </w:r>
          </w:p>
          <w:p w14:paraId="62FF21F9" w14:textId="4A5A5ED5" w:rsidR="00FB3C1A" w:rsidRPr="000968D6" w:rsidRDefault="000968D6" w:rsidP="000968D6">
            <w:pPr>
              <w:numPr>
                <w:ilvl w:val="0"/>
                <w:numId w:val="35"/>
              </w:numPr>
              <w:spacing w:before="100" w:beforeAutospacing="1" w:after="100" w:afterAutospacing="1"/>
              <w:ind w:left="470" w:hanging="357"/>
              <w:rPr>
                <w:rFonts w:cstheme="minorHAnsi"/>
              </w:rPr>
            </w:pPr>
            <w:r w:rsidRPr="000968D6">
              <w:rPr>
                <w:rFonts w:cstheme="minorHAnsi"/>
              </w:rPr>
              <w:t>Which privacy-preserving and security techniques (e.g., differential privacy, federated or split computation, access-controlled knowledge stores) can be integrated into the matching pipeline with minimal degradation of performance, and how can their effectiveness and side-effects be evaluated when explicit ground-truth labels are unavailable?</w:t>
            </w:r>
          </w:p>
        </w:tc>
      </w:tr>
      <w:tr w:rsidR="003A7C15" w:rsidRPr="000968D6" w14:paraId="3FD9C3C4" w14:textId="77777777" w:rsidTr="00E7035B">
        <w:trPr>
          <w:trHeight w:val="529"/>
        </w:trPr>
        <w:tc>
          <w:tcPr>
            <w:tcW w:w="3256" w:type="dxa"/>
          </w:tcPr>
          <w:p w14:paraId="2F717DFA" w14:textId="20772051" w:rsidR="002529B9" w:rsidRPr="000968D6" w:rsidRDefault="003A7C15" w:rsidP="003A7C15">
            <w:pPr>
              <w:rPr>
                <w:rFonts w:cstheme="minorHAnsi"/>
                <w:color w:val="000000" w:themeColor="text1"/>
              </w:rPr>
            </w:pPr>
            <w:r w:rsidRPr="000968D6">
              <w:rPr>
                <w:rFonts w:cstheme="minorHAnsi"/>
                <w:color w:val="000000" w:themeColor="text1"/>
              </w:rPr>
              <w:t>3-5 key references (optional)</w:t>
            </w:r>
            <w:r w:rsidR="002529B9" w:rsidRPr="000968D6">
              <w:rPr>
                <w:rFonts w:cstheme="minorHAnsi"/>
                <w:color w:val="000000" w:themeColor="text1"/>
              </w:rPr>
              <w:t xml:space="preserve"> and environment scan sources</w:t>
            </w:r>
          </w:p>
        </w:tc>
        <w:tc>
          <w:tcPr>
            <w:tcW w:w="7200" w:type="dxa"/>
          </w:tcPr>
          <w:p w14:paraId="070C7C89" w14:textId="77777777" w:rsidR="00D16493" w:rsidRPr="000968D6" w:rsidRDefault="00D16493" w:rsidP="00A22105">
            <w:pPr>
              <w:pStyle w:val="NoSpacing"/>
              <w:rPr>
                <w:rFonts w:cstheme="minorHAnsi"/>
                <w:color w:val="000000" w:themeColor="text1"/>
              </w:rPr>
            </w:pPr>
          </w:p>
          <w:p w14:paraId="26F3E834" w14:textId="30518731" w:rsidR="00D16493" w:rsidRPr="00A30670" w:rsidRDefault="00DD2825" w:rsidP="00614686">
            <w:pPr>
              <w:pStyle w:val="NoSpacing"/>
              <w:numPr>
                <w:ilvl w:val="0"/>
                <w:numId w:val="46"/>
              </w:numPr>
              <w:ind w:left="470" w:hanging="357"/>
              <w:rPr>
                <w:rFonts w:cstheme="minorHAnsi"/>
                <w:color w:val="000000" w:themeColor="text1"/>
              </w:rPr>
            </w:pPr>
            <w:r>
              <w:t>Retrieval-Augmented Generation for Large Language Models: A Survey</w:t>
            </w:r>
            <w:r>
              <w:rPr>
                <w:rFonts w:hint="eastAsia"/>
              </w:rPr>
              <w:t xml:space="preserve">, </w:t>
            </w:r>
            <w:hyperlink r:id="rId10" w:history="1">
              <w:r w:rsidR="00A30670" w:rsidRPr="00DB0A0B">
                <w:rPr>
                  <w:rStyle w:val="Hyperlink"/>
                </w:rPr>
                <w:t>https://doi.org/10.48550/arXiv.2312.10997</w:t>
              </w:r>
            </w:hyperlink>
          </w:p>
          <w:p w14:paraId="43535476" w14:textId="16BFCC07" w:rsidR="00A30670" w:rsidRDefault="00DA24CD" w:rsidP="00614686">
            <w:pPr>
              <w:pStyle w:val="NoSpacing"/>
              <w:numPr>
                <w:ilvl w:val="0"/>
                <w:numId w:val="46"/>
              </w:numPr>
              <w:ind w:left="470" w:hanging="357"/>
              <w:rPr>
                <w:rFonts w:cstheme="minorHAnsi"/>
                <w:color w:val="000000" w:themeColor="text1"/>
              </w:rPr>
            </w:pPr>
            <w:proofErr w:type="spellStart"/>
            <w:r w:rsidRPr="00DA24CD">
              <w:rPr>
                <w:rFonts w:cstheme="minorHAnsi"/>
                <w:color w:val="000000" w:themeColor="text1"/>
              </w:rPr>
              <w:t>ReAct</w:t>
            </w:r>
            <w:proofErr w:type="spellEnd"/>
            <w:r w:rsidRPr="00DA24CD">
              <w:rPr>
                <w:rFonts w:cstheme="minorHAnsi"/>
                <w:color w:val="000000" w:themeColor="text1"/>
              </w:rPr>
              <w:t>: Synergizing Reasoning and Acting in Language Models</w:t>
            </w:r>
            <w:r>
              <w:rPr>
                <w:rFonts w:cstheme="minorHAnsi" w:hint="eastAsia"/>
                <w:color w:val="000000" w:themeColor="text1"/>
              </w:rPr>
              <w:t xml:space="preserve">, </w:t>
            </w:r>
            <w:hyperlink r:id="rId11" w:history="1">
              <w:r w:rsidR="00155AE1" w:rsidRPr="00DB0A0B">
                <w:rPr>
                  <w:rStyle w:val="Hyperlink"/>
                  <w:rFonts w:cstheme="minorHAnsi"/>
                </w:rPr>
                <w:t>https://doi.org/10.48550/arXiv.2210.03629</w:t>
              </w:r>
            </w:hyperlink>
          </w:p>
          <w:p w14:paraId="02EFABBB" w14:textId="1291AA33" w:rsidR="009F7526" w:rsidRDefault="00AE5547" w:rsidP="00614686">
            <w:pPr>
              <w:pStyle w:val="NoSpacing"/>
              <w:numPr>
                <w:ilvl w:val="0"/>
                <w:numId w:val="46"/>
              </w:numPr>
              <w:ind w:left="470" w:hanging="357"/>
              <w:rPr>
                <w:rFonts w:cstheme="minorHAnsi"/>
                <w:color w:val="000000" w:themeColor="text1"/>
              </w:rPr>
            </w:pPr>
            <w:r w:rsidRPr="00AE5547">
              <w:rPr>
                <w:rFonts w:cstheme="minorHAnsi"/>
                <w:color w:val="000000" w:themeColor="text1"/>
              </w:rPr>
              <w:t>A Survey on Knowledge Graphs: Representation, Acquisition and Applications</w:t>
            </w:r>
            <w:r>
              <w:rPr>
                <w:rFonts w:cstheme="minorHAnsi" w:hint="eastAsia"/>
                <w:color w:val="000000" w:themeColor="text1"/>
              </w:rPr>
              <w:t xml:space="preserve">, </w:t>
            </w:r>
            <w:hyperlink r:id="rId12" w:history="1">
              <w:r w:rsidR="009F7526" w:rsidRPr="00DB0A0B">
                <w:rPr>
                  <w:rStyle w:val="Hyperlink"/>
                  <w:rFonts w:cstheme="minorHAnsi"/>
                </w:rPr>
                <w:t>https://doi.org/10.48550/arXiv.2002.00388</w:t>
              </w:r>
            </w:hyperlink>
          </w:p>
          <w:p w14:paraId="71DFE510" w14:textId="7DC88C9E" w:rsidR="006326B0" w:rsidRPr="006326B0" w:rsidRDefault="00B33E62" w:rsidP="006326B0">
            <w:pPr>
              <w:pStyle w:val="NoSpacing"/>
              <w:numPr>
                <w:ilvl w:val="0"/>
                <w:numId w:val="46"/>
              </w:numPr>
              <w:ind w:left="470" w:hanging="357"/>
              <w:rPr>
                <w:rFonts w:cstheme="minorHAnsi" w:hint="eastAsia"/>
                <w:color w:val="000000" w:themeColor="text1"/>
              </w:rPr>
            </w:pPr>
            <w:r w:rsidRPr="00B33E62">
              <w:rPr>
                <w:rFonts w:cstheme="minorHAnsi"/>
                <w:color w:val="000000" w:themeColor="text1"/>
              </w:rPr>
              <w:t>Differentially Private Synthetic Data via Foundation Model APIs 2: Text</w:t>
            </w:r>
            <w:r>
              <w:rPr>
                <w:rFonts w:cstheme="minorHAnsi" w:hint="eastAsia"/>
                <w:color w:val="000000" w:themeColor="text1"/>
              </w:rPr>
              <w:t>,</w:t>
            </w:r>
            <w:r>
              <w:rPr>
                <w:rFonts w:cstheme="minorHAnsi"/>
                <w:color w:val="000000" w:themeColor="text1"/>
              </w:rPr>
              <w:t xml:space="preserve"> </w:t>
            </w:r>
            <w:hyperlink r:id="rId13" w:history="1">
              <w:r w:rsidR="006326B0" w:rsidRPr="00DB0A0B">
                <w:rPr>
                  <w:rStyle w:val="Hyperlink"/>
                  <w:rFonts w:cstheme="minorHAnsi"/>
                </w:rPr>
                <w:t>https://doi.org/10.48550/arXiv.2403.01749</w:t>
              </w:r>
            </w:hyperlink>
          </w:p>
          <w:p w14:paraId="2FFAB40B" w14:textId="72A1000F" w:rsidR="00CF1179" w:rsidRPr="000968D6" w:rsidRDefault="00CF1179" w:rsidP="00A22105">
            <w:pPr>
              <w:pStyle w:val="NoSpacing"/>
              <w:rPr>
                <w:rFonts w:cstheme="minorHAnsi"/>
                <w:color w:val="000000" w:themeColor="text1"/>
              </w:rPr>
            </w:pPr>
          </w:p>
        </w:tc>
      </w:tr>
      <w:tr w:rsidR="003A7C15" w:rsidRPr="000968D6" w14:paraId="412F30C8" w14:textId="77777777" w:rsidTr="00E7035B">
        <w:tc>
          <w:tcPr>
            <w:tcW w:w="3256" w:type="dxa"/>
          </w:tcPr>
          <w:p w14:paraId="1FC87A6D" w14:textId="675C931D" w:rsidR="003A7C15" w:rsidRPr="000968D6" w:rsidRDefault="003A7C15" w:rsidP="003A7C15">
            <w:pPr>
              <w:rPr>
                <w:rFonts w:cstheme="minorHAnsi"/>
                <w:color w:val="000000" w:themeColor="text1"/>
              </w:rPr>
            </w:pPr>
            <w:r w:rsidRPr="000968D6">
              <w:rPr>
                <w:rFonts w:cstheme="minorHAnsi"/>
                <w:color w:val="000000" w:themeColor="text1"/>
              </w:rPr>
              <w:t>Required major of studies, skills, knowledge, and speciality</w:t>
            </w:r>
          </w:p>
        </w:tc>
        <w:tc>
          <w:tcPr>
            <w:tcW w:w="7200" w:type="dxa"/>
          </w:tcPr>
          <w:p w14:paraId="18EA4612" w14:textId="60BD3AFD" w:rsidR="0011688C" w:rsidRPr="00386C7D" w:rsidRDefault="003A7C15" w:rsidP="0087005C">
            <w:pPr>
              <w:rPr>
                <w:rFonts w:cstheme="minorHAnsi"/>
                <w:color w:val="000000" w:themeColor="text1"/>
              </w:rPr>
            </w:pPr>
            <w:r w:rsidRPr="00386C7D">
              <w:rPr>
                <w:rFonts w:cstheme="minorHAnsi"/>
                <w:color w:val="000000" w:themeColor="text1"/>
              </w:rPr>
              <w:t xml:space="preserve">The project is suitable for </w:t>
            </w:r>
            <w:r w:rsidR="00A524B7" w:rsidRPr="00386C7D">
              <w:rPr>
                <w:rFonts w:cstheme="minorHAnsi"/>
                <w:color w:val="000000" w:themeColor="text1"/>
              </w:rPr>
              <w:t>students in s</w:t>
            </w:r>
            <w:r w:rsidRPr="00386C7D">
              <w:rPr>
                <w:rFonts w:cstheme="minorHAnsi"/>
                <w:color w:val="000000" w:themeColor="text1"/>
              </w:rPr>
              <w:t xml:space="preserve">oftware </w:t>
            </w:r>
            <w:r w:rsidR="00E82D39" w:rsidRPr="00386C7D">
              <w:rPr>
                <w:rFonts w:cstheme="minorHAnsi"/>
                <w:color w:val="000000" w:themeColor="text1"/>
              </w:rPr>
              <w:t xml:space="preserve">development </w:t>
            </w:r>
            <w:r w:rsidR="0087005C" w:rsidRPr="00386C7D">
              <w:rPr>
                <w:rFonts w:cstheme="minorHAnsi"/>
                <w:color w:val="000000" w:themeColor="text1"/>
              </w:rPr>
              <w:t>and</w:t>
            </w:r>
            <w:r w:rsidR="009F2DBB" w:rsidRPr="00386C7D">
              <w:rPr>
                <w:rFonts w:cstheme="minorHAnsi"/>
                <w:color w:val="000000" w:themeColor="text1"/>
              </w:rPr>
              <w:t xml:space="preserve"> </w:t>
            </w:r>
            <w:r w:rsidR="00CB21AB" w:rsidRPr="00386C7D">
              <w:rPr>
                <w:rFonts w:cstheme="minorHAnsi"/>
                <w:color w:val="000000" w:themeColor="text1"/>
              </w:rPr>
              <w:t xml:space="preserve">computer science </w:t>
            </w:r>
            <w:r w:rsidR="00BC27C1" w:rsidRPr="00386C7D">
              <w:rPr>
                <w:rFonts w:cstheme="minorHAnsi"/>
                <w:color w:val="000000" w:themeColor="text1"/>
              </w:rPr>
              <w:t>major</w:t>
            </w:r>
            <w:r w:rsidR="00A651ED" w:rsidRPr="00386C7D">
              <w:rPr>
                <w:rFonts w:cstheme="minorHAnsi"/>
                <w:color w:val="000000" w:themeColor="text1"/>
              </w:rPr>
              <w:t xml:space="preserve">. Each student will </w:t>
            </w:r>
            <w:r w:rsidR="00FF3384" w:rsidRPr="00386C7D">
              <w:rPr>
                <w:rFonts w:cstheme="minorHAnsi"/>
                <w:color w:val="000000" w:themeColor="text1"/>
              </w:rPr>
              <w:t>focus the questions and aspects relevant to own major.</w:t>
            </w:r>
            <w:r w:rsidR="00F50D4F" w:rsidRPr="00386C7D">
              <w:rPr>
                <w:rFonts w:cstheme="minorHAnsi"/>
                <w:color w:val="000000" w:themeColor="text1"/>
              </w:rPr>
              <w:t xml:space="preserve">  S</w:t>
            </w:r>
            <w:r w:rsidR="00B237C5" w:rsidRPr="00386C7D">
              <w:rPr>
                <w:rFonts w:cstheme="minorHAnsi"/>
                <w:color w:val="000000" w:themeColor="text1"/>
              </w:rPr>
              <w:t>tudents may develop the skills in the following areas</w:t>
            </w:r>
          </w:p>
          <w:p w14:paraId="66BCC1CC" w14:textId="597C843F" w:rsidR="00B237C5" w:rsidRPr="00386C7D" w:rsidRDefault="00796FD6" w:rsidP="0011688C">
            <w:pPr>
              <w:pStyle w:val="ListParagraph"/>
              <w:numPr>
                <w:ilvl w:val="0"/>
                <w:numId w:val="41"/>
              </w:numPr>
              <w:rPr>
                <w:rStyle w:val="Strong"/>
                <w:rFonts w:asciiTheme="minorHAnsi" w:hAnsiTheme="minorHAnsi" w:cstheme="minorHAnsi"/>
                <w:b w:val="0"/>
                <w:bCs w:val="0"/>
                <w:sz w:val="22"/>
                <w:szCs w:val="22"/>
              </w:rPr>
            </w:pPr>
            <w:r w:rsidRPr="00386C7D">
              <w:rPr>
                <w:rStyle w:val="Strong"/>
                <w:rFonts w:asciiTheme="minorHAnsi" w:hAnsiTheme="minorHAnsi" w:cstheme="minorHAnsi"/>
                <w:b w:val="0"/>
                <w:bCs w:val="0"/>
                <w:sz w:val="22"/>
                <w:szCs w:val="22"/>
              </w:rPr>
              <w:t>Natural Language Processing (NLP)</w:t>
            </w:r>
          </w:p>
          <w:p w14:paraId="7D17B9C3" w14:textId="48E79204" w:rsidR="00796FD6" w:rsidRPr="00386C7D" w:rsidRDefault="00796FD6" w:rsidP="0011688C">
            <w:pPr>
              <w:pStyle w:val="ListParagraph"/>
              <w:numPr>
                <w:ilvl w:val="0"/>
                <w:numId w:val="41"/>
              </w:numPr>
              <w:rPr>
                <w:rFonts w:asciiTheme="minorHAnsi" w:hAnsiTheme="minorHAnsi" w:cstheme="minorHAnsi"/>
                <w:b/>
                <w:bCs/>
                <w:sz w:val="22"/>
                <w:szCs w:val="22"/>
              </w:rPr>
            </w:pPr>
            <w:r w:rsidRPr="00386C7D">
              <w:rPr>
                <w:rStyle w:val="Strong"/>
                <w:rFonts w:asciiTheme="minorHAnsi" w:hAnsiTheme="minorHAnsi" w:cstheme="minorHAnsi"/>
                <w:b w:val="0"/>
                <w:bCs w:val="0"/>
                <w:sz w:val="22"/>
                <w:szCs w:val="22"/>
              </w:rPr>
              <w:t>Data Engineering &amp; Management</w:t>
            </w:r>
          </w:p>
          <w:p w14:paraId="00C86578" w14:textId="70F3A458" w:rsidR="00796FD6" w:rsidRPr="00386C7D" w:rsidRDefault="00796FD6" w:rsidP="0011688C">
            <w:pPr>
              <w:pStyle w:val="ListParagraph"/>
              <w:numPr>
                <w:ilvl w:val="0"/>
                <w:numId w:val="41"/>
              </w:numPr>
              <w:rPr>
                <w:rFonts w:asciiTheme="minorHAnsi" w:hAnsiTheme="minorHAnsi" w:cstheme="minorHAnsi"/>
                <w:b/>
                <w:bCs/>
                <w:sz w:val="22"/>
                <w:szCs w:val="22"/>
              </w:rPr>
            </w:pPr>
            <w:r w:rsidRPr="00386C7D">
              <w:rPr>
                <w:rStyle w:val="Strong"/>
                <w:rFonts w:asciiTheme="minorHAnsi" w:hAnsiTheme="minorHAnsi" w:cstheme="minorHAnsi"/>
                <w:b w:val="0"/>
                <w:bCs w:val="0"/>
                <w:sz w:val="22"/>
                <w:szCs w:val="22"/>
              </w:rPr>
              <w:t>AI Security &amp; Privacy Engineering</w:t>
            </w:r>
          </w:p>
          <w:p w14:paraId="690D602B" w14:textId="5CF13D3A" w:rsidR="00A22105" w:rsidRPr="00F904D6" w:rsidRDefault="00F904D6" w:rsidP="0011688C">
            <w:pPr>
              <w:pStyle w:val="ListParagraph"/>
              <w:numPr>
                <w:ilvl w:val="0"/>
                <w:numId w:val="41"/>
              </w:numPr>
              <w:rPr>
                <w:rFonts w:asciiTheme="minorHAnsi" w:hAnsiTheme="minorHAnsi" w:cstheme="minorHAnsi"/>
                <w:color w:val="000000" w:themeColor="text1"/>
              </w:rPr>
            </w:pPr>
            <w:r w:rsidRPr="00386C7D">
              <w:rPr>
                <w:rFonts w:hint="eastAsia"/>
                <w:color w:val="000000" w:themeColor="text1"/>
                <w:sz w:val="22"/>
                <w:szCs w:val="22"/>
                <w:lang w:eastAsia="zh-CN"/>
              </w:rPr>
              <w:t>Accessing LLM API Services</w:t>
            </w:r>
          </w:p>
        </w:tc>
      </w:tr>
      <w:tr w:rsidR="003A7C15" w:rsidRPr="000968D6" w14:paraId="58217C0E" w14:textId="77777777" w:rsidTr="00E7035B">
        <w:tc>
          <w:tcPr>
            <w:tcW w:w="3256" w:type="dxa"/>
          </w:tcPr>
          <w:p w14:paraId="063F4140" w14:textId="19982D2D" w:rsidR="004B71B1" w:rsidRPr="000968D6" w:rsidRDefault="00CE59F6" w:rsidP="00CE59F6">
            <w:pPr>
              <w:spacing w:after="160" w:line="259" w:lineRule="auto"/>
              <w:ind w:left="137"/>
              <w:rPr>
                <w:rFonts w:cstheme="minorHAnsi"/>
                <w:color w:val="000000" w:themeColor="text1"/>
                <w:sz w:val="20"/>
                <w:szCs w:val="20"/>
              </w:rPr>
            </w:pPr>
            <w:r w:rsidRPr="000968D6">
              <w:rPr>
                <w:rFonts w:cstheme="minorHAnsi"/>
                <w:b/>
                <w:bCs/>
                <w:sz w:val="20"/>
                <w:szCs w:val="20"/>
              </w:rPr>
              <w:t xml:space="preserve">Industry-based project: </w:t>
            </w:r>
            <w:r w:rsidR="004B71B1" w:rsidRPr="000968D6">
              <w:rPr>
                <w:rFonts w:cstheme="minorHAnsi"/>
                <w:b/>
                <w:bCs/>
                <w:sz w:val="20"/>
                <w:szCs w:val="20"/>
              </w:rPr>
              <w:t>Student IP Agreement</w:t>
            </w:r>
            <w:r w:rsidRPr="000968D6">
              <w:rPr>
                <w:rFonts w:cstheme="minorHAnsi"/>
                <w:b/>
                <w:bCs/>
                <w:sz w:val="20"/>
                <w:szCs w:val="20"/>
              </w:rPr>
              <w:t xml:space="preserve">. </w:t>
            </w:r>
            <w:r w:rsidR="004B71B1" w:rsidRPr="000968D6">
              <w:rPr>
                <w:rFonts w:cstheme="minorHAnsi"/>
                <w:sz w:val="20"/>
                <w:szCs w:val="20"/>
              </w:rPr>
              <w:t xml:space="preserve">This is the IP model agreed between the parties. Please note that it is QUT policy that where possible students should be allowed to keep their IP. If students are asked to assign their </w:t>
            </w:r>
            <w:proofErr w:type="gramStart"/>
            <w:r w:rsidR="004B71B1" w:rsidRPr="000968D6">
              <w:rPr>
                <w:rFonts w:cstheme="minorHAnsi"/>
                <w:sz w:val="20"/>
                <w:szCs w:val="20"/>
              </w:rPr>
              <w:t>work</w:t>
            </w:r>
            <w:proofErr w:type="gramEnd"/>
            <w:r w:rsidR="004B71B1" w:rsidRPr="000968D6">
              <w:rPr>
                <w:rFonts w:cstheme="minorHAnsi"/>
                <w:sz w:val="20"/>
                <w:szCs w:val="20"/>
              </w:rPr>
              <w:t xml:space="preserve"> then please </w:t>
            </w:r>
            <w:r w:rsidR="004B71B1" w:rsidRPr="000968D6">
              <w:rPr>
                <w:rFonts w:cstheme="minorHAnsi"/>
                <w:b/>
                <w:bCs/>
                <w:sz w:val="20"/>
                <w:szCs w:val="20"/>
              </w:rPr>
              <w:t>provide a brief rationale</w:t>
            </w:r>
            <w:r w:rsidR="004B71B1" w:rsidRPr="000968D6">
              <w:rPr>
                <w:rFonts w:cstheme="minorHAnsi"/>
                <w:sz w:val="20"/>
                <w:szCs w:val="20"/>
              </w:rPr>
              <w:t xml:space="preserve"> as additional permissions are needed by QUT to approve. </w:t>
            </w:r>
          </w:p>
        </w:tc>
        <w:tc>
          <w:tcPr>
            <w:tcW w:w="7200" w:type="dxa"/>
          </w:tcPr>
          <w:p w14:paraId="157B52B9" w14:textId="362D3175" w:rsidR="00F942A2" w:rsidRPr="000968D6" w:rsidRDefault="00075A75" w:rsidP="00236DBF">
            <w:pPr>
              <w:pStyle w:val="ListParagraph"/>
              <w:ind w:left="0"/>
              <w:rPr>
                <w:rFonts w:asciiTheme="minorHAnsi" w:hAnsiTheme="minorHAnsi" w:cstheme="minorHAnsi"/>
                <w:lang w:eastAsia="en-AU"/>
                <w14:ligatures w14:val="standardContextual"/>
              </w:rPr>
            </w:pPr>
            <w:sdt>
              <w:sdtPr>
                <w:rPr>
                  <w:rFonts w:asciiTheme="minorHAnsi" w:hAnsiTheme="minorHAnsi" w:cstheme="minorHAnsi"/>
                  <w:lang w:eastAsia="en-AU"/>
                  <w14:ligatures w14:val="standardContextual"/>
                </w:rPr>
                <w:id w:val="-1833599582"/>
                <w14:checkbox>
                  <w14:checked w14:val="0"/>
                  <w14:checkedState w14:val="2612" w14:font="MS Gothic"/>
                  <w14:uncheckedState w14:val="2610" w14:font="MS Gothic"/>
                </w14:checkbox>
              </w:sdtPr>
              <w:sdtEndPr/>
              <w:sdtContent>
                <w:r w:rsidR="00236DBF" w:rsidRPr="000968D6">
                  <w:rPr>
                    <w:rFonts w:ascii="Segoe UI Symbol" w:eastAsia="MS Gothic" w:hAnsi="Segoe UI Symbol" w:cs="Segoe UI Symbol"/>
                    <w:lang w:eastAsia="en-AU"/>
                    <w14:ligatures w14:val="standardContextual"/>
                  </w:rPr>
                  <w:t>☐</w:t>
                </w:r>
              </w:sdtContent>
            </w:sdt>
            <w:r w:rsidR="00F942A2" w:rsidRPr="000968D6">
              <w:rPr>
                <w:rFonts w:asciiTheme="minorHAnsi" w:hAnsiTheme="minorHAnsi" w:cstheme="minorHAnsi"/>
                <w:lang w:eastAsia="en-AU"/>
                <w14:ligatures w14:val="standardContextual"/>
              </w:rPr>
              <w:t xml:space="preserve"> Project IP vests in the </w:t>
            </w:r>
            <w:r w:rsidR="0007628A" w:rsidRPr="000968D6">
              <w:rPr>
                <w:rFonts w:asciiTheme="minorHAnsi" w:hAnsiTheme="minorHAnsi" w:cstheme="minorHAnsi"/>
                <w:lang w:eastAsia="en-AU"/>
                <w14:ligatures w14:val="standardContextual"/>
              </w:rPr>
              <w:t>student</w:t>
            </w:r>
            <w:r w:rsidR="00F942A2" w:rsidRPr="000968D6">
              <w:rPr>
                <w:rFonts w:asciiTheme="minorHAnsi" w:hAnsiTheme="minorHAnsi" w:cstheme="minorHAnsi"/>
                <w:lang w:eastAsia="en-AU"/>
                <w14:ligatures w14:val="standardContextual"/>
              </w:rPr>
              <w:t xml:space="preserve"> with a license back to Industry Partner </w:t>
            </w:r>
            <w:r w:rsidR="00F942A2" w:rsidRPr="000968D6">
              <w:rPr>
                <w:rFonts w:asciiTheme="minorHAnsi" w:hAnsiTheme="minorHAnsi" w:cstheme="minorHAnsi"/>
                <w:b/>
                <w:bCs/>
                <w:lang w:eastAsia="en-AU"/>
                <w14:ligatures w14:val="standardContextual"/>
              </w:rPr>
              <w:t>(</w:t>
            </w:r>
            <w:proofErr w:type="spellStart"/>
            <w:r w:rsidR="00F942A2" w:rsidRPr="000968D6">
              <w:rPr>
                <w:rFonts w:asciiTheme="minorHAnsi" w:hAnsiTheme="minorHAnsi" w:cstheme="minorHAnsi"/>
                <w:b/>
                <w:bCs/>
                <w:lang w:eastAsia="en-AU"/>
                <w14:ligatures w14:val="standardContextual"/>
              </w:rPr>
              <w:t>licence</w:t>
            </w:r>
            <w:proofErr w:type="spellEnd"/>
            <w:r w:rsidR="00F942A2" w:rsidRPr="000968D6">
              <w:rPr>
                <w:rFonts w:asciiTheme="minorHAnsi" w:hAnsiTheme="minorHAnsi" w:cstheme="minorHAnsi"/>
                <w:b/>
                <w:bCs/>
                <w:lang w:eastAsia="en-AU"/>
                <w14:ligatures w14:val="standardContextual"/>
              </w:rPr>
              <w:t>)</w:t>
            </w:r>
          </w:p>
          <w:p w14:paraId="372149CA" w14:textId="77777777" w:rsidR="00F942A2" w:rsidRPr="000968D6" w:rsidRDefault="00F942A2" w:rsidP="00236DBF">
            <w:pPr>
              <w:pStyle w:val="ListParagraph"/>
              <w:ind w:left="0"/>
              <w:rPr>
                <w:rFonts w:asciiTheme="minorHAnsi" w:hAnsiTheme="minorHAnsi" w:cstheme="minorHAnsi"/>
                <w:spacing w:val="-1"/>
                <w:sz w:val="20"/>
                <w:szCs w:val="20"/>
              </w:rPr>
            </w:pPr>
            <w:r w:rsidRPr="000968D6">
              <w:rPr>
                <w:rFonts w:asciiTheme="minorHAnsi" w:hAnsiTheme="minorHAnsi" w:cstheme="minorHAnsi"/>
                <w:lang w:eastAsia="en-AU"/>
                <w14:ligatures w14:val="standardContextual"/>
              </w:rPr>
              <w:t>OR</w:t>
            </w:r>
          </w:p>
          <w:p w14:paraId="1318A845" w14:textId="01498E01" w:rsidR="00F942A2" w:rsidRPr="000968D6" w:rsidRDefault="00075A75" w:rsidP="00236DBF">
            <w:pPr>
              <w:rPr>
                <w:rFonts w:cstheme="minorHAnsi"/>
                <w:b/>
                <w:bCs/>
              </w:rPr>
            </w:pPr>
            <w:sdt>
              <w:sdtPr>
                <w:rPr>
                  <w:rFonts w:cstheme="minorHAnsi"/>
                </w:rPr>
                <w:id w:val="678392848"/>
                <w14:checkbox>
                  <w14:checked w14:val="1"/>
                  <w14:checkedState w14:val="2612" w14:font="MS Gothic"/>
                  <w14:uncheckedState w14:val="2610" w14:font="MS Gothic"/>
                </w14:checkbox>
              </w:sdtPr>
              <w:sdtEndPr/>
              <w:sdtContent>
                <w:r w:rsidR="00CF1179" w:rsidRPr="000968D6">
                  <w:rPr>
                    <w:rFonts w:ascii="Segoe UI Symbol" w:eastAsia="MS Gothic" w:hAnsi="Segoe UI Symbol" w:cs="Segoe UI Symbol"/>
                  </w:rPr>
                  <w:t>☒</w:t>
                </w:r>
              </w:sdtContent>
            </w:sdt>
            <w:r w:rsidR="00F942A2" w:rsidRPr="000968D6">
              <w:rPr>
                <w:rFonts w:cstheme="minorHAnsi"/>
              </w:rPr>
              <w:t xml:space="preserve"> Project IP vests in the Industry Partner with a licence back to the </w:t>
            </w:r>
            <w:r w:rsidR="0007628A" w:rsidRPr="000968D6">
              <w:rPr>
                <w:rFonts w:cstheme="minorHAnsi"/>
              </w:rPr>
              <w:t>student</w:t>
            </w:r>
            <w:r w:rsidR="00F942A2" w:rsidRPr="000968D6">
              <w:rPr>
                <w:rFonts w:cstheme="minorHAnsi"/>
              </w:rPr>
              <w:t xml:space="preserve"> </w:t>
            </w:r>
            <w:r w:rsidR="00F942A2" w:rsidRPr="000968D6">
              <w:rPr>
                <w:rFonts w:cstheme="minorHAnsi"/>
                <w:b/>
                <w:bCs/>
              </w:rPr>
              <w:t>(assignment)</w:t>
            </w:r>
          </w:p>
          <w:p w14:paraId="18262620" w14:textId="1246C711" w:rsidR="00300AFC" w:rsidRPr="000968D6" w:rsidRDefault="00300AFC" w:rsidP="00236DBF">
            <w:pPr>
              <w:rPr>
                <w:rFonts w:cstheme="minorHAnsi"/>
                <w:color w:val="000000" w:themeColor="text1"/>
              </w:rPr>
            </w:pPr>
            <w:r w:rsidRPr="000968D6">
              <w:rPr>
                <w:rFonts w:cstheme="minorHAnsi"/>
                <w:color w:val="000000" w:themeColor="text1"/>
              </w:rPr>
              <w:t>O</w:t>
            </w:r>
            <w:r w:rsidR="00236DBF" w:rsidRPr="000968D6">
              <w:rPr>
                <w:rFonts w:cstheme="minorHAnsi"/>
                <w:color w:val="000000" w:themeColor="text1"/>
              </w:rPr>
              <w:t>R</w:t>
            </w:r>
          </w:p>
          <w:p w14:paraId="43B6D54B" w14:textId="1B0BAC9E" w:rsidR="003A7C15" w:rsidRPr="000968D6" w:rsidRDefault="00075A75" w:rsidP="00236DBF">
            <w:pPr>
              <w:rPr>
                <w:rFonts w:cstheme="minorHAnsi"/>
                <w:color w:val="000000" w:themeColor="text1"/>
              </w:rPr>
            </w:pPr>
            <w:sdt>
              <w:sdtPr>
                <w:rPr>
                  <w:rFonts w:cstheme="minorHAnsi"/>
                </w:rPr>
                <w:id w:val="391393672"/>
                <w14:checkbox>
                  <w14:checked w14:val="0"/>
                  <w14:checkedState w14:val="2612" w14:font="MS Gothic"/>
                  <w14:uncheckedState w14:val="2610" w14:font="MS Gothic"/>
                </w14:checkbox>
              </w:sdtPr>
              <w:sdtEndPr/>
              <w:sdtContent>
                <w:r w:rsidR="00CF1179" w:rsidRPr="000968D6">
                  <w:rPr>
                    <w:rFonts w:ascii="Segoe UI Symbol" w:eastAsia="MS Gothic" w:hAnsi="Segoe UI Symbol" w:cs="Segoe UI Symbol"/>
                  </w:rPr>
                  <w:t>☐</w:t>
                </w:r>
              </w:sdtContent>
            </w:sdt>
            <w:r w:rsidR="009A034C" w:rsidRPr="000968D6">
              <w:rPr>
                <w:rFonts w:cstheme="minorHAnsi"/>
              </w:rPr>
              <w:t xml:space="preserve"> </w:t>
            </w:r>
            <w:r w:rsidR="00440A58" w:rsidRPr="000968D6">
              <w:rPr>
                <w:rFonts w:cstheme="minorHAnsi"/>
              </w:rPr>
              <w:t>Academic</w:t>
            </w:r>
            <w:r w:rsidR="00DD3A5A" w:rsidRPr="000968D6">
              <w:rPr>
                <w:rFonts w:cstheme="minorHAnsi"/>
              </w:rPr>
              <w:t xml:space="preserve"> project</w:t>
            </w:r>
          </w:p>
        </w:tc>
      </w:tr>
      <w:tr w:rsidR="003A7C15" w:rsidRPr="000968D6" w14:paraId="654B712B" w14:textId="77777777" w:rsidTr="00E7035B">
        <w:tc>
          <w:tcPr>
            <w:tcW w:w="3256" w:type="dxa"/>
          </w:tcPr>
          <w:p w14:paraId="4399AA4C" w14:textId="1833F185" w:rsidR="003A7C15" w:rsidRPr="000968D6" w:rsidRDefault="003A7C15" w:rsidP="003A7C15">
            <w:pPr>
              <w:rPr>
                <w:rFonts w:cstheme="minorHAnsi"/>
                <w:color w:val="000000" w:themeColor="text1"/>
              </w:rPr>
            </w:pPr>
            <w:r w:rsidRPr="000968D6">
              <w:rPr>
                <w:rFonts w:cstheme="minorHAnsi"/>
                <w:color w:val="000000" w:themeColor="text1"/>
              </w:rPr>
              <w:t xml:space="preserve">Number of students </w:t>
            </w:r>
          </w:p>
        </w:tc>
        <w:tc>
          <w:tcPr>
            <w:tcW w:w="7200" w:type="dxa"/>
          </w:tcPr>
          <w:p w14:paraId="7926EC7D" w14:textId="5FD3264F" w:rsidR="003A7C15" w:rsidRPr="000968D6" w:rsidRDefault="00CF1179" w:rsidP="003A7C15">
            <w:pPr>
              <w:rPr>
                <w:rFonts w:cstheme="minorHAnsi"/>
                <w:color w:val="000000" w:themeColor="text1"/>
              </w:rPr>
            </w:pPr>
            <w:r w:rsidRPr="000968D6">
              <w:rPr>
                <w:rFonts w:cstheme="minorHAnsi"/>
                <w:color w:val="000000" w:themeColor="text1"/>
              </w:rPr>
              <w:t>4</w:t>
            </w:r>
          </w:p>
        </w:tc>
      </w:tr>
      <w:tr w:rsidR="003A7C15" w:rsidRPr="000968D6" w14:paraId="731325D1" w14:textId="77777777" w:rsidTr="00E7035B">
        <w:tc>
          <w:tcPr>
            <w:tcW w:w="3256" w:type="dxa"/>
          </w:tcPr>
          <w:p w14:paraId="33B7CEFA" w14:textId="4F90851E" w:rsidR="002E16D3" w:rsidRPr="000968D6" w:rsidRDefault="00953061" w:rsidP="00953061">
            <w:pPr>
              <w:rPr>
                <w:rFonts w:cstheme="minorHAnsi"/>
              </w:rPr>
            </w:pPr>
            <w:r w:rsidRPr="000968D6">
              <w:rPr>
                <w:rFonts w:cstheme="minorHAnsi"/>
              </w:rPr>
              <w:t>The message from supervisor(s) about the acceptance for this project</w:t>
            </w:r>
          </w:p>
        </w:tc>
        <w:tc>
          <w:tcPr>
            <w:tcW w:w="7200" w:type="dxa"/>
          </w:tcPr>
          <w:p w14:paraId="2D8C1BCC" w14:textId="77777777" w:rsidR="003A7C15" w:rsidRPr="000968D6" w:rsidRDefault="003A7C15" w:rsidP="003A7C15">
            <w:pPr>
              <w:rPr>
                <w:rFonts w:cstheme="minorHAnsi"/>
                <w:color w:val="4472C4"/>
              </w:rPr>
            </w:pPr>
          </w:p>
        </w:tc>
      </w:tr>
      <w:tr w:rsidR="003A7C15" w:rsidRPr="000968D6" w14:paraId="5D36EDEA" w14:textId="77777777" w:rsidTr="00E7035B">
        <w:tc>
          <w:tcPr>
            <w:tcW w:w="3256" w:type="dxa"/>
          </w:tcPr>
          <w:p w14:paraId="1A1409D5" w14:textId="77777777" w:rsidR="00953061" w:rsidRPr="000968D6" w:rsidRDefault="00953061" w:rsidP="00953061">
            <w:pPr>
              <w:rPr>
                <w:rFonts w:cstheme="minorHAnsi"/>
              </w:rPr>
            </w:pPr>
            <w:bookmarkStart w:id="0" w:name="_Hlk76630584"/>
            <w:r w:rsidRPr="000968D6">
              <w:rPr>
                <w:rFonts w:cstheme="minorHAnsi"/>
              </w:rPr>
              <w:t>Student name(s)</w:t>
            </w:r>
          </w:p>
          <w:p w14:paraId="21FDA0F1" w14:textId="1FC80F87" w:rsidR="00953061" w:rsidRPr="000968D6" w:rsidRDefault="00953061" w:rsidP="00953061">
            <w:pPr>
              <w:rPr>
                <w:rFonts w:cstheme="minorHAnsi"/>
              </w:rPr>
            </w:pPr>
            <w:r w:rsidRPr="000968D6">
              <w:rPr>
                <w:rFonts w:cstheme="minorHAnsi"/>
              </w:rPr>
              <w:t>(Print your name and submit this form by the end of Week 2)</w:t>
            </w:r>
          </w:p>
          <w:p w14:paraId="08F8486F" w14:textId="0E2A6434" w:rsidR="00082586" w:rsidRPr="000968D6" w:rsidRDefault="00082586" w:rsidP="003A7C15">
            <w:pPr>
              <w:rPr>
                <w:rFonts w:cstheme="minorHAnsi"/>
              </w:rPr>
            </w:pPr>
          </w:p>
        </w:tc>
        <w:tc>
          <w:tcPr>
            <w:tcW w:w="7200" w:type="dxa"/>
          </w:tcPr>
          <w:p w14:paraId="37FF6E4A" w14:textId="77777777" w:rsidR="003A7C15" w:rsidRPr="000968D6" w:rsidRDefault="003A7C15" w:rsidP="003A7C15">
            <w:pPr>
              <w:rPr>
                <w:rFonts w:cstheme="minorHAnsi"/>
                <w:color w:val="4472C4"/>
              </w:rPr>
            </w:pPr>
          </w:p>
        </w:tc>
      </w:tr>
      <w:tr w:rsidR="003A7C15" w:rsidRPr="000968D6" w14:paraId="5848FF88" w14:textId="77777777" w:rsidTr="00E7035B">
        <w:tc>
          <w:tcPr>
            <w:tcW w:w="3256" w:type="dxa"/>
          </w:tcPr>
          <w:p w14:paraId="24D9F7EF" w14:textId="65BB385F" w:rsidR="003A7C15" w:rsidRPr="000968D6" w:rsidRDefault="00082586" w:rsidP="003A7C15">
            <w:pPr>
              <w:rPr>
                <w:rFonts w:cstheme="minorHAnsi"/>
              </w:rPr>
            </w:pPr>
            <w:r w:rsidRPr="000968D6">
              <w:rPr>
                <w:rFonts w:cstheme="minorHAnsi"/>
              </w:rPr>
              <w:t xml:space="preserve">Date </w:t>
            </w:r>
          </w:p>
        </w:tc>
        <w:tc>
          <w:tcPr>
            <w:tcW w:w="7200" w:type="dxa"/>
          </w:tcPr>
          <w:p w14:paraId="590963DD" w14:textId="77777777" w:rsidR="003A7C15" w:rsidRPr="000968D6" w:rsidRDefault="003A7C15" w:rsidP="003A7C15">
            <w:pPr>
              <w:rPr>
                <w:rFonts w:cstheme="minorHAnsi"/>
                <w:color w:val="4472C4"/>
              </w:rPr>
            </w:pPr>
          </w:p>
        </w:tc>
      </w:tr>
      <w:bookmarkEnd w:id="0"/>
      <w:tr w:rsidR="003A7C15" w:rsidRPr="000968D6" w14:paraId="4320C1DE" w14:textId="77777777" w:rsidTr="00E7035B">
        <w:tc>
          <w:tcPr>
            <w:tcW w:w="3256" w:type="dxa"/>
          </w:tcPr>
          <w:p w14:paraId="622B3AE5" w14:textId="09037AC9" w:rsidR="003A7C15" w:rsidRPr="000968D6" w:rsidRDefault="003A7C15" w:rsidP="003A7C15">
            <w:pPr>
              <w:rPr>
                <w:rFonts w:cstheme="minorHAnsi"/>
              </w:rPr>
            </w:pPr>
            <w:r w:rsidRPr="000968D6">
              <w:rPr>
                <w:rFonts w:cstheme="minorHAnsi"/>
              </w:rPr>
              <w:t>Remarks on conditions of offer</w:t>
            </w:r>
          </w:p>
        </w:tc>
        <w:tc>
          <w:tcPr>
            <w:tcW w:w="7200" w:type="dxa"/>
          </w:tcPr>
          <w:p w14:paraId="2F7F565C" w14:textId="2D8D1B83" w:rsidR="003A7C15" w:rsidRPr="000968D6" w:rsidRDefault="003A7C15" w:rsidP="003A7C15">
            <w:pPr>
              <w:rPr>
                <w:rFonts w:cstheme="minorHAnsi"/>
                <w:color w:val="4472C4"/>
              </w:rPr>
            </w:pPr>
            <w:r w:rsidRPr="000968D6">
              <w:rPr>
                <w:rFonts w:cstheme="minorHAnsi"/>
                <w:color w:val="4472C4"/>
              </w:rPr>
              <w:t>The supervising team will shortlist the candidates after their application.</w:t>
            </w:r>
          </w:p>
        </w:tc>
      </w:tr>
    </w:tbl>
    <w:p w14:paraId="111DB649" w14:textId="77777777" w:rsidR="00B43D5D" w:rsidRPr="000968D6" w:rsidRDefault="00B43D5D" w:rsidP="00A7738F">
      <w:pPr>
        <w:rPr>
          <w:rFonts w:cstheme="minorHAnsi"/>
          <w:color w:val="000000" w:themeColor="text1"/>
        </w:rPr>
      </w:pPr>
    </w:p>
    <w:sectPr w:rsidR="00B43D5D" w:rsidRPr="000968D6"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63FB"/>
    <w:multiLevelType w:val="multilevel"/>
    <w:tmpl w:val="B22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76A7AC2"/>
    <w:multiLevelType w:val="hybridMultilevel"/>
    <w:tmpl w:val="CC764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19"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47430F17"/>
    <w:multiLevelType w:val="hybridMultilevel"/>
    <w:tmpl w:val="36A00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20A10D4"/>
    <w:multiLevelType w:val="multilevel"/>
    <w:tmpl w:val="9AAC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8102BA"/>
    <w:multiLevelType w:val="multilevel"/>
    <w:tmpl w:val="6EDE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2"/>
  </w:num>
  <w:num w:numId="2" w16cid:durableId="1587610261">
    <w:abstractNumId w:val="4"/>
  </w:num>
  <w:num w:numId="3" w16cid:durableId="1076710765">
    <w:abstractNumId w:val="18"/>
  </w:num>
  <w:num w:numId="4" w16cid:durableId="417290747">
    <w:abstractNumId w:val="2"/>
  </w:num>
  <w:num w:numId="5" w16cid:durableId="1749185171">
    <w:abstractNumId w:val="30"/>
  </w:num>
  <w:num w:numId="6" w16cid:durableId="519662542">
    <w:abstractNumId w:val="45"/>
  </w:num>
  <w:num w:numId="7" w16cid:durableId="742987078">
    <w:abstractNumId w:val="42"/>
  </w:num>
  <w:num w:numId="8" w16cid:durableId="778767798">
    <w:abstractNumId w:val="31"/>
  </w:num>
  <w:num w:numId="9" w16cid:durableId="1045064673">
    <w:abstractNumId w:val="6"/>
  </w:num>
  <w:num w:numId="10" w16cid:durableId="717433196">
    <w:abstractNumId w:val="23"/>
  </w:num>
  <w:num w:numId="11" w16cid:durableId="247230212">
    <w:abstractNumId w:val="1"/>
  </w:num>
  <w:num w:numId="12" w16cid:durableId="120344023">
    <w:abstractNumId w:val="36"/>
  </w:num>
  <w:num w:numId="13" w16cid:durableId="1055079185">
    <w:abstractNumId w:val="40"/>
  </w:num>
  <w:num w:numId="14" w16cid:durableId="1579632882">
    <w:abstractNumId w:val="22"/>
  </w:num>
  <w:num w:numId="15" w16cid:durableId="670449775">
    <w:abstractNumId w:val="10"/>
  </w:num>
  <w:num w:numId="16" w16cid:durableId="1646087712">
    <w:abstractNumId w:val="12"/>
  </w:num>
  <w:num w:numId="17" w16cid:durableId="1516731781">
    <w:abstractNumId w:val="8"/>
  </w:num>
  <w:num w:numId="18" w16cid:durableId="79641169">
    <w:abstractNumId w:val="13"/>
  </w:num>
  <w:num w:numId="19" w16cid:durableId="938684714">
    <w:abstractNumId w:val="11"/>
  </w:num>
  <w:num w:numId="20" w16cid:durableId="1293902804">
    <w:abstractNumId w:val="3"/>
  </w:num>
  <w:num w:numId="21" w16cid:durableId="192885088">
    <w:abstractNumId w:val="24"/>
  </w:num>
  <w:num w:numId="22" w16cid:durableId="856770613">
    <w:abstractNumId w:val="41"/>
  </w:num>
  <w:num w:numId="23" w16cid:durableId="35743812">
    <w:abstractNumId w:val="25"/>
  </w:num>
  <w:num w:numId="24" w16cid:durableId="1046568357">
    <w:abstractNumId w:val="20"/>
  </w:num>
  <w:num w:numId="25" w16cid:durableId="435639725">
    <w:abstractNumId w:val="7"/>
  </w:num>
  <w:num w:numId="26" w16cid:durableId="487787226">
    <w:abstractNumId w:val="5"/>
  </w:num>
  <w:num w:numId="27" w16cid:durableId="1002464803">
    <w:abstractNumId w:val="15"/>
  </w:num>
  <w:num w:numId="28" w16cid:durableId="731345254">
    <w:abstractNumId w:val="26"/>
  </w:num>
  <w:num w:numId="29" w16cid:durableId="18507483">
    <w:abstractNumId w:val="28"/>
  </w:num>
  <w:num w:numId="30" w16cid:durableId="287901690">
    <w:abstractNumId w:val="17"/>
  </w:num>
  <w:num w:numId="31" w16cid:durableId="2077821216">
    <w:abstractNumId w:val="34"/>
  </w:num>
  <w:num w:numId="32" w16cid:durableId="1272979184">
    <w:abstractNumId w:val="14"/>
  </w:num>
  <w:num w:numId="33" w16cid:durableId="2135714780">
    <w:abstractNumId w:val="21"/>
  </w:num>
  <w:num w:numId="34" w16cid:durableId="846402618">
    <w:abstractNumId w:val="27"/>
  </w:num>
  <w:num w:numId="35" w16cid:durableId="1897928777">
    <w:abstractNumId w:val="29"/>
  </w:num>
  <w:num w:numId="36" w16cid:durableId="767391017">
    <w:abstractNumId w:val="43"/>
  </w:num>
  <w:num w:numId="37" w16cid:durableId="1122460138">
    <w:abstractNumId w:val="39"/>
  </w:num>
  <w:num w:numId="38" w16cid:durableId="808933337">
    <w:abstractNumId w:val="19"/>
  </w:num>
  <w:num w:numId="39" w16cid:durableId="558978137">
    <w:abstractNumId w:val="44"/>
  </w:num>
  <w:num w:numId="40" w16cid:durableId="1676298506">
    <w:abstractNumId w:val="16"/>
  </w:num>
  <w:num w:numId="41" w16cid:durableId="50468186">
    <w:abstractNumId w:val="37"/>
  </w:num>
  <w:num w:numId="42" w16cid:durableId="2146191603">
    <w:abstractNumId w:val="0"/>
  </w:num>
  <w:num w:numId="43" w16cid:durableId="1481800717">
    <w:abstractNumId w:val="38"/>
  </w:num>
  <w:num w:numId="44" w16cid:durableId="983461116">
    <w:abstractNumId w:val="33"/>
  </w:num>
  <w:num w:numId="45" w16cid:durableId="1557088419">
    <w:abstractNumId w:val="35"/>
  </w:num>
  <w:num w:numId="46" w16cid:durableId="132062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10FC4"/>
    <w:rsid w:val="000170FD"/>
    <w:rsid w:val="00020BEE"/>
    <w:rsid w:val="000215EA"/>
    <w:rsid w:val="00035D40"/>
    <w:rsid w:val="000361E5"/>
    <w:rsid w:val="0004555E"/>
    <w:rsid w:val="00047656"/>
    <w:rsid w:val="000477B4"/>
    <w:rsid w:val="00055915"/>
    <w:rsid w:val="0006125C"/>
    <w:rsid w:val="00061EE3"/>
    <w:rsid w:val="000620EE"/>
    <w:rsid w:val="000642EE"/>
    <w:rsid w:val="000676B0"/>
    <w:rsid w:val="00074936"/>
    <w:rsid w:val="00075A75"/>
    <w:rsid w:val="0007628A"/>
    <w:rsid w:val="00082586"/>
    <w:rsid w:val="00085CF2"/>
    <w:rsid w:val="00085E0B"/>
    <w:rsid w:val="0008698F"/>
    <w:rsid w:val="000876D1"/>
    <w:rsid w:val="00094718"/>
    <w:rsid w:val="000968D6"/>
    <w:rsid w:val="000B0041"/>
    <w:rsid w:val="000B4F52"/>
    <w:rsid w:val="000C4C97"/>
    <w:rsid w:val="000D1D7C"/>
    <w:rsid w:val="000D29B4"/>
    <w:rsid w:val="000E0F17"/>
    <w:rsid w:val="000E7927"/>
    <w:rsid w:val="00100F66"/>
    <w:rsid w:val="00107AE0"/>
    <w:rsid w:val="001134BF"/>
    <w:rsid w:val="0011688C"/>
    <w:rsid w:val="001405CB"/>
    <w:rsid w:val="00142D25"/>
    <w:rsid w:val="001466C3"/>
    <w:rsid w:val="00152844"/>
    <w:rsid w:val="001532E3"/>
    <w:rsid w:val="00154524"/>
    <w:rsid w:val="00155AE1"/>
    <w:rsid w:val="00157239"/>
    <w:rsid w:val="0015799D"/>
    <w:rsid w:val="001601FF"/>
    <w:rsid w:val="00162918"/>
    <w:rsid w:val="00165E82"/>
    <w:rsid w:val="00166295"/>
    <w:rsid w:val="00176B66"/>
    <w:rsid w:val="0017766A"/>
    <w:rsid w:val="0019277C"/>
    <w:rsid w:val="001A1553"/>
    <w:rsid w:val="001B1737"/>
    <w:rsid w:val="001B2032"/>
    <w:rsid w:val="001B3E8F"/>
    <w:rsid w:val="001B46C9"/>
    <w:rsid w:val="001B71EF"/>
    <w:rsid w:val="001C6E65"/>
    <w:rsid w:val="001D4C43"/>
    <w:rsid w:val="001D58D6"/>
    <w:rsid w:val="001E47E8"/>
    <w:rsid w:val="001E4E66"/>
    <w:rsid w:val="001F0F07"/>
    <w:rsid w:val="001F41E6"/>
    <w:rsid w:val="001F7794"/>
    <w:rsid w:val="0021267B"/>
    <w:rsid w:val="00217B32"/>
    <w:rsid w:val="00226399"/>
    <w:rsid w:val="00227EE0"/>
    <w:rsid w:val="00231165"/>
    <w:rsid w:val="00232B4E"/>
    <w:rsid w:val="00236B92"/>
    <w:rsid w:val="00236DBF"/>
    <w:rsid w:val="00237B71"/>
    <w:rsid w:val="002412B0"/>
    <w:rsid w:val="002436E0"/>
    <w:rsid w:val="00247DBA"/>
    <w:rsid w:val="00250DEE"/>
    <w:rsid w:val="002514A0"/>
    <w:rsid w:val="00251866"/>
    <w:rsid w:val="002529B9"/>
    <w:rsid w:val="00253D5E"/>
    <w:rsid w:val="002638D5"/>
    <w:rsid w:val="002651FB"/>
    <w:rsid w:val="00273376"/>
    <w:rsid w:val="002770AD"/>
    <w:rsid w:val="00282559"/>
    <w:rsid w:val="00284EE0"/>
    <w:rsid w:val="00290291"/>
    <w:rsid w:val="00294EEC"/>
    <w:rsid w:val="00295701"/>
    <w:rsid w:val="00296A17"/>
    <w:rsid w:val="002A1F95"/>
    <w:rsid w:val="002A6C56"/>
    <w:rsid w:val="002A7192"/>
    <w:rsid w:val="002A731A"/>
    <w:rsid w:val="002A7762"/>
    <w:rsid w:val="002B3E46"/>
    <w:rsid w:val="002C02E3"/>
    <w:rsid w:val="002C38E0"/>
    <w:rsid w:val="002D12CD"/>
    <w:rsid w:val="002D686C"/>
    <w:rsid w:val="002E16D3"/>
    <w:rsid w:val="002E31FD"/>
    <w:rsid w:val="002E4F53"/>
    <w:rsid w:val="002E7391"/>
    <w:rsid w:val="002F57FD"/>
    <w:rsid w:val="002F67AD"/>
    <w:rsid w:val="00300AFC"/>
    <w:rsid w:val="003017F3"/>
    <w:rsid w:val="00312A9A"/>
    <w:rsid w:val="0033603F"/>
    <w:rsid w:val="00336103"/>
    <w:rsid w:val="00350290"/>
    <w:rsid w:val="003511A9"/>
    <w:rsid w:val="003515FA"/>
    <w:rsid w:val="00352EA4"/>
    <w:rsid w:val="00357D73"/>
    <w:rsid w:val="00364DFD"/>
    <w:rsid w:val="003734C1"/>
    <w:rsid w:val="00382013"/>
    <w:rsid w:val="00385B64"/>
    <w:rsid w:val="00386C7D"/>
    <w:rsid w:val="0038730D"/>
    <w:rsid w:val="00391594"/>
    <w:rsid w:val="0039623C"/>
    <w:rsid w:val="003A2B84"/>
    <w:rsid w:val="003A33B7"/>
    <w:rsid w:val="003A6D76"/>
    <w:rsid w:val="003A7C15"/>
    <w:rsid w:val="003B18D5"/>
    <w:rsid w:val="003B2719"/>
    <w:rsid w:val="003B3A0C"/>
    <w:rsid w:val="003B41A8"/>
    <w:rsid w:val="003D4D7E"/>
    <w:rsid w:val="003E3BA9"/>
    <w:rsid w:val="004014E1"/>
    <w:rsid w:val="00410151"/>
    <w:rsid w:val="004111DD"/>
    <w:rsid w:val="00417446"/>
    <w:rsid w:val="004225B5"/>
    <w:rsid w:val="0042765E"/>
    <w:rsid w:val="0043174E"/>
    <w:rsid w:val="00435161"/>
    <w:rsid w:val="00440A58"/>
    <w:rsid w:val="00451F05"/>
    <w:rsid w:val="0045379F"/>
    <w:rsid w:val="004624EF"/>
    <w:rsid w:val="00473175"/>
    <w:rsid w:val="0047652D"/>
    <w:rsid w:val="00476CA7"/>
    <w:rsid w:val="004776BC"/>
    <w:rsid w:val="00482D4A"/>
    <w:rsid w:val="0049218F"/>
    <w:rsid w:val="004A3B64"/>
    <w:rsid w:val="004B07EA"/>
    <w:rsid w:val="004B4E5C"/>
    <w:rsid w:val="004B71B1"/>
    <w:rsid w:val="004C651E"/>
    <w:rsid w:val="004D1219"/>
    <w:rsid w:val="004E0FEA"/>
    <w:rsid w:val="004E44A6"/>
    <w:rsid w:val="004E5406"/>
    <w:rsid w:val="004E5BFC"/>
    <w:rsid w:val="004F0F2A"/>
    <w:rsid w:val="004F5B66"/>
    <w:rsid w:val="00500B49"/>
    <w:rsid w:val="00502AC6"/>
    <w:rsid w:val="0050339E"/>
    <w:rsid w:val="00512D20"/>
    <w:rsid w:val="005179AC"/>
    <w:rsid w:val="0052369D"/>
    <w:rsid w:val="00523A7E"/>
    <w:rsid w:val="00524BC1"/>
    <w:rsid w:val="00526AE6"/>
    <w:rsid w:val="0053418D"/>
    <w:rsid w:val="005373FE"/>
    <w:rsid w:val="00544671"/>
    <w:rsid w:val="00552BED"/>
    <w:rsid w:val="0055718E"/>
    <w:rsid w:val="005620D3"/>
    <w:rsid w:val="00571D29"/>
    <w:rsid w:val="005850E5"/>
    <w:rsid w:val="005A1AFA"/>
    <w:rsid w:val="005A351F"/>
    <w:rsid w:val="005A57B0"/>
    <w:rsid w:val="005B6807"/>
    <w:rsid w:val="005E0376"/>
    <w:rsid w:val="005E0B22"/>
    <w:rsid w:val="005F1399"/>
    <w:rsid w:val="00614686"/>
    <w:rsid w:val="00615C8F"/>
    <w:rsid w:val="006252F4"/>
    <w:rsid w:val="00630CC4"/>
    <w:rsid w:val="006326B0"/>
    <w:rsid w:val="00632BB8"/>
    <w:rsid w:val="00640E00"/>
    <w:rsid w:val="00641C08"/>
    <w:rsid w:val="00642705"/>
    <w:rsid w:val="006435AE"/>
    <w:rsid w:val="00647F2A"/>
    <w:rsid w:val="006676FB"/>
    <w:rsid w:val="00671C56"/>
    <w:rsid w:val="006753B6"/>
    <w:rsid w:val="00675843"/>
    <w:rsid w:val="006804D8"/>
    <w:rsid w:val="0068182D"/>
    <w:rsid w:val="0068308F"/>
    <w:rsid w:val="00685968"/>
    <w:rsid w:val="006935D4"/>
    <w:rsid w:val="006937D2"/>
    <w:rsid w:val="006D2045"/>
    <w:rsid w:val="006E2A33"/>
    <w:rsid w:val="006E7E7C"/>
    <w:rsid w:val="006F2A71"/>
    <w:rsid w:val="006F3534"/>
    <w:rsid w:val="007023BB"/>
    <w:rsid w:val="00705B26"/>
    <w:rsid w:val="00714C88"/>
    <w:rsid w:val="00715C85"/>
    <w:rsid w:val="0071728A"/>
    <w:rsid w:val="007216D6"/>
    <w:rsid w:val="007314E0"/>
    <w:rsid w:val="00740D49"/>
    <w:rsid w:val="00741E64"/>
    <w:rsid w:val="00751DB6"/>
    <w:rsid w:val="0076312F"/>
    <w:rsid w:val="00775D06"/>
    <w:rsid w:val="00786121"/>
    <w:rsid w:val="00796C02"/>
    <w:rsid w:val="00796FD6"/>
    <w:rsid w:val="007970B3"/>
    <w:rsid w:val="007A44E1"/>
    <w:rsid w:val="007A7300"/>
    <w:rsid w:val="007B0227"/>
    <w:rsid w:val="007C13D2"/>
    <w:rsid w:val="007D5610"/>
    <w:rsid w:val="007E079A"/>
    <w:rsid w:val="007E2B21"/>
    <w:rsid w:val="007E6F62"/>
    <w:rsid w:val="007F6873"/>
    <w:rsid w:val="007F70D5"/>
    <w:rsid w:val="00800955"/>
    <w:rsid w:val="0080241C"/>
    <w:rsid w:val="0080629A"/>
    <w:rsid w:val="00812AAD"/>
    <w:rsid w:val="00813F81"/>
    <w:rsid w:val="008142C9"/>
    <w:rsid w:val="00814A3B"/>
    <w:rsid w:val="00814CCB"/>
    <w:rsid w:val="00814EE8"/>
    <w:rsid w:val="008166FD"/>
    <w:rsid w:val="00834B2F"/>
    <w:rsid w:val="0083739C"/>
    <w:rsid w:val="00840ACE"/>
    <w:rsid w:val="00855245"/>
    <w:rsid w:val="008568AF"/>
    <w:rsid w:val="0087005C"/>
    <w:rsid w:val="00871330"/>
    <w:rsid w:val="0087194D"/>
    <w:rsid w:val="00895EA0"/>
    <w:rsid w:val="008A3A12"/>
    <w:rsid w:val="008A4354"/>
    <w:rsid w:val="008C3157"/>
    <w:rsid w:val="008C72B4"/>
    <w:rsid w:val="008D3474"/>
    <w:rsid w:val="008E7B51"/>
    <w:rsid w:val="0090397F"/>
    <w:rsid w:val="00904295"/>
    <w:rsid w:val="00910E91"/>
    <w:rsid w:val="00914B6B"/>
    <w:rsid w:val="009220E9"/>
    <w:rsid w:val="0092527B"/>
    <w:rsid w:val="009303EB"/>
    <w:rsid w:val="00930804"/>
    <w:rsid w:val="00931614"/>
    <w:rsid w:val="009415FF"/>
    <w:rsid w:val="009507CC"/>
    <w:rsid w:val="00953061"/>
    <w:rsid w:val="009542B6"/>
    <w:rsid w:val="00957B01"/>
    <w:rsid w:val="00957E1F"/>
    <w:rsid w:val="00960152"/>
    <w:rsid w:val="009747CE"/>
    <w:rsid w:val="00977A70"/>
    <w:rsid w:val="00977D75"/>
    <w:rsid w:val="009826FB"/>
    <w:rsid w:val="009A034C"/>
    <w:rsid w:val="009A3A1F"/>
    <w:rsid w:val="009A5C45"/>
    <w:rsid w:val="009B0347"/>
    <w:rsid w:val="009B0B18"/>
    <w:rsid w:val="009B6371"/>
    <w:rsid w:val="009C4A38"/>
    <w:rsid w:val="009C4BD4"/>
    <w:rsid w:val="009C650A"/>
    <w:rsid w:val="009D04D9"/>
    <w:rsid w:val="009D561F"/>
    <w:rsid w:val="009E57E3"/>
    <w:rsid w:val="009E7CF3"/>
    <w:rsid w:val="009F2DBB"/>
    <w:rsid w:val="009F54B5"/>
    <w:rsid w:val="009F63C2"/>
    <w:rsid w:val="009F7526"/>
    <w:rsid w:val="00A04F93"/>
    <w:rsid w:val="00A12B43"/>
    <w:rsid w:val="00A14C90"/>
    <w:rsid w:val="00A17003"/>
    <w:rsid w:val="00A205AF"/>
    <w:rsid w:val="00A22105"/>
    <w:rsid w:val="00A23A91"/>
    <w:rsid w:val="00A24369"/>
    <w:rsid w:val="00A24A1F"/>
    <w:rsid w:val="00A30670"/>
    <w:rsid w:val="00A32629"/>
    <w:rsid w:val="00A40294"/>
    <w:rsid w:val="00A416CA"/>
    <w:rsid w:val="00A41C92"/>
    <w:rsid w:val="00A524B7"/>
    <w:rsid w:val="00A642CF"/>
    <w:rsid w:val="00A651ED"/>
    <w:rsid w:val="00A65652"/>
    <w:rsid w:val="00A70D62"/>
    <w:rsid w:val="00A71E7A"/>
    <w:rsid w:val="00A7738F"/>
    <w:rsid w:val="00A94F1B"/>
    <w:rsid w:val="00AA4F7D"/>
    <w:rsid w:val="00AA59C5"/>
    <w:rsid w:val="00AB0AFE"/>
    <w:rsid w:val="00AB347D"/>
    <w:rsid w:val="00AC1675"/>
    <w:rsid w:val="00AD0E03"/>
    <w:rsid w:val="00AD2501"/>
    <w:rsid w:val="00AD6FF8"/>
    <w:rsid w:val="00AE1C06"/>
    <w:rsid w:val="00AE360F"/>
    <w:rsid w:val="00AE5547"/>
    <w:rsid w:val="00AF7AE6"/>
    <w:rsid w:val="00AF7E4C"/>
    <w:rsid w:val="00B07178"/>
    <w:rsid w:val="00B1309B"/>
    <w:rsid w:val="00B21BBD"/>
    <w:rsid w:val="00B237C5"/>
    <w:rsid w:val="00B33E62"/>
    <w:rsid w:val="00B37D28"/>
    <w:rsid w:val="00B43D5D"/>
    <w:rsid w:val="00B50181"/>
    <w:rsid w:val="00B52240"/>
    <w:rsid w:val="00B52667"/>
    <w:rsid w:val="00B553CE"/>
    <w:rsid w:val="00B64439"/>
    <w:rsid w:val="00B66792"/>
    <w:rsid w:val="00B714C9"/>
    <w:rsid w:val="00B73C0E"/>
    <w:rsid w:val="00B8308A"/>
    <w:rsid w:val="00B847F9"/>
    <w:rsid w:val="00B87FF0"/>
    <w:rsid w:val="00B91650"/>
    <w:rsid w:val="00B9165E"/>
    <w:rsid w:val="00B968D7"/>
    <w:rsid w:val="00B97DF4"/>
    <w:rsid w:val="00BA0EDE"/>
    <w:rsid w:val="00BA289C"/>
    <w:rsid w:val="00BA4F62"/>
    <w:rsid w:val="00BB33A7"/>
    <w:rsid w:val="00BB71C0"/>
    <w:rsid w:val="00BB7DB1"/>
    <w:rsid w:val="00BC27C1"/>
    <w:rsid w:val="00BC3BEF"/>
    <w:rsid w:val="00BD63FB"/>
    <w:rsid w:val="00BD6C4A"/>
    <w:rsid w:val="00BF0DBC"/>
    <w:rsid w:val="00C04DE8"/>
    <w:rsid w:val="00C05081"/>
    <w:rsid w:val="00C10354"/>
    <w:rsid w:val="00C213D7"/>
    <w:rsid w:val="00C308A2"/>
    <w:rsid w:val="00C53738"/>
    <w:rsid w:val="00C57012"/>
    <w:rsid w:val="00C64F8C"/>
    <w:rsid w:val="00C801FC"/>
    <w:rsid w:val="00C87785"/>
    <w:rsid w:val="00C877EA"/>
    <w:rsid w:val="00C9208B"/>
    <w:rsid w:val="00CA1B9D"/>
    <w:rsid w:val="00CB21AB"/>
    <w:rsid w:val="00CB4950"/>
    <w:rsid w:val="00CC0282"/>
    <w:rsid w:val="00CC26A4"/>
    <w:rsid w:val="00CC769E"/>
    <w:rsid w:val="00CD682E"/>
    <w:rsid w:val="00CE1B46"/>
    <w:rsid w:val="00CE3E5A"/>
    <w:rsid w:val="00CE59F6"/>
    <w:rsid w:val="00CF06B2"/>
    <w:rsid w:val="00CF1179"/>
    <w:rsid w:val="00CF4028"/>
    <w:rsid w:val="00CF7FF8"/>
    <w:rsid w:val="00D07E19"/>
    <w:rsid w:val="00D07F35"/>
    <w:rsid w:val="00D11069"/>
    <w:rsid w:val="00D13755"/>
    <w:rsid w:val="00D16493"/>
    <w:rsid w:val="00D23D8A"/>
    <w:rsid w:val="00D2649F"/>
    <w:rsid w:val="00D300F7"/>
    <w:rsid w:val="00D30EA2"/>
    <w:rsid w:val="00D35F7E"/>
    <w:rsid w:val="00D607F1"/>
    <w:rsid w:val="00D6224E"/>
    <w:rsid w:val="00D63A41"/>
    <w:rsid w:val="00D673EF"/>
    <w:rsid w:val="00D72737"/>
    <w:rsid w:val="00D8059D"/>
    <w:rsid w:val="00D81D30"/>
    <w:rsid w:val="00D83886"/>
    <w:rsid w:val="00D85110"/>
    <w:rsid w:val="00D86C43"/>
    <w:rsid w:val="00DA24CD"/>
    <w:rsid w:val="00DA4B66"/>
    <w:rsid w:val="00DA7949"/>
    <w:rsid w:val="00DB15A1"/>
    <w:rsid w:val="00DB1FB8"/>
    <w:rsid w:val="00DB6794"/>
    <w:rsid w:val="00DB6B28"/>
    <w:rsid w:val="00DC1C3B"/>
    <w:rsid w:val="00DD2825"/>
    <w:rsid w:val="00DD3A5A"/>
    <w:rsid w:val="00DE34E3"/>
    <w:rsid w:val="00E13065"/>
    <w:rsid w:val="00E15CAB"/>
    <w:rsid w:val="00E20904"/>
    <w:rsid w:val="00E415D8"/>
    <w:rsid w:val="00E5107D"/>
    <w:rsid w:val="00E666D7"/>
    <w:rsid w:val="00E66AC6"/>
    <w:rsid w:val="00E7072D"/>
    <w:rsid w:val="00E74F03"/>
    <w:rsid w:val="00E76390"/>
    <w:rsid w:val="00E82D39"/>
    <w:rsid w:val="00E86614"/>
    <w:rsid w:val="00E87434"/>
    <w:rsid w:val="00E93C4B"/>
    <w:rsid w:val="00E96ADB"/>
    <w:rsid w:val="00EA19BE"/>
    <w:rsid w:val="00EA1EA2"/>
    <w:rsid w:val="00EA2338"/>
    <w:rsid w:val="00EA2A39"/>
    <w:rsid w:val="00EB074F"/>
    <w:rsid w:val="00EB4C0E"/>
    <w:rsid w:val="00EB6179"/>
    <w:rsid w:val="00EE7DBD"/>
    <w:rsid w:val="00F01381"/>
    <w:rsid w:val="00F02452"/>
    <w:rsid w:val="00F02660"/>
    <w:rsid w:val="00F027B3"/>
    <w:rsid w:val="00F048DA"/>
    <w:rsid w:val="00F076B5"/>
    <w:rsid w:val="00F14AC0"/>
    <w:rsid w:val="00F43C94"/>
    <w:rsid w:val="00F50D4F"/>
    <w:rsid w:val="00F51030"/>
    <w:rsid w:val="00F554EA"/>
    <w:rsid w:val="00F56973"/>
    <w:rsid w:val="00F6447B"/>
    <w:rsid w:val="00F73C6F"/>
    <w:rsid w:val="00F75C2A"/>
    <w:rsid w:val="00F86288"/>
    <w:rsid w:val="00F87576"/>
    <w:rsid w:val="00F904D6"/>
    <w:rsid w:val="00F942A2"/>
    <w:rsid w:val="00F952E5"/>
    <w:rsid w:val="00F95E2F"/>
    <w:rsid w:val="00F9787D"/>
    <w:rsid w:val="00FA15E9"/>
    <w:rsid w:val="00FB3C1A"/>
    <w:rsid w:val="00FB7133"/>
    <w:rsid w:val="00FB79C7"/>
    <w:rsid w:val="00FC4F7F"/>
    <w:rsid w:val="00FC64EA"/>
    <w:rsid w:val="00FD0745"/>
    <w:rsid w:val="00FD565E"/>
    <w:rsid w:val="00FD5EFC"/>
    <w:rsid w:val="00FD7BDE"/>
    <w:rsid w:val="00FE14CB"/>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Heading2Char">
    <w:name w:val="Heading 2 Char"/>
    <w:basedOn w:val="DefaultParagraphFont"/>
    <w:link w:val="Heading2"/>
    <w:uiPriority w:val="9"/>
    <w:semiHidden/>
    <w:rsid w:val="000968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64392590">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884416521">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4180">
      <w:bodyDiv w:val="1"/>
      <w:marLeft w:val="0"/>
      <w:marRight w:val="0"/>
      <w:marTop w:val="0"/>
      <w:marBottom w:val="0"/>
      <w:divBdr>
        <w:top w:val="none" w:sz="0" w:space="0" w:color="auto"/>
        <w:left w:val="none" w:sz="0" w:space="0" w:color="auto"/>
        <w:bottom w:val="none" w:sz="0" w:space="0" w:color="auto"/>
        <w:right w:val="none" w:sz="0" w:space="0" w:color="auto"/>
      </w:divBdr>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0885">
      <w:bodyDiv w:val="1"/>
      <w:marLeft w:val="0"/>
      <w:marRight w:val="0"/>
      <w:marTop w:val="0"/>
      <w:marBottom w:val="0"/>
      <w:divBdr>
        <w:top w:val="none" w:sz="0" w:space="0" w:color="auto"/>
        <w:left w:val="none" w:sz="0" w:space="0" w:color="auto"/>
        <w:bottom w:val="none" w:sz="0" w:space="0" w:color="auto"/>
        <w:right w:val="none" w:sz="0" w:space="0" w:color="auto"/>
      </w:divBdr>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75236049">
      <w:bodyDiv w:val="1"/>
      <w:marLeft w:val="0"/>
      <w:marRight w:val="0"/>
      <w:marTop w:val="0"/>
      <w:marBottom w:val="0"/>
      <w:divBdr>
        <w:top w:val="none" w:sz="0" w:space="0" w:color="auto"/>
        <w:left w:val="none" w:sz="0" w:space="0" w:color="auto"/>
        <w:bottom w:val="none" w:sz="0" w:space="0" w:color="auto"/>
        <w:right w:val="none" w:sz="0" w:space="0" w:color="auto"/>
      </w:divBdr>
    </w:div>
    <w:div w:id="1391727865">
      <w:bodyDiv w:val="1"/>
      <w:marLeft w:val="0"/>
      <w:marRight w:val="0"/>
      <w:marTop w:val="0"/>
      <w:marBottom w:val="0"/>
      <w:divBdr>
        <w:top w:val="none" w:sz="0" w:space="0" w:color="auto"/>
        <w:left w:val="none" w:sz="0" w:space="0" w:color="auto"/>
        <w:bottom w:val="none" w:sz="0" w:space="0" w:color="auto"/>
        <w:right w:val="none" w:sz="0" w:space="0" w:color="auto"/>
      </w:divBdr>
    </w:div>
    <w:div w:id="1437797803">
      <w:bodyDiv w:val="1"/>
      <w:marLeft w:val="0"/>
      <w:marRight w:val="0"/>
      <w:marTop w:val="0"/>
      <w:marBottom w:val="0"/>
      <w:divBdr>
        <w:top w:val="none" w:sz="0" w:space="0" w:color="auto"/>
        <w:left w:val="none" w:sz="0" w:space="0" w:color="auto"/>
        <w:bottom w:val="none" w:sz="0" w:space="0" w:color="auto"/>
        <w:right w:val="none" w:sz="0" w:space="0" w:color="auto"/>
      </w:divBdr>
    </w:div>
    <w:div w:id="1452742299">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07482439">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747612617">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46382">
      <w:bodyDiv w:val="1"/>
      <w:marLeft w:val="0"/>
      <w:marRight w:val="0"/>
      <w:marTop w:val="0"/>
      <w:marBottom w:val="0"/>
      <w:divBdr>
        <w:top w:val="none" w:sz="0" w:space="0" w:color="auto"/>
        <w:left w:val="none" w:sz="0" w:space="0" w:color="auto"/>
        <w:bottom w:val="none" w:sz="0" w:space="0" w:color="auto"/>
        <w:right w:val="none" w:sz="0" w:space="0" w:color="auto"/>
      </w:divBdr>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13" Type="http://schemas.openxmlformats.org/officeDocument/2006/relationships/hyperlink" Target="https://doi.org/10.48550/arXiv.2403.0174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48550/arXiv.2002.0038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48550/arXiv.2210.03629"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i.org/10.48550/arXiv.2312.10997" TargetMode="External"/><Relationship Id="rId4" Type="http://schemas.openxmlformats.org/officeDocument/2006/relationships/numbering" Target="numbering.xml"/><Relationship Id="rId9" Type="http://schemas.openxmlformats.org/officeDocument/2006/relationships/hyperlink" Target="mailto:y.feng@qut.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3.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Billy Ye</cp:lastModifiedBy>
  <cp:revision>28</cp:revision>
  <dcterms:created xsi:type="dcterms:W3CDTF">2025-06-09T00:20:00Z</dcterms:created>
  <dcterms:modified xsi:type="dcterms:W3CDTF">2025-06-30T06:40:00Z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