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07475BC3" w:rsidR="003A7C15" w:rsidRDefault="003A7C15" w:rsidP="00F51030">
            <w:pPr>
              <w:rPr>
                <w:color w:val="000000" w:themeColor="text1"/>
              </w:rPr>
            </w:pPr>
            <w:r>
              <w:rPr>
                <w:color w:val="000000" w:themeColor="text1"/>
              </w:rPr>
              <w:t>Project agency (school, industry</w:t>
            </w:r>
            <w:proofErr w:type="gramStart"/>
            <w:r w:rsidR="00724F65">
              <w:rPr>
                <w:color w:val="000000" w:themeColor="text1"/>
              </w:rPr>
              <w:t xml:space="preserve">, </w:t>
            </w:r>
            <w:r>
              <w:rPr>
                <w:color w:val="000000" w:themeColor="text1"/>
              </w:rPr>
              <w:t>)</w:t>
            </w:r>
            <w:proofErr w:type="gramEnd"/>
          </w:p>
        </w:tc>
        <w:tc>
          <w:tcPr>
            <w:tcW w:w="7200" w:type="dxa"/>
          </w:tcPr>
          <w:p w14:paraId="5622319C" w14:textId="58DA393A"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724F65">
              <w:rPr>
                <w:color w:val="000000" w:themeColor="text1"/>
              </w:rPr>
              <w:t>/NRSAG project</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496501BC" w:rsidR="002A7762" w:rsidRPr="000D48AD" w:rsidRDefault="002A7762" w:rsidP="008446F6">
            <w:pPr>
              <w:rPr>
                <w:rFonts w:hint="eastAsia"/>
                <w:color w:val="000000" w:themeColor="text1"/>
              </w:rPr>
            </w:pPr>
          </w:p>
        </w:tc>
      </w:tr>
      <w:tr w:rsidR="003A7C15" w:rsidRPr="00CB20D1"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06ADB98F" w14:textId="77777777" w:rsidR="005422C6" w:rsidRDefault="00AE1C06" w:rsidP="00D52B74">
            <w:r w:rsidRPr="00D63A41">
              <w:rPr>
                <w:color w:val="000000" w:themeColor="text1"/>
                <w:lang w:val="en-US"/>
              </w:rPr>
              <w:t>Yanming Feng</w:t>
            </w:r>
            <w:r w:rsidR="00035D40">
              <w:rPr>
                <w:color w:val="000000" w:themeColor="text1"/>
                <w:lang w:val="en-US"/>
              </w:rPr>
              <w:t xml:space="preserve"> </w:t>
            </w:r>
            <w:hyperlink r:id="rId9" w:history="1">
              <w:r w:rsidR="00FF3384" w:rsidRPr="00DB6794">
                <w:rPr>
                  <w:rStyle w:val="Hyperlink"/>
                </w:rPr>
                <w:t>y.feng@qut.edu.au</w:t>
              </w:r>
            </w:hyperlink>
            <w:r w:rsidR="005422C6">
              <w:t xml:space="preserve">, </w:t>
            </w:r>
          </w:p>
          <w:p w14:paraId="0A504D6A" w14:textId="4B0FB29A" w:rsidR="005422C6" w:rsidRPr="005422C6" w:rsidRDefault="00701889" w:rsidP="005422C6">
            <w:pPr>
              <w:rPr>
                <w:color w:val="000000" w:themeColor="text1"/>
                <w:lang w:val="nl-NL"/>
              </w:rPr>
            </w:pPr>
            <w:r w:rsidRPr="008446F6">
              <w:rPr>
                <w:rFonts w:ascii="Calibri" w:eastAsia="Times New Roman" w:hAnsi="Calibri" w:cs="Calibri"/>
                <w:color w:val="000000"/>
              </w:rPr>
              <w:t xml:space="preserve">Zhenguo Shi, </w:t>
            </w:r>
            <w:hyperlink r:id="rId10" w:history="1">
              <w:r w:rsidRPr="008446F6">
                <w:rPr>
                  <w:rStyle w:val="Hyperlink"/>
                  <w:rFonts w:ascii="Calibri" w:eastAsia="Times New Roman" w:hAnsi="Calibri" w:cs="Calibri"/>
                </w:rPr>
                <w:t>zhenguo.shi@qut.edu.au</w:t>
              </w:r>
            </w:hyperlink>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47CC600A" w:rsidR="003A7C15" w:rsidRPr="00FF78D3" w:rsidRDefault="00F14AC0" w:rsidP="003A7C15">
            <w:pPr>
              <w:rPr>
                <w:color w:val="000000" w:themeColor="text1"/>
              </w:rPr>
            </w:pPr>
            <w:r>
              <w:rPr>
                <w:color w:val="000000" w:themeColor="text1"/>
              </w:rPr>
              <w:t xml:space="preserve">Software Development, </w:t>
            </w:r>
            <w:r w:rsidR="000642EE">
              <w:rPr>
                <w:color w:val="000000" w:themeColor="text1"/>
              </w:rPr>
              <w:t>Computer Science and Data Science</w:t>
            </w:r>
            <w:r w:rsidR="00724F65">
              <w:rPr>
                <w:color w:val="000000" w:themeColor="text1"/>
              </w:rPr>
              <w:t>, Networks and cybersecurity</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4CB19313" w:rsidR="00F14AC0" w:rsidRPr="00FF78D3" w:rsidRDefault="000D48AD" w:rsidP="003A7C15">
            <w:pPr>
              <w:rPr>
                <w:color w:val="000000" w:themeColor="text1"/>
              </w:rPr>
            </w:pPr>
            <w:proofErr w:type="spellStart"/>
            <w:r w:rsidRPr="000D48AD">
              <w:t>VitalID</w:t>
            </w:r>
            <w:proofErr w:type="spellEnd"/>
            <w:r w:rsidRPr="000D48AD">
              <w:t>: Smartphone-Based Identity Authentication Using Heart Rate and Breathing Signals</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462C35EF" w14:textId="77777777" w:rsidR="000D48AD" w:rsidRDefault="00C5583D" w:rsidP="000D48AD">
            <w:pPr>
              <w:pStyle w:val="NormalWeb"/>
              <w:rPr>
                <w:rFonts w:asciiTheme="minorHAnsi" w:eastAsiaTheme="minorEastAsia" w:hAnsiTheme="minorHAnsi" w:cstheme="minorHAnsi"/>
                <w:sz w:val="22"/>
                <w:szCs w:val="22"/>
                <w:lang w:eastAsia="zh-CN"/>
              </w:rPr>
            </w:pPr>
            <w:r w:rsidRPr="000077C4">
              <w:rPr>
                <w:rStyle w:val="Strong"/>
                <w:rFonts w:asciiTheme="minorHAnsi" w:hAnsiTheme="minorHAnsi" w:cstheme="minorHAnsi"/>
                <w:sz w:val="22"/>
                <w:szCs w:val="22"/>
              </w:rPr>
              <w:t>Background:</w:t>
            </w:r>
            <w:r w:rsidRPr="000077C4">
              <w:rPr>
                <w:rFonts w:asciiTheme="minorHAnsi" w:hAnsiTheme="minorHAnsi" w:cstheme="minorHAnsi"/>
                <w:sz w:val="22"/>
                <w:szCs w:val="22"/>
              </w:rPr>
              <w:br/>
            </w:r>
            <w:r w:rsidR="000D48AD" w:rsidRPr="000D48AD">
              <w:rPr>
                <w:rFonts w:asciiTheme="minorHAnsi" w:hAnsiTheme="minorHAnsi" w:cstheme="minorHAnsi"/>
                <w:sz w:val="22"/>
                <w:szCs w:val="22"/>
              </w:rPr>
              <w:t>User authentication plays a critical role in mobile security and personalized device access. While fingerprint and facial recognition are widely adopted, they are not ideal in all scenarios—such as when a user’s hands are wet or face is covered. Furthermore, these modalities require explicit interaction and involve sensitive biometric data that cannot be changed once leaked.</w:t>
            </w:r>
          </w:p>
          <w:p w14:paraId="07360150" w14:textId="63978091" w:rsidR="00C5583D" w:rsidRPr="000077C4" w:rsidRDefault="000D48AD" w:rsidP="000D48AD">
            <w:pPr>
              <w:pStyle w:val="NormalWeb"/>
              <w:rPr>
                <w:rFonts w:asciiTheme="minorHAnsi" w:hAnsiTheme="minorHAnsi" w:cstheme="minorHAnsi"/>
                <w:sz w:val="22"/>
                <w:szCs w:val="22"/>
              </w:rPr>
            </w:pPr>
            <w:r w:rsidRPr="000D48AD">
              <w:rPr>
                <w:rFonts w:asciiTheme="minorHAnsi" w:hAnsiTheme="minorHAnsi" w:cstheme="minorHAnsi"/>
                <w:sz w:val="22"/>
                <w:szCs w:val="22"/>
              </w:rPr>
              <w:t>Vital signs, including heart rate and breathing patterns, reflect physiological characteristics unique to each person and are difficult to forge. Photoplethysmography (PPG), obtainable through a smartphone camera and flashlight, allows measurement of heart rate and heart rate variability (HRV). Meanwhile, breathing sounds captured using the microphone contain frequency and rhythm patterns that can serve as auxiliary biometric signals. This project investigates the feasibility of combining PPG and breathing signals for identity verification in a non-intrusive and device-friendly way.</w:t>
            </w:r>
          </w:p>
          <w:p w14:paraId="3DDD170E" w14:textId="77777777" w:rsidR="00C5583D" w:rsidRPr="000077C4" w:rsidRDefault="00C5583D" w:rsidP="00C5583D">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Objectives:</w:t>
            </w:r>
          </w:p>
          <w:p w14:paraId="6FF48B83" w14:textId="21C062CE" w:rsidR="000D48AD" w:rsidRPr="000D48AD" w:rsidRDefault="000D48AD" w:rsidP="000D48AD">
            <w:pPr>
              <w:pStyle w:val="NormalWeb"/>
              <w:numPr>
                <w:ilvl w:val="0"/>
                <w:numId w:val="42"/>
              </w:numPr>
              <w:rPr>
                <w:rFonts w:asciiTheme="minorHAnsi" w:hAnsiTheme="minorHAnsi" w:cstheme="minorHAnsi" w:hint="eastAsia"/>
                <w:sz w:val="22"/>
                <w:szCs w:val="22"/>
              </w:rPr>
            </w:pPr>
            <w:r w:rsidRPr="000D48AD">
              <w:rPr>
                <w:rFonts w:asciiTheme="minorHAnsi" w:hAnsiTheme="minorHAnsi" w:cstheme="minorHAnsi"/>
                <w:sz w:val="22"/>
                <w:szCs w:val="22"/>
              </w:rPr>
              <w:t>Vital Sign Data Acquisition</w:t>
            </w:r>
            <w:r>
              <w:rPr>
                <w:rFonts w:asciiTheme="minorHAnsi" w:eastAsiaTheme="minorEastAsia" w:hAnsiTheme="minorHAnsi" w:cstheme="minorHAnsi" w:hint="eastAsia"/>
                <w:sz w:val="22"/>
                <w:szCs w:val="22"/>
                <w:lang w:eastAsia="zh-CN"/>
              </w:rPr>
              <w:t xml:space="preserve">: </w:t>
            </w:r>
            <w:r w:rsidRPr="000D48AD">
              <w:rPr>
                <w:rFonts w:asciiTheme="minorHAnsi" w:hAnsiTheme="minorHAnsi" w:cstheme="minorHAnsi"/>
                <w:sz w:val="22"/>
                <w:szCs w:val="22"/>
              </w:rPr>
              <w:t>Develop a smartphone-based system to collect PPG signals using the camera and flashlight, and capture breathing sounds using the built-in microphone.</w:t>
            </w:r>
          </w:p>
          <w:p w14:paraId="4B1E351E" w14:textId="21D8C442" w:rsidR="000D48AD" w:rsidRPr="000D48AD" w:rsidRDefault="000D48AD" w:rsidP="000D48AD">
            <w:pPr>
              <w:pStyle w:val="NormalWeb"/>
              <w:numPr>
                <w:ilvl w:val="0"/>
                <w:numId w:val="42"/>
              </w:numPr>
              <w:rPr>
                <w:rFonts w:asciiTheme="minorHAnsi" w:hAnsiTheme="minorHAnsi" w:cstheme="minorHAnsi" w:hint="eastAsia"/>
                <w:sz w:val="22"/>
                <w:szCs w:val="22"/>
              </w:rPr>
            </w:pPr>
            <w:r w:rsidRPr="000D48AD">
              <w:rPr>
                <w:rFonts w:asciiTheme="minorHAnsi" w:hAnsiTheme="minorHAnsi" w:cstheme="minorHAnsi"/>
                <w:sz w:val="22"/>
                <w:szCs w:val="22"/>
              </w:rPr>
              <w:t>Signal Preprocessing and Feature Extraction</w:t>
            </w:r>
            <w:r w:rsidRPr="000D48AD">
              <w:rPr>
                <w:rFonts w:asciiTheme="minorHAnsi" w:eastAsiaTheme="minorEastAsia" w:hAnsiTheme="minorHAnsi" w:cstheme="minorHAnsi" w:hint="eastAsia"/>
                <w:sz w:val="22"/>
                <w:szCs w:val="22"/>
                <w:lang w:eastAsia="zh-CN"/>
              </w:rPr>
              <w:t xml:space="preserve">: </w:t>
            </w:r>
            <w:r w:rsidRPr="000D48AD">
              <w:rPr>
                <w:rFonts w:asciiTheme="minorHAnsi" w:hAnsiTheme="minorHAnsi" w:cstheme="minorHAnsi"/>
                <w:sz w:val="22"/>
                <w:szCs w:val="22"/>
              </w:rPr>
              <w:t>Process PPG data to extract heart rate and HRV features. Apply audio filtering and transform techniques to extract breathing-related features</w:t>
            </w:r>
            <w:r>
              <w:rPr>
                <w:rFonts w:asciiTheme="minorHAnsi" w:eastAsiaTheme="minorEastAsia" w:hAnsiTheme="minorHAnsi" w:cstheme="minorHAnsi" w:hint="eastAsia"/>
                <w:sz w:val="22"/>
                <w:szCs w:val="22"/>
                <w:lang w:eastAsia="zh-CN"/>
              </w:rPr>
              <w:t>.</w:t>
            </w:r>
          </w:p>
          <w:p w14:paraId="14F7B405" w14:textId="05DD2A56" w:rsidR="000D48AD" w:rsidRPr="000D48AD" w:rsidRDefault="000D48AD" w:rsidP="000D48AD">
            <w:pPr>
              <w:pStyle w:val="NormalWeb"/>
              <w:numPr>
                <w:ilvl w:val="0"/>
                <w:numId w:val="42"/>
              </w:numPr>
              <w:rPr>
                <w:rFonts w:asciiTheme="minorHAnsi" w:hAnsiTheme="minorHAnsi" w:cstheme="minorHAnsi" w:hint="eastAsia"/>
                <w:sz w:val="22"/>
                <w:szCs w:val="22"/>
              </w:rPr>
            </w:pPr>
            <w:r w:rsidRPr="000D48AD">
              <w:rPr>
                <w:rFonts w:asciiTheme="minorHAnsi" w:hAnsiTheme="minorHAnsi" w:cstheme="minorHAnsi"/>
                <w:sz w:val="22"/>
                <w:szCs w:val="22"/>
              </w:rPr>
              <w:t>Model Design and Training</w:t>
            </w:r>
            <w:r>
              <w:rPr>
                <w:rFonts w:asciiTheme="minorHAnsi" w:eastAsiaTheme="minorEastAsia" w:hAnsiTheme="minorHAnsi" w:cstheme="minorHAnsi" w:hint="eastAsia"/>
                <w:sz w:val="22"/>
                <w:szCs w:val="22"/>
                <w:lang w:eastAsia="zh-CN"/>
              </w:rPr>
              <w:t xml:space="preserve">: </w:t>
            </w:r>
            <w:r w:rsidRPr="000D48AD">
              <w:rPr>
                <w:rFonts w:asciiTheme="minorHAnsi" w:hAnsiTheme="minorHAnsi" w:cstheme="minorHAnsi"/>
                <w:sz w:val="22"/>
                <w:szCs w:val="22"/>
              </w:rPr>
              <w:t>Construct and train a deep learning model (e.g., CNN or Siamese Network) that learns to identify individuals based on combined vital sign features.</w:t>
            </w:r>
          </w:p>
          <w:p w14:paraId="411A2C8A" w14:textId="5DFDD9AE" w:rsidR="000D48AD" w:rsidRPr="000D48AD" w:rsidRDefault="000D48AD" w:rsidP="000D48AD">
            <w:pPr>
              <w:pStyle w:val="NormalWeb"/>
              <w:numPr>
                <w:ilvl w:val="0"/>
                <w:numId w:val="42"/>
              </w:numPr>
              <w:rPr>
                <w:rFonts w:asciiTheme="minorHAnsi" w:hAnsiTheme="minorHAnsi" w:cstheme="minorHAnsi" w:hint="eastAsia"/>
                <w:sz w:val="22"/>
                <w:szCs w:val="22"/>
              </w:rPr>
            </w:pPr>
            <w:r w:rsidRPr="000D48AD">
              <w:rPr>
                <w:rFonts w:asciiTheme="minorHAnsi" w:hAnsiTheme="minorHAnsi" w:cstheme="minorHAnsi"/>
                <w:sz w:val="22"/>
                <w:szCs w:val="22"/>
              </w:rPr>
              <w:t>Prototype Development</w:t>
            </w:r>
            <w:r>
              <w:rPr>
                <w:rFonts w:asciiTheme="minorHAnsi" w:eastAsiaTheme="minorEastAsia" w:hAnsiTheme="minorHAnsi" w:cstheme="minorHAnsi" w:hint="eastAsia"/>
                <w:sz w:val="22"/>
                <w:szCs w:val="22"/>
                <w:lang w:eastAsia="zh-CN"/>
              </w:rPr>
              <w:t xml:space="preserve">: </w:t>
            </w:r>
            <w:r w:rsidRPr="000D48AD">
              <w:rPr>
                <w:rFonts w:asciiTheme="minorHAnsi" w:hAnsiTheme="minorHAnsi" w:cstheme="minorHAnsi"/>
                <w:sz w:val="22"/>
                <w:szCs w:val="22"/>
              </w:rPr>
              <w:t>Build a functional Android prototype with an intuitive interface to perform real-time recording and authentication on-device.</w:t>
            </w:r>
          </w:p>
          <w:p w14:paraId="2FF7F989" w14:textId="77777777" w:rsidR="000D48AD" w:rsidRPr="000D48AD" w:rsidRDefault="000D48AD" w:rsidP="000D48AD">
            <w:pPr>
              <w:pStyle w:val="NormalWeb"/>
              <w:numPr>
                <w:ilvl w:val="0"/>
                <w:numId w:val="42"/>
              </w:numPr>
              <w:rPr>
                <w:rFonts w:asciiTheme="minorHAnsi" w:hAnsiTheme="minorHAnsi" w:cstheme="minorHAnsi"/>
                <w:sz w:val="22"/>
                <w:szCs w:val="22"/>
              </w:rPr>
            </w:pPr>
            <w:r w:rsidRPr="000D48AD">
              <w:rPr>
                <w:rFonts w:asciiTheme="minorHAnsi" w:hAnsiTheme="minorHAnsi" w:cstheme="minorHAnsi"/>
                <w:sz w:val="22"/>
                <w:szCs w:val="22"/>
              </w:rPr>
              <w:t>Evaluation and Performance Analysis</w:t>
            </w:r>
            <w:r>
              <w:rPr>
                <w:rFonts w:asciiTheme="minorHAnsi" w:eastAsiaTheme="minorEastAsia" w:hAnsiTheme="minorHAnsi" w:cstheme="minorHAnsi" w:hint="eastAsia"/>
                <w:sz w:val="22"/>
                <w:szCs w:val="22"/>
                <w:lang w:eastAsia="zh-CN"/>
              </w:rPr>
              <w:t xml:space="preserve">: </w:t>
            </w:r>
            <w:r w:rsidRPr="000D48AD">
              <w:rPr>
                <w:rFonts w:asciiTheme="minorHAnsi" w:hAnsiTheme="minorHAnsi" w:cstheme="minorHAnsi"/>
                <w:sz w:val="22"/>
                <w:szCs w:val="22"/>
              </w:rPr>
              <w:t>Evaluate the system in terms of authentication accuracy, false acceptance/rejection rates, signal robustness under different user and environmental conditions, and usability.</w:t>
            </w:r>
          </w:p>
          <w:p w14:paraId="5325AD4F" w14:textId="77777777" w:rsidR="000D48AD" w:rsidRDefault="00C5583D" w:rsidP="00BE3F13">
            <w:pPr>
              <w:pStyle w:val="NormalWeb"/>
              <w:rPr>
                <w:rStyle w:val="Strong"/>
                <w:rFonts w:asciiTheme="minorHAnsi" w:eastAsiaTheme="minorEastAsia" w:hAnsiTheme="minorHAnsi" w:cstheme="minorHAnsi"/>
                <w:sz w:val="22"/>
                <w:szCs w:val="22"/>
                <w:lang w:eastAsia="zh-CN"/>
              </w:rPr>
            </w:pPr>
            <w:r w:rsidRPr="000D48AD">
              <w:rPr>
                <w:rStyle w:val="Strong"/>
                <w:rFonts w:asciiTheme="minorHAnsi" w:hAnsiTheme="minorHAnsi" w:cstheme="minorHAnsi"/>
                <w:sz w:val="22"/>
                <w:szCs w:val="22"/>
              </w:rPr>
              <w:t>Expected Outcomes:</w:t>
            </w:r>
          </w:p>
          <w:p w14:paraId="4EFBF184" w14:textId="66F153B8" w:rsidR="00BE3F13" w:rsidRPr="000D48AD" w:rsidRDefault="000D48AD" w:rsidP="00BE3F13">
            <w:pPr>
              <w:pStyle w:val="NormalWeb"/>
              <w:rPr>
                <w:rFonts w:asciiTheme="minorHAnsi" w:hAnsiTheme="minorHAnsi" w:cstheme="minorHAnsi"/>
                <w:sz w:val="22"/>
                <w:szCs w:val="22"/>
              </w:rPr>
            </w:pPr>
            <w:r w:rsidRPr="000D48AD">
              <w:rPr>
                <w:rFonts w:asciiTheme="minorHAnsi" w:hAnsiTheme="minorHAnsi" w:cstheme="minorHAnsi"/>
                <w:color w:val="000000" w:themeColor="text1"/>
                <w:sz w:val="22"/>
                <w:szCs w:val="22"/>
              </w:rPr>
              <w:t xml:space="preserve">The project will produce a complete prototype system that enables contactless identity authentication using smartphone-acquired physiological signals. It will include a mobile interface for data collection and real-time feedback, signal processing modules, and a trained deep learning model. The system will be tested on a small user dataset to assess accuracy and </w:t>
            </w:r>
            <w:r w:rsidRPr="000D48AD">
              <w:rPr>
                <w:rFonts w:asciiTheme="minorHAnsi" w:hAnsiTheme="minorHAnsi" w:cstheme="minorHAnsi"/>
                <w:color w:val="000000" w:themeColor="text1"/>
                <w:sz w:val="22"/>
                <w:szCs w:val="22"/>
              </w:rPr>
              <w:lastRenderedPageBreak/>
              <w:t>reliability. Results will inform future development of lightweight, privacy-conscious biometric systems for mobile and IoT platforms.</w:t>
            </w:r>
          </w:p>
        </w:tc>
      </w:tr>
      <w:tr w:rsidR="00382013" w:rsidRPr="00FF78D3" w14:paraId="5465CAEF" w14:textId="77777777" w:rsidTr="00E7035B">
        <w:trPr>
          <w:trHeight w:val="166"/>
        </w:trPr>
        <w:tc>
          <w:tcPr>
            <w:tcW w:w="3256" w:type="dxa"/>
          </w:tcPr>
          <w:p w14:paraId="760DCB43" w14:textId="77777777" w:rsidR="00382013" w:rsidRDefault="00382013" w:rsidP="00A22105">
            <w:r>
              <w:lastRenderedPageBreak/>
              <w:t>Key words</w:t>
            </w:r>
          </w:p>
          <w:p w14:paraId="3E52888D" w14:textId="270F3E6D" w:rsidR="00382013" w:rsidRPr="00FF78D3" w:rsidRDefault="00382013" w:rsidP="00A22105"/>
        </w:tc>
        <w:tc>
          <w:tcPr>
            <w:tcW w:w="7200" w:type="dxa"/>
          </w:tcPr>
          <w:p w14:paraId="0669DA9D" w14:textId="77777777" w:rsidR="000D48AD" w:rsidRPr="000D48AD" w:rsidRDefault="000D48AD" w:rsidP="000D48AD">
            <w:pPr>
              <w:pStyle w:val="ListParagraph"/>
              <w:numPr>
                <w:ilvl w:val="0"/>
                <w:numId w:val="45"/>
              </w:numPr>
              <w:rPr>
                <w:rFonts w:cstheme="minorHAnsi"/>
                <w:sz w:val="22"/>
                <w:szCs w:val="22"/>
              </w:rPr>
            </w:pPr>
            <w:r w:rsidRPr="000D48AD">
              <w:rPr>
                <w:rFonts w:cstheme="minorHAnsi"/>
                <w:sz w:val="22"/>
                <w:szCs w:val="22"/>
              </w:rPr>
              <w:t>Vital Signs Authentication</w:t>
            </w:r>
          </w:p>
          <w:p w14:paraId="25F476A1" w14:textId="77777777" w:rsidR="000D48AD" w:rsidRPr="000D48AD" w:rsidRDefault="000D48AD" w:rsidP="000D48AD">
            <w:pPr>
              <w:pStyle w:val="ListParagraph"/>
              <w:numPr>
                <w:ilvl w:val="0"/>
                <w:numId w:val="45"/>
              </w:numPr>
              <w:rPr>
                <w:rFonts w:cstheme="minorHAnsi"/>
                <w:sz w:val="22"/>
                <w:szCs w:val="22"/>
              </w:rPr>
            </w:pPr>
            <w:r w:rsidRPr="000D48AD">
              <w:rPr>
                <w:rFonts w:cstheme="minorHAnsi"/>
                <w:sz w:val="22"/>
                <w:szCs w:val="22"/>
              </w:rPr>
              <w:t>Smartphone Sensors</w:t>
            </w:r>
          </w:p>
          <w:p w14:paraId="2E77BDCE" w14:textId="77777777" w:rsidR="000D48AD" w:rsidRPr="000D48AD" w:rsidRDefault="000D48AD" w:rsidP="000D48AD">
            <w:pPr>
              <w:pStyle w:val="ListParagraph"/>
              <w:numPr>
                <w:ilvl w:val="0"/>
                <w:numId w:val="45"/>
              </w:numPr>
              <w:rPr>
                <w:rFonts w:cstheme="minorHAnsi"/>
                <w:sz w:val="22"/>
                <w:szCs w:val="22"/>
              </w:rPr>
            </w:pPr>
            <w:r w:rsidRPr="000D48AD">
              <w:rPr>
                <w:rFonts w:cstheme="minorHAnsi"/>
                <w:sz w:val="22"/>
                <w:szCs w:val="22"/>
              </w:rPr>
              <w:t>Photoplethysmography (PPG)</w:t>
            </w:r>
          </w:p>
          <w:p w14:paraId="42B94DF8" w14:textId="77777777" w:rsidR="000D48AD" w:rsidRPr="000D48AD" w:rsidRDefault="000D48AD" w:rsidP="000D48AD">
            <w:pPr>
              <w:pStyle w:val="ListParagraph"/>
              <w:numPr>
                <w:ilvl w:val="0"/>
                <w:numId w:val="45"/>
              </w:numPr>
              <w:rPr>
                <w:rFonts w:cstheme="minorHAnsi"/>
                <w:sz w:val="22"/>
                <w:szCs w:val="22"/>
              </w:rPr>
            </w:pPr>
            <w:r w:rsidRPr="000D48AD">
              <w:rPr>
                <w:rFonts w:cstheme="minorHAnsi"/>
                <w:sz w:val="22"/>
                <w:szCs w:val="22"/>
              </w:rPr>
              <w:t>Heart Rate Variability (HRV)</w:t>
            </w:r>
          </w:p>
          <w:p w14:paraId="59F0FD88" w14:textId="77777777" w:rsidR="000D48AD" w:rsidRPr="000D48AD" w:rsidRDefault="000D48AD" w:rsidP="000D48AD">
            <w:pPr>
              <w:pStyle w:val="ListParagraph"/>
              <w:numPr>
                <w:ilvl w:val="0"/>
                <w:numId w:val="45"/>
              </w:numPr>
              <w:rPr>
                <w:rFonts w:cstheme="minorHAnsi"/>
                <w:sz w:val="22"/>
                <w:szCs w:val="22"/>
              </w:rPr>
            </w:pPr>
            <w:r w:rsidRPr="000D48AD">
              <w:rPr>
                <w:rFonts w:cstheme="minorHAnsi"/>
                <w:sz w:val="22"/>
                <w:szCs w:val="22"/>
              </w:rPr>
              <w:t>Breathing Audio</w:t>
            </w:r>
          </w:p>
          <w:p w14:paraId="0D3B2D77" w14:textId="5ED7D932" w:rsidR="000D48AD" w:rsidRPr="000D48AD" w:rsidRDefault="000D48AD" w:rsidP="000D48AD">
            <w:pPr>
              <w:pStyle w:val="ListParagraph"/>
              <w:numPr>
                <w:ilvl w:val="0"/>
                <w:numId w:val="45"/>
              </w:numPr>
              <w:rPr>
                <w:rFonts w:cstheme="minorHAnsi"/>
                <w:sz w:val="22"/>
                <w:szCs w:val="22"/>
              </w:rPr>
            </w:pPr>
            <w:r>
              <w:rPr>
                <w:rFonts w:cstheme="minorHAnsi" w:hint="eastAsia"/>
                <w:sz w:val="22"/>
                <w:szCs w:val="22"/>
                <w:lang w:eastAsia="zh-CN"/>
              </w:rPr>
              <w:t>D</w:t>
            </w:r>
            <w:r>
              <w:rPr>
                <w:rFonts w:hint="eastAsia"/>
                <w:lang w:eastAsia="zh-CN"/>
              </w:rPr>
              <w:t>eep learning</w:t>
            </w:r>
          </w:p>
          <w:p w14:paraId="7F4D5293" w14:textId="324BE6A7" w:rsidR="00E357A9" w:rsidRPr="00D11E8E" w:rsidRDefault="000D48AD" w:rsidP="000D48AD">
            <w:pPr>
              <w:pStyle w:val="ListParagraph"/>
              <w:numPr>
                <w:ilvl w:val="0"/>
                <w:numId w:val="45"/>
              </w:numPr>
              <w:rPr>
                <w:rFonts w:cstheme="minorHAnsi"/>
              </w:rPr>
            </w:pPr>
            <w:r w:rsidRPr="000D48AD">
              <w:rPr>
                <w:rFonts w:cstheme="minorHAnsi"/>
                <w:sz w:val="22"/>
                <w:szCs w:val="22"/>
              </w:rPr>
              <w:t>Multimodal Biometrics</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6B070FBA" w14:textId="77777777" w:rsidR="001B3E8F" w:rsidRPr="000077C4" w:rsidRDefault="001B3E8F" w:rsidP="00F85217">
            <w:pPr>
              <w:rPr>
                <w:rFonts w:cstheme="minorHAnsi"/>
                <w:b/>
                <w:bCs/>
              </w:rPr>
            </w:pPr>
            <w:r w:rsidRPr="000077C4">
              <w:rPr>
                <w:rFonts w:cstheme="minorHAnsi"/>
              </w:rPr>
              <w:t>Research Questions:</w:t>
            </w:r>
          </w:p>
          <w:p w14:paraId="02287FAB" w14:textId="24EB88B6" w:rsidR="000D48AD" w:rsidRPr="000D48AD" w:rsidRDefault="000D48AD" w:rsidP="000D48AD">
            <w:pPr>
              <w:pStyle w:val="ListParagraph"/>
              <w:numPr>
                <w:ilvl w:val="0"/>
                <w:numId w:val="43"/>
              </w:numPr>
              <w:rPr>
                <w:rStyle w:val="Strong"/>
                <w:rFonts w:asciiTheme="minorHAnsi" w:hAnsiTheme="minorHAnsi" w:cstheme="minorHAnsi"/>
                <w:b w:val="0"/>
                <w:bCs w:val="0"/>
                <w:sz w:val="22"/>
                <w:szCs w:val="22"/>
              </w:rPr>
            </w:pPr>
            <w:r w:rsidRPr="000D48AD">
              <w:rPr>
                <w:rStyle w:val="Strong"/>
                <w:rFonts w:asciiTheme="minorHAnsi" w:hAnsiTheme="minorHAnsi" w:cstheme="minorHAnsi"/>
                <w:b w:val="0"/>
                <w:bCs w:val="0"/>
                <w:sz w:val="22"/>
                <w:szCs w:val="22"/>
              </w:rPr>
              <w:t>How distinctive and stable are heart rate and HRV signals for individual identification across time and states?</w:t>
            </w:r>
          </w:p>
          <w:p w14:paraId="01861689" w14:textId="37FC19CF" w:rsidR="000D48AD" w:rsidRPr="000D48AD" w:rsidRDefault="000D48AD" w:rsidP="000D48AD">
            <w:pPr>
              <w:pStyle w:val="ListParagraph"/>
              <w:numPr>
                <w:ilvl w:val="0"/>
                <w:numId w:val="43"/>
              </w:numPr>
              <w:rPr>
                <w:rStyle w:val="Strong"/>
                <w:rFonts w:asciiTheme="minorHAnsi" w:hAnsiTheme="minorHAnsi" w:cstheme="minorHAnsi"/>
                <w:b w:val="0"/>
                <w:bCs w:val="0"/>
                <w:sz w:val="22"/>
                <w:szCs w:val="22"/>
              </w:rPr>
            </w:pPr>
            <w:r w:rsidRPr="000D48AD">
              <w:rPr>
                <w:rStyle w:val="Strong"/>
                <w:rFonts w:asciiTheme="minorHAnsi" w:hAnsiTheme="minorHAnsi" w:cstheme="minorHAnsi"/>
                <w:b w:val="0"/>
                <w:bCs w:val="0"/>
                <w:sz w:val="22"/>
                <w:szCs w:val="22"/>
              </w:rPr>
              <w:t>Can breathing sounds serve as a complementary biometric feature in a smartphone-based system?</w:t>
            </w:r>
          </w:p>
          <w:p w14:paraId="7F72D76D" w14:textId="4B71EC86" w:rsidR="000D48AD" w:rsidRPr="000D48AD" w:rsidRDefault="000D48AD" w:rsidP="000D48AD">
            <w:pPr>
              <w:pStyle w:val="ListParagraph"/>
              <w:numPr>
                <w:ilvl w:val="0"/>
                <w:numId w:val="43"/>
              </w:numPr>
              <w:rPr>
                <w:rStyle w:val="Strong"/>
                <w:rFonts w:asciiTheme="minorHAnsi" w:hAnsiTheme="minorHAnsi" w:cstheme="minorHAnsi"/>
                <w:b w:val="0"/>
                <w:bCs w:val="0"/>
                <w:sz w:val="22"/>
                <w:szCs w:val="22"/>
              </w:rPr>
            </w:pPr>
            <w:r w:rsidRPr="000D48AD">
              <w:rPr>
                <w:rStyle w:val="Strong"/>
                <w:rFonts w:asciiTheme="minorHAnsi" w:hAnsiTheme="minorHAnsi" w:cstheme="minorHAnsi"/>
                <w:b w:val="0"/>
                <w:bCs w:val="0"/>
                <w:sz w:val="22"/>
                <w:szCs w:val="22"/>
              </w:rPr>
              <w:t>What preprocessing techniques are most effective for low-noise PPG and audio signal extraction using built-in smartphone sensors?</w:t>
            </w:r>
          </w:p>
          <w:p w14:paraId="13611E39" w14:textId="5369CA69" w:rsidR="000D48AD" w:rsidRPr="000D48AD" w:rsidRDefault="000D48AD" w:rsidP="000D48AD">
            <w:pPr>
              <w:pStyle w:val="ListParagraph"/>
              <w:numPr>
                <w:ilvl w:val="0"/>
                <w:numId w:val="43"/>
              </w:numPr>
              <w:rPr>
                <w:rStyle w:val="Strong"/>
                <w:rFonts w:asciiTheme="minorHAnsi" w:hAnsiTheme="minorHAnsi" w:cstheme="minorHAnsi"/>
                <w:b w:val="0"/>
                <w:bCs w:val="0"/>
                <w:sz w:val="22"/>
                <w:szCs w:val="22"/>
              </w:rPr>
            </w:pPr>
            <w:r w:rsidRPr="000D48AD">
              <w:rPr>
                <w:rStyle w:val="Strong"/>
                <w:rFonts w:asciiTheme="minorHAnsi" w:hAnsiTheme="minorHAnsi" w:cstheme="minorHAnsi"/>
                <w:b w:val="0"/>
                <w:bCs w:val="0"/>
                <w:sz w:val="22"/>
                <w:szCs w:val="22"/>
              </w:rPr>
              <w:t xml:space="preserve">How do deep learning models </w:t>
            </w:r>
            <w:proofErr w:type="gramStart"/>
            <w:r w:rsidRPr="000D48AD">
              <w:rPr>
                <w:rStyle w:val="Strong"/>
                <w:rFonts w:asciiTheme="minorHAnsi" w:hAnsiTheme="minorHAnsi" w:cstheme="minorHAnsi"/>
                <w:b w:val="0"/>
                <w:bCs w:val="0"/>
                <w:sz w:val="22"/>
                <w:szCs w:val="22"/>
              </w:rPr>
              <w:t>perform on</w:t>
            </w:r>
            <w:proofErr w:type="gramEnd"/>
            <w:r w:rsidRPr="000D48AD">
              <w:rPr>
                <w:rStyle w:val="Strong"/>
                <w:rFonts w:asciiTheme="minorHAnsi" w:hAnsiTheme="minorHAnsi" w:cstheme="minorHAnsi"/>
                <w:b w:val="0"/>
                <w:bCs w:val="0"/>
                <w:sz w:val="22"/>
                <w:szCs w:val="22"/>
              </w:rPr>
              <w:t xml:space="preserve"> vital sign-based authentication tasks under varying conditions (e.g., lighting, background noise)?</w:t>
            </w:r>
          </w:p>
          <w:p w14:paraId="62FF21F9" w14:textId="0FD129BB" w:rsidR="00FB3C1A" w:rsidRPr="007D6506" w:rsidRDefault="000D48AD" w:rsidP="000D48AD">
            <w:pPr>
              <w:pStyle w:val="ListParagraph"/>
              <w:numPr>
                <w:ilvl w:val="0"/>
                <w:numId w:val="43"/>
              </w:numPr>
              <w:rPr>
                <w:rFonts w:cstheme="minorHAnsi"/>
                <w:color w:val="000000" w:themeColor="text1"/>
              </w:rPr>
            </w:pPr>
            <w:r w:rsidRPr="000D48AD">
              <w:rPr>
                <w:rStyle w:val="Strong"/>
                <w:rFonts w:asciiTheme="minorHAnsi" w:hAnsiTheme="minorHAnsi" w:cstheme="minorHAnsi"/>
                <w:b w:val="0"/>
                <w:bCs w:val="0"/>
                <w:sz w:val="22"/>
                <w:szCs w:val="22"/>
              </w:rPr>
              <w:t>What is the minimum recording duration required for reliable authentication?</w:t>
            </w:r>
          </w:p>
        </w:tc>
      </w:tr>
      <w:tr w:rsidR="003A7C15" w:rsidRPr="00FF78D3" w14:paraId="3FD9C3C4" w14:textId="77777777" w:rsidTr="00E7035B">
        <w:trPr>
          <w:trHeight w:val="529"/>
        </w:trPr>
        <w:tc>
          <w:tcPr>
            <w:tcW w:w="3256" w:type="dxa"/>
          </w:tcPr>
          <w:p w14:paraId="2F717DFA" w14:textId="20BEC0F6" w:rsidR="002529B9" w:rsidRDefault="003A7C15" w:rsidP="003A7C15">
            <w:pPr>
              <w:rPr>
                <w:color w:val="000000" w:themeColor="text1"/>
              </w:rPr>
            </w:pPr>
            <w:r>
              <w:rPr>
                <w:color w:val="000000" w:themeColor="text1"/>
              </w:rPr>
              <w:t>3-5 key references (</w:t>
            </w:r>
            <w:r w:rsidR="00724F65">
              <w:rPr>
                <w:color w:val="000000" w:themeColor="text1"/>
              </w:rPr>
              <w:t>desirable</w:t>
            </w:r>
            <w:r>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1447183C" w14:textId="6544CAD6" w:rsidR="000D48AD" w:rsidRPr="000D48AD" w:rsidRDefault="000D48AD" w:rsidP="000D48AD">
            <w:pPr>
              <w:pStyle w:val="ListParagraph"/>
              <w:numPr>
                <w:ilvl w:val="0"/>
                <w:numId w:val="47"/>
              </w:numPr>
              <w:rPr>
                <w:rFonts w:cstheme="minorHAnsi"/>
                <w:sz w:val="22"/>
                <w:szCs w:val="22"/>
                <w:shd w:val="clear" w:color="auto" w:fill="FFFFFF"/>
                <w:lang w:val="en-AU"/>
              </w:rPr>
            </w:pPr>
            <w:r w:rsidRPr="000D48AD">
              <w:rPr>
                <w:rFonts w:cstheme="minorHAnsi"/>
                <w:sz w:val="22"/>
                <w:szCs w:val="22"/>
                <w:shd w:val="clear" w:color="auto" w:fill="FFFFFF"/>
                <w:lang w:val="en-AU"/>
              </w:rPr>
              <w:t>Hussain, S. et al. “</w:t>
            </w:r>
            <w:proofErr w:type="spellStart"/>
            <w:r w:rsidRPr="000D48AD">
              <w:rPr>
                <w:rFonts w:cstheme="minorHAnsi"/>
                <w:sz w:val="22"/>
                <w:szCs w:val="22"/>
                <w:shd w:val="clear" w:color="auto" w:fill="FFFFFF"/>
                <w:lang w:val="en-AU"/>
              </w:rPr>
              <w:t>BreathPrint</w:t>
            </w:r>
            <w:proofErr w:type="spellEnd"/>
            <w:r w:rsidRPr="000D48AD">
              <w:rPr>
                <w:rFonts w:cstheme="minorHAnsi"/>
                <w:sz w:val="22"/>
                <w:szCs w:val="22"/>
                <w:shd w:val="clear" w:color="auto" w:fill="FFFFFF"/>
                <w:lang w:val="en-AU"/>
              </w:rPr>
              <w:t>: Breathing Acoustic Authentication Using Smartphones.” IEEE Access, 2020.</w:t>
            </w:r>
          </w:p>
          <w:p w14:paraId="7DD3710D" w14:textId="737C6C01" w:rsidR="000D48AD" w:rsidRPr="000D48AD" w:rsidRDefault="000D48AD" w:rsidP="000D48AD">
            <w:pPr>
              <w:pStyle w:val="ListParagraph"/>
              <w:numPr>
                <w:ilvl w:val="0"/>
                <w:numId w:val="47"/>
              </w:numPr>
              <w:rPr>
                <w:rFonts w:cstheme="minorHAnsi"/>
                <w:sz w:val="22"/>
                <w:szCs w:val="22"/>
                <w:shd w:val="clear" w:color="auto" w:fill="FFFFFF"/>
                <w:lang w:val="en-AU"/>
              </w:rPr>
            </w:pPr>
            <w:r w:rsidRPr="000D48AD">
              <w:rPr>
                <w:rFonts w:cstheme="minorHAnsi"/>
                <w:sz w:val="22"/>
                <w:szCs w:val="22"/>
                <w:shd w:val="clear" w:color="auto" w:fill="FFFFFF"/>
                <w:lang w:val="en-AU"/>
              </w:rPr>
              <w:t>Zhang, Y. et al. “PPG-based Biometric Authentication for Mobile Devices.” ACM CCS, 2016.</w:t>
            </w:r>
          </w:p>
          <w:p w14:paraId="5B45E0EA" w14:textId="54561EED" w:rsidR="000D48AD" w:rsidRPr="000D48AD" w:rsidRDefault="000D48AD" w:rsidP="000D48AD">
            <w:pPr>
              <w:pStyle w:val="ListParagraph"/>
              <w:numPr>
                <w:ilvl w:val="0"/>
                <w:numId w:val="47"/>
              </w:numPr>
              <w:rPr>
                <w:rFonts w:cstheme="minorHAnsi"/>
                <w:sz w:val="22"/>
                <w:szCs w:val="22"/>
                <w:shd w:val="clear" w:color="auto" w:fill="FFFFFF"/>
                <w:lang w:val="en-AU"/>
              </w:rPr>
            </w:pPr>
            <w:r w:rsidRPr="000D48AD">
              <w:rPr>
                <w:rFonts w:cstheme="minorHAnsi"/>
                <w:sz w:val="22"/>
                <w:szCs w:val="22"/>
                <w:shd w:val="clear" w:color="auto" w:fill="FFFFFF"/>
                <w:lang w:val="en-AU"/>
              </w:rPr>
              <w:t>Wang, T. et al. “Smartphone PPG and Deep Learning for Biometric Identification.” Sensors, 2022.</w:t>
            </w:r>
          </w:p>
          <w:p w14:paraId="7CE6A674" w14:textId="46A76CE9" w:rsidR="000D48AD" w:rsidRPr="000D48AD" w:rsidRDefault="000D48AD" w:rsidP="000D48AD">
            <w:pPr>
              <w:pStyle w:val="ListParagraph"/>
              <w:numPr>
                <w:ilvl w:val="0"/>
                <w:numId w:val="47"/>
              </w:numPr>
              <w:rPr>
                <w:rFonts w:cstheme="minorHAnsi"/>
                <w:sz w:val="22"/>
                <w:szCs w:val="22"/>
                <w:shd w:val="clear" w:color="auto" w:fill="FFFFFF"/>
                <w:lang w:val="en-AU"/>
              </w:rPr>
            </w:pPr>
            <w:r w:rsidRPr="000D48AD">
              <w:rPr>
                <w:rFonts w:cstheme="minorHAnsi"/>
                <w:sz w:val="22"/>
                <w:szCs w:val="22"/>
                <w:shd w:val="clear" w:color="auto" w:fill="FFFFFF"/>
                <w:lang w:val="en-AU"/>
              </w:rPr>
              <w:t>Hossain, M. et al. “Vital Signs Based Biometric Authentication: A Review.” Sensors, 2022.</w:t>
            </w:r>
          </w:p>
          <w:p w14:paraId="2FFAB40B" w14:textId="378C99F1" w:rsidR="00CF1179" w:rsidRPr="00D11E8E" w:rsidRDefault="000D48AD" w:rsidP="000D48AD">
            <w:pPr>
              <w:pStyle w:val="ListParagraph"/>
              <w:numPr>
                <w:ilvl w:val="0"/>
                <w:numId w:val="47"/>
              </w:numPr>
              <w:rPr>
                <w:rFonts w:cstheme="minorHAnsi"/>
              </w:rPr>
            </w:pPr>
            <w:proofErr w:type="spellStart"/>
            <w:r w:rsidRPr="000D48AD">
              <w:rPr>
                <w:rFonts w:cstheme="minorHAnsi"/>
                <w:sz w:val="22"/>
                <w:szCs w:val="22"/>
                <w:shd w:val="clear" w:color="auto" w:fill="FFFFFF"/>
                <w:lang w:val="en-AU"/>
              </w:rPr>
              <w:t>Librosa</w:t>
            </w:r>
            <w:proofErr w:type="spellEnd"/>
            <w:r w:rsidRPr="000D48AD">
              <w:rPr>
                <w:rFonts w:cstheme="minorHAnsi"/>
                <w:sz w:val="22"/>
                <w:szCs w:val="22"/>
                <w:shd w:val="clear" w:color="auto" w:fill="FFFFFF"/>
                <w:lang w:val="en-AU"/>
              </w:rPr>
              <w:t>: Audio Analysis in Python – https://librosa.org</w:t>
            </w: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5851246E" w14:textId="7F036B90" w:rsidR="00237D8D" w:rsidRPr="005422C6" w:rsidRDefault="00237D8D" w:rsidP="00237D8D">
            <w:pPr>
              <w:rPr>
                <w:rFonts w:cstheme="minorHAnsi"/>
              </w:rPr>
            </w:pPr>
            <w:r w:rsidRPr="005422C6">
              <w:rPr>
                <w:rFonts w:cstheme="minorHAnsi"/>
              </w:rPr>
              <w:t>Software development and computer science majors</w:t>
            </w:r>
            <w:r w:rsidR="00301F83" w:rsidRPr="005422C6">
              <w:rPr>
                <w:rFonts w:cstheme="minorHAnsi"/>
              </w:rPr>
              <w:t xml:space="preserve">. It is desirable if students </w:t>
            </w:r>
            <w:r w:rsidR="00E72D48" w:rsidRPr="005422C6">
              <w:rPr>
                <w:rFonts w:cstheme="minorHAnsi"/>
              </w:rPr>
              <w:t>have or willing to develop skills in the following areas:</w:t>
            </w:r>
          </w:p>
          <w:p w14:paraId="625ABD60" w14:textId="767F875E" w:rsidR="000D48AD" w:rsidRPr="000D48AD" w:rsidRDefault="000D48AD" w:rsidP="000D48AD">
            <w:pPr>
              <w:pStyle w:val="ListParagraph"/>
              <w:numPr>
                <w:ilvl w:val="0"/>
                <w:numId w:val="44"/>
              </w:numPr>
              <w:rPr>
                <w:rFonts w:asciiTheme="minorHAnsi" w:hAnsiTheme="minorHAnsi" w:cstheme="minorHAnsi"/>
                <w:sz w:val="22"/>
                <w:szCs w:val="22"/>
              </w:rPr>
            </w:pPr>
            <w:r w:rsidRPr="000D48AD">
              <w:rPr>
                <w:rFonts w:asciiTheme="minorHAnsi" w:hAnsiTheme="minorHAnsi" w:cstheme="minorHAnsi"/>
                <w:sz w:val="22"/>
                <w:szCs w:val="22"/>
              </w:rPr>
              <w:t>Android programming or collecting sensor data on smartphones</w:t>
            </w:r>
          </w:p>
          <w:p w14:paraId="3AC4B7BF" w14:textId="1F11F935" w:rsidR="000D48AD" w:rsidRPr="000D48AD" w:rsidRDefault="000D48AD" w:rsidP="000D48AD">
            <w:pPr>
              <w:pStyle w:val="ListParagraph"/>
              <w:numPr>
                <w:ilvl w:val="0"/>
                <w:numId w:val="44"/>
              </w:numPr>
              <w:rPr>
                <w:rFonts w:asciiTheme="minorHAnsi" w:hAnsiTheme="minorHAnsi" w:cstheme="minorHAnsi"/>
                <w:sz w:val="22"/>
                <w:szCs w:val="22"/>
              </w:rPr>
            </w:pPr>
            <w:r w:rsidRPr="000D48AD">
              <w:rPr>
                <w:rFonts w:asciiTheme="minorHAnsi" w:hAnsiTheme="minorHAnsi" w:cstheme="minorHAnsi"/>
                <w:sz w:val="22"/>
                <w:szCs w:val="22"/>
              </w:rPr>
              <w:t>Digital signal processing for physiological signals such as PPG and audio</w:t>
            </w:r>
          </w:p>
          <w:p w14:paraId="070D64E1" w14:textId="20A753F3" w:rsidR="000D48AD" w:rsidRPr="000D48AD" w:rsidRDefault="000D48AD" w:rsidP="000D48AD">
            <w:pPr>
              <w:pStyle w:val="ListParagraph"/>
              <w:numPr>
                <w:ilvl w:val="0"/>
                <w:numId w:val="44"/>
              </w:numPr>
              <w:rPr>
                <w:rFonts w:asciiTheme="minorHAnsi" w:hAnsiTheme="minorHAnsi" w:cstheme="minorHAnsi"/>
                <w:sz w:val="22"/>
                <w:szCs w:val="22"/>
              </w:rPr>
            </w:pPr>
            <w:r w:rsidRPr="000D48AD">
              <w:rPr>
                <w:rFonts w:asciiTheme="minorHAnsi" w:hAnsiTheme="minorHAnsi" w:cstheme="minorHAnsi"/>
                <w:sz w:val="22"/>
                <w:szCs w:val="22"/>
              </w:rPr>
              <w:t xml:space="preserve">Machine learning using frameworks such as </w:t>
            </w:r>
            <w:proofErr w:type="spellStart"/>
            <w:r w:rsidRPr="000D48AD">
              <w:rPr>
                <w:rFonts w:asciiTheme="minorHAnsi" w:hAnsiTheme="minorHAnsi" w:cstheme="minorHAnsi"/>
                <w:sz w:val="22"/>
                <w:szCs w:val="22"/>
              </w:rPr>
              <w:t>PyTorch</w:t>
            </w:r>
            <w:proofErr w:type="spellEnd"/>
            <w:r w:rsidRPr="000D48AD">
              <w:rPr>
                <w:rFonts w:asciiTheme="minorHAnsi" w:hAnsiTheme="minorHAnsi" w:cstheme="minorHAnsi"/>
                <w:sz w:val="22"/>
                <w:szCs w:val="22"/>
              </w:rPr>
              <w:t xml:space="preserve"> or TensorFlow</w:t>
            </w:r>
          </w:p>
          <w:p w14:paraId="6745517C" w14:textId="5B40C592" w:rsidR="000D48AD" w:rsidRPr="000D48AD" w:rsidRDefault="000D48AD" w:rsidP="000D48AD">
            <w:pPr>
              <w:pStyle w:val="ListParagraph"/>
              <w:numPr>
                <w:ilvl w:val="0"/>
                <w:numId w:val="44"/>
              </w:numPr>
              <w:rPr>
                <w:rFonts w:asciiTheme="minorHAnsi" w:hAnsiTheme="minorHAnsi" w:cstheme="minorHAnsi"/>
                <w:sz w:val="22"/>
                <w:szCs w:val="22"/>
              </w:rPr>
            </w:pPr>
            <w:r w:rsidRPr="000D48AD">
              <w:rPr>
                <w:rFonts w:asciiTheme="minorHAnsi" w:hAnsiTheme="minorHAnsi" w:cstheme="minorHAnsi"/>
                <w:sz w:val="22"/>
                <w:szCs w:val="22"/>
              </w:rPr>
              <w:t>Understanding of biometric authentication systems or vital sign analysis</w:t>
            </w:r>
          </w:p>
          <w:p w14:paraId="690D602B" w14:textId="69540312" w:rsidR="00A22105" w:rsidRPr="005422C6" w:rsidRDefault="000D48AD" w:rsidP="000D48AD">
            <w:pPr>
              <w:pStyle w:val="ListParagraph"/>
              <w:numPr>
                <w:ilvl w:val="0"/>
                <w:numId w:val="44"/>
              </w:numPr>
              <w:rPr>
                <w:rFonts w:asciiTheme="minorHAnsi" w:hAnsiTheme="minorHAnsi" w:cstheme="minorHAnsi"/>
                <w:color w:val="000000" w:themeColor="text1"/>
                <w:sz w:val="22"/>
                <w:szCs w:val="22"/>
              </w:rPr>
            </w:pPr>
            <w:r w:rsidRPr="000D48AD">
              <w:rPr>
                <w:rFonts w:asciiTheme="minorHAnsi" w:hAnsiTheme="minorHAnsi" w:cstheme="minorHAnsi"/>
                <w:sz w:val="22"/>
                <w:szCs w:val="22"/>
              </w:rPr>
              <w:t>Practical experience in mobile UI/UX design, system testing, and real-time integration</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132FE7D" w:rsidR="00F942A2" w:rsidRPr="005422C6" w:rsidRDefault="00000000" w:rsidP="00236DBF">
            <w:pPr>
              <w:rPr>
                <w:rFonts w:cstheme="minorHAnsi"/>
                <w:b/>
                <w:bCs/>
              </w:rPr>
            </w:pPr>
            <w:sdt>
              <w:sdtPr>
                <w:rPr>
                  <w:rFonts w:cstheme="minorHAnsi"/>
                </w:rPr>
                <w:id w:val="678392848"/>
                <w14:checkbox>
                  <w14:checked w14:val="0"/>
                  <w14:checkedState w14:val="2612" w14:font="MS Gothic"/>
                  <w14:uncheckedState w14:val="2610" w14:font="MS Gothic"/>
                </w14:checkbox>
              </w:sdtPr>
              <w:sdtContent>
                <w:r w:rsidR="000D48AD">
                  <w:rPr>
                    <w:rFonts w:ascii="MS Gothic" w:eastAsia="MS Gothic" w:hAnsi="MS Gothic" w:cstheme="minorHAnsi" w:hint="eastAsia"/>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3D7067CF" w:rsidR="003A7C15" w:rsidRPr="005422C6" w:rsidRDefault="00000000" w:rsidP="00236DBF">
            <w:pPr>
              <w:rPr>
                <w:rFonts w:cstheme="minorHAnsi"/>
                <w:color w:val="000000" w:themeColor="text1"/>
              </w:rPr>
            </w:pPr>
            <w:sdt>
              <w:sdtPr>
                <w:rPr>
                  <w:rFonts w:cstheme="minorHAnsi"/>
                </w:rPr>
                <w:id w:val="391393672"/>
                <w14:checkbox>
                  <w14:checked w14:val="1"/>
                  <w14:checkedState w14:val="2612" w14:font="MS Gothic"/>
                  <w14:uncheckedState w14:val="2610" w14:font="MS Gothic"/>
                </w14:checkbox>
              </w:sdtPr>
              <w:sdtContent>
                <w:r w:rsidR="000D48AD">
                  <w:rPr>
                    <w:rFonts w:ascii="MS Gothic" w:eastAsia="MS Gothic" w:hAnsi="MS Gothic" w:cstheme="minorHAnsi" w:hint="eastAsia"/>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1833F185" w:rsidR="003A7C15" w:rsidRPr="00FF78D3" w:rsidRDefault="003A7C15" w:rsidP="003A7C15">
            <w:pPr>
              <w:rPr>
                <w:color w:val="000000" w:themeColor="text1"/>
              </w:rPr>
            </w:pPr>
            <w:r>
              <w:rPr>
                <w:color w:val="000000" w:themeColor="text1"/>
              </w:rPr>
              <w:t xml:space="preserve">Number of students </w:t>
            </w:r>
          </w:p>
        </w:tc>
        <w:tc>
          <w:tcPr>
            <w:tcW w:w="7200" w:type="dxa"/>
          </w:tcPr>
          <w:p w14:paraId="7926EC7D" w14:textId="49C37593" w:rsidR="003A7C15" w:rsidRPr="00FF78D3" w:rsidRDefault="00CB20D1" w:rsidP="003A7C15">
            <w:pPr>
              <w:rPr>
                <w:color w:val="000000" w:themeColor="text1"/>
              </w:rPr>
            </w:pPr>
            <w:r>
              <w:rPr>
                <w:color w:val="000000" w:themeColor="text1"/>
              </w:rPr>
              <w:t>5</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lastRenderedPageBreak/>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7035B">
        <w:tc>
          <w:tcPr>
            <w:tcW w:w="3256" w:type="dxa"/>
          </w:tcPr>
          <w:p w14:paraId="622B3AE5" w14:textId="09037AC9" w:rsidR="003A7C15" w:rsidRDefault="003A7C15" w:rsidP="003A7C15">
            <w:r>
              <w:t>Remarks on conditions of offer</w:t>
            </w:r>
          </w:p>
        </w:tc>
        <w:tc>
          <w:tcPr>
            <w:tcW w:w="7200" w:type="dxa"/>
          </w:tcPr>
          <w:p w14:paraId="2F7F565C" w14:textId="2851AFDE" w:rsidR="00C1345B" w:rsidRDefault="00C1345B" w:rsidP="003A7C15">
            <w:pPr>
              <w:rPr>
                <w:color w:val="4472C4"/>
              </w:rPr>
            </w:pPr>
            <w:r w:rsidRPr="00C1345B">
              <w:rPr>
                <w:color w:val="4472C4"/>
              </w:rPr>
              <w:t xml:space="preserve">This research is conducted as part of a government-funded project. Participating students will be required to sign an Intellectual Property (IP) agreement with the </w:t>
            </w:r>
            <w:r>
              <w:rPr>
                <w:color w:val="4472C4"/>
              </w:rPr>
              <w:t xml:space="preserve">QUT </w:t>
            </w:r>
            <w:r w:rsidRPr="00C1345B">
              <w:rPr>
                <w:color w:val="4472C4"/>
              </w:rPr>
              <w:t>project owners. The supervising team will shortlist candidates following the application process.</w:t>
            </w: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6"/>
  </w:num>
  <w:num w:numId="7" w16cid:durableId="742987078">
    <w:abstractNumId w:val="42"/>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6"/>
  </w:num>
  <w:num w:numId="13" w16cid:durableId="1055079185">
    <w:abstractNumId w:val="40"/>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1"/>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5"/>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3"/>
  </w:num>
  <w:num w:numId="37" w16cid:durableId="1122460138">
    <w:abstractNumId w:val="39"/>
  </w:num>
  <w:num w:numId="38" w16cid:durableId="808933337">
    <w:abstractNumId w:val="20"/>
  </w:num>
  <w:num w:numId="39" w16cid:durableId="558978137">
    <w:abstractNumId w:val="45"/>
  </w:num>
  <w:num w:numId="40" w16cid:durableId="1676298506">
    <w:abstractNumId w:val="17"/>
  </w:num>
  <w:num w:numId="41" w16cid:durableId="50468186">
    <w:abstractNumId w:val="38"/>
  </w:num>
  <w:num w:numId="42" w16cid:durableId="319428474">
    <w:abstractNumId w:val="37"/>
  </w:num>
  <w:num w:numId="43" w16cid:durableId="939219201">
    <w:abstractNumId w:val="33"/>
  </w:num>
  <w:num w:numId="44" w16cid:durableId="2071268925">
    <w:abstractNumId w:val="44"/>
  </w:num>
  <w:num w:numId="45" w16cid:durableId="75441391">
    <w:abstractNumId w:val="7"/>
  </w:num>
  <w:num w:numId="46" w16cid:durableId="1189373705">
    <w:abstractNumId w:val="12"/>
  </w:num>
  <w:num w:numId="47" w16cid:durableId="644354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D48AD"/>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4E7"/>
    <w:rsid w:val="003017F3"/>
    <w:rsid w:val="00301F83"/>
    <w:rsid w:val="00312A9A"/>
    <w:rsid w:val="00313669"/>
    <w:rsid w:val="0031575A"/>
    <w:rsid w:val="00325038"/>
    <w:rsid w:val="003325CA"/>
    <w:rsid w:val="0033603F"/>
    <w:rsid w:val="00336103"/>
    <w:rsid w:val="00346F7A"/>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5FBF"/>
    <w:rsid w:val="0055718E"/>
    <w:rsid w:val="00561381"/>
    <w:rsid w:val="005620D3"/>
    <w:rsid w:val="00571D29"/>
    <w:rsid w:val="005850E5"/>
    <w:rsid w:val="005A1AFA"/>
    <w:rsid w:val="005A351F"/>
    <w:rsid w:val="005A57B0"/>
    <w:rsid w:val="005A6D36"/>
    <w:rsid w:val="005B6807"/>
    <w:rsid w:val="005E0376"/>
    <w:rsid w:val="005E0B22"/>
    <w:rsid w:val="005F1399"/>
    <w:rsid w:val="006064E3"/>
    <w:rsid w:val="0061130C"/>
    <w:rsid w:val="00615C8F"/>
    <w:rsid w:val="006252F4"/>
    <w:rsid w:val="00630CC4"/>
    <w:rsid w:val="00632BB8"/>
    <w:rsid w:val="00640E00"/>
    <w:rsid w:val="00641C08"/>
    <w:rsid w:val="00642705"/>
    <w:rsid w:val="006435AE"/>
    <w:rsid w:val="00647F2A"/>
    <w:rsid w:val="006676FB"/>
    <w:rsid w:val="00671C56"/>
    <w:rsid w:val="00672DC8"/>
    <w:rsid w:val="006753B6"/>
    <w:rsid w:val="00675843"/>
    <w:rsid w:val="006804D8"/>
    <w:rsid w:val="0068182D"/>
    <w:rsid w:val="0068308F"/>
    <w:rsid w:val="00685968"/>
    <w:rsid w:val="006935D4"/>
    <w:rsid w:val="00693770"/>
    <w:rsid w:val="006937D2"/>
    <w:rsid w:val="006D2045"/>
    <w:rsid w:val="006E2A33"/>
    <w:rsid w:val="006E7E7C"/>
    <w:rsid w:val="006F2A71"/>
    <w:rsid w:val="006F3534"/>
    <w:rsid w:val="00701889"/>
    <w:rsid w:val="007023BB"/>
    <w:rsid w:val="00705B26"/>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81C1F"/>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0B72"/>
    <w:rsid w:val="009415FF"/>
    <w:rsid w:val="009467FF"/>
    <w:rsid w:val="009507CC"/>
    <w:rsid w:val="00953061"/>
    <w:rsid w:val="009542B6"/>
    <w:rsid w:val="00957B01"/>
    <w:rsid w:val="00960152"/>
    <w:rsid w:val="0096454D"/>
    <w:rsid w:val="00964CD3"/>
    <w:rsid w:val="009747CE"/>
    <w:rsid w:val="00976AFA"/>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A04F93"/>
    <w:rsid w:val="00A12B43"/>
    <w:rsid w:val="00A14C90"/>
    <w:rsid w:val="00A1761E"/>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C7FBE"/>
    <w:rsid w:val="00AD0E03"/>
    <w:rsid w:val="00AD2501"/>
    <w:rsid w:val="00AD6FF8"/>
    <w:rsid w:val="00AE1C06"/>
    <w:rsid w:val="00AE360F"/>
    <w:rsid w:val="00AF3A65"/>
    <w:rsid w:val="00AF7AE6"/>
    <w:rsid w:val="00AF7E4C"/>
    <w:rsid w:val="00B07178"/>
    <w:rsid w:val="00B1309B"/>
    <w:rsid w:val="00B21BBD"/>
    <w:rsid w:val="00B237C5"/>
    <w:rsid w:val="00B2413F"/>
    <w:rsid w:val="00B37D28"/>
    <w:rsid w:val="00B43D5D"/>
    <w:rsid w:val="00B50181"/>
    <w:rsid w:val="00B52240"/>
    <w:rsid w:val="00B52667"/>
    <w:rsid w:val="00B61D6F"/>
    <w:rsid w:val="00B64439"/>
    <w:rsid w:val="00B66792"/>
    <w:rsid w:val="00B714C9"/>
    <w:rsid w:val="00B73C0E"/>
    <w:rsid w:val="00B8308A"/>
    <w:rsid w:val="00B847F9"/>
    <w:rsid w:val="00B87FF0"/>
    <w:rsid w:val="00B91650"/>
    <w:rsid w:val="00B9165E"/>
    <w:rsid w:val="00B929F6"/>
    <w:rsid w:val="00B968D7"/>
    <w:rsid w:val="00B97298"/>
    <w:rsid w:val="00B97DF4"/>
    <w:rsid w:val="00BA0EDE"/>
    <w:rsid w:val="00BA232D"/>
    <w:rsid w:val="00BA289C"/>
    <w:rsid w:val="00BA4F62"/>
    <w:rsid w:val="00BB33A7"/>
    <w:rsid w:val="00BB71C0"/>
    <w:rsid w:val="00BB7895"/>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4028"/>
    <w:rsid w:val="00CF7FF8"/>
    <w:rsid w:val="00D01BC4"/>
    <w:rsid w:val="00D07E19"/>
    <w:rsid w:val="00D10FD9"/>
    <w:rsid w:val="00D11069"/>
    <w:rsid w:val="00D11E8E"/>
    <w:rsid w:val="00D13755"/>
    <w:rsid w:val="00D16493"/>
    <w:rsid w:val="00D23D8A"/>
    <w:rsid w:val="00D2649F"/>
    <w:rsid w:val="00D300F7"/>
    <w:rsid w:val="00D30EA2"/>
    <w:rsid w:val="00D35F7E"/>
    <w:rsid w:val="00D52B74"/>
    <w:rsid w:val="00D607F1"/>
    <w:rsid w:val="00D6224E"/>
    <w:rsid w:val="00D63A41"/>
    <w:rsid w:val="00D669C0"/>
    <w:rsid w:val="00D673EF"/>
    <w:rsid w:val="00D72737"/>
    <w:rsid w:val="00D8059D"/>
    <w:rsid w:val="00D81D30"/>
    <w:rsid w:val="00D83886"/>
    <w:rsid w:val="00D85110"/>
    <w:rsid w:val="00D86C43"/>
    <w:rsid w:val="00D9728A"/>
    <w:rsid w:val="00DA4B66"/>
    <w:rsid w:val="00DA5BC4"/>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4758B"/>
    <w:rsid w:val="00E5107D"/>
    <w:rsid w:val="00E54B99"/>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541D"/>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23205892">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3178317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zhenguo.shi@qut.edu.au" TargetMode="External"/><Relationship Id="rId4" Type="http://schemas.openxmlformats.org/officeDocument/2006/relationships/numbering" Target="numbering.xml"/><Relationship Id="rId9" Type="http://schemas.openxmlformats.org/officeDocument/2006/relationships/hyperlink" Target="mailto:y.feng@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Zhenguo Shi</cp:lastModifiedBy>
  <cp:revision>3</cp:revision>
  <dcterms:created xsi:type="dcterms:W3CDTF">2025-06-30T01:25:00Z</dcterms:created>
  <dcterms:modified xsi:type="dcterms:W3CDTF">2025-06-30T01:33:00Z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