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Yug Dholiya (24CS019)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'Yug Dholiya (24CS019)',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Yug Dholiya (24CS019)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"task-manager-api-24cs019",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"Yug Dholiya (24CS019)",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https://github.com/YugDholiya/AWDF/tree/main/practical-4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Yug Dholiya (24CS019)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>
  <documentManagement/>
</p:properties>
</file>

<file path=customXml/item2.xml><?xml version="1.0" encoding="utf-8"?>
<go:gDocsCustomXmlDataStorage xmlns:go="http://customooxmlschemas.google.com/">
  <go:docsCustomData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xmlns:xs="http://www.w3.org/2001/XMLSchema" ct:_="" ma:_="" ma:contentTypeName="Document" ma:contentTypeID="0x010100B7627595832415499CF7CB08729C3DDC" ma:contentTypeVersion="0" ma:contentTypeDescription="Create a new document." ma:contentTypeScope="" ma:versionID="691fabae353c3b22e69db9c91c2d1e62">
  <xs:schema targetNamespace="http://schemas.microsoft.com/office/2006/metadata/properties" ma:root="true" ma:fieldsID="4b795196365d0a2ba85bf44c386000f7">
    <xs:element name="properties">
      <xs:complexType>
        <xs:sequence>
          <xs:element name="documentManagement">
            <xs:complexType>
              <xs:all/>
            </xs:complexType>
          </xs:element>
        </xs:sequence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ma:index="0" ma:displayName="Content Type"/>
        <xs:element ref="dc:title" minOccurs="0" maxOccurs="1" ma:index="4" ma:displayName="Title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