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954B" w14:textId="77777777" w:rsidR="00F90F5E" w:rsidRPr="00F90F5E" w:rsidRDefault="00F90F5E" w:rsidP="00F90F5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90F5E">
        <w:rPr>
          <w:rFonts w:ascii="Times New Roman" w:hAnsi="Times New Roman" w:cs="Times New Roman"/>
          <w:b/>
          <w:bCs/>
          <w:sz w:val="40"/>
          <w:szCs w:val="40"/>
        </w:rPr>
        <w:t>Visual Summary</w:t>
      </w:r>
    </w:p>
    <w:p w14:paraId="3D0837C9" w14:textId="77777777" w:rsidR="00F90F5E" w:rsidRPr="00F90F5E" w:rsidRDefault="00F90F5E" w:rsidP="00F90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F5E">
        <w:rPr>
          <w:rFonts w:ascii="Times New Roman" w:hAnsi="Times New Roman" w:cs="Times New Roman"/>
          <w:b/>
          <w:bCs/>
          <w:sz w:val="28"/>
          <w:szCs w:val="28"/>
        </w:rPr>
        <w:t>E-Commerce Sales Dashboard</w:t>
      </w:r>
    </w:p>
    <w:p w14:paraId="7F50F62E" w14:textId="77777777" w:rsidR="00F90F5E" w:rsidRPr="00F90F5E" w:rsidRDefault="00F90F5E" w:rsidP="00F90F5E">
      <w:pPr>
        <w:rPr>
          <w:rFonts w:ascii="Times New Roman" w:hAnsi="Times New Roman" w:cs="Times New Roman"/>
          <w:sz w:val="28"/>
          <w:szCs w:val="28"/>
        </w:rPr>
      </w:pPr>
      <w:r w:rsidRPr="00F90F5E">
        <w:rPr>
          <w:rFonts w:ascii="Times New Roman" w:hAnsi="Times New Roman" w:cs="Times New Roman"/>
          <w:sz w:val="28"/>
          <w:szCs w:val="28"/>
        </w:rPr>
        <w:t xml:space="preserve">This dashboard was created using Power BI to </w:t>
      </w:r>
      <w:proofErr w:type="spellStart"/>
      <w:r w:rsidRPr="00F90F5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90F5E">
        <w:rPr>
          <w:rFonts w:ascii="Times New Roman" w:hAnsi="Times New Roman" w:cs="Times New Roman"/>
          <w:sz w:val="28"/>
          <w:szCs w:val="28"/>
        </w:rPr>
        <w:t xml:space="preserve"> and visualize e-commerce sales data.</w:t>
      </w:r>
    </w:p>
    <w:p w14:paraId="60012C95" w14:textId="77777777" w:rsidR="00F90F5E" w:rsidRPr="00F90F5E" w:rsidRDefault="00F90F5E" w:rsidP="00F90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F5E">
        <w:rPr>
          <w:rFonts w:ascii="Times New Roman" w:hAnsi="Times New Roman" w:cs="Times New Roman"/>
          <w:b/>
          <w:bCs/>
          <w:sz w:val="28"/>
          <w:szCs w:val="28"/>
        </w:rPr>
        <w:t>Key Insights:</w:t>
      </w:r>
    </w:p>
    <w:p w14:paraId="2818434C" w14:textId="77777777" w:rsidR="00F90F5E" w:rsidRPr="00F90F5E" w:rsidRDefault="00F90F5E" w:rsidP="00F90F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0F5E">
        <w:rPr>
          <w:rFonts w:ascii="Times New Roman" w:hAnsi="Times New Roman" w:cs="Times New Roman"/>
          <w:sz w:val="28"/>
          <w:szCs w:val="28"/>
        </w:rPr>
        <w:t>Technology category generated the highest sales among all product categories.</w:t>
      </w:r>
    </w:p>
    <w:p w14:paraId="45DA750E" w14:textId="77777777" w:rsidR="00F90F5E" w:rsidRPr="00F90F5E" w:rsidRDefault="00F90F5E" w:rsidP="00F90F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0F5E">
        <w:rPr>
          <w:rFonts w:ascii="Times New Roman" w:hAnsi="Times New Roman" w:cs="Times New Roman"/>
          <w:sz w:val="28"/>
          <w:szCs w:val="28"/>
        </w:rPr>
        <w:t>Furniture and Office Supplies also contributed significantly to overall sales.</w:t>
      </w:r>
    </w:p>
    <w:p w14:paraId="68C967A2" w14:textId="77777777" w:rsidR="00F90F5E" w:rsidRPr="00F90F5E" w:rsidRDefault="00F90F5E" w:rsidP="00F90F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0F5E">
        <w:rPr>
          <w:rFonts w:ascii="Times New Roman" w:hAnsi="Times New Roman" w:cs="Times New Roman"/>
          <w:sz w:val="28"/>
          <w:szCs w:val="28"/>
        </w:rPr>
        <w:t>The sales trend chart shows how sales changed over time.</w:t>
      </w:r>
    </w:p>
    <w:p w14:paraId="1199B1FB" w14:textId="77777777" w:rsidR="00F90F5E" w:rsidRPr="00F90F5E" w:rsidRDefault="00F90F5E" w:rsidP="00F90F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0F5E">
        <w:rPr>
          <w:rFonts w:ascii="Times New Roman" w:hAnsi="Times New Roman" w:cs="Times New Roman"/>
          <w:sz w:val="28"/>
          <w:szCs w:val="28"/>
        </w:rPr>
        <w:t>Category-wise sales distribution was analyzed using a pie chart.</w:t>
      </w:r>
    </w:p>
    <w:p w14:paraId="504DB4E3" w14:textId="77777777" w:rsidR="00F90F5E" w:rsidRPr="00F90F5E" w:rsidRDefault="00F90F5E" w:rsidP="00F90F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0F5E">
        <w:rPr>
          <w:rFonts w:ascii="Times New Roman" w:hAnsi="Times New Roman" w:cs="Times New Roman"/>
          <w:sz w:val="28"/>
          <w:szCs w:val="28"/>
        </w:rPr>
        <w:t>Profit analysis indicates that Technology category generated the highest profit.</w:t>
      </w:r>
    </w:p>
    <w:p w14:paraId="502145FA" w14:textId="77777777" w:rsidR="00F90F5E" w:rsidRPr="00F90F5E" w:rsidRDefault="00F90F5E" w:rsidP="00F90F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0F5E">
        <w:rPr>
          <w:rFonts w:ascii="Times New Roman" w:hAnsi="Times New Roman" w:cs="Times New Roman"/>
          <w:sz w:val="28"/>
          <w:szCs w:val="28"/>
        </w:rPr>
        <w:t>Interactive filters (slicers) were added to improve data exploration and user experience.</w:t>
      </w:r>
    </w:p>
    <w:p w14:paraId="278655AC" w14:textId="77777777" w:rsidR="00F90F5E" w:rsidRPr="00F90F5E" w:rsidRDefault="00F90F5E" w:rsidP="00F90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F5E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679176C2" w14:textId="77777777" w:rsidR="00F90F5E" w:rsidRPr="00F90F5E" w:rsidRDefault="00F90F5E" w:rsidP="00F90F5E">
      <w:pPr>
        <w:rPr>
          <w:rFonts w:ascii="Times New Roman" w:hAnsi="Times New Roman" w:cs="Times New Roman"/>
          <w:sz w:val="28"/>
          <w:szCs w:val="28"/>
        </w:rPr>
      </w:pPr>
      <w:r w:rsidRPr="00F90F5E">
        <w:rPr>
          <w:rFonts w:ascii="Times New Roman" w:hAnsi="Times New Roman" w:cs="Times New Roman"/>
          <w:sz w:val="28"/>
          <w:szCs w:val="28"/>
        </w:rPr>
        <w:t>The dashboard provides a clear overview of sales performance, category contribution, and business trends. It helps users understand the data quickly and supports better decision-making.</w:t>
      </w:r>
    </w:p>
    <w:p w14:paraId="04186C76" w14:textId="77777777" w:rsidR="00F90F5E" w:rsidRPr="00F90F5E" w:rsidRDefault="00F90F5E">
      <w:pPr>
        <w:rPr>
          <w:rFonts w:ascii="Times New Roman" w:hAnsi="Times New Roman" w:cs="Times New Roman"/>
          <w:sz w:val="28"/>
          <w:szCs w:val="28"/>
        </w:rPr>
      </w:pPr>
    </w:p>
    <w:sectPr w:rsidR="00F90F5E" w:rsidRPr="00F90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F1BBD"/>
    <w:multiLevelType w:val="multilevel"/>
    <w:tmpl w:val="A55C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402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5E"/>
    <w:rsid w:val="00A14A13"/>
    <w:rsid w:val="00F9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FA5FE"/>
  <w15:chartTrackingRefBased/>
  <w15:docId w15:val="{66CD9AFE-2798-4119-B51A-EB795185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Kalathiya</dc:creator>
  <cp:keywords/>
  <dc:description/>
  <cp:lastModifiedBy>Yug Kalathiya</cp:lastModifiedBy>
  <cp:revision>1</cp:revision>
  <dcterms:created xsi:type="dcterms:W3CDTF">2026-06-04T14:18:00Z</dcterms:created>
  <dcterms:modified xsi:type="dcterms:W3CDTF">2026-06-04T14:19:00Z</dcterms:modified>
</cp:coreProperties>
</file>