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ind w:left="709" w:right="567"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after="0" w:line="360" w:lineRule="auto"/>
        <w:ind w:left="709" w:right="56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Medicine Inventory Prediction – A Smart Pharmacy &amp; Hospital Inventory Management System</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03">
      <w:pPr>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2f5496"/>
          <w:sz w:val="24"/>
          <w:szCs w:val="24"/>
        </w:rPr>
        <w:drawing>
          <wp:inline distB="0" distT="0" distL="0" distR="0">
            <wp:extent cx="5630400" cy="2113200"/>
            <wp:effectExtent b="0" l="0" r="0" t="0"/>
            <wp:docPr descr="A picture containing graphical user interface&#10;&#10;Description automatically generated" id="36" name="image27.png"/>
            <a:graphic>
              <a:graphicData uri="http://schemas.openxmlformats.org/drawingml/2006/picture">
                <pic:pic>
                  <pic:nvPicPr>
                    <pic:cNvPr descr="A picture containing graphical user interface&#10;&#10;Description automatically generated" id="0" name="image27.png"/>
                    <pic:cNvPicPr preferRelativeResize="0"/>
                  </pic:nvPicPr>
                  <pic:blipFill>
                    <a:blip r:embed="rId6"/>
                    <a:srcRect b="0" l="0" r="0" t="0"/>
                    <a:stretch>
                      <a:fillRect/>
                    </a:stretch>
                  </pic:blipFill>
                  <pic:spPr>
                    <a:xfrm>
                      <a:off x="0" y="0"/>
                      <a:ext cx="5630400" cy="2113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0" w:line="360" w:lineRule="auto"/>
        <w:ind w:left="709" w:right="567" w:firstLine="0"/>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5">
      <w:pPr>
        <w:spacing w:after="0" w:line="360" w:lineRule="auto"/>
        <w:ind w:left="709" w:right="567"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Submitted  by</w:t>
      </w:r>
    </w:p>
    <w:p w:rsidR="00000000" w:rsidDel="00000000" w:rsidP="00000000" w:rsidRDefault="00000000" w:rsidRPr="00000000" w14:paraId="00000006">
      <w:pPr>
        <w:spacing w:after="0" w:line="360" w:lineRule="auto"/>
        <w:ind w:left="709" w:right="56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Yug Ashwin Patel (IU2341230117)</w:t>
      </w:r>
      <w:r w:rsidDel="00000000" w:rsidR="00000000" w:rsidRPr="00000000">
        <w:rPr>
          <w:rFonts w:ascii="Times New Roman" w:cs="Times New Roman" w:eastAsia="Times New Roman" w:hAnsi="Times New Roman"/>
          <w:sz w:val="28"/>
          <w:szCs w:val="28"/>
          <w:rtl w:val="0"/>
        </w:rPr>
      </w:r>
    </w:p>
    <w:p w:rsidR="00000000" w:rsidDel="00000000" w:rsidP="00000000" w:rsidRDefault="00000000" w:rsidRPr="00000000" w14:paraId="00000007">
      <w:pPr>
        <w:spacing w:after="0" w:line="360" w:lineRule="auto"/>
        <w:ind w:left="709" w:right="56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(Internship in Web Technology as Full-Stack Developer-Intern)</w:t>
      </w:r>
    </w:p>
    <w:p w:rsidR="00000000" w:rsidDel="00000000" w:rsidP="00000000" w:rsidRDefault="00000000" w:rsidRPr="00000000" w14:paraId="00000008">
      <w:pPr>
        <w:spacing w:after="0" w:line="360" w:lineRule="auto"/>
        <w:ind w:left="709" w:right="56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In fulfilment for the award of the degree of</w:t>
      </w:r>
    </w:p>
    <w:p w:rsidR="00000000" w:rsidDel="00000000" w:rsidP="00000000" w:rsidRDefault="00000000" w:rsidRPr="00000000" w14:paraId="00000009">
      <w:pPr>
        <w:spacing w:after="0" w:line="360" w:lineRule="auto"/>
        <w:ind w:left="709" w:right="56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BACHELOR OF TECHNOLOGY in  COMPUTER SCIENCE ENGINEERING</w:t>
      </w:r>
    </w:p>
    <w:p w:rsidR="00000000" w:rsidDel="00000000" w:rsidP="00000000" w:rsidRDefault="00000000" w:rsidRPr="00000000" w14:paraId="0000000A">
      <w:pPr>
        <w:spacing w:after="0" w:line="360" w:lineRule="auto"/>
        <w:ind w:left="709" w:right="56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Internship-2 Credit (CE0523)</w:t>
      </w:r>
    </w:p>
    <w:p w:rsidR="00000000" w:rsidDel="00000000" w:rsidP="00000000" w:rsidRDefault="00000000" w:rsidRPr="00000000" w14:paraId="0000000B">
      <w:pPr>
        <w:spacing w:after="0" w:line="360" w:lineRule="auto"/>
        <w:ind w:left="709" w:right="567"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0" w:line="360" w:lineRule="auto"/>
        <w:ind w:left="709" w:right="56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2743200" cy="914400"/>
            <wp:effectExtent b="0" l="0" r="0" t="0"/>
            <wp:docPr descr="A black and white sign with text&#10;&#10;AI-generated content may be incorrect." id="38" name="image29.png"/>
            <a:graphic>
              <a:graphicData uri="http://schemas.openxmlformats.org/drawingml/2006/picture">
                <pic:pic>
                  <pic:nvPicPr>
                    <pic:cNvPr descr="A black and white sign with text&#10;&#10;AI-generated content may be incorrect." id="0" name="image29.png"/>
                    <pic:cNvPicPr preferRelativeResize="0"/>
                  </pic:nvPicPr>
                  <pic:blipFill>
                    <a:blip r:embed="rId7"/>
                    <a:srcRect b="0" l="0" r="0" t="0"/>
                    <a:stretch>
                      <a:fillRect/>
                    </a:stretch>
                  </pic:blipFill>
                  <pic:spPr>
                    <a:xfrm>
                      <a:off x="0" y="0"/>
                      <a:ext cx="2743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0" w:line="360" w:lineRule="auto"/>
        <w:ind w:left="709" w:right="567"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after="0" w:line="360" w:lineRule="auto"/>
        <w:ind w:left="709" w:right="567"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after="0" w:line="360" w:lineRule="auto"/>
        <w:ind w:left="709" w:right="56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INSTITUTE OF TECHNOLOGY AND ENGINEERING</w:t>
      </w:r>
      <w:r w:rsidDel="00000000" w:rsidR="00000000" w:rsidRPr="00000000">
        <w:rPr>
          <w:rtl w:val="0"/>
        </w:rPr>
      </w:r>
    </w:p>
    <w:p w:rsidR="00000000" w:rsidDel="00000000" w:rsidP="00000000" w:rsidRDefault="00000000" w:rsidRPr="00000000" w14:paraId="00000010">
      <w:pPr>
        <w:spacing w:after="0" w:line="360" w:lineRule="auto"/>
        <w:ind w:left="709" w:right="56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INDUS UNIVERSITY CAMPUS, RANCHARDA, VIA-THALTEJ</w:t>
      </w:r>
      <w:r w:rsidDel="00000000" w:rsidR="00000000" w:rsidRPr="00000000">
        <w:rPr>
          <w:rtl w:val="0"/>
        </w:rPr>
      </w:r>
    </w:p>
    <w:p w:rsidR="00000000" w:rsidDel="00000000" w:rsidP="00000000" w:rsidRDefault="00000000" w:rsidRPr="00000000" w14:paraId="00000011">
      <w:pPr>
        <w:spacing w:after="0" w:line="360" w:lineRule="auto"/>
        <w:ind w:left="709" w:right="56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AHMEDABAD-382115, GUJARAT, INDIA,</w:t>
      </w:r>
      <w:r w:rsidDel="00000000" w:rsidR="00000000" w:rsidRPr="00000000">
        <w:rPr>
          <w:rtl w:val="0"/>
        </w:rPr>
      </w:r>
    </w:p>
    <w:p w:rsidR="00000000" w:rsidDel="00000000" w:rsidP="00000000" w:rsidRDefault="00000000" w:rsidRPr="00000000" w14:paraId="00000012">
      <w:pPr>
        <w:spacing w:after="0" w:line="360" w:lineRule="auto"/>
        <w:ind w:left="709" w:right="56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WEB: www.indusuni.ac.in</w:t>
      </w:r>
    </w:p>
    <w:p w:rsidR="00000000" w:rsidDel="00000000" w:rsidP="00000000" w:rsidRDefault="00000000" w:rsidRPr="00000000" w14:paraId="00000013">
      <w:pPr>
        <w:spacing w:after="0" w:line="360" w:lineRule="auto"/>
        <w:ind w:left="709" w:right="56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SEPTEMBER 2025</w:t>
      </w:r>
    </w:p>
    <w:p w:rsidR="00000000" w:rsidDel="00000000" w:rsidP="00000000" w:rsidRDefault="00000000" w:rsidRPr="00000000" w14:paraId="00000014">
      <w:pPr>
        <w:spacing w:after="0" w:line="360" w:lineRule="auto"/>
        <w:ind w:left="709" w:right="56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CSE 5A – IITE</w:t>
      </w:r>
    </w:p>
    <w:p w:rsidR="00000000" w:rsidDel="00000000" w:rsidP="00000000" w:rsidRDefault="00000000" w:rsidRPr="00000000" w14:paraId="00000015">
      <w:pPr>
        <w:spacing w:after="0" w:line="360" w:lineRule="auto"/>
        <w:ind w:left="709" w:right="56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360" w:lineRule="auto"/>
        <w:ind w:left="709" w:right="56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1"/>
        <w:spacing w:before="0" w:line="360" w:lineRule="auto"/>
        <w:ind w:left="709" w:right="56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1"/>
        <w:spacing w:before="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Abstract:</w:t>
      </w:r>
    </w:p>
    <w:p w:rsidR="00000000" w:rsidDel="00000000" w:rsidP="00000000" w:rsidRDefault="00000000" w:rsidRPr="00000000" w14:paraId="00000019">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The Medicine Inventory Prediction portal is an online tool designed to manage pharmacy and hospital medicine inventory operations. It focuses on modules like medicine management, supplier management, purchase orders, demand forecasting, expiry and stock alerts, audit logs, CSV/XLSX import/export, and PDF report generation.</w:t>
      </w:r>
      <w:r w:rsidDel="00000000" w:rsidR="00000000" w:rsidRPr="00000000">
        <w:rPr>
          <w:rtl w:val="0"/>
        </w:rPr>
      </w:r>
    </w:p>
    <w:p w:rsidR="00000000" w:rsidDel="00000000" w:rsidP="00000000" w:rsidRDefault="00000000" w:rsidRPr="00000000" w14:paraId="0000001A">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Healthcare inventory management systems are integral to hospital and pharmacy operations, focusing specifically on ensuring the right medicines are available in the right quantity at the right time, while minimizing wastage due to expiry and overstocking.</w:t>
      </w:r>
    </w:p>
    <w:p w:rsidR="00000000" w:rsidDel="00000000" w:rsidP="00000000" w:rsidRDefault="00000000" w:rsidRPr="00000000" w14:paraId="0000001B">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Medicine Inventory Prediction is an innovative system designed to streamline and enhance the management of medicine stock for pharmacies, clinics, hospitals, and medical distributors. It provides real-time inventory tracking, shortage risk scoring, and demand prediction using historical consumption data.</w:t>
      </w:r>
      <w:r w:rsidDel="00000000" w:rsidR="00000000" w:rsidRPr="00000000">
        <w:rPr>
          <w:rtl w:val="0"/>
        </w:rPr>
      </w:r>
    </w:p>
    <w:p w:rsidR="00000000" w:rsidDel="00000000" w:rsidP="00000000" w:rsidRDefault="00000000" w:rsidRPr="00000000" w14:paraId="0000001C">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Currently in its beta version, the system is continually evolving, with plans to introduce advanced AI-powered demand forecasting, integration with national drug databases, and multi-branch pharmacy support.</w:t>
      </w:r>
      <w:r w:rsidDel="00000000" w:rsidR="00000000" w:rsidRPr="00000000">
        <w:rPr>
          <w:rtl w:val="0"/>
        </w:rPr>
      </w:r>
    </w:p>
    <w:p w:rsidR="00000000" w:rsidDel="00000000" w:rsidP="00000000" w:rsidRDefault="00000000" w:rsidRPr="00000000" w14:paraId="0000001D">
      <w:pPr>
        <w:spacing w:after="0" w:lineRule="auto"/>
        <w:ind w:left="709" w:right="56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0" w:lineRule="auto"/>
        <w:ind w:left="709" w:right="56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0" w:lineRule="auto"/>
        <w:ind w:left="709" w:right="56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0" w:line="360" w:lineRule="auto"/>
        <w:ind w:left="709" w:right="567" w:firstLine="0"/>
        <w:jc w:val="both"/>
        <w:rPr>
          <w:rFonts w:ascii="Times New Roman" w:cs="Times New Roman" w:eastAsia="Times New Roman" w:hAnsi="Times New Roman"/>
          <w:color w:val="8eaadb"/>
          <w:sz w:val="28"/>
          <w:szCs w:val="28"/>
        </w:rPr>
      </w:pPr>
      <w:r w:rsidDel="00000000" w:rsidR="00000000" w:rsidRPr="00000000">
        <w:rPr>
          <w:rtl w:val="0"/>
        </w:rPr>
      </w:r>
    </w:p>
    <w:p w:rsidR="00000000" w:rsidDel="00000000" w:rsidP="00000000" w:rsidRDefault="00000000" w:rsidRPr="00000000" w14:paraId="00000021">
      <w:pPr>
        <w:spacing w:after="0" w:line="360" w:lineRule="auto"/>
        <w:ind w:left="709" w:right="567" w:firstLine="0"/>
        <w:jc w:val="both"/>
        <w:rPr>
          <w:rFonts w:ascii="Times New Roman" w:cs="Times New Roman" w:eastAsia="Times New Roman" w:hAnsi="Times New Roman"/>
          <w:color w:val="8eaadb"/>
          <w:sz w:val="28"/>
          <w:szCs w:val="28"/>
        </w:rPr>
      </w:pPr>
      <w:r w:rsidDel="00000000" w:rsidR="00000000" w:rsidRPr="00000000">
        <w:rPr>
          <w:rFonts w:ascii="Times New Roman" w:cs="Times New Roman" w:eastAsia="Times New Roman" w:hAnsi="Times New Roman"/>
          <w:color w:val="8eaadb"/>
          <w:sz w:val="28"/>
          <w:szCs w:val="28"/>
          <w:rtl w:val="0"/>
        </w:rPr>
        <w:t>TABLE OF CONTENTS</w:t>
      </w:r>
    </w:p>
    <w:p w:rsidR="00000000" w:rsidDel="00000000" w:rsidP="00000000" w:rsidRDefault="00000000" w:rsidRPr="00000000" w14:paraId="00000022">
      <w:pPr>
        <w:spacing w:after="0" w:line="360" w:lineRule="auto"/>
        <w:ind w:left="709" w:right="567" w:firstLine="0"/>
        <w:rPr>
          <w:rFonts w:ascii="Times New Roman" w:cs="Times New Roman" w:eastAsia="Times New Roman" w:hAnsi="Times New Roman"/>
          <w:color w:val="8eaadb"/>
          <w:sz w:val="28"/>
          <w:szCs w:val="28"/>
        </w:rPr>
      </w:pPr>
      <w:r w:rsidDel="00000000" w:rsidR="00000000" w:rsidRPr="00000000">
        <w:rPr>
          <w:rFonts w:ascii="Times New Roman" w:cs="Times New Roman" w:eastAsia="Times New Roman" w:hAnsi="Times New Roman"/>
          <w:b w:val="1"/>
          <w:bCs w:val="1"/>
          <w:color w:val="000000"/>
          <w:sz w:val="28"/>
          <w:szCs w:val="28"/>
          <w:rtl w:val="0"/>
        </w:rPr>
        <w:t>Abstract  .  .  .  .  .  .  .  .  .  .  .  .  .  .  .  .  .  .  .  .  .  .  .  .  .  .  .  .  .  .  .  .  .  3</w:t>
      </w:r>
      <w:r w:rsidDel="00000000" w:rsidR="00000000" w:rsidRPr="00000000">
        <w:rPr>
          <w:rFonts w:ascii="Times New Roman" w:cs="Times New Roman" w:eastAsia="Times New Roman" w:hAnsi="Times New Roman"/>
          <w:sz w:val="28"/>
          <w:szCs w:val="28"/>
          <w:rtl w:val="0"/>
        </w:rPr>
      </w:r>
      <w:r w:rsidDel="00000000" w:rsidR="00000000" w:rsidRPr="00000000">
        <w:rPr>
          <w:rtl w:val="0"/>
        </w:rPr>
      </w:r>
    </w:p>
    <w:tbl>
      <w:tblPr>
        <w:tblStyle w:val="Table1"/>
        <w:tblW w:w="10346.0" w:type="dxa"/>
        <w:jc w:val="left"/>
        <w:tblInd w:w="-284.0" w:type="dxa"/>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252"/>
        <w:gridCol w:w="32"/>
        <w:gridCol w:w="9213"/>
        <w:gridCol w:w="708"/>
        <w:gridCol w:w="141"/>
        <w:tblGridChange w:id="0">
          <w:tblGrid>
            <w:gridCol w:w="252"/>
            <w:gridCol w:w="32"/>
            <w:gridCol w:w="9213"/>
            <w:gridCol w:w="708"/>
            <w:gridCol w:w="141"/>
          </w:tblGrid>
        </w:tblGridChange>
      </w:tblGrid>
      <w:tr>
        <w:trPr>
          <w:cantSplit w:val="0"/>
          <w:tblHeader w:val="0"/>
        </w:trPr>
        <w:tc>
          <w:tcPr>
            <w:gridSpan w:val="5"/>
            <w:tcBorders>
              <w:bottom w:color="000000" w:space="0" w:sz="0" w:val="nil"/>
            </w:tcBorders>
          </w:tcPr>
          <w:p w:rsidR="00000000" w:rsidDel="00000000" w:rsidP="00000000" w:rsidRDefault="00000000" w:rsidRPr="00000000" w14:paraId="00000023">
            <w:pPr>
              <w:spacing w:line="360" w:lineRule="auto"/>
              <w:ind w:left="709" w:right="567"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0"/>
                <w:iCs w:val="0"/>
                <w:sz w:val="28"/>
                <w:szCs w:val="28"/>
                <w:rtl w:val="0"/>
              </w:rPr>
              <w:t>1   Introduction  .  .  .  .  .  .  .  .  .  .  .  .  .  .  .  .  .  .  .  .  .  .  .  .  .  .  .  .  .  5</w:t>
            </w:r>
          </w:p>
        </w:tc>
      </w:tr>
      <w:tr>
        <w:trPr>
          <w:cantSplit w:val="0"/>
          <w:tblHeader w:val="0"/>
        </w:trPr>
        <w:tc>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360" w:lineRule="auto"/>
              <w:ind w:left="709" w:right="567" w:firstLine="0"/>
              <w:jc w:val="left"/>
              <w:rPr>
                <w:rFonts w:ascii="Times New Roman" w:cs="Times New Roman" w:eastAsia="Times New Roman" w:hAnsi="Times New Roman"/>
                <w:sz w:val="28"/>
                <w:szCs w:val="28"/>
              </w:rPr>
            </w:pPr>
            <w:r w:rsidDel="00000000" w:rsidR="00000000" w:rsidRPr="00000000">
              <w:rPr>
                <w:rtl w:val="0"/>
              </w:rPr>
            </w:r>
          </w:p>
        </w:tc>
        <w:tc>
          <w:tcPr>
            <w:gridSpan w:val="3"/>
            <w:tcBorders>
              <w:right w:color="000000" w:space="0" w:sz="0" w:val="nil"/>
            </w:tcBorders>
          </w:tcPr>
          <w:p w:rsidR="00000000" w:rsidDel="00000000" w:rsidP="00000000" w:rsidRDefault="00000000" w:rsidRPr="00000000" w14:paraId="00000029">
            <w:pPr>
              <w:numPr>
                <w:ilvl w:val="1"/>
                <w:numId w:val="8"/>
              </w:numPr>
              <w:pBdr>
                <w:top w:space="0" w:sz="0" w:val="nil"/>
                <w:left w:space="0" w:sz="0" w:val="nil"/>
                <w:bottom w:space="0" w:sz="0" w:val="nil"/>
                <w:right w:space="0" w:sz="0" w:val="nil"/>
                <w:between w:space="0" w:sz="0" w:val="nil"/>
              </w:pBdr>
              <w:spacing w:line="360" w:lineRule="auto"/>
              <w:ind w:left="709" w:right="56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1.1  Types of IMS</w:t>
              <w:br/>
              <w:t xml:space="preserve">         1.0.1  Analytical IMS  .  .  .  .  .  .  .  .  .  .  .  .  .  .  .  .  .  .  .  .  5</w:t>
              <w:br/>
              <w:t xml:space="preserve">         1.0.2  Collaborative IMS (CIMS)  .  .  .  .  .  .  .  .  .  .  .  .  .  .  .  6</w:t>
              <w:br/>
              <w:t xml:space="preserve">         1.0.3  Operational IMS (OIMS)  .  .  .  .  .  .  .  .  .  .  .  .  .  .  .  .  7</w:t>
            </w:r>
          </w:p>
        </w:tc>
      </w:tr>
      <w:tr>
        <w:trPr>
          <w:cantSplit w:val="0"/>
          <w:tblHeader w:val="0"/>
        </w:trPr>
        <w:tc>
          <w:tcPr>
            <w:gridSpan w:val="2"/>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360" w:lineRule="auto"/>
              <w:ind w:left="709" w:right="567" w:firstLine="0"/>
              <w:jc w:val="left"/>
              <w:rPr>
                <w:rFonts w:ascii="Times New Roman" w:cs="Times New Roman" w:eastAsia="Times New Roman" w:hAnsi="Times New Roman"/>
                <w:sz w:val="28"/>
                <w:szCs w:val="28"/>
              </w:rPr>
            </w:pPr>
            <w:r w:rsidDel="00000000" w:rsidR="00000000" w:rsidRPr="00000000">
              <w:rPr>
                <w:rtl w:val="0"/>
              </w:rPr>
            </w:r>
          </w:p>
        </w:tc>
        <w:tc>
          <w:tcPr>
            <w:gridSpan w:val="2"/>
            <w:tcBorders>
              <w:right w:color="000000" w:space="0" w:sz="0" w:val="nil"/>
            </w:tcBorders>
          </w:tcPr>
          <w:p w:rsidR="00000000" w:rsidDel="00000000" w:rsidP="00000000" w:rsidRDefault="00000000" w:rsidRPr="00000000" w14:paraId="00000031">
            <w:pPr>
              <w:pStyle w:val="Heading1"/>
              <w:spacing w:before="0" w:line="360" w:lineRule="auto"/>
              <w:ind w:left="709" w:right="56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1.2  Problem Statement  .  .  .  .  .  .  .  .  .  .  .  .  .  .  .  .  .  .  .  .  .  .  .  8</w:t>
            </w:r>
          </w:p>
        </w:tc>
      </w:tr>
      <w:tr>
        <w:trPr>
          <w:cantSplit w:val="0"/>
          <w:trHeight w:val="35" w:hRule="atLeast"/>
          <w:tblHeader w:val="0"/>
        </w:trPr>
        <w:tc>
          <w:tcPr>
            <w:gridSpan w:val="2"/>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360" w:lineRule="auto"/>
              <w:ind w:left="709" w:right="567" w:firstLine="0"/>
              <w:jc w:val="left"/>
              <w:rPr>
                <w:rFonts w:ascii="Times New Roman" w:cs="Times New Roman" w:eastAsia="Times New Roman" w:hAnsi="Times New Roman"/>
                <w:color w:val="000000"/>
                <w:sz w:val="28"/>
                <w:szCs w:val="28"/>
              </w:rPr>
            </w:pPr>
            <w:r w:rsidDel="00000000" w:rsidR="00000000" w:rsidRPr="00000000">
              <w:rPr>
                <w:rtl w:val="0"/>
              </w:rPr>
            </w:r>
          </w:p>
        </w:tc>
        <w:tc>
          <w:tcPr>
            <w:gridSpan w:val="2"/>
            <w:tcBorders>
              <w:right w:color="000000" w:space="0" w:sz="0" w:val="nil"/>
            </w:tcBorders>
          </w:tcPr>
          <w:p w:rsidR="00000000" w:rsidDel="00000000" w:rsidP="00000000" w:rsidRDefault="00000000" w:rsidRPr="00000000" w14:paraId="00000035">
            <w:pPr>
              <w:spacing w:line="360" w:lineRule="auto"/>
              <w:ind w:left="709" w:right="56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1.3  Goals and Objectives  .  .  .  .  .  .  .  .  .  .  .  .  .  .  .  .  .  .  .  .  .  8</w:t>
              <w:br/>
              <w:t xml:space="preserve">    1.4  Project Planning and Scheduling  .  .  .  .  .  .  .  .  .  .  .  .  .  .  .  9</w:t>
            </w:r>
          </w:p>
        </w:tc>
      </w:tr>
      <w:tr>
        <w:trPr>
          <w:cantSplit w:val="0"/>
          <w:tblHeader w:val="0"/>
        </w:trPr>
        <w:tc>
          <w:tcPr>
            <w:gridSpan w:val="3"/>
            <w:tcBorders>
              <w:right w:color="000000" w:space="0" w:sz="0" w:val="nil"/>
            </w:tcBorders>
          </w:tcPr>
          <w:p w:rsidR="00000000" w:rsidDel="00000000" w:rsidP="00000000" w:rsidRDefault="00000000" w:rsidRPr="00000000" w14:paraId="00000039">
            <w:pPr>
              <w:pStyle w:val="Heading1"/>
              <w:spacing w:before="0" w:line="360" w:lineRule="auto"/>
              <w:ind w:left="709" w:right="567" w:firstLine="0"/>
              <w:jc w:val="left"/>
              <w:rPr>
                <w:rFonts w:ascii="Times New Roman" w:cs="Times New Roman" w:eastAsia="Times New Roman" w:hAnsi="Times New Roman"/>
                <w:b w:val="1"/>
                <w:bCs w:val="1"/>
                <w:color w:val="0d0d0d"/>
                <w:sz w:val="28"/>
                <w:szCs w:val="28"/>
              </w:rPr>
            </w:pPr>
            <w:r w:rsidDel="00000000" w:rsidR="00000000" w:rsidRPr="00000000">
              <w:rPr>
                <w:rtl w:val="0"/>
              </w:rPr>
              <w:t>2   Literature Survey (Case Study)  .  .  .  .  .  .  .  .  .  .  .  .  .  .  .  .  .  .  10</w:t>
              <w:br/>
              <w:t xml:space="preserve">    2.0  Case Study of Popular Inventory Management Systems</w:t>
              <w:br/>
              <w:t xml:space="preserve">         2.0.1  Meditech Inventory Management  .  .  .  .  .  .  .  .  .  .  .  11-12</w:t>
              <w:br/>
              <w:t xml:space="preserve">         2.0.2  Oracle Health Inventory Management  .  .  .  .  .  .  .  .  .  12-13</w:t>
              <w:br/>
              <w:t xml:space="preserve">         2.0.3  OpenMRS / GNU Health  .  .  .  .  .  .  .  .  .  .  .  .  .  .  .  .  13</w:t>
              <w:br/>
              <w:t xml:space="preserve">         2.0.4  Infor CloudSuite Healthcare  .  .  .  .  .  .  .  .  .  .  .  .  14-15</w:t>
              <w:br/>
              <w:t xml:space="preserve">         2.0.5  Marg ERP (Pharmacy)  .  .  .  .  .  .  .  .  .  .  .  .  .  .  .  15-16</w:t>
              <w:br/>
              <w:t xml:space="preserve">         2.0.6  PharmAssist / MedEase  .  .  .  .  .  .  .  .  .  .  .  .  .  .  16-17</w:t>
              <w:br/>
              <w:t xml:space="preserve">         2.0.7  MedTrack Pro  .  .  .  .  .  .  .  .  .  .  .  .  .  .  .  .  .  .  17-18</w:t>
            </w:r>
          </w:p>
        </w:tc>
      </w:tr>
      <w:tr>
        <w:trPr>
          <w:cantSplit w:val="0"/>
          <w:tblHeader w:val="0"/>
        </w:trPr>
        <w:tc>
          <w:tcPr>
            <w:gridSpan w:val="3"/>
            <w:tcBorders>
              <w:right w:color="000000" w:space="0" w:sz="0" w:val="nil"/>
            </w:tcBorders>
          </w:tcPr>
          <w:p w:rsidR="00000000" w:rsidDel="00000000" w:rsidP="00000000" w:rsidRDefault="00000000" w:rsidRPr="00000000" w14:paraId="00000045">
            <w:pPr>
              <w:pStyle w:val="Heading1"/>
              <w:spacing w:before="0" w:line="360" w:lineRule="auto"/>
              <w:ind w:left="709" w:right="567" w:firstLine="0"/>
              <w:jc w:val="lef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i w:val="0"/>
                <w:iCs w:val="0"/>
                <w:color w:val="000000"/>
                <w:sz w:val="28"/>
                <w:szCs w:val="28"/>
                <w:rtl w:val="0"/>
              </w:rPr>
              <w:t>3   Proposed System  .  .  .  .  .  .  .  .  .  .  .  .  .  .  .  .  .  .  .  .  .  .  .  .  .  19</w:t>
              <w:br/>
              <w:t xml:space="preserve">    3.1  Project Background  .  .  .  .  .  .  .  .  .  .  .  .  .  .  .  .  .  .  .  .  19-20</w:t>
            </w:r>
          </w:p>
        </w:tc>
      </w:tr>
      <w:tr>
        <w:trPr>
          <w:cantSplit w:val="0"/>
          <w:tblHeader w:val="0"/>
        </w:trPr>
        <w:tc>
          <w:tcPr>
            <w:gridSpan w:val="3"/>
            <w:tcBorders>
              <w:right w:color="000000" w:space="0" w:sz="0" w:val="nil"/>
            </w:tcBorders>
          </w:tcPr>
          <w:p w:rsidR="00000000" w:rsidDel="00000000" w:rsidP="00000000" w:rsidRDefault="00000000" w:rsidRPr="00000000" w14:paraId="00000049">
            <w:pPr>
              <w:spacing w:line="360" w:lineRule="auto"/>
              <w:ind w:left="709" w:right="567"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0"/>
                <w:iCs w:val="0"/>
                <w:sz w:val="28"/>
                <w:szCs w:val="28"/>
                <w:rtl w:val="0"/>
              </w:rPr>
              <w:t xml:space="preserve">    3.2  Technical Feasibility  .  .  .  .  .  .  .  .  .  .  .  .  .  .  .  .  .  .  .  .  20</w:t>
              <w:br/>
              <w:t xml:space="preserve">         3.2.1  Software  .  .  .  .  .  .  .  .  .  .  .  .  .  .  .  .  .  .  .  .  .  .  .  20</w:t>
              <w:br/>
              <w:t xml:space="preserve">         3.2.2  Hardware  .  .  .  .  .  .  .  .  .  .  .  .  .  .  .  .  .  .  .  .  .  .  .  20</w:t>
              <w:br/>
              <w:t xml:space="preserve">         3.2.3  Development Environment</w:t>
              <w:br/>
              <w:t xml:space="preserve">                Node.js / Express  .  .  .  .  .  .  .  .  .  .  .  .  .  .  .  .  .  .  21</w:t>
              <w:br/>
              <w:t xml:space="preserve">                MongoDB (Mongoose)  .  .  .  .  .  .  .  .  .  .  .  .  .  .  .  .  .  21</w:t>
              <w:br/>
              <w:t xml:space="preserve">                React / Vite  .  .  .  .  .  .  .  .  .  .  .  .  .  .  .  .  .  .  .  .  21</w:t>
              <w:br/>
              <w:t xml:space="preserve">                HTML / CSS  .  .  .  .  .  .  .  .  .  .  .  .  .  .  .  .  .  .  .  .  22</w:t>
              <w:br/>
              <w:t xml:space="preserve">                CSS / Bootstrap  .  .  .  .  .  .  .  .  .  .  .  .  .  .  .  .  .  22-23</w:t>
              <w:br/>
              <w:t xml:space="preserve">                Axios  .  .  .  .  .  .  .  .  .  .  .  .  .  .  .  .  .  .  .  .  .  .  .  23</w:t>
              <w:br/>
              <w:t xml:space="preserve">                JSON  .  .  .  .  .  .  .  .  .  .  .  .  .  .  .  .  .  .  .  .  .  .  .  .  23</w:t>
              <w:br/>
              <w:t xml:space="preserve">                Chart.js  .  .  .  .  .  .  .  .  .  .  .  .  .  .  .  .  .  .  .  .  .  .  23</w:t>
            </w:r>
          </w:p>
        </w:tc>
      </w:tr>
      <w:tr>
        <w:trPr>
          <w:cantSplit w:val="0"/>
          <w:tblHeader w:val="0"/>
        </w:trPr>
        <w:tc>
          <w:tcPr>
            <w:gridSpan w:val="3"/>
            <w:tcBorders>
              <w:right w:color="000000" w:space="0" w:sz="0" w:val="nil"/>
            </w:tcBorders>
          </w:tcPr>
          <w:p w:rsidR="00000000" w:rsidDel="00000000" w:rsidP="00000000" w:rsidRDefault="00000000" w:rsidRPr="00000000" w14:paraId="00000056">
            <w:pPr>
              <w:spacing w:line="360" w:lineRule="auto"/>
              <w:ind w:left="709" w:right="567"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0"/>
                <w:iCs w:val="0"/>
                <w:sz w:val="28"/>
                <w:szCs w:val="28"/>
                <w:rtl w:val="0"/>
              </w:rPr>
              <w:t xml:space="preserve">    3.3  Behavioural Study  .  .  .  .  .  .  .  .  .  .  .  .  .  .  .  .  .  .  .  .  .  .  24</w:t>
            </w:r>
          </w:p>
        </w:tc>
      </w:tr>
      <w:tr>
        <w:trPr>
          <w:cantSplit w:val="0"/>
          <w:tblHeader w:val="0"/>
        </w:trPr>
        <w:tc>
          <w:tcPr>
            <w:gridSpan w:val="3"/>
            <w:tcBorders>
              <w:right w:color="000000" w:space="0" w:sz="0" w:val="nil"/>
            </w:tcBorders>
          </w:tcPr>
          <w:p w:rsidR="00000000" w:rsidDel="00000000" w:rsidP="00000000" w:rsidRDefault="00000000" w:rsidRPr="00000000" w14:paraId="00000059">
            <w:pPr>
              <w:spacing w:line="360" w:lineRule="auto"/>
              <w:ind w:left="709" w:right="567"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0"/>
                <w:iCs w:val="0"/>
                <w:sz w:val="28"/>
                <w:szCs w:val="28"/>
                <w:rtl w:val="0"/>
              </w:rPr>
              <w:t xml:space="preserve">         3.3.1  Economic Feasibility  .  .  .  .  .  .  .  .  .  .  .  .  .  .  .  .  .  .  24</w:t>
            </w:r>
          </w:p>
        </w:tc>
      </w:tr>
      <w:tr>
        <w:trPr>
          <w:cantSplit w:val="0"/>
          <w:tblHeader w:val="0"/>
        </w:trPr>
        <w:tc>
          <w:tcPr>
            <w:gridSpan w:val="3"/>
            <w:tcBorders>
              <w:right w:color="000000" w:space="0" w:sz="0" w:val="nil"/>
            </w:tcBorders>
          </w:tcPr>
          <w:p w:rsidR="00000000" w:rsidDel="00000000" w:rsidP="00000000" w:rsidRDefault="00000000" w:rsidRPr="00000000" w14:paraId="0000005C">
            <w:pPr>
              <w:spacing w:line="360" w:lineRule="auto"/>
              <w:ind w:left="709" w:right="567"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0"/>
                <w:iCs w:val="0"/>
                <w:sz w:val="28"/>
                <w:szCs w:val="28"/>
                <w:rtl w:val="0"/>
              </w:rPr>
              <w:t xml:space="preserve">         3.3.2  Legal Feasibility  .  .  .  .  .  .  .  .  .  .  .  .  .  .  .  .  .  .  .  25</w:t>
              <w:br/>
              <w:t xml:space="preserve">    3.4  System Analysis  .  .  .  .  .  .  .  .  .  .  .  .  .  .  .  .  .  .  .  .  .  .  25</w:t>
            </w:r>
          </w:p>
        </w:tc>
      </w:tr>
      <w:tr>
        <w:trPr>
          <w:cantSplit w:val="0"/>
          <w:tblHeader w:val="0"/>
        </w:trPr>
        <w:tc>
          <w:tcPr>
            <w:gridSpan w:val="3"/>
            <w:tcBorders>
              <w:right w:color="000000" w:space="0" w:sz="0" w:val="nil"/>
            </w:tcBorders>
          </w:tcPr>
          <w:p w:rsidR="00000000" w:rsidDel="00000000" w:rsidP="00000000" w:rsidRDefault="00000000" w:rsidRPr="00000000" w14:paraId="00000060">
            <w:pPr>
              <w:spacing w:line="360" w:lineRule="auto"/>
              <w:ind w:left="709" w:right="567"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gridSpan w:val="3"/>
            <w:tcBorders>
              <w:right w:color="000000" w:space="0" w:sz="0" w:val="nil"/>
            </w:tcBorders>
          </w:tcPr>
          <w:p w:rsidR="00000000" w:rsidDel="00000000" w:rsidP="00000000" w:rsidRDefault="00000000" w:rsidRPr="00000000" w14:paraId="00000063">
            <w:pPr>
              <w:pStyle w:val="Heading1"/>
              <w:numPr>
                <w:ilvl w:val="0"/>
                <w:numId w:val="27"/>
              </w:numPr>
              <w:spacing w:before="0" w:line="360" w:lineRule="auto"/>
              <w:ind w:left="560" w:right="567" w:hanging="5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0"/>
                <w:iCs w:val="0"/>
                <w:color w:val="000000"/>
                <w:sz w:val="28"/>
                <w:szCs w:val="28"/>
                <w:rtl w:val="0"/>
              </w:rPr>
              <w:t>4   System Design  .  .  .  .  .  .  .  .  .  .  .  .  .  .  .  .  .  .  .  .  .  .  .  .  .  26</w:t>
              <w:br/>
              <w:t xml:space="preserve">    4.1  System Flow  .  .  .  .  .  .  .  .  .  .  .  .  .  .  .  .  .  .  .  .  .  .  .  .  28</w:t>
              <w:br/>
              <w:t xml:space="preserve">    4.4  Data Dictionary  .  .  .  .  .  .  .  .  .  .  .  .  .  .  .  .  .  .  .  .  .  .  29</w:t>
              <w:br/>
              <w:t>5   Database Schema Design  .  .  .  .  .  .  .  .  .  .  .  .  .  .  .  .  .  .  .  .  32</w:t>
              <w:br/>
              <w:t>6   Implementation &amp; Screenshots  .  .  .  .  .  .  .  .  .  .  .  .  .  .  .  .  .  34</w:t>
              <w:br/>
              <w:t xml:space="preserve">    6.1  Screen Shots  .  .  .  .  .  .  .  .  .  .  .  .  .  .  .  .  .  .  .  .  .  .  .  35</w:t>
              <w:br/>
              <w:t>7   Testing Report  .  .  .  .  .  .  .  .  .  .  .  .  .  .  .  .  .  .  .  .  .  .  .  .  .  40</w:t>
            </w:r>
          </w:p>
        </w:tc>
      </w:tr>
      <w:tr>
        <w:trPr>
          <w:cantSplit w:val="0"/>
          <w:tblHeader w:val="0"/>
        </w:trPr>
        <w:tc>
          <w:tcPr>
            <w:gridSpan w:val="3"/>
            <w:tcBorders>
              <w:right w:color="000000" w:space="0" w:sz="0" w:val="nil"/>
            </w:tcBorders>
          </w:tcPr>
          <w:p w:rsidR="00000000" w:rsidDel="00000000" w:rsidP="00000000" w:rsidRDefault="00000000" w:rsidRPr="00000000" w14:paraId="0000006D">
            <w:pPr>
              <w:spacing w:line="360" w:lineRule="auto"/>
              <w:ind w:left="709" w:right="567"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0"/>
                <w:iCs w:val="0"/>
                <w:sz w:val="28"/>
                <w:szCs w:val="28"/>
                <w:rtl w:val="0"/>
              </w:rPr>
              <w:t>8   Conclusion  .  .  .  .  .  .  .  .  .  .  .  .  .  .  .  .  .  .  .  .  .  .  .  .  .  .  .  .  42</w:t>
            </w:r>
          </w:p>
        </w:tc>
      </w:tr>
      <w:tr>
        <w:trPr>
          <w:cantSplit w:val="0"/>
          <w:tblHeader w:val="0"/>
        </w:trPr>
        <w:tc>
          <w:tcPr>
            <w:gridSpan w:val="3"/>
            <w:tcBorders>
              <w:right w:color="000000" w:space="0" w:sz="0" w:val="nil"/>
            </w:tcBorders>
          </w:tcPr>
          <w:p w:rsidR="00000000" w:rsidDel="00000000" w:rsidP="00000000" w:rsidRDefault="00000000" w:rsidRPr="00000000" w14:paraId="00000070">
            <w:pPr>
              <w:spacing w:line="360" w:lineRule="auto"/>
              <w:ind w:left="709" w:right="567"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0"/>
                <w:iCs w:val="0"/>
                <w:sz w:val="28"/>
                <w:szCs w:val="28"/>
                <w:rtl w:val="0"/>
              </w:rPr>
              <w:t>9   List of Abbreviations  .  .  .  .  .  .  .  .  .  .  .  .  .  .  .  .  .  .  .  .  .  .  44</w:t>
              <w:br/>
              <w:t>10  References  .  .  .  .  .  .  .  .  .  .  .  .  .  .  .  .  .  .  .  .  .  .  .  .  .  .  .  45</w:t>
            </w:r>
          </w:p>
        </w:tc>
      </w:tr>
    </w:tbl>
    <w:p w:rsidR="00000000" w:rsidDel="00000000" w:rsidP="00000000" w:rsidRDefault="00000000" w:rsidRPr="00000000" w14:paraId="00000074">
      <w:pPr>
        <w:pBdr>
          <w:bottom w:color="000000" w:space="1" w:sz="12" w:val="single"/>
        </w:pBdr>
        <w:spacing w:after="0" w:line="360" w:lineRule="auto"/>
        <w:ind w:left="709" w:right="56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pBdr>
          <w:bottom w:color="000000" w:space="1" w:sz="12" w:val="single"/>
        </w:pBd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Bdr>
          <w:bottom w:color="000000" w:space="1" w:sz="12" w:val="single"/>
        </w:pBd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proposed Medicine Inventory Prediction portal is an online tool designed to manage healthcare inventory operations. It focuses on modules like medicine tracking, stock alerts, supplier management, purchase orders, demand forecasting, audit logs, and comprehensive reporting.</w:t>
      </w:r>
    </w:p>
    <w:p w:rsidR="00000000" w:rsidDel="00000000" w:rsidP="00000000" w:rsidRDefault="00000000" w:rsidRPr="00000000" w14:paraId="00000077">
      <w:pPr>
        <w:pBdr>
          <w:bottom w:color="000000" w:space="1" w:sz="12" w:val="single"/>
        </w:pBdr>
        <w:spacing w:after="0" w:line="360" w:lineRule="auto"/>
        <w:ind w:left="709" w:right="567"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spacing w:after="0" w:line="360" w:lineRule="auto"/>
        <w:ind w:left="709" w:right="567"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9">
      <w:pPr>
        <w:spacing w:after="0" w:line="360" w:lineRule="auto"/>
        <w:ind w:left="709" w:right="56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Introduction</w:t>
      </w:r>
    </w:p>
    <w:p w:rsidR="00000000" w:rsidDel="00000000" w:rsidP="00000000" w:rsidRDefault="00000000" w:rsidRPr="00000000" w14:paraId="0000007A">
      <w:pPr>
        <w:tabs>
          <w:tab w:val="left" w:leader="none" w:pos="1418"/>
        </w:tabs>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Inventory Management Systems (IMS) are software tools with multiple modules that keep track of stock levels, expiry dates, supplier details, and purchasing workflows. Modern healthcare institutions require efficient IMS solutions to prevent medicine shortages, reduce wastage from expired stock, and ensure regulatory compliance.</w:t>
      </w:r>
      <w:hyperlink r:id="rId8">
        <w:r w:rsidDel="00000000" w:rsidR="00000000" w:rsidRPr="00000000">
          <w:rPr>
            <w:rFonts w:ascii="Times New Roman" w:cs="Times New Roman" w:eastAsia="Times New Roman" w:hAnsi="Times New Roman"/>
            <w:sz w:val="24"/>
            <w:szCs w:val="24"/>
            <w:rtl w:val="0"/>
          </w:rPr>
          <w:t xml:space="preserve">USD $114.4 billion by the year 2027</w:t>
        </w:r>
      </w:hyperlink>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7B">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0" w:line="360" w:lineRule="auto"/>
        <w:ind w:left="709" w:right="56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Types of Inventory Management Systems and their advantages and weaknesses</w:t>
      </w:r>
    </w:p>
    <w:p w:rsidR="00000000" w:rsidDel="00000000" w:rsidP="00000000" w:rsidRDefault="00000000" w:rsidRPr="00000000" w14:paraId="0000007D">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1.1 Based on the provided features and the target audience, Inventory Management Systems can be divided into three fundamental types: analytical, collaborative, and operational.</w:t>
      </w:r>
    </w:p>
    <w:p w:rsidR="00000000" w:rsidDel="00000000" w:rsidP="00000000" w:rsidRDefault="00000000" w:rsidRPr="00000000" w14:paraId="0000007E">
      <w:pPr>
        <w:shd w:fill="ffffff" w:val="clear"/>
        <w:spacing w:after="0" w:line="360" w:lineRule="auto"/>
        <w:ind w:left="709" w:right="567" w:firstLine="0"/>
        <w:jc w:val="both"/>
        <w:rPr>
          <w:rFonts w:ascii="Times New Roman" w:cs="Times New Roman" w:eastAsia="Times New Roman" w:hAnsi="Times New Roman"/>
          <w:b w:val="1"/>
          <w:bCs w:val="1"/>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1.0.1 Analytical IMS:</w:t>
      </w:r>
    </w:p>
    <w:p w:rsidR="00000000" w:rsidDel="00000000" w:rsidP="00000000" w:rsidRDefault="00000000" w:rsidRPr="00000000" w14:paraId="0000007F">
      <w:pPr>
        <w:spacing w:after="0" w:line="360" w:lineRule="auto"/>
        <w:ind w:left="709" w:righ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This type of IMS has various unique and critical functions in healthcare improvement. It plays a vital role in generating reports and analysing trends in medicine consumption patterns. It helps management predict demand and make data-driven decisions regarding procurement and stock replenishment.</w:t>
      </w:r>
      <w:r w:rsidDel="00000000" w:rsidR="00000000" w:rsidRPr="00000000">
        <w:rPr>
          <w:rFonts w:ascii="Times New Roman" w:cs="Times New Roman" w:eastAsia="Times New Roman" w:hAnsi="Times New Roman"/>
          <w:sz w:val="20"/>
          <w:szCs w:val="20"/>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0"/>
          <w:szCs w:val="20"/>
          <w:rtl w:val="0"/>
        </w:rPr>
      </w:r>
      <w:r w:rsidDel="00000000" w:rsidR="00000000" w:rsidRPr="00000000">
        <w:rPr>
          <w:rFonts w:ascii="Times New Roman" w:cs="Times New Roman" w:eastAsia="Times New Roman" w:hAnsi="Times New Roman"/>
          <w:sz w:val="24"/>
          <w:szCs w:val="24"/>
          <w:rtl w:val="0"/>
        </w:rPr>
      </w:r>
      <w:r w:rsidDel="00000000" w:rsidR="00000000" w:rsidRPr="00000000">
        <w:rPr>
          <w:rtl w:val="0"/>
        </w:rPr>
      </w:r>
    </w:p>
    <w:p w:rsidR="00000000" w:rsidDel="00000000" w:rsidP="00000000" w:rsidRDefault="00000000" w:rsidRPr="00000000" w14:paraId="00000080">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Nevertheless, there are some drawbacks to this IMS type. It has more technical complexity and can be challenging to follow for staff without technical backgrounds. The high cost of implementation can also be a barrier for small clinics and pharmacies.</w:t>
      </w:r>
      <w:r w:rsidDel="00000000" w:rsidR="00000000" w:rsidRPr="00000000">
        <w:rPr>
          <w:rFonts w:ascii="Times New Roman" w:cs="Times New Roman" w:eastAsia="Times New Roman" w:hAnsi="Times New Roman"/>
          <w:sz w:val="20"/>
          <w:szCs w:val="20"/>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81">
      <w:pPr>
        <w:spacing w:after="0" w:line="360" w:lineRule="auto"/>
        <w:ind w:left="709" w:right="56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spacing w:after="0" w:line="360" w:lineRule="auto"/>
        <w:ind w:left="709" w:right="56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1.0.2 Collaborative IMS (CIMS)</w:t>
      </w:r>
    </w:p>
    <w:p w:rsidR="00000000" w:rsidDel="00000000" w:rsidP="00000000" w:rsidRDefault="00000000" w:rsidRPr="00000000" w14:paraId="00000083">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type of IMS is also known as strategic IMS and has countless benefits in healthcare supply chain development, especially in managing supplier relationships, coordinating purchase orders, and sharing stock updates across departments.</w:t>
      </w:r>
    </w:p>
    <w:p w:rsidR="00000000" w:rsidDel="00000000" w:rsidP="00000000" w:rsidRDefault="00000000" w:rsidRPr="00000000" w14:paraId="00000084">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Furthermore, when stock information is shared between departments and suppliers, it allows for quicker reordering and reduces the risk of medicine shortages. Real-time collaboration features enable pharmacists, managers, and procurement teams to work seamlessly together.</w:t>
      </w:r>
    </w:p>
    <w:p w:rsidR="00000000" w:rsidDel="00000000" w:rsidP="00000000" w:rsidRDefault="00000000" w:rsidRPr="00000000" w14:paraId="00000085">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However, there are some disadvantages. The main drawback for collaborative IMS is the requirement for all stakeholders to adopt the same platform, which can be difficult in large hospital networks with legacy systems.</w:t>
      </w:r>
    </w:p>
    <w:p w:rsidR="00000000" w:rsidDel="00000000" w:rsidP="00000000" w:rsidRDefault="00000000" w:rsidRPr="00000000" w14:paraId="00000086">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0" w:line="360" w:lineRule="auto"/>
        <w:ind w:left="709" w:right="56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1.0.3 Operational IMS (OIMS)</w:t>
      </w:r>
    </w:p>
    <w:p w:rsidR="00000000" w:rsidDel="00000000" w:rsidP="00000000" w:rsidRDefault="00000000" w:rsidRPr="00000000" w14:paraId="00000088">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type of IMS helps mainly in facilitating daily inventory operations. For instance, it tracks stock movements, manages purchase orders, records supplier transactions, and monitors expiry dates automatically.</w:t>
      </w:r>
      <w:r w:rsidDel="00000000" w:rsidR="00000000" w:rsidRPr="00000000">
        <w:rPr>
          <w:rFonts w:ascii="Times New Roman" w:cs="Times New Roman" w:eastAsia="Times New Roman" w:hAnsi="Times New Roman"/>
          <w:sz w:val="20"/>
          <w:szCs w:val="20"/>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0"/>
          <w:szCs w:val="20"/>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89">
      <w:pPr>
        <w:spacing w:after="0" w:line="360" w:lineRule="auto"/>
        <w:ind w:left="709" w:right="56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A">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type of IMS has other incredible advantages. It has a remarkable role in boosting the efficiency of day-to-day pharmacy operations, reducing manual errors in stock counting, and ensuring medicines are always available when needed.</w:t>
      </w:r>
      <w:r w:rsidDel="00000000" w:rsidR="00000000" w:rsidRPr="00000000">
        <w:rPr>
          <w:rFonts w:ascii="Times New Roman" w:cs="Times New Roman" w:eastAsia="Times New Roman" w:hAnsi="Times New Roman"/>
          <w:sz w:val="20"/>
          <w:szCs w:val="20"/>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8B">
      <w:pPr>
        <w:spacing w:after="0" w:line="360" w:lineRule="auto"/>
        <w:ind w:left="709" w:right="56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C">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Not only does this type of IMS help pharmacies to reduce wastage and cost, but it also helps to improve patient safety by ensuring that expired medicines are removed from stock and replacements are ordered in advance.</w:t>
      </w:r>
      <w:r w:rsidDel="00000000" w:rsidR="00000000" w:rsidRPr="00000000">
        <w:rPr>
          <w:rFonts w:ascii="Times New Roman" w:cs="Times New Roman" w:eastAsia="Times New Roman" w:hAnsi="Times New Roman"/>
          <w:sz w:val="20"/>
          <w:szCs w:val="20"/>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color w:val="323232"/>
          <w:sz w:val="26"/>
          <w:szCs w:val="26"/>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0"/>
          <w:szCs w:val="20"/>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8D">
      <w:pPr>
        <w:spacing w:after="0" w:line="360" w:lineRule="auto"/>
        <w:ind w:left="709" w:right="56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E">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Despite all these amazing benefits, this type of IMS can cause staff to become over-reliant on the system, and any technical downtime can disrupt the entire supply chain if proper backup procedures are not in place.</w:t>
      </w:r>
      <w:r w:rsidDel="00000000" w:rsidR="00000000" w:rsidRPr="00000000">
        <w:rPr>
          <w:rFonts w:ascii="Times New Roman" w:cs="Times New Roman" w:eastAsia="Times New Roman" w:hAnsi="Times New Roman"/>
          <w:sz w:val="20"/>
          <w:szCs w:val="20"/>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8F">
      <w:pPr>
        <w:spacing w:after="0" w:line="360" w:lineRule="auto"/>
        <w:ind w:left="709" w:righ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90">
      <w:pPr>
        <w:spacing w:after="0" w:line="360" w:lineRule="auto"/>
        <w:ind w:left="709" w:righ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IMS can benefit healthcare organizations in a number of ways. The advantages of an IMS are pointed out in the given diagram.</w:t>
      </w:r>
    </w:p>
    <w:p w:rsidR="00000000" w:rsidDel="00000000" w:rsidP="00000000" w:rsidRDefault="00000000" w:rsidRPr="00000000" w14:paraId="00000091">
      <w:pPr>
        <w:spacing w:after="0" w:line="360" w:lineRule="auto"/>
        <w:ind w:left="709" w:right="56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892215" cy="2168640"/>
            <wp:effectExtent b="3175" l="3175" r="3175" t="3175"/>
            <wp:docPr id="37" name="image35.png"/>
            <a:graphic>
              <a:graphicData uri="http://schemas.openxmlformats.org/drawingml/2006/picture">
                <pic:pic>
                  <pic:nvPicPr>
                    <pic:cNvPr id="0" name="image35.png"/>
                    <pic:cNvPicPr preferRelativeResize="0"/>
                  </pic:nvPicPr>
                  <pic:blipFill>
                    <a:blip r:embed="rId9"/>
                    <a:srcRect b="0" l="0" r="0" t="12931"/>
                    <a:stretch>
                      <a:fillRect/>
                    </a:stretch>
                  </pic:blipFill>
                  <pic:spPr>
                    <a:xfrm>
                      <a:off x="0" y="0"/>
                      <a:ext cx="3892215" cy="2168640"/>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2">
      <w:pPr>
        <w:spacing w:after="0" w:line="360" w:lineRule="auto"/>
        <w:ind w:left="709" w:right="56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Figure 1: Benefits of Medicine Inventory Management Software</w:t>
      </w:r>
      <w:r w:rsidDel="00000000" w:rsidR="00000000" w:rsidRPr="00000000">
        <w:rPr>
          <w:rFonts w:ascii="Times New Roman" w:cs="Times New Roman" w:eastAsia="Times New Roman" w:hAnsi="Times New Roman"/>
          <w:color w:val="202124"/>
          <w:sz w:val="24"/>
          <w:szCs w:val="24"/>
          <w:highlight w:val="white"/>
          <w:rtl w:val="0"/>
        </w:rPr>
      </w:r>
      <w:r w:rsidDel="00000000" w:rsidR="00000000" w:rsidRPr="00000000">
        <w:rPr>
          <w:rFonts w:ascii="Times New Roman" w:cs="Times New Roman" w:eastAsia="Times New Roman" w:hAnsi="Times New Roman"/>
          <w:sz w:val="24"/>
          <w:szCs w:val="24"/>
          <w:rtl w:val="0"/>
        </w:rPr>
      </w:r>
      <w:hyperlink r:id="rId10">
        <w:r w:rsidDel="00000000" w:rsidR="00000000" w:rsidRPr="00000000">
          <w:rPr>
            <w:rFonts w:ascii="Times New Roman" w:cs="Times New Roman" w:eastAsia="Times New Roman" w:hAnsi="Times New Roman"/>
            <w:color w:val="000000"/>
            <w:sz w:val="24"/>
            <w:szCs w:val="24"/>
            <w:highlight w:val="white"/>
            <w:u w:val="single"/>
            <w:rtl w:val="0"/>
          </w:rPr>
          <w:t xml:space="preserve">Vaidya</w:t>
        </w:r>
      </w:hyperlink>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93">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small pharmacies and clinics, because of limited resources and fewer staff, it is essential to have an efficient inventory system that minimises manual work and prevents stockouts. Studies show that pharmacies using automated IMS reduce medicine wastage by up to 30% and improve stock availability by over 20%.</w:t>
      </w:r>
    </w:p>
    <w:p w:rsidR="00000000" w:rsidDel="00000000" w:rsidP="00000000" w:rsidRDefault="00000000" w:rsidRPr="00000000" w14:paraId="00000094">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 healthcare facility with more than 10 staff members that has adopted an IMS has seen significant improvements in patient satisfaction and operational efficiency. The adoption of IMS has become critical in post-pandemic healthcare environments.</w:t>
      </w:r>
      <w:r w:rsidDel="00000000" w:rsidR="00000000" w:rsidRPr="00000000">
        <w:rPr>
          <w:rFonts w:ascii="Times New Roman" w:cs="Times New Roman" w:eastAsia="Times New Roman" w:hAnsi="Times New Roman"/>
          <w:sz w:val="24"/>
          <w:szCs w:val="24"/>
          <w:highlight w:val="white"/>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95">
      <w:pPr>
        <w:pStyle w:val="Heading1"/>
        <w:spacing w:before="0" w:line="360" w:lineRule="auto"/>
        <w:ind w:left="709" w:right="567"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6">
      <w:pPr>
        <w:pStyle w:val="Heading1"/>
        <w:spacing w:before="0" w:line="360" w:lineRule="auto"/>
        <w:ind w:left="709" w:right="567" w:firstLine="0"/>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1.2 Problem statement</w:t>
      </w:r>
    </w:p>
    <w:p w:rsidR="00000000" w:rsidDel="00000000" w:rsidP="00000000" w:rsidRDefault="00000000" w:rsidRPr="00000000" w14:paraId="00000097">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The healthcare and pharmacy industry faces challenges in real-time tracking of medicine inventory, managing expiry dates, predicting demand fluctuations, segmentation of medicine categories, and generating timely procurement reports. Manual processes are error-prone and lead to overstocking, wastage, and critical shortages that can endanger patient health.</w:t>
      </w:r>
      <w:r w:rsidDel="00000000" w:rsidR="00000000" w:rsidRPr="00000000">
        <w:rPr>
          <w:rtl w:val="0"/>
        </w:rPr>
      </w:r>
    </w:p>
    <w:p w:rsidR="00000000" w:rsidDel="00000000" w:rsidP="00000000" w:rsidRDefault="00000000" w:rsidRPr="00000000" w14:paraId="00000098">
      <w:pPr>
        <w:pStyle w:val="Heading1"/>
        <w:spacing w:before="0" w:line="360" w:lineRule="auto"/>
        <w:ind w:left="709" w:right="567"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9">
      <w:pPr>
        <w:pStyle w:val="Heading1"/>
        <w:spacing w:before="0" w:line="360" w:lineRule="auto"/>
        <w:ind w:left="709" w:right="567" w:firstLine="0"/>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1.3 Goals and objectives</w:t>
      </w:r>
    </w:p>
    <w:p w:rsidR="00000000" w:rsidDel="00000000" w:rsidP="00000000" w:rsidRDefault="00000000" w:rsidRPr="00000000" w14:paraId="0000009A">
      <w:pPr>
        <w:spacing w:after="0" w:line="360" w:lineRule="auto"/>
        <w:ind w:left="709" w:right="567"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Goals</w:t>
      </w:r>
    </w:p>
    <w:p w:rsidR="00000000" w:rsidDel="00000000" w:rsidP="00000000" w:rsidRDefault="00000000" w:rsidRPr="00000000" w14:paraId="0000009B">
      <w:pPr>
        <w:numPr>
          <w:ilvl w:val="0"/>
          <w:numId w:val="29"/>
        </w:numPr>
        <w:pBdr>
          <w:top w:space="0" w:sz="0" w:val="nil"/>
          <w:left w:space="0" w:sz="0" w:val="nil"/>
          <w:bottom w:space="0" w:sz="0" w:val="nil"/>
          <w:right w:space="0" w:sz="0" w:val="nil"/>
          <w:between w:space="0" w:sz="0" w:val="nil"/>
        </w:pBdr>
        <w:spacing w:after="0" w:line="360" w:lineRule="auto"/>
        <w:ind w:left="709" w:right="567" w:hanging="284"/>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To enhance technical skills by building a real-time, full-stack medicine inventory management application</w:t>
      </w:r>
    </w:p>
    <w:p w:rsidR="00000000" w:rsidDel="00000000" w:rsidP="00000000" w:rsidRDefault="00000000" w:rsidRPr="00000000" w14:paraId="0000009C">
      <w:pPr>
        <w:numPr>
          <w:ilvl w:val="0"/>
          <w:numId w:val="29"/>
        </w:numPr>
        <w:pBdr>
          <w:top w:space="0" w:sz="0" w:val="nil"/>
          <w:left w:space="0" w:sz="0" w:val="nil"/>
          <w:bottom w:space="0" w:sz="0" w:val="nil"/>
          <w:right w:space="0" w:sz="0" w:val="nil"/>
          <w:between w:space="0" w:sz="0" w:val="nil"/>
        </w:pBdr>
        <w:spacing w:after="0" w:line="360" w:lineRule="auto"/>
        <w:ind w:left="709" w:right="567" w:hanging="284"/>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To provide better inventory solutions to pharmacies, clinics, and hospitals to manage daily stock and procurement activities</w:t>
      </w:r>
    </w:p>
    <w:p w:rsidR="00000000" w:rsidDel="00000000" w:rsidP="00000000" w:rsidRDefault="00000000" w:rsidRPr="00000000" w14:paraId="0000009D">
      <w:pPr>
        <w:numPr>
          <w:ilvl w:val="0"/>
          <w:numId w:val="29"/>
        </w:numPr>
        <w:pBdr>
          <w:top w:space="0" w:sz="0" w:val="nil"/>
          <w:left w:space="0" w:sz="0" w:val="nil"/>
          <w:bottom w:space="0" w:sz="0" w:val="nil"/>
          <w:right w:space="0" w:sz="0" w:val="nil"/>
          <w:between w:space="0" w:sz="0" w:val="nil"/>
        </w:pBdr>
        <w:spacing w:after="0" w:line="360" w:lineRule="auto"/>
        <w:ind w:left="709" w:right="567" w:hanging="284"/>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To generate customized forecasting and reporting features for healthcare inventory management</w:t>
      </w:r>
    </w:p>
    <w:p w:rsidR="00000000" w:rsidDel="00000000" w:rsidP="00000000" w:rsidRDefault="00000000" w:rsidRPr="00000000" w14:paraId="0000009E">
      <w:pPr>
        <w:numPr>
          <w:ilvl w:val="0"/>
          <w:numId w:val="29"/>
        </w:numPr>
        <w:pBdr>
          <w:top w:space="0" w:sz="0" w:val="nil"/>
          <w:left w:space="0" w:sz="0" w:val="nil"/>
          <w:bottom w:space="0" w:sz="0" w:val="nil"/>
          <w:right w:space="0" w:sz="0" w:val="nil"/>
          <w:between w:space="0" w:sz="0" w:val="nil"/>
        </w:pBdr>
        <w:spacing w:after="0" w:line="360" w:lineRule="auto"/>
        <w:ind w:left="709" w:right="567" w:hanging="284"/>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To apply software engineering concepts including RESTful API design, JWT authentication, and database modelling</w:t>
      </w:r>
    </w:p>
    <w:p w:rsidR="00000000" w:rsidDel="00000000" w:rsidP="00000000" w:rsidRDefault="00000000" w:rsidRPr="00000000" w14:paraId="0000009F">
      <w:pPr>
        <w:spacing w:after="0" w:line="360" w:lineRule="auto"/>
        <w:ind w:left="709" w:righ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Objectives</w:t>
      </w:r>
      <w:r w:rsidDel="00000000" w:rsidR="00000000" w:rsidRPr="00000000">
        <w:rPr>
          <w:rtl w:val="0"/>
        </w:rPr>
      </w:r>
    </w:p>
    <w:p w:rsidR="00000000" w:rsidDel="00000000" w:rsidP="00000000" w:rsidRDefault="00000000" w:rsidRPr="00000000" w14:paraId="000000A0">
      <w:pPr>
        <w:numPr>
          <w:ilvl w:val="0"/>
          <w:numId w:val="32"/>
        </w:numPr>
        <w:pBdr>
          <w:top w:space="0" w:sz="0" w:val="nil"/>
          <w:left w:space="0" w:sz="0" w:val="nil"/>
          <w:bottom w:space="0" w:sz="0" w:val="nil"/>
          <w:right w:space="0" w:sz="0" w:val="nil"/>
          <w:between w:space="0" w:sz="0" w:val="nil"/>
        </w:pBdr>
        <w:spacing w:after="0" w:line="360" w:lineRule="auto"/>
        <w:ind w:left="709" w:right="567" w:hanging="284"/>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Research healthcare inventory management to understand the processes of stock tracking, expiry management, and demand forecasting</w:t>
      </w:r>
    </w:p>
    <w:p w:rsidR="00000000" w:rsidDel="00000000" w:rsidP="00000000" w:rsidRDefault="00000000" w:rsidRPr="00000000" w14:paraId="000000A1">
      <w:pPr>
        <w:numPr>
          <w:ilvl w:val="0"/>
          <w:numId w:val="32"/>
        </w:numPr>
        <w:pBdr>
          <w:top w:space="0" w:sz="0" w:val="nil"/>
          <w:left w:space="0" w:sz="0" w:val="nil"/>
          <w:bottom w:space="0" w:sz="0" w:val="nil"/>
          <w:right w:space="0" w:sz="0" w:val="nil"/>
          <w:between w:space="0" w:sz="0" w:val="nil"/>
        </w:pBdr>
        <w:spacing w:after="0" w:line="360" w:lineRule="auto"/>
        <w:ind w:left="709" w:right="567" w:hanging="284"/>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Perform database schema design and draw UML diagrams for the web portal to analyse requirements and guide the development process</w:t>
      </w:r>
    </w:p>
    <w:p w:rsidR="00000000" w:rsidDel="00000000" w:rsidP="00000000" w:rsidRDefault="00000000" w:rsidRPr="00000000" w14:paraId="000000A2">
      <w:pPr>
        <w:numPr>
          <w:ilvl w:val="0"/>
          <w:numId w:val="32"/>
        </w:numPr>
        <w:pBdr>
          <w:top w:space="0" w:sz="0" w:val="nil"/>
          <w:left w:space="0" w:sz="0" w:val="nil"/>
          <w:bottom w:space="0" w:sz="0" w:val="nil"/>
          <w:right w:space="0" w:sz="0" w:val="nil"/>
          <w:between w:space="0" w:sz="0" w:val="nil"/>
        </w:pBdr>
        <w:spacing w:after="0" w:line="360" w:lineRule="auto"/>
        <w:ind w:left="709" w:right="567" w:hanging="284"/>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Ensure both pharmacists and management have real-time visibility into stock levels, with automatic alerts for low stock and expiring medicines</w:t>
      </w:r>
    </w:p>
    <w:p w:rsidR="00000000" w:rsidDel="00000000" w:rsidP="00000000" w:rsidRDefault="00000000" w:rsidRPr="00000000" w14:paraId="000000A3">
      <w:pPr>
        <w:numPr>
          <w:ilvl w:val="0"/>
          <w:numId w:val="32"/>
        </w:numPr>
        <w:pBdr>
          <w:top w:space="0" w:sz="0" w:val="nil"/>
          <w:left w:space="0" w:sz="0" w:val="nil"/>
          <w:bottom w:space="0" w:sz="0" w:val="nil"/>
          <w:right w:space="0" w:sz="0" w:val="nil"/>
          <w:between w:space="0" w:sz="0" w:val="nil"/>
        </w:pBdr>
        <w:spacing w:after="0" w:line="360" w:lineRule="auto"/>
        <w:ind w:left="709" w:right="567" w:hanging="284"/>
        <w:jc w:val="both"/>
        <w:rPr>
          <w:b w:val="1"/>
          <w:bCs w:val="1"/>
          <w:sz w:val="28"/>
          <w:szCs w:val="28"/>
        </w:rPr>
      </w:pPr>
      <w:r w:rsidDel="00000000" w:rsidR="00000000" w:rsidRPr="00000000">
        <w:rPr>
          <w:rFonts w:ascii="Times New Roman" w:cs="Times New Roman" w:eastAsia="Times New Roman" w:hAnsi="Times New Roman"/>
          <w:color w:val="000000"/>
          <w:sz w:val="24"/>
          <w:szCs w:val="24"/>
          <w:highlight w:val="white"/>
          <w:rtl w:val="0"/>
        </w:rPr>
        <w:t>Learn to manage tasks efficiently within the internship timeline to demonstrate abilities in a real-time working environment</w:t>
      </w: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1.4 Project Planning and Scheduling</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7">
      <w:pPr>
        <w:spacing w:after="0" w:line="360" w:lineRule="auto"/>
        <w:ind w:left="709" w:right="56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9022" cy="3169706"/>
            <wp:effectExtent b="0" l="0" r="0" t="0"/>
            <wp:docPr id="40"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5949022" cy="3169706"/>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0" w:line="360" w:lineRule="auto"/>
        <w:ind w:left="709" w:righ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Chart 1 : Gantt Chart</w:t>
      </w:r>
    </w:p>
    <w:p w:rsidR="00000000" w:rsidDel="00000000" w:rsidP="00000000" w:rsidRDefault="00000000" w:rsidRPr="00000000" w14:paraId="000000A9">
      <w:pPr>
        <w:pStyle w:val="Heading1"/>
        <w:spacing w:before="0" w:line="360" w:lineRule="auto"/>
        <w:ind w:left="709" w:right="567" w:firstLine="0"/>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2.   Literature Survey (Case Study)</w:t>
      </w:r>
    </w:p>
    <w:p w:rsidR="00000000" w:rsidDel="00000000" w:rsidP="00000000" w:rsidRDefault="00000000" w:rsidRPr="00000000" w14:paraId="000000AA">
      <w:pPr>
        <w:spacing w:after="0" w:line="360" w:lineRule="auto"/>
        <w:ind w:left="709" w:righ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This study compares existing pharmacy and hospital inventory management systems used globally. Popular platforms like Meditech, Oracle Health, and open-source solutions like OpenMRS and GNU Health have been reviewed. The study highlights gaps in small-to-medium pharmacy automation and informed the design of the Medicine Inventory Prediction system.</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2.0 Case study of popular operational Inventory Management Systems</w:t>
      </w:r>
    </w:p>
    <w:p w:rsidR="00000000" w:rsidDel="00000000" w:rsidP="00000000" w:rsidRDefault="00000000" w:rsidRPr="00000000" w14:paraId="000000AC">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case study is performed from a functional point of view of different inventory management and pharmacy systems used most by healthcare organizations worldwide.</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2.0.1 Meditech Inventory Management</w:t>
      </w:r>
      <w:r w:rsidDel="00000000" w:rsidR="00000000" w:rsidRPr="00000000"/>
    </w:p>
    <w:p w:rsidR="00000000" w:rsidDel="00000000" w:rsidP="00000000" w:rsidRDefault="00000000" w:rsidRPr="00000000" w14:paraId="000000AF">
      <w:pPr>
        <w:spacing w:after="0" w:line="360" w:lineRule="auto"/>
        <w:ind w:left="709" w:righ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B0">
      <w:pPr>
        <w:spacing w:after="0" w:line="360" w:lineRule="auto"/>
        <w:ind w:left="709"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Meditech is a comprehensive healthcare information system used by hospitals globally. Its inventory module integrates with supply chain, procurement, and clinical modules. It is one of the most trusted platforms for large hospital inventory management.</w:t>
      </w:r>
      <w:r w:rsidDel="00000000" w:rsidR="00000000" w:rsidRPr="00000000">
        <w:rPr>
          <w:rFonts w:ascii="Times New Roman" w:cs="Times New Roman" w:eastAsia="Times New Roman" w:hAnsi="Times New Roman"/>
          <w:color w:val="2c3e50"/>
          <w:sz w:val="23"/>
          <w:szCs w:val="23"/>
          <w:highlight w:val="white"/>
          <w:rtl w:val="0"/>
        </w:rPr>
      </w:r>
      <w:r w:rsidDel="00000000" w:rsidR="00000000" w:rsidRPr="00000000">
        <w:rPr>
          <w:rtl w:val="0"/>
        </w:rPr>
      </w:r>
    </w:p>
    <w:p w:rsidR="00000000" w:rsidDel="00000000" w:rsidP="00000000" w:rsidRDefault="00000000" w:rsidRPr="00000000" w14:paraId="000000B1">
      <w:pPr>
        <w:spacing w:after="0" w:line="360" w:lineRule="auto"/>
        <w:ind w:left="709" w:right="56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Key points of Meditech Inventory Management:</w:t>
      </w:r>
      <w:r w:rsidDel="00000000" w:rsidR="00000000" w:rsidRPr="00000000">
        <w:rPr>
          <w:rFonts w:ascii="Times New Roman" w:cs="Times New Roman" w:eastAsia="Times New Roman" w:hAnsi="Times New Roman"/>
          <w:color w:val="2c3e50"/>
          <w:sz w:val="23"/>
          <w:szCs w:val="23"/>
          <w:highlight w:val="white"/>
          <w:rtl w:val="0"/>
        </w:rPr>
      </w:r>
      <w:r w:rsidDel="00000000" w:rsidR="00000000" w:rsidRPr="00000000">
        <w:rPr>
          <w:rFonts w:ascii="Times New Roman" w:cs="Times New Roman" w:eastAsia="Times New Roman" w:hAnsi="Times New Roman"/>
          <w:b w:val="1"/>
          <w:bCs w:val="1"/>
          <w:sz w:val="24"/>
          <w:szCs w:val="24"/>
          <w:rtl w:val="0"/>
        </w:rPr>
      </w:r>
    </w:p>
    <w:p w:rsidR="00000000" w:rsidDel="00000000" w:rsidP="00000000" w:rsidRDefault="00000000" w:rsidRPr="00000000" w14:paraId="000000B2">
      <w:pPr>
        <w:numPr>
          <w:ilvl w:val="1"/>
          <w:numId w:val="2"/>
        </w:numPr>
        <w:pBdr>
          <w:top w:space="0" w:sz="0" w:val="nil"/>
          <w:left w:space="0" w:sz="0" w:val="nil"/>
          <w:bottom w:space="0" w:sz="0" w:val="nil"/>
          <w:right w:space="0" w:sz="0" w:val="nil"/>
          <w:between w:space="0" w:sz="0" w:val="nil"/>
        </w:pBdr>
        <w:spacing w:after="0" w:line="360" w:lineRule="auto"/>
        <w:ind w:left="709" w:right="567"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Meditech provides real-time tracking of pharmaceutical supplies and medical devices across departments. It is widely used in medium-to-large hospitals for its deep integration with clinical workflows.</w:t>
      </w:r>
    </w:p>
    <w:p w:rsidR="00000000" w:rsidDel="00000000" w:rsidP="00000000" w:rsidRDefault="00000000" w:rsidRPr="00000000" w14:paraId="000000B3">
      <w:pPr>
        <w:numPr>
          <w:ilvl w:val="1"/>
          <w:numId w:val="2"/>
        </w:numPr>
        <w:pBdr>
          <w:top w:space="0" w:sz="0" w:val="nil"/>
          <w:left w:space="0" w:sz="0" w:val="nil"/>
          <w:bottom w:space="0" w:sz="0" w:val="nil"/>
          <w:right w:space="0" w:sz="0" w:val="nil"/>
          <w:between w:space="0" w:sz="0" w:val="nil"/>
        </w:pBdr>
        <w:spacing w:after="0" w:line="360" w:lineRule="auto"/>
        <w:ind w:left="709" w:right="56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The portal provides end-to-end tracking of all inventory movements, from procurement to dispensing. It supports automated reorder triggers based on minimum stock thresholds.</w:t>
      </w:r>
    </w:p>
    <w:p w:rsidR="00000000" w:rsidDel="00000000" w:rsidP="00000000" w:rsidRDefault="00000000" w:rsidRPr="00000000" w14:paraId="000000B4">
      <w:pPr>
        <w:numPr>
          <w:ilvl w:val="1"/>
          <w:numId w:val="2"/>
        </w:numPr>
        <w:pBdr>
          <w:top w:space="0" w:sz="0" w:val="nil"/>
          <w:left w:space="0" w:sz="0" w:val="nil"/>
          <w:bottom w:space="0" w:sz="0" w:val="nil"/>
          <w:right w:space="0" w:sz="0" w:val="nil"/>
          <w:between w:space="0" w:sz="0" w:val="nil"/>
        </w:pBdr>
        <w:spacing w:after="0" w:line="360" w:lineRule="auto"/>
        <w:ind w:left="709" w:right="56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The dashboard shows current stock levels, pending purchase orders, and expiry alerts for the day.</w:t>
      </w:r>
    </w:p>
    <w:p w:rsidR="00000000" w:rsidDel="00000000" w:rsidP="00000000" w:rsidRDefault="00000000" w:rsidRPr="00000000" w14:paraId="000000B5">
      <w:pPr>
        <w:numPr>
          <w:ilvl w:val="1"/>
          <w:numId w:val="2"/>
        </w:numPr>
        <w:pBdr>
          <w:top w:space="0" w:sz="0" w:val="nil"/>
          <w:left w:space="0" w:sz="0" w:val="nil"/>
          <w:bottom w:space="0" w:sz="0" w:val="nil"/>
          <w:right w:space="0" w:sz="0" w:val="nil"/>
          <w:between w:space="0" w:sz="0" w:val="nil"/>
        </w:pBdr>
        <w:spacing w:after="0" w:line="360" w:lineRule="auto"/>
        <w:ind w:left="709" w:right="56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It also offers department-level inventory views and consumption reports in separate sections for day-to-day operations.</w:t>
      </w:r>
    </w:p>
    <w:p w:rsidR="00000000" w:rsidDel="00000000" w:rsidP="00000000" w:rsidRDefault="00000000" w:rsidRPr="00000000" w14:paraId="000000B6">
      <w:pPr>
        <w:numPr>
          <w:ilvl w:val="1"/>
          <w:numId w:val="2"/>
        </w:numPr>
        <w:pBdr>
          <w:top w:space="0" w:sz="0" w:val="nil"/>
          <w:left w:space="0" w:sz="0" w:val="nil"/>
          <w:bottom w:space="0" w:sz="0" w:val="nil"/>
          <w:right w:space="0" w:sz="0" w:val="nil"/>
          <w:between w:space="0" w:sz="0" w:val="nil"/>
        </w:pBdr>
        <w:spacing w:after="0" w:line="360" w:lineRule="auto"/>
        <w:ind w:left="709" w:right="56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The medication dispensing module integrates with patient prescription records, ensuring accurate dispensing and reducing medication errors.</w:t>
      </w:r>
    </w:p>
    <w:p w:rsidR="00000000" w:rsidDel="00000000" w:rsidP="00000000" w:rsidRDefault="00000000" w:rsidRPr="00000000" w14:paraId="000000B7">
      <w:pPr>
        <w:numPr>
          <w:ilvl w:val="1"/>
          <w:numId w:val="2"/>
        </w:numPr>
        <w:pBdr>
          <w:top w:space="0" w:sz="0" w:val="nil"/>
          <w:left w:space="0" w:sz="0" w:val="nil"/>
          <w:bottom w:space="0" w:sz="0" w:val="nil"/>
          <w:right w:space="0" w:sz="0" w:val="nil"/>
          <w:between w:space="0" w:sz="0" w:val="nil"/>
        </w:pBdr>
        <w:spacing w:after="0" w:line="360" w:lineRule="auto"/>
        <w:ind w:left="709" w:right="56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It maintains a complete audit trail of all inventory movements, which is critical for regulatory compliance and hospital accreditation.</w:t>
      </w:r>
    </w:p>
    <w:p w:rsidR="00000000" w:rsidDel="00000000" w:rsidP="00000000" w:rsidRDefault="00000000" w:rsidRPr="00000000" w14:paraId="000000B8">
      <w:pPr>
        <w:numPr>
          <w:ilvl w:val="1"/>
          <w:numId w:val="2"/>
        </w:numPr>
        <w:pBdr>
          <w:top w:space="0" w:sz="0" w:val="nil"/>
          <w:left w:space="0" w:sz="0" w:val="nil"/>
          <w:bottom w:space="0" w:sz="0" w:val="nil"/>
          <w:right w:space="0" w:sz="0" w:val="nil"/>
          <w:between w:space="0" w:sz="0" w:val="nil"/>
        </w:pBdr>
        <w:spacing w:after="0" w:line="360" w:lineRule="auto"/>
        <w:ind w:left="709" w:right="56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employee can manage the every day business tasks easily with the CRM tool and can also contact customers to give better support before and after sale service.</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3453085" cy="2190600"/>
            <wp:effectExtent b="0" l="0" r="0" t="0"/>
            <wp:docPr descr="A screenshot of a computer&#10;&#10;Description automatically generated" id="41" name="image37.png"/>
            <a:graphic>
              <a:graphicData uri="http://schemas.openxmlformats.org/drawingml/2006/picture">
                <pic:pic>
                  <pic:nvPicPr>
                    <pic:cNvPr descr="A screenshot of a computer&#10;&#10;Description automatically generated" id="0" name="image37.png"/>
                    <pic:cNvPicPr preferRelativeResize="0"/>
                  </pic:nvPicPr>
                  <pic:blipFill>
                    <a:blip r:embed="rId13"/>
                    <a:srcRect b="0" l="0" r="0" t="0"/>
                    <a:stretch>
                      <a:fillRect/>
                    </a:stretch>
                  </pic:blipFill>
                  <pic:spPr>
                    <a:xfrm>
                      <a:off x="0" y="0"/>
                      <a:ext cx="3453085" cy="21906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4702810</wp:posOffset>
            </wp:positionH>
            <wp:positionV relativeFrom="paragraph">
              <wp:posOffset>181610</wp:posOffset>
            </wp:positionV>
            <wp:extent cx="906145" cy="323850"/>
            <wp:effectExtent b="0" l="0" r="0" t="0"/>
            <wp:wrapSquare wrapText="bothSides" distB="0" distT="0" distL="114300" distR="114300"/>
            <wp:docPr id="31" name="image22.jpg"/>
            <a:graphic>
              <a:graphicData uri="http://schemas.openxmlformats.org/drawingml/2006/picture">
                <pic:pic>
                  <pic:nvPicPr>
                    <pic:cNvPr id="0" name="image22.jpg"/>
                    <pic:cNvPicPr preferRelativeResize="0"/>
                  </pic:nvPicPr>
                  <pic:blipFill>
                    <a:blip r:embed="rId14"/>
                    <a:srcRect b="0" l="0" r="0" t="0"/>
                    <a:stretch>
                      <a:fillRect/>
                    </a:stretch>
                  </pic:blipFill>
                  <pic:spPr>
                    <a:xfrm>
                      <a:off x="0" y="0"/>
                      <a:ext cx="906145" cy="323850"/>
                    </a:xfrm>
                    <a:prstGeom prst="rect"/>
                    <a:ln/>
                  </pic:spPr>
                </pic:pic>
              </a:graphicData>
            </a:graphic>
          </wp:anchor>
        </w:drawing>
      </w:r>
    </w:p>
    <w:p w:rsidR="00000000" w:rsidDel="00000000" w:rsidP="00000000" w:rsidRDefault="00000000" w:rsidRPr="00000000" w14:paraId="000000BD">
      <w:pPr>
        <w:numPr>
          <w:ilvl w:val="2"/>
          <w:numId w:val="25"/>
        </w:numPr>
        <w:pBdr>
          <w:top w:space="0" w:sz="0" w:val="nil"/>
          <w:left w:space="0" w:sz="0" w:val="nil"/>
          <w:bottom w:space="0" w:sz="0" w:val="nil"/>
          <w:right w:space="0" w:sz="0" w:val="nil"/>
          <w:between w:space="0" w:sz="0" w:val="nil"/>
        </w:pBdr>
        <w:spacing w:after="0" w:line="360" w:lineRule="auto"/>
        <w:ind w:left="709" w:right="567" w:hanging="720"/>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Oracle Health Inventory Management</w:t>
      </w:r>
    </w:p>
    <w:p w:rsidR="00000000" w:rsidDel="00000000" w:rsidP="00000000" w:rsidRDefault="00000000" w:rsidRPr="00000000" w14:paraId="000000BE">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Oracle Health (formerly Cerner) provides a cloud-based inventory management module integrated with its comprehensive EHR platform. It is highly scalable and customizable, suitable for large hospital networks and integrated health systems.</w:t>
      </w:r>
      <w:r w:rsidDel="00000000" w:rsidR="00000000" w:rsidRPr="00000000">
        <w:rPr>
          <w:rtl w:val="0"/>
        </w:rPr>
      </w:r>
    </w:p>
    <w:p w:rsidR="00000000" w:rsidDel="00000000" w:rsidP="00000000" w:rsidRDefault="00000000" w:rsidRPr="00000000" w14:paraId="000000BF">
      <w:pPr>
        <w:spacing w:after="0" w:line="360" w:lineRule="auto"/>
        <w:ind w:left="709" w:right="56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127878" cy="2148367"/>
            <wp:effectExtent b="3175" l="3175" r="3175" t="3175"/>
            <wp:docPr id="42" name="image46.png"/>
            <a:graphic>
              <a:graphicData uri="http://schemas.openxmlformats.org/drawingml/2006/picture">
                <pic:pic>
                  <pic:nvPicPr>
                    <pic:cNvPr id="0" name="image46.png"/>
                    <pic:cNvPicPr preferRelativeResize="0"/>
                  </pic:nvPicPr>
                  <pic:blipFill>
                    <a:blip r:embed="rId15"/>
                    <a:srcRect b="71940" l="0" r="0" t="0"/>
                    <a:stretch>
                      <a:fillRect/>
                    </a:stretch>
                  </pic:blipFill>
                  <pic:spPr>
                    <a:xfrm>
                      <a:off x="0" y="0"/>
                      <a:ext cx="5127878" cy="2148367"/>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0">
      <w:pPr>
        <w:spacing w:after="0" w:line="360" w:lineRule="auto"/>
        <w:ind w:left="709" w:right="56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Being enterprise-grade and data-driven, Oracle Health's inventory module has advanced analytics and demand forecasting as its highlights.</w:t>
      </w:r>
    </w:p>
    <w:p w:rsidR="00000000" w:rsidDel="00000000" w:rsidP="00000000" w:rsidRDefault="00000000" w:rsidRPr="00000000" w14:paraId="000000C1">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numPr>
          <w:ilvl w:val="1"/>
          <w:numId w:val="2"/>
        </w:numPr>
        <w:pBdr>
          <w:top w:space="0" w:sz="0" w:val="nil"/>
          <w:left w:space="0" w:sz="0" w:val="nil"/>
          <w:bottom w:space="0" w:sz="0" w:val="nil"/>
          <w:right w:space="0" w:sz="0" w:val="nil"/>
          <w:between w:space="0" w:sz="0" w:val="nil"/>
        </w:pBdr>
        <w:spacing w:after="0" w:line="360" w:lineRule="auto"/>
        <w:ind w:left="709" w:right="56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Being user friendly and built on modern cloud infrastructure, Oracle Health's inventory system has analytics and demand forecasting tools as its highlights.</w:t>
      </w:r>
    </w:p>
    <w:p w:rsidR="00000000" w:rsidDel="00000000" w:rsidP="00000000" w:rsidRDefault="00000000" w:rsidRPr="00000000" w14:paraId="000000C3">
      <w:pPr>
        <w:numPr>
          <w:ilvl w:val="1"/>
          <w:numId w:val="2"/>
        </w:numPr>
        <w:pBdr>
          <w:top w:space="0" w:sz="0" w:val="nil"/>
          <w:left w:space="0" w:sz="0" w:val="nil"/>
          <w:bottom w:space="0" w:sz="0" w:val="nil"/>
          <w:right w:space="0" w:sz="0" w:val="nil"/>
          <w:between w:space="0" w:sz="0" w:val="nil"/>
        </w:pBdr>
        <w:spacing w:after="0" w:line="360" w:lineRule="auto"/>
        <w:ind w:left="709" w:right="56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Stock management is divided into three categories: procurement management, dispensing management, and returns management. The procurement module handles supplier relationships and purchase orders.</w:t>
      </w:r>
    </w:p>
    <w:p w:rsidR="00000000" w:rsidDel="00000000" w:rsidP="00000000" w:rsidRDefault="00000000" w:rsidRPr="00000000" w14:paraId="000000C4">
      <w:pPr>
        <w:numPr>
          <w:ilvl w:val="1"/>
          <w:numId w:val="2"/>
        </w:numPr>
        <w:pBdr>
          <w:top w:space="0" w:sz="0" w:val="nil"/>
          <w:left w:space="0" w:sz="0" w:val="nil"/>
          <w:bottom w:space="0" w:sz="0" w:val="nil"/>
          <w:right w:space="0" w:sz="0" w:val="nil"/>
          <w:between w:space="0" w:sz="0" w:val="nil"/>
        </w:pBdr>
        <w:spacing w:after="0" w:line="360" w:lineRule="auto"/>
        <w:ind w:left="709" w:right="56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The dashboard displays real-time inventory data with visual charts to evaluate current stock levels and upcoming expiry dates.</w:t>
      </w:r>
    </w:p>
    <w:p w:rsidR="00000000" w:rsidDel="00000000" w:rsidP="00000000" w:rsidRDefault="00000000" w:rsidRPr="00000000" w14:paraId="000000C5">
      <w:pPr>
        <w:numPr>
          <w:ilvl w:val="1"/>
          <w:numId w:val="2"/>
        </w:numPr>
        <w:pBdr>
          <w:top w:space="0" w:sz="0" w:val="nil"/>
          <w:left w:space="0" w:sz="0" w:val="nil"/>
          <w:bottom w:space="0" w:sz="0" w:val="nil"/>
          <w:right w:space="0" w:sz="0" w:val="nil"/>
          <w:between w:space="0" w:sz="0" w:val="nil"/>
        </w:pBdr>
        <w:spacing w:after="0" w:line="360" w:lineRule="auto"/>
        <w:ind w:left="709" w:right="56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Oracle Health effectively manages medicine categories with organized sections like controlled substances, OTC medications, vaccines, and surgical supplies.</w:t>
      </w:r>
    </w:p>
    <w:p w:rsidR="00000000" w:rsidDel="00000000" w:rsidP="00000000" w:rsidRDefault="00000000" w:rsidRPr="00000000" w14:paraId="000000C6">
      <w:pPr>
        <w:numPr>
          <w:ilvl w:val="1"/>
          <w:numId w:val="2"/>
        </w:numPr>
        <w:pBdr>
          <w:top w:space="0" w:sz="0" w:val="nil"/>
          <w:left w:space="0" w:sz="0" w:val="nil"/>
          <w:bottom w:space="0" w:sz="0" w:val="nil"/>
          <w:right w:space="0" w:sz="0" w:val="nil"/>
          <w:between w:space="0" w:sz="0" w:val="nil"/>
        </w:pBdr>
        <w:spacing w:after="0" w:line="360" w:lineRule="auto"/>
        <w:ind w:left="709" w:right="56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Data is freely accessible to authorized personnel from any location because of the cloud-based infrastructure.</w:t>
      </w:r>
    </w:p>
    <w:p w:rsidR="00000000" w:rsidDel="00000000" w:rsidP="00000000" w:rsidRDefault="00000000" w:rsidRPr="00000000" w14:paraId="000000C7">
      <w:pPr>
        <w:numPr>
          <w:ilvl w:val="1"/>
          <w:numId w:val="2"/>
        </w:numPr>
        <w:pBdr>
          <w:top w:space="0" w:sz="0" w:val="nil"/>
          <w:left w:space="0" w:sz="0" w:val="nil"/>
          <w:bottom w:space="0" w:sz="0" w:val="nil"/>
          <w:right w:space="0" w:sz="0" w:val="nil"/>
          <w:between w:space="0" w:sz="0" w:val="nil"/>
        </w:pBdr>
        <w:spacing w:after="0" w:line="360" w:lineRule="auto"/>
        <w:ind w:left="709" w:right="56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The collaboration module allows pharmacists, procurement teams, and department heads to coordinate on purchase orders and stock transfers.</w:t>
      </w:r>
    </w:p>
    <w:p w:rsidR="00000000" w:rsidDel="00000000" w:rsidP="00000000" w:rsidRDefault="00000000" w:rsidRPr="00000000" w14:paraId="000000C8">
      <w:pPr>
        <w:numPr>
          <w:ilvl w:val="1"/>
          <w:numId w:val="2"/>
        </w:numPr>
        <w:pBdr>
          <w:top w:space="0" w:sz="0" w:val="nil"/>
          <w:left w:space="0" w:sz="0" w:val="nil"/>
          <w:bottom w:space="0" w:sz="0" w:val="nil"/>
          <w:right w:space="0" w:sz="0" w:val="nil"/>
          <w:between w:space="0" w:sz="0" w:val="nil"/>
        </w:pBdr>
        <w:spacing w:after="0" w:line="360" w:lineRule="auto"/>
        <w:ind w:left="709" w:right="56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Oracle Health has significantly reduced the need for manual stock-counting in large hospitals, offering automated cycle count workflows, barcode scanning support, and RFID integration.</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0" w:line="360" w:lineRule="auto"/>
        <w:ind w:right="567"/>
        <w:jc w:val="both"/>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4762500</wp:posOffset>
            </wp:positionH>
            <wp:positionV relativeFrom="paragraph">
              <wp:posOffset>114300</wp:posOffset>
            </wp:positionV>
            <wp:extent cx="1162685" cy="466725"/>
            <wp:effectExtent b="0" l="0" r="0" t="0"/>
            <wp:wrapSquare wrapText="bothSides" distB="0" distT="0" distL="114300" distR="114300"/>
            <wp:docPr id="24" name="image16.jpg"/>
            <a:graphic>
              <a:graphicData uri="http://schemas.openxmlformats.org/drawingml/2006/picture">
                <pic:pic>
                  <pic:nvPicPr>
                    <pic:cNvPr id="0" name="image16.jpg"/>
                    <pic:cNvPicPr preferRelativeResize="0"/>
                  </pic:nvPicPr>
                  <pic:blipFill>
                    <a:blip r:embed="rId16"/>
                    <a:srcRect b="21249" l="22527" r="21253" t="22195"/>
                    <a:stretch>
                      <a:fillRect/>
                    </a:stretch>
                  </pic:blipFill>
                  <pic:spPr>
                    <a:xfrm>
                      <a:off x="0" y="0"/>
                      <a:ext cx="1162685" cy="466725"/>
                    </a:xfrm>
                    <a:prstGeom prst="rect"/>
                    <a:ln/>
                  </pic:spPr>
                </pic:pic>
              </a:graphicData>
            </a:graphic>
          </wp:anchor>
        </w:drawing>
      </w:r>
    </w:p>
    <w:p w:rsidR="00000000" w:rsidDel="00000000" w:rsidP="00000000" w:rsidRDefault="00000000" w:rsidRPr="00000000" w14:paraId="000000CB">
      <w:pPr>
        <w:numPr>
          <w:ilvl w:val="2"/>
          <w:numId w:val="25"/>
        </w:numPr>
        <w:pBdr>
          <w:top w:space="0" w:sz="0" w:val="nil"/>
          <w:left w:space="0" w:sz="0" w:val="nil"/>
          <w:bottom w:space="0" w:sz="0" w:val="nil"/>
          <w:right w:space="0" w:sz="0" w:val="nil"/>
          <w:between w:space="0" w:sz="0" w:val="nil"/>
        </w:pBdr>
        <w:spacing w:after="0" w:line="360" w:lineRule="auto"/>
        <w:ind w:left="709" w:right="567"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OpenMRS / GNU Health</w:t>
      </w:r>
      <w:r w:rsidDel="00000000" w:rsidR="00000000" w:rsidRPr="00000000">
        <w:rPr>
          <w:rFonts w:ascii="Times New Roman" w:cs="Times New Roman" w:eastAsia="Times New Roman" w:hAnsi="Times New Roman"/>
          <w:b w:val="1"/>
          <w:bCs w:val="1"/>
          <w:color w:val="000000"/>
          <w:sz w:val="24"/>
          <w:szCs w:val="24"/>
          <w:rtl w:val="0"/>
        </w:rPr>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OpenMRS is an open-source health record and inventory management platform that creates a customizable solution for healthcare providers to track their medicine supplies. It is widely used in developing countries and resource-limited settings.</w:t>
      </w:r>
      <w:r w:rsidDel="00000000" w:rsidR="00000000" w:rsidRPr="00000000">
        <w:rPr>
          <w:rFonts w:ascii="Times New Roman" w:cs="Times New Roman" w:eastAsia="Times New Roman" w:hAnsi="Times New Roman"/>
          <w:color w:val="2c3e50"/>
          <w:sz w:val="23"/>
          <w:szCs w:val="23"/>
          <w:highlight w:val="white"/>
          <w:rtl w:val="0"/>
        </w:rPr>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OpenMRS displays stock analysis on its dashboard to help administrators make better procurement decisions.</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Stock tracking, dispensing records, supplier management, and basic analytics are the major highlights attracting NGOs and public health organizations to use OpenMRS.</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For monitoring and managing medicine distribution, it offers stock adjustment and drug dispensing modules.</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942564" cy="2546985"/>
            <wp:effectExtent b="3175" l="3175" r="3175" t="3175"/>
            <wp:docPr descr="A screenshot of a computer&#10;&#10;Description automatically generated" id="44" name="image48.png"/>
            <a:graphic>
              <a:graphicData uri="http://schemas.openxmlformats.org/drawingml/2006/picture">
                <pic:pic>
                  <pic:nvPicPr>
                    <pic:cNvPr descr="A screenshot of a computer&#10;&#10;Description automatically generated" id="0" name="image48.png"/>
                    <pic:cNvPicPr preferRelativeResize="0"/>
                  </pic:nvPicPr>
                  <pic:blipFill>
                    <a:blip r:embed="rId17"/>
                    <a:srcRect b="0" l="0" r="0" t="0"/>
                    <a:stretch>
                      <a:fillRect/>
                    </a:stretch>
                  </pic:blipFill>
                  <pic:spPr>
                    <a:xfrm>
                      <a:off x="0" y="0"/>
                      <a:ext cx="4942564" cy="2546985"/>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0" w:line="360" w:lineRule="auto"/>
        <w:ind w:left="709" w:right="56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The stock forecasting option allows administrators to set reorder points, track consumption trends, and analyse results to improve procurement planning.</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0" w:line="360" w:lineRule="auto"/>
        <w:ind w:left="709" w:right="56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Advanced reporting offered by OpenMRS supports in-depth insights about medicine consumption patterns and budget allocations.</w:t>
      </w:r>
      <w:r w:rsidDel="00000000" w:rsidR="00000000" w:rsidRPr="00000000">
        <w:rPr>
          <w:rFonts w:ascii="Times New Roman" w:cs="Times New Roman" w:eastAsia="Times New Roman" w:hAnsi="Times New Roman"/>
          <w:color w:val="2c3e50"/>
          <w:sz w:val="23"/>
          <w:szCs w:val="23"/>
          <w:highlight w:val="white"/>
          <w:rtl w:val="0"/>
        </w:rPr>
      </w: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8"/>
          <w:szCs w:val="28"/>
        </w:rPr>
        <w:t>Figure 3: OpenMRS Inventory Dashboard</w:t>
      </w:r>
      <w:r w:rsidDel="00000000" w:rsidR="00000000" w:rsidRPr="00000000">
        <w:rPr>
          <w:rFonts w:ascii="Times New Roman" w:cs="Times New Roman" w:eastAsia="Times New Roman" w:hAnsi="Times New Roman"/>
          <w:color w:val="000000"/>
          <w:sz w:val="28"/>
          <w:szCs w:val="28"/>
          <w:rtl w:val="0"/>
        </w:rPr>
      </w:r>
      <w:r w:rsidDel="00000000" w:rsidR="00000000" w:rsidRPr="00000000">
        <w:rPr>
          <w:rFonts w:ascii="Times New Roman" w:cs="Times New Roman" w:eastAsia="Times New Roman" w:hAnsi="Times New Roman"/>
          <w:color w:val="000000"/>
          <w:sz w:val="24"/>
          <w:szCs w:val="24"/>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360" w:lineRule="auto"/>
        <w:ind w:left="709" w:right="567"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t>Infor CloudSuite Healthcare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r>
    </w:p>
    <w:p w:rsidR="00000000" w:rsidDel="00000000" w:rsidP="00000000" w:rsidRDefault="00000000" w:rsidRPr="00000000" w14:paraId="000000DA">
      <w:pPr>
        <w:spacing w:after="0" w:line="360" w:lineRule="auto"/>
        <w:ind w:left="709"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Infor CloudSuite Healthcare is one of the leading supply chain management solutions trusted and used by over 3000 healthcare organizations globally. It specializes in medical supply and pharmaceutical inventory management with end-to-end visibility.</w:t>
      </w:r>
    </w:p>
    <w:p w:rsidR="00000000" w:rsidDel="00000000" w:rsidP="00000000" w:rsidRDefault="00000000" w:rsidRPr="00000000" w14:paraId="000000DB">
      <w:pPr>
        <w:spacing w:after="0" w:line="360" w:lineRule="auto"/>
        <w:ind w:left="709" w:right="56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0" w:line="360" w:lineRule="auto"/>
        <w:ind w:left="709"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supply chain. The solution is integrated with several third-party tools including barcode scanners, EHR platforms, and procurement portals.</w:t>
      </w:r>
      <w:r w:rsidDel="00000000" w:rsidR="00000000" w:rsidRPr="00000000">
        <w:rPr>
          <w:rFonts w:ascii="Times New Roman" w:cs="Times New Roman" w:eastAsia="Times New Roman" w:hAnsi="Times New Roman"/>
          <w:color w:val="2c3e50"/>
          <w:sz w:val="23"/>
          <w:szCs w:val="23"/>
          <w:highlight w:val="white"/>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color w:val="4d5156"/>
          <w:sz w:val="24"/>
          <w:szCs w:val="24"/>
          <w:highlight w:val="white"/>
          <w:rtl w:val="0"/>
        </w:rPr>
      </w:r>
      <w:r w:rsidDel="00000000" w:rsidR="00000000" w:rsidRPr="00000000">
        <w:rPr>
          <w:rtl w:val="0"/>
        </w:rPr>
      </w:r>
    </w:p>
    <w:p w:rsidR="00000000" w:rsidDel="00000000" w:rsidP="00000000" w:rsidRDefault="00000000" w:rsidRPr="00000000" w14:paraId="000000DD">
      <w:pPr>
        <w:numPr>
          <w:ilvl w:val="1"/>
          <w:numId w:val="15"/>
        </w:numPr>
        <w:pBdr>
          <w:top w:space="0" w:sz="0" w:val="nil"/>
          <w:left w:space="0" w:sz="0" w:val="nil"/>
          <w:bottom w:space="0" w:sz="0" w:val="nil"/>
          <w:right w:space="0" w:sz="0" w:val="nil"/>
          <w:between w:space="0" w:sz="0" w:val="nil"/>
        </w:pBdr>
        <w:spacing w:after="0" w:line="360" w:lineRule="auto"/>
        <w:ind w:left="709" w:right="56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The user dashboard is clear and focused, letting you manage inventory tasks without cluttered screens and unnecessary data overload.</w:t>
      </w:r>
    </w:p>
    <w:p w:rsidR="00000000" w:rsidDel="00000000" w:rsidP="00000000" w:rsidRDefault="00000000" w:rsidRPr="00000000" w14:paraId="000000DE">
      <w:pPr>
        <w:numPr>
          <w:ilvl w:val="1"/>
          <w:numId w:val="15"/>
        </w:numPr>
        <w:pBdr>
          <w:top w:space="0" w:sz="0" w:val="nil"/>
          <w:left w:space="0" w:sz="0" w:val="nil"/>
          <w:bottom w:space="0" w:sz="0" w:val="nil"/>
          <w:right w:space="0" w:sz="0" w:val="nil"/>
          <w:between w:space="0" w:sz="0" w:val="nil"/>
        </w:pBdr>
        <w:spacing w:after="0" w:line="360" w:lineRule="auto"/>
        <w:ind w:left="709" w:right="56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Set up team roles with different access permissions depending on designation and work requirements.</w:t>
      </w:r>
    </w:p>
    <w:p w:rsidR="00000000" w:rsidDel="00000000" w:rsidP="00000000" w:rsidRDefault="00000000" w:rsidRPr="00000000" w14:paraId="000000DF">
      <w:pPr>
        <w:numPr>
          <w:ilvl w:val="1"/>
          <w:numId w:val="15"/>
        </w:numPr>
        <w:pBdr>
          <w:top w:space="0" w:sz="0" w:val="nil"/>
          <w:left w:space="0" w:sz="0" w:val="nil"/>
          <w:bottom w:space="0" w:sz="0" w:val="nil"/>
          <w:right w:space="0" w:sz="0" w:val="nil"/>
          <w:between w:space="0" w:sz="0" w:val="nil"/>
        </w:pBdr>
        <w:spacing w:after="0" w:line="360" w:lineRule="auto"/>
        <w:ind w:left="709" w:right="56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It helps to set visibility for medicines, purchase orders, and supplier data to staff members according to their roles and responsibilities.</w:t>
      </w:r>
    </w:p>
    <w:p w:rsidR="00000000" w:rsidDel="00000000" w:rsidP="00000000" w:rsidRDefault="00000000" w:rsidRPr="00000000" w14:paraId="000000E0">
      <w:pPr>
        <w:numPr>
          <w:ilvl w:val="1"/>
          <w:numId w:val="15"/>
        </w:numPr>
        <w:pBdr>
          <w:top w:space="0" w:sz="0" w:val="nil"/>
          <w:left w:space="0" w:sz="0" w:val="nil"/>
          <w:bottom w:space="0" w:sz="0" w:val="nil"/>
          <w:right w:space="0" w:sz="0" w:val="nil"/>
          <w:between w:space="0" w:sz="0" w:val="nil"/>
        </w:pBdr>
        <w:spacing w:after="0" w:line="360" w:lineRule="auto"/>
        <w:ind w:left="709" w:right="56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It allows sending reports as CSV or PDF files and can send them as documents to other departments or directly to procurement managers.</w:t>
      </w:r>
    </w:p>
    <w:p w:rsidR="00000000" w:rsidDel="00000000" w:rsidP="00000000" w:rsidRDefault="00000000" w:rsidRPr="00000000" w14:paraId="000000E1">
      <w:pPr>
        <w:numPr>
          <w:ilvl w:val="1"/>
          <w:numId w:val="15"/>
        </w:numPr>
        <w:pBdr>
          <w:top w:space="0" w:sz="0" w:val="nil"/>
          <w:left w:space="0" w:sz="0" w:val="nil"/>
          <w:bottom w:space="0" w:sz="0" w:val="nil"/>
          <w:right w:space="0" w:sz="0" w:val="nil"/>
          <w:between w:space="0" w:sz="0" w:val="nil"/>
        </w:pBdr>
        <w:spacing w:after="0" w:line="360" w:lineRule="auto"/>
        <w:ind w:left="709" w:right="56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It tracks stock levels and lets you customize automatic reorder triggers, focusing on the specific procurement requirements of the healthcare facility.</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3">
      <w:pPr>
        <w:numPr>
          <w:ilvl w:val="1"/>
          <w:numId w:val="15"/>
        </w:numPr>
        <w:pBdr>
          <w:top w:space="0" w:sz="0" w:val="nil"/>
          <w:left w:space="0" w:sz="0" w:val="nil"/>
          <w:bottom w:space="0" w:sz="0" w:val="nil"/>
          <w:right w:space="0" w:sz="0" w:val="nil"/>
          <w:between w:space="0" w:sz="0" w:val="nil"/>
        </w:pBdr>
        <w:spacing w:after="0" w:line="360" w:lineRule="auto"/>
        <w:ind w:left="709" w:right="56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A project management module is integrated into the system that helps in easy tracking of procurement project status and can be updated based on delivery milestones.</w:t>
      </w:r>
    </w:p>
    <w:p w:rsidR="00000000" w:rsidDel="00000000" w:rsidP="00000000" w:rsidRDefault="00000000" w:rsidRPr="00000000" w14:paraId="000000E4">
      <w:pPr>
        <w:numPr>
          <w:ilvl w:val="1"/>
          <w:numId w:val="15"/>
        </w:numPr>
        <w:pBdr>
          <w:top w:space="0" w:sz="0" w:val="nil"/>
          <w:left w:space="0" w:sz="0" w:val="nil"/>
          <w:bottom w:space="0" w:sz="0" w:val="nil"/>
          <w:right w:space="0" w:sz="0" w:val="nil"/>
          <w:between w:space="0" w:sz="0" w:val="nil"/>
        </w:pBdr>
        <w:spacing w:after="0" w:line="360" w:lineRule="auto"/>
        <w:ind w:left="709" w:right="56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Can manage supplier relationships better with timely purchase orders and delivery tracking.</w:t>
      </w:r>
    </w:p>
    <w:p w:rsidR="00000000" w:rsidDel="00000000" w:rsidP="00000000" w:rsidRDefault="00000000" w:rsidRPr="00000000" w14:paraId="000000E5">
      <w:pPr>
        <w:numPr>
          <w:ilvl w:val="1"/>
          <w:numId w:val="15"/>
        </w:numPr>
        <w:pBdr>
          <w:top w:space="0" w:sz="0" w:val="nil"/>
          <w:left w:space="0" w:sz="0" w:val="nil"/>
          <w:bottom w:space="0" w:sz="0" w:val="nil"/>
          <w:right w:space="0" w:sz="0" w:val="nil"/>
          <w:between w:space="0" w:sz="0" w:val="nil"/>
        </w:pBdr>
        <w:spacing w:after="0" w:line="360" w:lineRule="auto"/>
        <w:ind w:left="709" w:right="56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Scheduling purchase orders with supplier details, delivery windows, and contact information helps to maintain seamless supply chains.</w:t>
      </w:r>
    </w:p>
    <w:p w:rsidR="00000000" w:rsidDel="00000000" w:rsidP="00000000" w:rsidRDefault="00000000" w:rsidRPr="00000000" w14:paraId="000000E6">
      <w:pPr>
        <w:numPr>
          <w:ilvl w:val="1"/>
          <w:numId w:val="15"/>
        </w:numPr>
        <w:pBdr>
          <w:top w:space="0" w:sz="0" w:val="nil"/>
          <w:left w:space="0" w:sz="0" w:val="nil"/>
          <w:bottom w:space="0" w:sz="0" w:val="nil"/>
          <w:right w:space="0" w:sz="0" w:val="nil"/>
          <w:between w:space="0" w:sz="0" w:val="nil"/>
        </w:pBdr>
        <w:spacing w:after="0" w:line="360" w:lineRule="auto"/>
        <w:ind w:left="709" w:right="56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Analytics of current inventory position across departments in a single dashboard screen provides critical data for supply chain managers.</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0" w:line="360" w:lineRule="auto"/>
        <w:ind w:left="709" w:right="567"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3234994</wp:posOffset>
            </wp:positionH>
            <wp:positionV relativeFrom="paragraph">
              <wp:posOffset>295965</wp:posOffset>
            </wp:positionV>
            <wp:extent cx="2876550" cy="1130275"/>
            <wp:effectExtent b="3175" l="3175" r="3175" t="3175"/>
            <wp:wrapSquare wrapText="bothSides" distB="0" distT="0" distL="114300" distR="114300"/>
            <wp:docPr id="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2876550" cy="1130275"/>
                    </a:xfrm>
                    <a:prstGeom prst="rect"/>
                    <a:ln w="3175">
                      <a:solidFill>
                        <a:srgbClr val="000000"/>
                      </a:solidFill>
                      <a:prstDash val="solid"/>
                    </a:ln>
                  </pic:spPr>
                </pic:pic>
              </a:graphicData>
            </a:graphic>
          </wp:anchor>
        </w:drawing>
      </w:r>
    </w:p>
    <w:p w:rsidR="00000000" w:rsidDel="00000000" w:rsidP="00000000" w:rsidRDefault="00000000" w:rsidRPr="00000000" w14:paraId="000000EA">
      <w:pPr>
        <w:spacing w:after="0" w:line="360" w:lineRule="auto"/>
        <w:ind w:left="709" w:right="567" w:firstLine="0"/>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390525</wp:posOffset>
            </wp:positionH>
            <wp:positionV relativeFrom="paragraph">
              <wp:posOffset>31750</wp:posOffset>
            </wp:positionV>
            <wp:extent cx="2516505" cy="1218565"/>
            <wp:effectExtent b="3175" l="3175" r="3175" t="3175"/>
            <wp:wrapSquare wrapText="bothSides" distB="0" distT="0" distL="114300" distR="114300"/>
            <wp:docPr id="1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516505" cy="1218565"/>
                    </a:xfrm>
                    <a:prstGeom prst="rect"/>
                    <a:ln w="3175">
                      <a:solidFill>
                        <a:srgbClr val="000000"/>
                      </a:solidFill>
                      <a:prstDash val="solid"/>
                    </a:ln>
                  </pic:spPr>
                </pic:pic>
              </a:graphicData>
            </a:graphic>
          </wp:anchor>
        </w:drawing>
      </w:r>
    </w:p>
    <w:p w:rsidR="00000000" w:rsidDel="00000000" w:rsidP="00000000" w:rsidRDefault="00000000" w:rsidRPr="00000000" w14:paraId="000000EB">
      <w:pPr>
        <w:spacing w:after="0" w:line="360" w:lineRule="auto"/>
        <w:ind w:left="709" w:right="56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0" w:line="360" w:lineRule="auto"/>
        <w:ind w:left="709" w:right="56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after="0" w:line="360" w:lineRule="auto"/>
        <w:ind w:left="709" w:right="56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0" w:line="360" w:lineRule="auto"/>
        <w:ind w:left="709" w:right="56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0" w:line="360" w:lineRule="auto"/>
        <w:ind w:left="709" w:right="56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after="0" w:line="360" w:lineRule="auto"/>
        <w:ind w:left="709" w:right="56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Figure 4: Screenshot of Infor CloudSuite Healthcare Dashboard</w:t>
      </w:r>
    </w:p>
    <w:p w:rsidR="00000000" w:rsidDel="00000000" w:rsidP="00000000" w:rsidRDefault="00000000" w:rsidRPr="00000000" w14:paraId="000000F1">
      <w:pPr>
        <w:spacing w:after="0" w:line="360" w:lineRule="auto"/>
        <w:ind w:left="709" w:right="56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2.0.5     Marg ERP (Pharmacy)</w:t>
      </w:r>
      <w:r w:rsidDel="00000000" w:rsidR="00000000" w:rsidRPr="00000000">
        <w:rPr>
          <w:rFonts w:ascii="Times New Roman" w:cs="Times New Roman" w:eastAsia="Times New Roman" w:hAnsi="Times New Roman"/>
          <w:b w:val="1"/>
          <w:bCs w:val="1"/>
          <w:sz w:val="28"/>
          <w:szCs w:val="28"/>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tl w:val="0"/>
        </w:rPr>
      </w:r>
      <w:r w:rsidDel="00000000" w:rsidR="00000000" w:rsidRPr="00000000"/>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Marg ERP provides detailed insights into the different modules of a pharmacy management system. The reports generated are separately focused on sales, purchases, expiry management, and GST compliance.</w:t>
      </w:r>
      <w:r w:rsidDel="00000000" w:rsidR="00000000" w:rsidRPr="00000000">
        <w:rPr>
          <w:rFonts w:ascii="Times New Roman" w:cs="Times New Roman" w:eastAsia="Times New Roman" w:hAnsi="Times New Roman"/>
          <w:color w:val="2c3e50"/>
          <w:sz w:val="23"/>
          <w:szCs w:val="23"/>
          <w:highlight w:val="white"/>
          <w:rtl w:val="0"/>
        </w:rPr>
      </w:r>
      <w:r w:rsidDel="00000000" w:rsidR="00000000" w:rsidRPr="00000000">
        <w:rPr>
          <w:rFonts w:ascii="Times New Roman" w:cs="Times New Roman" w:eastAsia="Times New Roman" w:hAnsi="Times New Roman"/>
          <w:color w:val="000000"/>
          <w:sz w:val="24"/>
          <w:szCs w:val="24"/>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5">
      <w:pPr>
        <w:numPr>
          <w:ilvl w:val="1"/>
          <w:numId w:val="16"/>
        </w:numPr>
        <w:pBdr>
          <w:top w:space="0" w:sz="0" w:val="nil"/>
          <w:left w:space="0" w:sz="0" w:val="nil"/>
          <w:bottom w:space="0" w:sz="0" w:val="nil"/>
          <w:right w:space="0" w:sz="0" w:val="nil"/>
          <w:between w:space="0" w:sz="0" w:val="nil"/>
        </w:pBdr>
        <w:spacing w:after="0" w:line="360" w:lineRule="auto"/>
        <w:ind w:left="709" w:right="56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Visualize data as a table, list, or summary dashboard, and access quick actions to perform stock adjustments and purchase entries at scale.</w:t>
      </w:r>
    </w:p>
    <w:p w:rsidR="00000000" w:rsidDel="00000000" w:rsidP="00000000" w:rsidRDefault="00000000" w:rsidRPr="00000000" w14:paraId="000000F6">
      <w:pPr>
        <w:numPr>
          <w:ilvl w:val="1"/>
          <w:numId w:val="16"/>
        </w:numPr>
        <w:pBdr>
          <w:top w:space="0" w:sz="0" w:val="nil"/>
          <w:left w:space="0" w:sz="0" w:val="nil"/>
          <w:bottom w:space="0" w:sz="0" w:val="nil"/>
          <w:right w:space="0" w:sz="0" w:val="nil"/>
          <w:between w:space="0" w:sz="0" w:val="nil"/>
        </w:pBdr>
        <w:spacing w:after="0" w:line="360" w:lineRule="auto"/>
        <w:ind w:left="709" w:right="56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The system offers a 360° view of pharmacy operations across purchase, sales, and stock management with customizable product categories and batch tracking.</w:t>
      </w:r>
    </w:p>
    <w:p w:rsidR="00000000" w:rsidDel="00000000" w:rsidP="00000000" w:rsidRDefault="00000000" w:rsidRPr="00000000" w14:paraId="000000F7">
      <w:pPr>
        <w:numPr>
          <w:ilvl w:val="1"/>
          <w:numId w:val="16"/>
        </w:numPr>
        <w:pBdr>
          <w:top w:space="0" w:sz="0" w:val="nil"/>
          <w:left w:space="0" w:sz="0" w:val="nil"/>
          <w:bottom w:space="0" w:sz="0" w:val="nil"/>
          <w:right w:space="0" w:sz="0" w:val="nil"/>
          <w:between w:space="0" w:sz="0" w:val="nil"/>
        </w:pBdr>
        <w:spacing w:after="0" w:line="360" w:lineRule="auto"/>
        <w:ind w:left="709" w:right="56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It facilitates engagement across channels — physical counter sales, wholesale distribution, and online pharmacy portals.</w:t>
      </w:r>
    </w:p>
    <w:p w:rsidR="00000000" w:rsidDel="00000000" w:rsidP="00000000" w:rsidRDefault="00000000" w:rsidRPr="00000000" w14:paraId="000000F8">
      <w:pPr>
        <w:numPr>
          <w:ilvl w:val="1"/>
          <w:numId w:val="16"/>
        </w:numPr>
        <w:pBdr>
          <w:top w:space="0" w:sz="0" w:val="nil"/>
          <w:left w:space="0" w:sz="0" w:val="nil"/>
          <w:bottom w:space="0" w:sz="0" w:val="nil"/>
          <w:right w:space="0" w:sz="0" w:val="nil"/>
          <w:between w:space="0" w:sz="0" w:val="nil"/>
        </w:pBdr>
        <w:spacing w:after="0" w:line="360" w:lineRule="auto"/>
        <w:ind w:left="709" w:right="56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It helps improve procurement decisions with automated reorder alerts based on minimum stock levels, which is an intelligent feature built into the core workflow.</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753100" cy="2435138"/>
            <wp:effectExtent b="3175" l="3175" r="3175" t="3175"/>
            <wp:docPr id="46" name="image44.png"/>
            <a:graphic>
              <a:graphicData uri="http://schemas.openxmlformats.org/drawingml/2006/picture">
                <pic:pic>
                  <pic:nvPicPr>
                    <pic:cNvPr id="0" name="image44.png"/>
                    <pic:cNvPicPr preferRelativeResize="0"/>
                  </pic:nvPicPr>
                  <pic:blipFill>
                    <a:blip r:embed="rId23"/>
                    <a:srcRect b="0" l="0" r="0" t="0"/>
                    <a:stretch>
                      <a:fillRect/>
                    </a:stretch>
                  </pic:blipFill>
                  <pic:spPr>
                    <a:xfrm>
                      <a:off x="0" y="0"/>
                      <a:ext cx="5753100" cy="2435138"/>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360" w:lineRule="auto"/>
        <w:ind w:left="709" w:right="567"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4"/>
          <w:szCs w:val="24"/>
          <w:rtl w:val="0"/>
        </w:rPr>
        <w:t>Figure 5: Screenshot of Marg ERP Pharmacy</w:t>
      </w:r>
      <w:r w:rsidDel="00000000" w:rsidR="00000000" w:rsidRPr="00000000">
        <w:rPr>
          <w:rFonts w:ascii="Times New Roman" w:cs="Times New Roman" w:eastAsia="Times New Roman" w:hAnsi="Times New Roman"/>
          <w:color w:val="000000"/>
          <w:sz w:val="28"/>
          <w:szCs w:val="28"/>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E">
      <w:pPr>
        <w:numPr>
          <w:ilvl w:val="2"/>
          <w:numId w:val="14"/>
        </w:numPr>
        <w:pBdr>
          <w:top w:space="0" w:sz="0" w:val="nil"/>
          <w:left w:space="0" w:sz="0" w:val="nil"/>
          <w:bottom w:space="0" w:sz="0" w:val="nil"/>
          <w:right w:space="0" w:sz="0" w:val="nil"/>
          <w:between w:space="0" w:sz="0" w:val="nil"/>
        </w:pBdr>
        <w:spacing w:after="0" w:line="360" w:lineRule="auto"/>
        <w:ind w:left="709" w:right="567" w:hanging="720"/>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PharmAssist / MedEase</w:t>
      </w:r>
      <w:r w:rsidDel="00000000" w:rsidR="00000000" w:rsidRPr="00000000"/>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00">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PharmAssist (and similar systems like MedEase) are specialized inventory management software for small to medium-sized pharmacies. They help to keep pharmacy operations in flow and give real-time visibility into stock and sales.</w:t>
      </w:r>
    </w:p>
    <w:p w:rsidR="00000000" w:rsidDel="00000000" w:rsidP="00000000" w:rsidRDefault="00000000" w:rsidRPr="00000000" w14:paraId="00000101">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Decision-making processes for future medicine procurement largely depend on analysis of current and past consumption data effectively. These systems provide daily sales summaries and weekly expiry reports.</w:t>
      </w:r>
      <w:r w:rsidDel="00000000" w:rsidR="00000000" w:rsidRPr="00000000">
        <w:rPr>
          <w:rFonts w:ascii="Times New Roman" w:cs="Times New Roman" w:eastAsia="Times New Roman" w:hAnsi="Times New Roman"/>
          <w:color w:val="2c3e50"/>
          <w:sz w:val="23"/>
          <w:szCs w:val="23"/>
          <w:highlight w:val="white"/>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103">
      <w:pPr>
        <w:numPr>
          <w:ilvl w:val="1"/>
          <w:numId w:val="17"/>
        </w:numPr>
        <w:pBdr>
          <w:top w:space="0" w:sz="0" w:val="nil"/>
          <w:left w:space="0" w:sz="0" w:val="nil"/>
          <w:bottom w:space="0" w:sz="0" w:val="nil"/>
          <w:right w:space="0" w:sz="0" w:val="nil"/>
          <w:between w:space="0" w:sz="0" w:val="nil"/>
        </w:pBdr>
        <w:spacing w:after="0" w:line="360" w:lineRule="auto"/>
        <w:ind w:left="709" w:right="56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PharmAssist shows major pharmacy operations on the dashboard including latest medicines added, upcoming expiry alerts, and low-stock notifications.</w:t>
      </w:r>
    </w:p>
    <w:p w:rsidR="00000000" w:rsidDel="00000000" w:rsidP="00000000" w:rsidRDefault="00000000" w:rsidRPr="00000000" w14:paraId="00000104">
      <w:pPr>
        <w:numPr>
          <w:ilvl w:val="1"/>
          <w:numId w:val="18"/>
        </w:numPr>
        <w:pBdr>
          <w:top w:space="0" w:sz="0" w:val="nil"/>
          <w:left w:space="0" w:sz="0" w:val="nil"/>
          <w:bottom w:space="0" w:sz="0" w:val="nil"/>
          <w:right w:space="0" w:sz="0" w:val="nil"/>
          <w:between w:space="0" w:sz="0" w:val="nil"/>
        </w:pBdr>
        <w:spacing w:after="0" w:line="360" w:lineRule="auto"/>
        <w:ind w:left="709" w:right="56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It has an integrated billing module that supports generating purchase invoices and supplier payment tracking. It has separate sections to track GST-compliant invoicing.</w:t>
      </w:r>
    </w:p>
    <w:p w:rsidR="00000000" w:rsidDel="00000000" w:rsidP="00000000" w:rsidRDefault="00000000" w:rsidRPr="00000000" w14:paraId="00000105">
      <w:pPr>
        <w:numPr>
          <w:ilvl w:val="1"/>
          <w:numId w:val="18"/>
        </w:numPr>
        <w:pBdr>
          <w:top w:space="0" w:sz="0" w:val="nil"/>
          <w:left w:space="0" w:sz="0" w:val="nil"/>
          <w:bottom w:space="0" w:sz="0" w:val="nil"/>
          <w:right w:space="0" w:sz="0" w:val="nil"/>
          <w:between w:space="0" w:sz="0" w:val="nil"/>
        </w:pBdr>
        <w:spacing w:after="0" w:line="360" w:lineRule="auto"/>
        <w:ind w:left="709" w:right="56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The same login credentials can be used on a mobile app which helps pharmacists stay updated about stock movements even when away from the counter.</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3598263" cy="2808128"/>
            <wp:effectExtent b="0" l="0" r="0" t="0"/>
            <wp:docPr id="47" name="image45.png"/>
            <a:graphic>
              <a:graphicData uri="http://schemas.openxmlformats.org/drawingml/2006/picture">
                <pic:pic>
                  <pic:nvPicPr>
                    <pic:cNvPr id="0" name="image45.png"/>
                    <pic:cNvPicPr preferRelativeResize="0"/>
                  </pic:nvPicPr>
                  <pic:blipFill>
                    <a:blip r:embed="rId25"/>
                    <a:srcRect b="0" l="0" r="0" t="0"/>
                    <a:stretch>
                      <a:fillRect/>
                    </a:stretch>
                  </pic:blipFill>
                  <pic:spPr>
                    <a:xfrm>
                      <a:off x="0" y="0"/>
                      <a:ext cx="3598263" cy="2808128"/>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848435" cy="2676613"/>
            <wp:effectExtent b="3175" l="3175" r="3175" t="3175"/>
            <wp:docPr descr="A screenshot of a computer&#10;&#10;Description automatically generated" id="48" name="image43.png"/>
            <a:graphic>
              <a:graphicData uri="http://schemas.openxmlformats.org/drawingml/2006/picture">
                <pic:pic>
                  <pic:nvPicPr>
                    <pic:cNvPr descr="A screenshot of a computer&#10;&#10;Description automatically generated" id="0" name="image43.png"/>
                    <pic:cNvPicPr preferRelativeResize="0"/>
                  </pic:nvPicPr>
                  <pic:blipFill>
                    <a:blip r:embed="rId26"/>
                    <a:srcRect b="10992" l="16636" r="22445" t="21022"/>
                    <a:stretch>
                      <a:fillRect/>
                    </a:stretch>
                  </pic:blipFill>
                  <pic:spPr>
                    <a:xfrm>
                      <a:off x="0" y="0"/>
                      <a:ext cx="4848435" cy="2676613"/>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Figure 6: Screenshot of PharmAssist Dashboard</w:t>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E">
      <w:pPr>
        <w:numPr>
          <w:ilvl w:val="2"/>
          <w:numId w:val="14"/>
        </w:numPr>
        <w:pBdr>
          <w:top w:space="0" w:sz="0" w:val="nil"/>
          <w:left w:space="0" w:sz="0" w:val="nil"/>
          <w:bottom w:space="0" w:sz="0" w:val="nil"/>
          <w:right w:space="0" w:sz="0" w:val="nil"/>
          <w:between w:space="0" w:sz="0" w:val="nil"/>
        </w:pBdr>
        <w:spacing w:after="0" w:line="360" w:lineRule="auto"/>
        <w:ind w:left="709" w:right="567" w:hanging="72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8"/>
          <w:szCs w:val="28"/>
          <w:rtl w:val="0"/>
        </w:rPr>
        <w:t>MedTrack Pro</w:t>
      </w:r>
      <w:r w:rsidDel="00000000" w:rsidR="00000000" w:rsidRPr="00000000">
        <w:rPr>
          <w:rFonts w:ascii="Times New Roman" w:cs="Times New Roman" w:eastAsia="Times New Roman" w:hAnsi="Times New Roman"/>
          <w:b w:val="1"/>
          <w:bCs w:val="1"/>
          <w:color w:val="000000"/>
          <w:sz w:val="24"/>
          <w:szCs w:val="24"/>
          <w:rtl w:val="0"/>
        </w:rPr>
      </w:r>
      <w:r w:rsidDel="00000000" w:rsidR="00000000" w:rsidRPr="00000000"/>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It is one of the most used inventory management platforms across pharmacy chains and hospital supply departments. The system provides a comprehensive view of all medicine movements with role-based access for pharmacists, managers, and administrators.</w:t>
      </w:r>
      <w:r w:rsidDel="00000000" w:rsidR="00000000" w:rsidRPr="00000000">
        <w:rPr>
          <w:rFonts w:ascii="Times New Roman" w:cs="Times New Roman" w:eastAsia="Times New Roman" w:hAnsi="Times New Roman"/>
          <w:color w:val="2c3e50"/>
          <w:sz w:val="24"/>
          <w:szCs w:val="24"/>
          <w:highlight w:val="white"/>
          <w:rtl w:val="0"/>
        </w:rPr>
      </w:r>
      <w:r w:rsidDel="00000000" w:rsidR="00000000" w:rsidRPr="00000000">
        <w:rPr>
          <w:rFonts w:ascii="Times New Roman" w:cs="Times New Roman" w:eastAsia="Times New Roman" w:hAnsi="Times New Roman"/>
          <w:color w:val="000000"/>
          <w:sz w:val="24"/>
          <w:szCs w:val="24"/>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3">
      <w:pPr>
        <w:numPr>
          <w:ilvl w:val="1"/>
          <w:numId w:val="10"/>
        </w:numPr>
        <w:pBdr>
          <w:top w:space="0" w:sz="0" w:val="nil"/>
          <w:left w:space="0" w:sz="0" w:val="nil"/>
          <w:bottom w:space="0" w:sz="0" w:val="nil"/>
          <w:right w:space="0" w:sz="0" w:val="nil"/>
          <w:between w:space="0" w:sz="0" w:val="nil"/>
        </w:pBdr>
        <w:spacing w:after="0" w:line="360" w:lineRule="auto"/>
        <w:ind w:left="709" w:right="56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It lets you build a personalized dashboard by selecting necessary KPI indicators for your specific healthcare operation.</w:t>
      </w:r>
    </w:p>
    <w:p w:rsidR="00000000" w:rsidDel="00000000" w:rsidP="00000000" w:rsidRDefault="00000000" w:rsidRPr="00000000" w14:paraId="00000114">
      <w:pPr>
        <w:numPr>
          <w:ilvl w:val="1"/>
          <w:numId w:val="10"/>
        </w:numPr>
        <w:pBdr>
          <w:top w:space="0" w:sz="0" w:val="nil"/>
          <w:left w:space="0" w:sz="0" w:val="nil"/>
          <w:bottom w:space="0" w:sz="0" w:val="nil"/>
          <w:right w:space="0" w:sz="0" w:val="nil"/>
          <w:between w:space="0" w:sz="0" w:val="nil"/>
        </w:pBdr>
        <w:spacing w:after="0" w:line="360" w:lineRule="auto"/>
        <w:ind w:left="709" w:right="56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The customizable screen is provided for stock monitoring, procurement management, expiry management, and automated reorder management.</w:t>
      </w:r>
    </w:p>
    <w:p w:rsidR="00000000" w:rsidDel="00000000" w:rsidP="00000000" w:rsidRDefault="00000000" w:rsidRPr="00000000" w14:paraId="00000115">
      <w:pPr>
        <w:numPr>
          <w:ilvl w:val="1"/>
          <w:numId w:val="10"/>
        </w:numPr>
        <w:pBdr>
          <w:top w:space="0" w:sz="0" w:val="nil"/>
          <w:left w:space="0" w:sz="0" w:val="nil"/>
          <w:bottom w:space="0" w:sz="0" w:val="nil"/>
          <w:right w:space="0" w:sz="0" w:val="nil"/>
          <w:between w:space="0" w:sz="0" w:val="nil"/>
        </w:pBdr>
        <w:spacing w:after="0" w:line="360" w:lineRule="auto"/>
        <w:ind w:left="709" w:right="56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It tracks the consumption rate of each medicine over time to warn you when demand is increasing and stock levels need immediate replenishment.</w:t>
      </w:r>
    </w:p>
    <w:p w:rsidR="00000000" w:rsidDel="00000000" w:rsidP="00000000" w:rsidRDefault="00000000" w:rsidRPr="00000000" w14:paraId="00000116">
      <w:pPr>
        <w:numPr>
          <w:ilvl w:val="1"/>
          <w:numId w:val="10"/>
        </w:numPr>
        <w:pBdr>
          <w:top w:space="0" w:sz="0" w:val="nil"/>
          <w:left w:space="0" w:sz="0" w:val="nil"/>
          <w:bottom w:space="0" w:sz="0" w:val="nil"/>
          <w:right w:space="0" w:sz="0" w:val="nil"/>
          <w:between w:space="0" w:sz="0" w:val="nil"/>
        </w:pBdr>
        <w:spacing w:after="0" w:line="360" w:lineRule="auto"/>
        <w:ind w:left="709" w:right="56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It has integration with supplier email notifications along with SMS alerts, barcode scanners, and automated purchase order forms.</w:t>
      </w:r>
    </w:p>
    <w:p w:rsidR="00000000" w:rsidDel="00000000" w:rsidP="00000000" w:rsidRDefault="00000000" w:rsidRPr="00000000" w14:paraId="00000117">
      <w:pPr>
        <w:numPr>
          <w:ilvl w:val="1"/>
          <w:numId w:val="10"/>
        </w:numPr>
        <w:pBdr>
          <w:top w:space="0" w:sz="0" w:val="nil"/>
          <w:left w:space="0" w:sz="0" w:val="nil"/>
          <w:bottom w:space="0" w:sz="0" w:val="nil"/>
          <w:right w:space="0" w:sz="0" w:val="nil"/>
          <w:between w:space="0" w:sz="0" w:val="nil"/>
        </w:pBdr>
        <w:spacing w:after="0" w:line="360" w:lineRule="auto"/>
        <w:ind w:left="709" w:right="56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Procurement module allows managing suppliers, purchase orders, delivery tracking, and invoice matching with available integrated workflows.</w:t>
      </w:r>
    </w:p>
    <w:p w:rsidR="00000000" w:rsidDel="00000000" w:rsidP="00000000" w:rsidRDefault="00000000" w:rsidRPr="00000000" w14:paraId="00000118">
      <w:pPr>
        <w:numPr>
          <w:ilvl w:val="1"/>
          <w:numId w:val="10"/>
        </w:numPr>
        <w:pBdr>
          <w:top w:space="0" w:sz="0" w:val="nil"/>
          <w:left w:space="0" w:sz="0" w:val="nil"/>
          <w:bottom w:space="0" w:sz="0" w:val="nil"/>
          <w:right w:space="0" w:sz="0" w:val="nil"/>
          <w:between w:space="0" w:sz="0" w:val="nil"/>
        </w:pBdr>
        <w:spacing w:after="0" w:line="360" w:lineRule="auto"/>
        <w:ind w:left="709" w:right="56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Reports focus on expiry-wise stock, batch-wise tracking, category-wise consumption, and forecasted demand, which is a key analytical feature for inventory optimization.</w:t>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811241" cy="3028203"/>
            <wp:effectExtent b="3175" l="3175" r="3175" t="3175"/>
            <wp:docPr id="25"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4811241" cy="3028203"/>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tab/>
        <w:tab/>
        <w:tab/>
        <w:tab/>
        <w:tab/>
        <w:tab/>
        <w:tab/>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295757" cy="2176435"/>
            <wp:effectExtent b="0" l="0" r="0" t="0"/>
            <wp:docPr id="26"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4295757" cy="217643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Figure 7: Screenshot of MedTrack Pro</w:t>
      </w:r>
      <w:r w:rsidDel="00000000" w:rsidR="00000000" w:rsidRPr="00000000">
        <w:rPr>
          <w:rFonts w:ascii="Times New Roman" w:cs="Times New Roman" w:eastAsia="Times New Roman" w:hAnsi="Times New Roman"/>
          <w:color w:val="000000"/>
          <w:sz w:val="28"/>
          <w:szCs w:val="28"/>
          <w:rtl w:val="0"/>
        </w:rPr>
      </w: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0">
      <w:pPr>
        <w:pStyle w:val="Heading1"/>
        <w:numPr>
          <w:ilvl w:val="0"/>
          <w:numId w:val="10"/>
        </w:numPr>
        <w:spacing w:before="0" w:line="360" w:lineRule="auto"/>
        <w:ind w:left="709" w:right="567" w:hanging="48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Proposed System :</w:t>
      </w:r>
      <w:r w:rsidDel="00000000" w:rsidR="00000000" w:rsidRPr="00000000">
        <w:rPr>
          <w:rtl w:val="0"/>
        </w:rPr>
      </w:r>
    </w:p>
    <w:p w:rsidR="00000000" w:rsidDel="00000000" w:rsidP="00000000" w:rsidRDefault="00000000" w:rsidRPr="00000000" w14:paraId="00000121">
      <w:pPr>
        <w:spacing w:line="360" w:lineRule="auto"/>
        <w:ind w:left="709" w:right="567" w:firstLine="0"/>
        <w:rPr>
          <w:rFonts w:ascii="Times New Roman" w:cs="Times New Roman" w:eastAsia="Times New Roman" w:hAnsi="Times New Roman"/>
          <w:sz w:val="24"/>
          <w:szCs w:val="24"/>
        </w:rPr>
      </w:pPr>
      <w:r w:rsidDel="00000000" w:rsidR="00000000" w:rsidRPr="00000000">
        <w:rPr>
          <w:rFonts w:ascii="Cardo" w:cs="Cardo" w:eastAsia="Cardo" w:hAnsi="Cardo"/>
          <w:rtl w:val="0"/>
        </w:rPr>
        <w:t>The proposed Medicine Inventory Prediction system is designed to address the challenges in pharmacy and hospital medicine inventory management. It allows healthcare facilities to track real-time medicine stock, manage suppliers and purchase orders, predict demand based on historical consumption, send expiry and low-stock alerts, import/export data via CSV/XLSX, and generate detailed PDF reports.</w:t>
      </w:r>
      <w:r w:rsidDel="00000000" w:rsidR="00000000" w:rsidRPr="00000000">
        <w:rPr>
          <w:rtl w:val="0"/>
        </w:rPr>
      </w:r>
    </w:p>
    <w:p w:rsidR="00000000" w:rsidDel="00000000" w:rsidP="00000000" w:rsidRDefault="00000000" w:rsidRPr="00000000" w14:paraId="00000122">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pStyle w:val="Heading1"/>
        <w:spacing w:before="0" w:line="360" w:lineRule="auto"/>
        <w:ind w:left="709" w:right="56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Project Background :</w:t>
      </w:r>
      <w:r w:rsidDel="00000000" w:rsidR="00000000" w:rsidRPr="00000000">
        <w:rPr>
          <w:rtl w:val="0"/>
        </w:rPr>
      </w:r>
    </w:p>
    <w:p w:rsidR="00000000" w:rsidDel="00000000" w:rsidP="00000000" w:rsidRDefault="00000000" w:rsidRPr="00000000" w14:paraId="00000124">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The Medicine Inventory Prediction project targets the healthcare sector, focusing on streamlining and optimizing the management of medicine stock for pharmacies, clinics, hospitals, and medical distributors. The system is built using React, Vite, Express, MongoDB, Chart.js, JWT authentication, jsPDF, and XLSX utilities.</w:t>
      </w:r>
      <w:r w:rsidDel="00000000" w:rsidR="00000000" w:rsidRPr="00000000">
        <w:rPr>
          <w:rtl w:val="0"/>
        </w:rPr>
      </w:r>
    </w:p>
    <w:p w:rsidR="00000000" w:rsidDel="00000000" w:rsidP="00000000" w:rsidRDefault="00000000" w:rsidRPr="00000000" w14:paraId="00000125">
      <w:pPr>
        <w:pStyle w:val="Heading3"/>
        <w:spacing w:before="0" w:line="360" w:lineRule="auto"/>
        <w:ind w:left="709" w:right="567"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Target Audience</w:t>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tl w:val="0"/>
        </w:rPr>
        <w:t>The target audience for the Medicine Inventory Prediction system encompasses a diverse range of stakeholders within the healthcare industry. Here are the primary groups that would benefit from the system:</w:t>
      </w:r>
      <w:r w:rsidDel="00000000" w:rsidR="00000000" w:rsidRPr="00000000">
        <w:rPr>
          <w:rtl w:val="0"/>
        </w:rPr>
      </w:r>
    </w:p>
    <w:p w:rsidR="00000000" w:rsidDel="00000000" w:rsidP="00000000" w:rsidRDefault="00000000" w:rsidRPr="00000000" w14:paraId="00000127">
      <w:pPr>
        <w:pStyle w:val="Heading4"/>
        <w:spacing w:before="0" w:line="360" w:lineRule="auto"/>
        <w:ind w:left="709" w:right="567"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rtl w:val="0"/>
        </w:rPr>
        <w:t>1. Pharmacists and Dispensary Staff</w:t>
      </w:r>
      <w:r w:rsidDel="00000000" w:rsidR="00000000" w:rsidRPr="00000000">
        <w:rPr>
          <w:rtl w:val="0"/>
        </w:rPr>
      </w:r>
    </w:p>
    <w:p w:rsidR="00000000" w:rsidDel="00000000" w:rsidP="00000000" w:rsidRDefault="00000000" w:rsidRPr="00000000" w14:paraId="00000128">
      <w:pPr>
        <w:numPr>
          <w:ilvl w:val="0"/>
          <w:numId w:val="30"/>
        </w:numPr>
        <w:spacing w:after="0" w:line="360" w:lineRule="auto"/>
        <w:ind w:left="709" w:right="567" w:hanging="360"/>
        <w:jc w:val="both"/>
        <w:rPr/>
      </w:pPr>
      <w:r w:rsidDel="00000000" w:rsidR="00000000" w:rsidRPr="00000000">
        <w:rPr>
          <w:rFonts w:ascii="Times New Roman" w:cs="Times New Roman" w:eastAsia="Times New Roman" w:hAnsi="Times New Roman"/>
          <w:rtl w:val="0"/>
        </w:rPr>
        <w:t>Retail Pharmacists: Staff who manage day-to-day medicine dispensing and need a comprehensive system to track stock levels, expiry dates, and batch numbers.</w:t>
      </w:r>
    </w:p>
    <w:p w:rsidR="00000000" w:rsidDel="00000000" w:rsidP="00000000" w:rsidRDefault="00000000" w:rsidRPr="00000000" w14:paraId="00000129">
      <w:pPr>
        <w:numPr>
          <w:ilvl w:val="0"/>
          <w:numId w:val="30"/>
        </w:numPr>
        <w:spacing w:after="0" w:line="360" w:lineRule="auto"/>
        <w:ind w:left="709" w:right="567" w:hanging="360"/>
        <w:jc w:val="both"/>
        <w:rPr/>
      </w:pPr>
      <w:r w:rsidDel="00000000" w:rsidR="00000000" w:rsidRPr="00000000">
        <w:rPr>
          <w:rFonts w:ascii="Times New Roman" w:cs="Times New Roman" w:eastAsia="Times New Roman" w:hAnsi="Times New Roman"/>
          <w:rtl w:val="0"/>
        </w:rPr>
        <w:t>Hospital Dispensary Staff: Staff working in hospital pharmacies who require robust tools to manage high-volume medicine stock movements and inter-department transfers.</w:t>
      </w:r>
    </w:p>
    <w:p w:rsidR="00000000" w:rsidDel="00000000" w:rsidP="00000000" w:rsidRDefault="00000000" w:rsidRPr="00000000" w14:paraId="0000012A">
      <w:pPr>
        <w:pStyle w:val="Heading4"/>
        <w:spacing w:before="0" w:line="360" w:lineRule="auto"/>
        <w:ind w:left="709" w:right="567"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rtl w:val="0"/>
        </w:rPr>
        <w:t>2. Healthcare Facilities</w:t>
      </w:r>
      <w:r w:rsidDel="00000000" w:rsidR="00000000" w:rsidRPr="00000000">
        <w:rPr>
          <w:rtl w:val="0"/>
        </w:rPr>
      </w:r>
    </w:p>
    <w:p w:rsidR="00000000" w:rsidDel="00000000" w:rsidP="00000000" w:rsidRDefault="00000000" w:rsidRPr="00000000" w14:paraId="0000012B">
      <w:pPr>
        <w:numPr>
          <w:ilvl w:val="0"/>
          <w:numId w:val="3"/>
        </w:numPr>
        <w:spacing w:after="0" w:line="360" w:lineRule="auto"/>
        <w:ind w:left="709" w:right="567" w:hanging="360"/>
        <w:jc w:val="both"/>
        <w:rPr/>
      </w:pPr>
      <w:r w:rsidDel="00000000" w:rsidR="00000000" w:rsidRPr="00000000">
        <w:rPr>
          <w:rFonts w:ascii="Times New Roman" w:cs="Times New Roman" w:eastAsia="Times New Roman" w:hAnsi="Times New Roman"/>
          <w:rtl w:val="0"/>
        </w:rPr>
        <w:t>Small to Medium Clinics and Pharmacies: Facilities that manage a moderate number of medicine categories, looking for an affordable yet powerful inventory management solution.</w:t>
      </w:r>
    </w:p>
    <w:p w:rsidR="00000000" w:rsidDel="00000000" w:rsidP="00000000" w:rsidRDefault="00000000" w:rsidRPr="00000000" w14:paraId="0000012C">
      <w:pPr>
        <w:numPr>
          <w:ilvl w:val="0"/>
          <w:numId w:val="3"/>
        </w:numPr>
        <w:spacing w:after="0" w:line="360" w:lineRule="auto"/>
        <w:ind w:left="709" w:right="567" w:hanging="360"/>
        <w:jc w:val="both"/>
        <w:rPr/>
      </w:pPr>
      <w:r w:rsidDel="00000000" w:rsidR="00000000" w:rsidRPr="00000000">
        <w:rPr>
          <w:rFonts w:ascii="Times New Roman" w:cs="Times New Roman" w:eastAsia="Times New Roman" w:hAnsi="Times New Roman"/>
          <w:rtl w:val="0"/>
        </w:rPr>
        <w:t>Large Hospitals: Hospitals with extensive medicine requirements across multiple departments, requiring advanced features, scalability, and multi-role access control.</w:t>
      </w:r>
    </w:p>
    <w:p w:rsidR="00000000" w:rsidDel="00000000" w:rsidP="00000000" w:rsidRDefault="00000000" w:rsidRPr="00000000" w14:paraId="0000012D">
      <w:pPr>
        <w:pStyle w:val="Heading4"/>
        <w:spacing w:before="0" w:line="360" w:lineRule="auto"/>
        <w:ind w:left="709" w:right="567"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rtl w:val="0"/>
        </w:rPr>
        <w:t>3. Medical Distributors and Suppliers</w:t>
      </w:r>
      <w:r w:rsidDel="00000000" w:rsidR="00000000" w:rsidRPr="00000000">
        <w:rPr>
          <w:rtl w:val="0"/>
        </w:rPr>
      </w:r>
    </w:p>
    <w:p w:rsidR="00000000" w:rsidDel="00000000" w:rsidP="00000000" w:rsidRDefault="00000000" w:rsidRPr="00000000" w14:paraId="0000012E">
      <w:pPr>
        <w:numPr>
          <w:ilvl w:val="0"/>
          <w:numId w:val="4"/>
        </w:numPr>
        <w:spacing w:after="0" w:line="360" w:lineRule="auto"/>
        <w:ind w:left="709" w:right="567" w:hanging="360"/>
        <w:jc w:val="both"/>
        <w:rPr/>
      </w:pPr>
      <w:r w:rsidDel="00000000" w:rsidR="00000000" w:rsidRPr="00000000">
        <w:rPr>
          <w:rFonts w:ascii="Times New Roman" w:cs="Times New Roman" w:eastAsia="Times New Roman" w:hAnsi="Times New Roman"/>
          <w:rtl w:val="0"/>
        </w:rPr>
        <w:t>Medicine Distributors: Organizations that distribute medicines to multiple pharmacies and need an efficient way to track delivery schedules and inventory levels at client facilities.</w:t>
      </w:r>
    </w:p>
    <w:p w:rsidR="00000000" w:rsidDel="00000000" w:rsidP="00000000" w:rsidRDefault="00000000" w:rsidRPr="00000000" w14:paraId="0000012F">
      <w:pPr>
        <w:numPr>
          <w:ilvl w:val="0"/>
          <w:numId w:val="4"/>
        </w:numPr>
        <w:spacing w:after="0" w:line="360" w:lineRule="auto"/>
        <w:ind w:left="709" w:right="567" w:hanging="360"/>
        <w:jc w:val="both"/>
        <w:rPr/>
      </w:pPr>
      <w:r w:rsidDel="00000000" w:rsidR="00000000" w:rsidRPr="00000000">
        <w:rPr>
          <w:rFonts w:ascii="Times New Roman" w:cs="Times New Roman" w:eastAsia="Times New Roman" w:hAnsi="Times New Roman"/>
          <w:rtl w:val="0"/>
        </w:rPr>
        <w:t>Procurement Officers: Departments within healthcare facilities responsible for managing and updating supplier contacts, purchase orders, and receiving deliveries.</w:t>
      </w:r>
    </w:p>
    <w:p w:rsidR="00000000" w:rsidDel="00000000" w:rsidP="00000000" w:rsidRDefault="00000000" w:rsidRPr="00000000" w14:paraId="00000130">
      <w:pPr>
        <w:pStyle w:val="Heading4"/>
        <w:spacing w:before="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4. Healthcare Clients</w:t>
      </w:r>
      <w:r w:rsidDel="00000000" w:rsidR="00000000" w:rsidRPr="00000000">
        <w:rPr>
          <w:rFonts w:ascii="Times New Roman" w:cs="Times New Roman" w:eastAsia="Times New Roman" w:hAnsi="Times New Roman"/>
          <w:b w:val="1"/>
          <w:bCs w:val="1"/>
          <w:color w:val="000000"/>
          <w:rtl w:val="0"/>
        </w:rPr>
      </w:r>
      <w:r w:rsidDel="00000000" w:rsidR="00000000" w:rsidRPr="00000000">
        <w:rPr>
          <w:rtl w:val="0"/>
        </w:rPr>
      </w:r>
    </w:p>
    <w:p w:rsidR="00000000" w:rsidDel="00000000" w:rsidP="00000000" w:rsidRDefault="00000000" w:rsidRPr="00000000" w14:paraId="00000131">
      <w:pPr>
        <w:numPr>
          <w:ilvl w:val="0"/>
          <w:numId w:val="6"/>
        </w:numPr>
        <w:spacing w:after="0" w:line="360" w:lineRule="auto"/>
        <w:ind w:left="709" w:right="567" w:hanging="360"/>
        <w:jc w:val="both"/>
        <w:rPr/>
      </w:pPr>
      <w:r w:rsidDel="00000000" w:rsidR="00000000" w:rsidRPr="00000000">
        <w:rPr>
          <w:rFonts w:ascii="Times New Roman" w:cs="Times New Roman" w:eastAsia="Times New Roman" w:hAnsi="Times New Roman"/>
          <w:rtl w:val="0"/>
        </w:rPr>
        <w:t>Individual Patients: Customers purchasing prescription medicines who benefit from streamlined dispensing workflows and efficient stock availability management.</w:t>
      </w:r>
    </w:p>
    <w:p w:rsidR="00000000" w:rsidDel="00000000" w:rsidP="00000000" w:rsidRDefault="00000000" w:rsidRPr="00000000" w14:paraId="00000132">
      <w:pPr>
        <w:numPr>
          <w:ilvl w:val="0"/>
          <w:numId w:val="6"/>
        </w:numPr>
        <w:spacing w:after="0" w:line="360" w:lineRule="auto"/>
        <w:ind w:left="709" w:right="567" w:hanging="360"/>
        <w:jc w:val="both"/>
        <w:rPr/>
      </w:pPr>
      <w:r w:rsidDel="00000000" w:rsidR="00000000" w:rsidRPr="00000000">
        <w:rPr>
          <w:rFonts w:ascii="Times New Roman" w:cs="Times New Roman" w:eastAsia="Times New Roman" w:hAnsi="Times New Roman"/>
          <w:rtl w:val="0"/>
        </w:rPr>
        <w:t>Corporate Healthcare Clients: Organizations seeking comprehensive medicine supply for their operational health programs, requiring seamless management and accurate reporting.</w:t>
      </w:r>
    </w:p>
    <w:p w:rsidR="00000000" w:rsidDel="00000000" w:rsidP="00000000" w:rsidRDefault="00000000" w:rsidRPr="00000000" w14:paraId="00000133">
      <w:pPr>
        <w:pStyle w:val="Heading4"/>
        <w:spacing w:before="0" w:line="360" w:lineRule="auto"/>
        <w:ind w:left="709" w:right="567"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5. Business Managers and Administrators</w:t>
      </w:r>
    </w:p>
    <w:p w:rsidR="00000000" w:rsidDel="00000000" w:rsidP="00000000" w:rsidRDefault="00000000" w:rsidRPr="00000000" w14:paraId="00000134">
      <w:pPr>
        <w:numPr>
          <w:ilvl w:val="0"/>
          <w:numId w:val="19"/>
        </w:numPr>
        <w:spacing w:after="0" w:line="360" w:lineRule="auto"/>
        <w:ind w:left="709" w:right="567" w:hanging="360"/>
        <w:jc w:val="both"/>
        <w:rPr/>
      </w:pPr>
      <w:r w:rsidDel="00000000" w:rsidR="00000000" w:rsidRPr="00000000">
        <w:rPr>
          <w:rFonts w:ascii="Times New Roman" w:cs="Times New Roman" w:eastAsia="Times New Roman" w:hAnsi="Times New Roman"/>
          <w:rtl w:val="0"/>
        </w:rPr>
        <w:t>Operations Managers: Professionals overseeing the operational aspects of pharmacy chains or hospital supply departments, needing detailed reports and real-time inventory dashboards.</w:t>
      </w:r>
    </w:p>
    <w:p w:rsidR="00000000" w:rsidDel="00000000" w:rsidP="00000000" w:rsidRDefault="00000000" w:rsidRPr="00000000" w14:paraId="00000135">
      <w:pPr>
        <w:numPr>
          <w:ilvl w:val="0"/>
          <w:numId w:val="19"/>
        </w:numPr>
        <w:spacing w:after="0" w:line="360" w:lineRule="auto"/>
        <w:ind w:left="709" w:right="567" w:hanging="360"/>
        <w:jc w:val="both"/>
        <w:rPr/>
      </w:pPr>
      <w:r w:rsidDel="00000000" w:rsidR="00000000" w:rsidRPr="00000000">
        <w:rPr>
          <w:rFonts w:ascii="Times New Roman" w:cs="Times New Roman" w:eastAsia="Times New Roman" w:hAnsi="Times New Roman"/>
          <w:b w:val="1"/>
          <w:bCs w:val="1"/>
          <w:sz w:val="24"/>
          <w:szCs w:val="24"/>
          <w:rtl w:val="0"/>
        </w:rPr>
        <w:t>IT Administrators: Technical staff responsible for managing the system, ensuring data security, and integrating with hospital management systems.</w:t>
      </w:r>
      <w:r w:rsidDel="00000000" w:rsidR="00000000" w:rsidRPr="00000000">
        <w:rPr>
          <w:rFonts w:ascii="Times New Roman" w:cs="Times New Roman" w:eastAsia="Times New Roman" w:hAnsi="Times New Roman"/>
          <w:sz w:val="24"/>
          <w:szCs w:val="24"/>
          <w:rtl w:val="0"/>
        </w:rPr>
      </w:r>
      <w:r w:rsidDel="00000000" w:rsidR="00000000" w:rsidRPr="00000000">
        <w:rPr>
          <w:rtl w:val="0"/>
        </w:rPr>
      </w:r>
    </w:p>
    <w:p w:rsidR="00000000" w:rsidDel="00000000" w:rsidP="00000000" w:rsidRDefault="00000000" w:rsidRPr="00000000" w14:paraId="00000136">
      <w:pPr>
        <w:pStyle w:val="Heading4"/>
        <w:spacing w:before="0" w:line="360" w:lineRule="auto"/>
        <w:ind w:left="709" w:right="567"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6. Regulatory Bodies</w:t>
      </w:r>
    </w:p>
    <w:p w:rsidR="00000000" w:rsidDel="00000000" w:rsidP="00000000" w:rsidRDefault="00000000" w:rsidRPr="00000000" w14:paraId="00000137">
      <w:pPr>
        <w:numPr>
          <w:ilvl w:val="0"/>
          <w:numId w:val="22"/>
        </w:numPr>
        <w:spacing w:after="0" w:line="360" w:lineRule="auto"/>
        <w:ind w:left="709" w:right="567" w:hanging="360"/>
        <w:jc w:val="both"/>
        <w:rPr/>
      </w:pPr>
      <w:r w:rsidDel="00000000" w:rsidR="00000000" w:rsidRPr="00000000">
        <w:rPr>
          <w:rFonts w:ascii="Times New Roman" w:cs="Times New Roman" w:eastAsia="Times New Roman" w:hAnsi="Times New Roman"/>
          <w:rtl w:val="0"/>
        </w:rPr>
        <w:t>Compliance Officers: Individuals ensuring that pharmacies and healthcare facilities adhere to drug regulatory standards and maintain accurate controlled substance records.</w:t>
      </w:r>
    </w:p>
    <w:p w:rsidR="00000000" w:rsidDel="00000000" w:rsidP="00000000" w:rsidRDefault="00000000" w:rsidRPr="00000000" w14:paraId="00000138">
      <w:pPr>
        <w:numPr>
          <w:ilvl w:val="0"/>
          <w:numId w:val="22"/>
        </w:numPr>
        <w:spacing w:after="0" w:line="360" w:lineRule="auto"/>
        <w:ind w:left="709" w:right="567" w:hanging="360"/>
        <w:jc w:val="both"/>
        <w:rPr/>
      </w:pPr>
      <w:r w:rsidDel="00000000" w:rsidR="00000000" w:rsidRPr="00000000">
        <w:rPr>
          <w:rFonts w:ascii="Times New Roman" w:cs="Times New Roman" w:eastAsia="Times New Roman" w:hAnsi="Times New Roman"/>
          <w:rtl w:val="0"/>
        </w:rPr>
        <w:t>Auditors: Professionals conducting audits and assessments of medicine procurement practices, requiring detailed audit logs and transparent records.</w:t>
      </w:r>
    </w:p>
    <w:p w:rsidR="00000000" w:rsidDel="00000000" w:rsidP="00000000" w:rsidRDefault="00000000" w:rsidRPr="00000000" w14:paraId="00000139">
      <w:pPr>
        <w:pStyle w:val="Heading3"/>
        <w:spacing w:before="0" w:line="360" w:lineRule="auto"/>
        <w:ind w:left="709" w:right="567" w:firstLine="0"/>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Target Audience Needs :</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tl w:val="0"/>
        </w:rPr>
        <w:t>The Medicine Inventory Prediction system is designed to meet the specific needs of these diverse groups by providing:</w:t>
      </w:r>
      <w:r w:rsidDel="00000000" w:rsidR="00000000" w:rsidRPr="00000000">
        <w:rPr>
          <w:rtl w:val="0"/>
        </w:rPr>
      </w:r>
    </w:p>
    <w:p w:rsidR="00000000" w:rsidDel="00000000" w:rsidP="00000000" w:rsidRDefault="00000000" w:rsidRPr="00000000" w14:paraId="0000013B">
      <w:pPr>
        <w:numPr>
          <w:ilvl w:val="0"/>
          <w:numId w:val="24"/>
        </w:numPr>
        <w:spacing w:after="0" w:line="360" w:lineRule="auto"/>
        <w:ind w:left="709" w:right="567" w:hanging="360"/>
        <w:jc w:val="both"/>
        <w:rPr/>
      </w:pPr>
      <w:r w:rsidDel="00000000" w:rsidR="00000000" w:rsidRPr="00000000">
        <w:rPr>
          <w:rFonts w:ascii="Times New Roman" w:cs="Times New Roman" w:eastAsia="Times New Roman" w:hAnsi="Times New Roman"/>
          <w:b w:val="1"/>
          <w:bCs w:val="1"/>
          <w:sz w:val="24"/>
          <w:szCs w:val="24"/>
          <w:rtl w:val="0"/>
        </w:rPr>
        <w:t>Efficiency: Streamlined processes for managing stock, suppliers, purchase orders, and consumption tracking.</w:t>
      </w:r>
      <w:r w:rsidDel="00000000" w:rsidR="00000000" w:rsidRPr="00000000">
        <w:rPr>
          <w:rFonts w:ascii="Times New Roman" w:cs="Times New Roman" w:eastAsia="Times New Roman" w:hAnsi="Times New Roman"/>
          <w:sz w:val="24"/>
          <w:szCs w:val="24"/>
          <w:rtl w:val="0"/>
        </w:rPr>
      </w:r>
      <w:r w:rsidDel="00000000" w:rsidR="00000000" w:rsidRPr="00000000">
        <w:rPr>
          <w:rtl w:val="0"/>
        </w:rPr>
      </w:r>
    </w:p>
    <w:p w:rsidR="00000000" w:rsidDel="00000000" w:rsidP="00000000" w:rsidRDefault="00000000" w:rsidRPr="00000000" w14:paraId="0000013C">
      <w:pPr>
        <w:numPr>
          <w:ilvl w:val="0"/>
          <w:numId w:val="24"/>
        </w:numPr>
        <w:spacing w:after="0" w:line="360" w:lineRule="auto"/>
        <w:ind w:left="709" w:right="567" w:hanging="360"/>
        <w:jc w:val="both"/>
        <w:rPr/>
      </w:pPr>
      <w:r w:rsidDel="00000000" w:rsidR="00000000" w:rsidRPr="00000000">
        <w:rPr>
          <w:rFonts w:ascii="Times New Roman" w:cs="Times New Roman" w:eastAsia="Times New Roman" w:hAnsi="Times New Roman"/>
          <w:b w:val="1"/>
          <w:bCs w:val="1"/>
          <w:sz w:val="24"/>
          <w:szCs w:val="24"/>
          <w:rtl w:val="0"/>
        </w:rPr>
        <w:t>User-Friendliness: Intuitive interface and easy-to-learn system for quick adoption by non-technical healthcare staff.</w:t>
      </w:r>
      <w:r w:rsidDel="00000000" w:rsidR="00000000" w:rsidRPr="00000000">
        <w:rPr>
          <w:rFonts w:ascii="Times New Roman" w:cs="Times New Roman" w:eastAsia="Times New Roman" w:hAnsi="Times New Roman"/>
          <w:sz w:val="24"/>
          <w:szCs w:val="24"/>
          <w:rtl w:val="0"/>
        </w:rPr>
      </w:r>
      <w:r w:rsidDel="00000000" w:rsidR="00000000" w:rsidRPr="00000000">
        <w:rPr>
          <w:rtl w:val="0"/>
        </w:rPr>
      </w:r>
    </w:p>
    <w:p w:rsidR="00000000" w:rsidDel="00000000" w:rsidP="00000000" w:rsidRDefault="00000000" w:rsidRPr="00000000" w14:paraId="0000013D">
      <w:pPr>
        <w:numPr>
          <w:ilvl w:val="0"/>
          <w:numId w:val="24"/>
        </w:numPr>
        <w:spacing w:after="0" w:line="360" w:lineRule="auto"/>
        <w:ind w:left="709" w:right="567" w:hanging="360"/>
        <w:jc w:val="both"/>
        <w:rPr/>
      </w:pPr>
      <w:r w:rsidDel="00000000" w:rsidR="00000000" w:rsidRPr="00000000">
        <w:rPr>
          <w:rFonts w:ascii="Times New Roman" w:cs="Times New Roman" w:eastAsia="Times New Roman" w:hAnsi="Times New Roman"/>
          <w:b w:val="1"/>
          <w:bCs w:val="1"/>
          <w:sz w:val="24"/>
          <w:szCs w:val="24"/>
          <w:rtl w:val="0"/>
        </w:rPr>
        <w:t>Scalability: Capability to grow with the facility, accommodating increasing medicine categories and user numbers.</w:t>
      </w:r>
      <w:r w:rsidDel="00000000" w:rsidR="00000000" w:rsidRPr="00000000">
        <w:rPr>
          <w:rFonts w:ascii="Times New Roman" w:cs="Times New Roman" w:eastAsia="Times New Roman" w:hAnsi="Times New Roman"/>
          <w:sz w:val="24"/>
          <w:szCs w:val="24"/>
          <w:rtl w:val="0"/>
        </w:rPr>
      </w:r>
      <w:r w:rsidDel="00000000" w:rsidR="00000000" w:rsidRPr="00000000">
        <w:rPr>
          <w:rtl w:val="0"/>
        </w:rPr>
      </w:r>
    </w:p>
    <w:p w:rsidR="00000000" w:rsidDel="00000000" w:rsidP="00000000" w:rsidRDefault="00000000" w:rsidRPr="00000000" w14:paraId="0000013E">
      <w:pPr>
        <w:numPr>
          <w:ilvl w:val="0"/>
          <w:numId w:val="24"/>
        </w:numPr>
        <w:spacing w:after="0" w:line="360" w:lineRule="auto"/>
        <w:ind w:left="709" w:right="567" w:hanging="360"/>
        <w:jc w:val="both"/>
        <w:rPr/>
      </w:pPr>
      <w:r w:rsidDel="00000000" w:rsidR="00000000" w:rsidRPr="00000000">
        <w:rPr>
          <w:rFonts w:ascii="Times New Roman" w:cs="Times New Roman" w:eastAsia="Times New Roman" w:hAnsi="Times New Roman"/>
          <w:rtl w:val="0"/>
        </w:rPr>
        <w:t>Security: Robust JWT-based authentication and role-based access control to ensure medicine and procurement data is secure.</w:t>
      </w:r>
    </w:p>
    <w:p w:rsidR="00000000" w:rsidDel="00000000" w:rsidP="00000000" w:rsidRDefault="00000000" w:rsidRPr="00000000" w14:paraId="0000013F">
      <w:pPr>
        <w:numPr>
          <w:ilvl w:val="0"/>
          <w:numId w:val="24"/>
        </w:numPr>
        <w:spacing w:after="0" w:line="360" w:lineRule="auto"/>
        <w:ind w:left="709" w:right="567" w:hanging="360"/>
        <w:jc w:val="both"/>
        <w:rPr/>
      </w:pPr>
      <w:r w:rsidDel="00000000" w:rsidR="00000000" w:rsidRPr="00000000">
        <w:rPr>
          <w:rFonts w:ascii="Times New Roman" w:cs="Times New Roman" w:eastAsia="Times New Roman" w:hAnsi="Times New Roman"/>
          <w:rtl w:val="0"/>
        </w:rPr>
        <w:t>Comprehensive Features: A wide range of functionalities covering all aspects of medicine inventory management including forecasting, alerts, and reporting.</w:t>
      </w:r>
    </w:p>
    <w:p w:rsidR="00000000" w:rsidDel="00000000" w:rsidP="00000000" w:rsidRDefault="00000000" w:rsidRPr="00000000" w14:paraId="00000140">
      <w:pPr>
        <w:numPr>
          <w:ilvl w:val="0"/>
          <w:numId w:val="24"/>
        </w:numPr>
        <w:spacing w:after="0" w:line="360" w:lineRule="auto"/>
        <w:ind w:left="709" w:right="567" w:hanging="360"/>
        <w:jc w:val="both"/>
        <w:rPr/>
      </w:pPr>
      <w:r w:rsidDel="00000000" w:rsidR="00000000" w:rsidRPr="00000000">
        <w:rPr>
          <w:rFonts w:ascii="Times New Roman" w:cs="Times New Roman" w:eastAsia="Times New Roman" w:hAnsi="Times New Roman"/>
          <w:b w:val="1"/>
          <w:bCs w:val="1"/>
          <w:sz w:val="24"/>
          <w:szCs w:val="24"/>
          <w:rtl w:val="0"/>
        </w:rPr>
        <w:t>Customization: Ability to tailor the system to specific healthcare workflows, including custom alert thresholds and report templates.</w:t>
      </w:r>
      <w:r w:rsidDel="00000000" w:rsidR="00000000" w:rsidRPr="00000000">
        <w:rPr>
          <w:rFonts w:ascii="Times New Roman" w:cs="Times New Roman" w:eastAsia="Times New Roman" w:hAnsi="Times New Roman"/>
          <w:sz w:val="24"/>
          <w:szCs w:val="24"/>
          <w:rtl w:val="0"/>
        </w:rPr>
      </w: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tl w:val="0"/>
        </w:rPr>
        <w:t>By targeting these audiences, the Medicine Inventory Prediction system aims to become an essential tool for improving procurement efficiency, ensuring medicine availability, and reducing wastage across healthcare organizations.</w:t>
      </w:r>
      <w:r w:rsidDel="00000000" w:rsidR="00000000" w:rsidRPr="00000000">
        <w:rPr>
          <w:rtl w:val="0"/>
        </w:rPr>
      </w:r>
    </w:p>
    <w:p w:rsidR="00000000" w:rsidDel="00000000" w:rsidP="00000000" w:rsidRDefault="00000000" w:rsidRPr="00000000" w14:paraId="00000142">
      <w:pPr>
        <w:spacing w:after="0" w:line="360" w:lineRule="auto"/>
        <w:ind w:left="709" w:right="56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3">
      <w:pPr>
        <w:spacing w:after="0" w:line="360" w:lineRule="auto"/>
        <w:ind w:left="709" w:right="56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Importance of Inventory Management in Healthcare:</w:t>
      </w:r>
      <w:r w:rsidDel="00000000" w:rsidR="00000000" w:rsidRPr="00000000">
        <w:rPr>
          <w:rtl w:val="0"/>
        </w:rPr>
      </w:r>
    </w:p>
    <w:p w:rsidR="00000000" w:rsidDel="00000000" w:rsidP="00000000" w:rsidRDefault="00000000" w:rsidRPr="00000000" w14:paraId="00000144">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Inventory Management isn't just a logistical solution for large hospitals. It helps create stronger supply chains for pharmacies of all sizes. For small clinics, having the right medicine at the right time directly impacts patient outcomes. Effective inventory management reduces medicine wastage by up to 30% and improves stock availability significantly.</w:t>
      </w:r>
    </w:p>
    <w:p w:rsidR="00000000" w:rsidDel="00000000" w:rsidP="00000000" w:rsidRDefault="00000000" w:rsidRPr="00000000" w14:paraId="00000145">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 common problem with inventory systems is that they can become clogged with outdated or irrelevant stock data over time. Regular system audits and automated data validation features in the Medicine Inventory Prediction system help resolve these issues efficiently.</w:t>
      </w:r>
    </w:p>
    <w:p w:rsidR="00000000" w:rsidDel="00000000" w:rsidP="00000000" w:rsidRDefault="00000000" w:rsidRPr="00000000" w14:paraId="00000146">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0" w:line="360" w:lineRule="auto"/>
        <w:ind w:left="709" w:right="56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IMS Implementation Challenges</w:t>
      </w:r>
    </w:p>
    <w:p w:rsidR="00000000" w:rsidDel="00000000" w:rsidP="00000000" w:rsidRDefault="00000000" w:rsidRPr="00000000" w14:paraId="00000148">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problem with IMS implementation can be resolved by introducing the new system comprehensively, ensuring all staff are trained, processes are clearly documented, and data migration from legacy systems is handled carefully.</w:t>
      </w:r>
    </w:p>
    <w:p w:rsidR="00000000" w:rsidDel="00000000" w:rsidP="00000000" w:rsidRDefault="00000000" w:rsidRPr="00000000" w14:paraId="00000149">
      <w:pPr>
        <w:spacing w:after="0" w:line="360" w:lineRule="auto"/>
        <w:ind w:left="709" w:right="56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Popular IMS Platforms</w:t>
      </w:r>
    </w:p>
    <w:p w:rsidR="00000000" w:rsidDel="00000000" w:rsidP="00000000" w:rsidRDefault="00000000" w:rsidRPr="00000000" w14:paraId="0000014A">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Popular inventory management platforms like Meditech, Oracle Health, and Infor CloudSuite offer comprehensive supply chain management, stock tracking, demand forecasting, and regulatory compliance tools — but at high costs suitable only for large organizations.</w:t>
      </w:r>
    </w:p>
    <w:p w:rsidR="00000000" w:rsidDel="00000000" w:rsidP="00000000" w:rsidRDefault="00000000" w:rsidRPr="00000000" w14:paraId="0000014B">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0" w:line="360" w:lineRule="auto"/>
        <w:ind w:left="709" w:right="56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Key Features for Medicine Inventory Prediction :</w:t>
      </w:r>
    </w:p>
    <w:p w:rsidR="00000000" w:rsidDel="00000000" w:rsidP="00000000" w:rsidRDefault="00000000" w:rsidRPr="00000000" w14:paraId="0000014D">
      <w:pPr>
        <w:spacing w:after="0" w:line="360" w:lineRule="auto"/>
        <w:ind w:left="709" w:right="56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E">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The Medicine Inventory Prediction system should be capable of managing and displaying medicine stock levels, expiry alerts, and supplier data efficiently. It should support demand forecasting using average monthly consumption, shortage risk scoring, purchase order management, and comprehensive PDF/XLSX reporting.</w:t>
      </w:r>
      <w:r w:rsidDel="00000000" w:rsidR="00000000" w:rsidRPr="00000000">
        <w:rPr>
          <w:rtl w:val="0"/>
        </w:rPr>
      </w:r>
    </w:p>
    <w:p w:rsidR="00000000" w:rsidDel="00000000" w:rsidP="00000000" w:rsidRDefault="00000000" w:rsidRPr="00000000" w14:paraId="0000014F">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The feasibility study for Medicine Inventory Prediction was performed to understand the feasibility of implementing this new system, ensuring it is technically, economically, and legally viable for deployment in real healthcare environments.</w:t>
      </w:r>
      <w:r w:rsidDel="00000000" w:rsidR="00000000" w:rsidRPr="00000000">
        <w:rPr>
          <w:rtl w:val="0"/>
        </w:rPr>
      </w:r>
    </w:p>
    <w:p w:rsidR="00000000" w:rsidDel="00000000" w:rsidP="00000000" w:rsidRDefault="00000000" w:rsidRPr="00000000" w14:paraId="00000150">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numPr>
          <w:ilvl w:val="0"/>
          <w:numId w:val="31"/>
        </w:numPr>
        <w:pBdr>
          <w:top w:space="0" w:sz="0" w:val="nil"/>
          <w:left w:space="0" w:sz="0" w:val="nil"/>
          <w:bottom w:space="0" w:sz="0" w:val="nil"/>
          <w:right w:space="0" w:sz="0" w:val="nil"/>
          <w:between w:space="0" w:sz="0" w:val="nil"/>
        </w:pBdr>
        <w:spacing w:after="0" w:line="360" w:lineRule="auto"/>
        <w:ind w:left="709" w:right="567" w:hanging="283"/>
        <w:jc w:val="both"/>
        <w:rPr>
          <w:b w:val="1"/>
          <w:bCs w:val="1"/>
          <w:color w:val="3f3f3f"/>
          <w:sz w:val="24"/>
          <w:szCs w:val="24"/>
        </w:rPr>
      </w:pPr>
      <w:r w:rsidDel="00000000" w:rsidR="00000000" w:rsidRPr="00000000">
        <w:rPr>
          <w:rFonts w:ascii="Times New Roman" w:cs="Times New Roman" w:eastAsia="Times New Roman" w:hAnsi="Times New Roman"/>
          <w:b w:val="1"/>
          <w:bCs w:val="1"/>
          <w:color w:val="3f3f3f"/>
          <w:sz w:val="24"/>
          <w:szCs w:val="24"/>
          <w:rtl w:val="0"/>
        </w:rPr>
        <w:t>Technical Feasibility</w:t>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3f3f3f"/>
          <w:sz w:val="24"/>
          <w:szCs w:val="24"/>
        </w:rPr>
      </w:pPr>
      <w:r w:rsidDel="00000000" w:rsidR="00000000" w:rsidRPr="00000000">
        <w:rPr>
          <w:rFonts w:ascii="Times New Roman" w:cs="Times New Roman" w:eastAsia="Times New Roman" w:hAnsi="Times New Roman"/>
          <w:color w:val="3f3f3f"/>
          <w:sz w:val="24"/>
          <w:szCs w:val="24"/>
          <w:rtl w:val="0"/>
        </w:rPr>
        <w:t>To deploy the application, the only technical aspects needed are mentioned below:</w:t>
      </w:r>
    </w:p>
    <w:p w:rsidR="00000000" w:rsidDel="00000000" w:rsidP="00000000" w:rsidRDefault="00000000" w:rsidRPr="00000000" w14:paraId="00000153">
      <w:pPr>
        <w:numPr>
          <w:ilvl w:val="0"/>
          <w:numId w:val="5"/>
        </w:numPr>
        <w:pBdr>
          <w:top w:space="0" w:sz="0" w:val="nil"/>
          <w:left w:space="0" w:sz="0" w:val="nil"/>
          <w:bottom w:space="0" w:sz="0" w:val="nil"/>
          <w:right w:space="0" w:sz="0" w:val="nil"/>
          <w:between w:space="0" w:sz="0" w:val="nil"/>
        </w:pBdr>
        <w:spacing w:after="0" w:line="360" w:lineRule="auto"/>
        <w:ind w:left="709" w:right="567" w:hanging="360"/>
        <w:jc w:val="both"/>
        <w:rPr>
          <w:color w:val="3f3f3f"/>
          <w:sz w:val="24"/>
          <w:szCs w:val="24"/>
        </w:rPr>
      </w:pPr>
      <w:r w:rsidDel="00000000" w:rsidR="00000000" w:rsidRPr="00000000">
        <w:rPr>
          <w:rFonts w:ascii="Times New Roman" w:cs="Times New Roman" w:eastAsia="Times New Roman" w:hAnsi="Times New Roman"/>
          <w:b w:val="1"/>
          <w:bCs w:val="1"/>
          <w:color w:val="3f3f3f"/>
          <w:sz w:val="24"/>
          <w:szCs w:val="24"/>
          <w:rtl w:val="0"/>
        </w:rPr>
        <w:t>Software:</w:t>
      </w:r>
      <w:r w:rsidDel="00000000" w:rsidR="00000000" w:rsidRPr="00000000">
        <w:rPr>
          <w:rFonts w:ascii="Times New Roman" w:cs="Times New Roman" w:eastAsia="Times New Roman" w:hAnsi="Times New Roman"/>
          <w:color w:val="3f3f3f"/>
          <w:sz w:val="24"/>
          <w:szCs w:val="24"/>
          <w:rtl w:val="0"/>
        </w:rPr>
      </w:r>
    </w:p>
    <w:p w:rsidR="00000000" w:rsidDel="00000000" w:rsidP="00000000" w:rsidRDefault="00000000" w:rsidRPr="00000000" w14:paraId="00000154">
      <w:pPr>
        <w:spacing w:after="0" w:line="360" w:lineRule="auto"/>
        <w:ind w:left="709" w:right="567" w:firstLine="0"/>
        <w:jc w:val="both"/>
        <w:rPr>
          <w:rFonts w:ascii="Times New Roman" w:cs="Times New Roman" w:eastAsia="Times New Roman" w:hAnsi="Times New Roman"/>
          <w:color w:val="3f3f3f"/>
          <w:sz w:val="24"/>
          <w:szCs w:val="24"/>
        </w:rPr>
      </w:pPr>
      <w:r w:rsidDel="00000000" w:rsidR="00000000" w:rsidRPr="00000000">
        <w:rPr>
          <w:rFonts w:ascii="Times New Roman" w:cs="Times New Roman" w:eastAsia="Times New Roman" w:hAnsi="Times New Roman"/>
          <w:color w:val="3f3f3f"/>
          <w:sz w:val="24"/>
          <w:szCs w:val="24"/>
          <w:rtl w:val="0"/>
        </w:rPr>
        <w:t>Platform: Windows, Linux, Mac</w:t>
      </w:r>
    </w:p>
    <w:p w:rsidR="00000000" w:rsidDel="00000000" w:rsidP="00000000" w:rsidRDefault="00000000" w:rsidRPr="00000000" w14:paraId="00000155">
      <w:pPr>
        <w:spacing w:after="0" w:line="360" w:lineRule="auto"/>
        <w:ind w:left="709" w:right="567" w:firstLine="0"/>
        <w:jc w:val="both"/>
        <w:rPr>
          <w:rFonts w:ascii="Times New Roman" w:cs="Times New Roman" w:eastAsia="Times New Roman" w:hAnsi="Times New Roman"/>
          <w:color w:val="3f3f3f"/>
          <w:sz w:val="24"/>
          <w:szCs w:val="24"/>
        </w:rPr>
      </w:pPr>
      <w:r w:rsidDel="00000000" w:rsidR="00000000" w:rsidRPr="00000000">
        <w:rPr>
          <w:rFonts w:ascii="Times New Roman" w:cs="Times New Roman" w:eastAsia="Times New Roman" w:hAnsi="Times New Roman"/>
          <w:color w:val="3f3f3f"/>
          <w:sz w:val="24"/>
          <w:szCs w:val="24"/>
          <w:rtl w:val="0"/>
        </w:rPr>
        <w:t>Programming language: JavaScript (Node.js / React)</w:t>
      </w:r>
    </w:p>
    <w:p w:rsidR="00000000" w:rsidDel="00000000" w:rsidP="00000000" w:rsidRDefault="00000000" w:rsidRPr="00000000" w14:paraId="00000156">
      <w:pPr>
        <w:spacing w:after="0" w:line="360" w:lineRule="auto"/>
        <w:ind w:left="709" w:right="567" w:firstLine="0"/>
        <w:jc w:val="both"/>
        <w:rPr>
          <w:rFonts w:ascii="Times New Roman" w:cs="Times New Roman" w:eastAsia="Times New Roman" w:hAnsi="Times New Roman"/>
          <w:color w:val="3f3f3f"/>
          <w:sz w:val="24"/>
          <w:szCs w:val="24"/>
        </w:rPr>
      </w:pPr>
      <w:r w:rsidDel="00000000" w:rsidR="00000000" w:rsidRPr="00000000">
        <w:rPr>
          <w:rFonts w:ascii="Times New Roman" w:cs="Times New Roman" w:eastAsia="Times New Roman" w:hAnsi="Times New Roman"/>
          <w:rtl w:val="0"/>
        </w:rPr>
        <w:t>Database: MongoDB</w:t>
      </w:r>
      <w:r w:rsidDel="00000000" w:rsidR="00000000" w:rsidRPr="00000000">
        <w:rPr>
          <w:rtl w:val="0"/>
        </w:rPr>
      </w:r>
    </w:p>
    <w:p w:rsidR="00000000" w:rsidDel="00000000" w:rsidP="00000000" w:rsidRDefault="00000000" w:rsidRPr="00000000" w14:paraId="00000157">
      <w:pPr>
        <w:spacing w:after="0" w:line="360" w:lineRule="auto"/>
        <w:ind w:left="709" w:right="567" w:firstLine="0"/>
        <w:jc w:val="both"/>
        <w:rPr>
          <w:rFonts w:ascii="Times New Roman" w:cs="Times New Roman" w:eastAsia="Times New Roman" w:hAnsi="Times New Roman"/>
          <w:color w:val="3f3f3f"/>
          <w:sz w:val="24"/>
          <w:szCs w:val="24"/>
        </w:rPr>
      </w:pPr>
      <w:r w:rsidDel="00000000" w:rsidR="00000000" w:rsidRPr="00000000">
        <w:rPr>
          <w:rtl w:val="0"/>
        </w:rPr>
      </w:r>
    </w:p>
    <w:p w:rsidR="00000000" w:rsidDel="00000000" w:rsidP="00000000" w:rsidRDefault="00000000" w:rsidRPr="00000000" w14:paraId="00000158">
      <w:pPr>
        <w:numPr>
          <w:ilvl w:val="0"/>
          <w:numId w:val="5"/>
        </w:numPr>
        <w:pBdr>
          <w:top w:space="0" w:sz="0" w:val="nil"/>
          <w:left w:space="0" w:sz="0" w:val="nil"/>
          <w:bottom w:space="0" w:sz="0" w:val="nil"/>
          <w:right w:space="0" w:sz="0" w:val="nil"/>
          <w:between w:space="0" w:sz="0" w:val="nil"/>
        </w:pBdr>
        <w:spacing w:after="0" w:line="360" w:lineRule="auto"/>
        <w:ind w:left="709" w:right="567" w:hanging="360"/>
        <w:jc w:val="both"/>
        <w:rPr>
          <w:color w:val="3f3f3f"/>
          <w:sz w:val="24"/>
          <w:szCs w:val="24"/>
        </w:rPr>
      </w:pPr>
      <w:r w:rsidDel="00000000" w:rsidR="00000000" w:rsidRPr="00000000">
        <w:rPr>
          <w:rFonts w:ascii="Times New Roman" w:cs="Times New Roman" w:eastAsia="Times New Roman" w:hAnsi="Times New Roman"/>
          <w:b w:val="1"/>
          <w:bCs w:val="1"/>
          <w:color w:val="3f3f3f"/>
          <w:sz w:val="24"/>
          <w:szCs w:val="24"/>
          <w:rtl w:val="0"/>
        </w:rPr>
        <w:t>Hardware:</w:t>
      </w:r>
      <w:r w:rsidDel="00000000" w:rsidR="00000000" w:rsidRPr="00000000">
        <w:rPr>
          <w:rFonts w:ascii="Times New Roman" w:cs="Times New Roman" w:eastAsia="Times New Roman" w:hAnsi="Times New Roman"/>
          <w:color w:val="3f3f3f"/>
          <w:sz w:val="24"/>
          <w:szCs w:val="24"/>
          <w:rtl w:val="0"/>
        </w:rPr>
      </w:r>
    </w:p>
    <w:p w:rsidR="00000000" w:rsidDel="00000000" w:rsidP="00000000" w:rsidRDefault="00000000" w:rsidRPr="00000000" w14:paraId="00000159">
      <w:pPr>
        <w:spacing w:after="0" w:line="360" w:lineRule="auto"/>
        <w:ind w:left="709" w:right="567" w:firstLine="0"/>
        <w:jc w:val="both"/>
        <w:rPr>
          <w:rFonts w:ascii="Times New Roman" w:cs="Times New Roman" w:eastAsia="Times New Roman" w:hAnsi="Times New Roman"/>
          <w:color w:val="3f3f3f"/>
          <w:sz w:val="24"/>
          <w:szCs w:val="24"/>
        </w:rPr>
      </w:pPr>
      <w:r w:rsidDel="00000000" w:rsidR="00000000" w:rsidRPr="00000000">
        <w:rPr>
          <w:rFonts w:ascii="Times New Roman" w:cs="Times New Roman" w:eastAsia="Times New Roman" w:hAnsi="Times New Roman"/>
          <w:color w:val="3f3f3f"/>
          <w:sz w:val="24"/>
          <w:szCs w:val="24"/>
          <w:rtl w:val="0"/>
        </w:rPr>
        <w:t>A machine with proper connectivity to the internet, a mouse, a keyboard, a display unit, and a processing unit.</w:t>
      </w:r>
    </w:p>
    <w:p w:rsidR="00000000" w:rsidDel="00000000" w:rsidP="00000000" w:rsidRDefault="00000000" w:rsidRPr="00000000" w14:paraId="0000015A">
      <w:pPr>
        <w:spacing w:after="0" w:line="360" w:lineRule="auto"/>
        <w:ind w:left="709" w:right="567" w:firstLine="0"/>
        <w:jc w:val="both"/>
        <w:rPr>
          <w:rFonts w:ascii="Times New Roman" w:cs="Times New Roman" w:eastAsia="Times New Roman" w:hAnsi="Times New Roman"/>
          <w:color w:val="3f3f3f"/>
          <w:sz w:val="24"/>
          <w:szCs w:val="24"/>
        </w:rPr>
      </w:pPr>
      <w:r w:rsidDel="00000000" w:rsidR="00000000" w:rsidRPr="00000000">
        <w:rPr>
          <w:rFonts w:ascii="Times New Roman" w:cs="Times New Roman" w:eastAsia="Times New Roman" w:hAnsi="Times New Roman"/>
          <w:color w:val="3f3f3f"/>
          <w:sz w:val="24"/>
          <w:szCs w:val="24"/>
          <w:rtl w:val="0"/>
        </w:rPr>
        <w:t>RAM: 4GB or more</w:t>
      </w:r>
    </w:p>
    <w:p w:rsidR="00000000" w:rsidDel="00000000" w:rsidP="00000000" w:rsidRDefault="00000000" w:rsidRPr="00000000" w14:paraId="0000015B">
      <w:pPr>
        <w:spacing w:after="0" w:line="360" w:lineRule="auto"/>
        <w:ind w:left="709" w:right="567" w:firstLine="0"/>
        <w:jc w:val="both"/>
        <w:rPr>
          <w:rFonts w:ascii="Times New Roman" w:cs="Times New Roman" w:eastAsia="Times New Roman" w:hAnsi="Times New Roman"/>
          <w:color w:val="3f3f3f"/>
          <w:sz w:val="24"/>
          <w:szCs w:val="24"/>
        </w:rPr>
      </w:pPr>
      <w:r w:rsidDel="00000000" w:rsidR="00000000" w:rsidRPr="00000000">
        <w:rPr>
          <w:rFonts w:ascii="Times New Roman" w:cs="Times New Roman" w:eastAsia="Times New Roman" w:hAnsi="Times New Roman"/>
          <w:color w:val="3f3f3f"/>
          <w:sz w:val="24"/>
          <w:szCs w:val="24"/>
          <w:rtl w:val="0"/>
        </w:rPr>
        <w:t>HDD: 20GB or more</w:t>
      </w:r>
    </w:p>
    <w:p w:rsidR="00000000" w:rsidDel="00000000" w:rsidP="00000000" w:rsidRDefault="00000000" w:rsidRPr="00000000" w14:paraId="0000015C">
      <w:pPr>
        <w:spacing w:after="0" w:line="360" w:lineRule="auto"/>
        <w:ind w:left="709" w:right="567" w:firstLine="0"/>
        <w:jc w:val="both"/>
        <w:rPr>
          <w:rFonts w:ascii="Times New Roman" w:cs="Times New Roman" w:eastAsia="Times New Roman" w:hAnsi="Times New Roman"/>
          <w:color w:val="3f3f3f"/>
          <w:sz w:val="24"/>
          <w:szCs w:val="24"/>
        </w:rPr>
      </w:pPr>
      <w:r w:rsidDel="00000000" w:rsidR="00000000" w:rsidRPr="00000000">
        <w:rPr>
          <w:rtl w:val="0"/>
        </w:rPr>
      </w:r>
    </w:p>
    <w:p w:rsidR="00000000" w:rsidDel="00000000" w:rsidP="00000000" w:rsidRDefault="00000000" w:rsidRPr="00000000" w14:paraId="0000015D">
      <w:pPr>
        <w:numPr>
          <w:ilvl w:val="0"/>
          <w:numId w:val="5"/>
        </w:numPr>
        <w:pBdr>
          <w:top w:space="0" w:sz="0" w:val="nil"/>
          <w:left w:space="0" w:sz="0" w:val="nil"/>
          <w:bottom w:space="0" w:sz="0" w:val="nil"/>
          <w:right w:space="0" w:sz="0" w:val="nil"/>
          <w:between w:space="0" w:sz="0" w:val="nil"/>
        </w:pBdr>
        <w:spacing w:after="0" w:line="360" w:lineRule="auto"/>
        <w:ind w:left="709" w:right="567" w:hanging="360"/>
        <w:jc w:val="both"/>
        <w:rPr>
          <w:b w:val="1"/>
          <w:bCs w:val="1"/>
          <w:color w:val="3f3f3f"/>
          <w:sz w:val="24"/>
          <w:szCs w:val="24"/>
        </w:rPr>
      </w:pPr>
      <w:r w:rsidDel="00000000" w:rsidR="00000000" w:rsidRPr="00000000">
        <w:rPr>
          <w:rFonts w:ascii="Times New Roman" w:cs="Times New Roman" w:eastAsia="Times New Roman" w:hAnsi="Times New Roman"/>
          <w:b w:val="1"/>
          <w:bCs w:val="1"/>
          <w:color w:val="3f3f3f"/>
          <w:sz w:val="24"/>
          <w:szCs w:val="24"/>
          <w:rtl w:val="0"/>
        </w:rPr>
        <w:t>Development Environment</w:t>
      </w:r>
    </w:p>
    <w:p w:rsidR="00000000" w:rsidDel="00000000" w:rsidP="00000000" w:rsidRDefault="00000000" w:rsidRPr="00000000" w14:paraId="0000015E">
      <w:pPr>
        <w:numPr>
          <w:ilvl w:val="0"/>
          <w:numId w:val="23"/>
        </w:numPr>
        <w:pBdr>
          <w:top w:space="0" w:sz="0" w:val="nil"/>
          <w:left w:space="0" w:sz="0" w:val="nil"/>
          <w:bottom w:space="0" w:sz="0" w:val="nil"/>
          <w:right w:space="0" w:sz="0" w:val="nil"/>
          <w:between w:space="0" w:sz="0" w:val="nil"/>
        </w:pBdr>
        <w:spacing w:after="0" w:line="360" w:lineRule="auto"/>
        <w:ind w:left="709" w:right="567" w:hanging="360"/>
        <w:jc w:val="both"/>
        <w:rPr>
          <w:rFonts w:ascii="Times New Roman" w:cs="Times New Roman" w:eastAsia="Times New Roman" w:hAnsi="Times New Roman"/>
          <w:color w:val="3f3f3f"/>
          <w:sz w:val="24"/>
          <w:szCs w:val="24"/>
        </w:rPr>
      </w:pPr>
      <w:r w:rsidDel="00000000" w:rsidR="00000000" w:rsidRPr="00000000">
        <w:rPr>
          <w:rFonts w:ascii="Times New Roman" w:cs="Times New Roman" w:eastAsia="Times New Roman" w:hAnsi="Times New Roman"/>
          <w:b w:val="1"/>
          <w:bCs w:val="1"/>
          <w:color w:val="3f3f3f"/>
          <w:sz w:val="24"/>
          <w:szCs w:val="24"/>
          <w:rtl w:val="0"/>
        </w:rPr>
        <w:t>Node.js / Express:</w:t>
      </w:r>
      <w:r w:rsidDel="00000000" w:rsidR="00000000" w:rsidRPr="00000000">
        <w:rPr>
          <w:rFonts w:ascii="Times New Roman" w:cs="Times New Roman" w:eastAsia="Times New Roman" w:hAnsi="Times New Roman"/>
          <w:color w:val="3f3f3f"/>
          <w:sz w:val="24"/>
          <w:szCs w:val="24"/>
          <w:rtl w:val="0"/>
        </w:rPr>
      </w:r>
    </w:p>
    <w:p w:rsidR="00000000" w:rsidDel="00000000" w:rsidP="00000000" w:rsidRDefault="00000000" w:rsidRPr="00000000" w14:paraId="0000015F">
      <w:pPr>
        <w:numPr>
          <w:ilvl w:val="1"/>
          <w:numId w:val="20"/>
        </w:numPr>
        <w:pBdr>
          <w:top w:space="0" w:sz="0" w:val="nil"/>
          <w:left w:space="0" w:sz="0" w:val="nil"/>
          <w:bottom w:space="0" w:sz="0" w:val="nil"/>
          <w:right w:space="0" w:sz="0" w:val="nil"/>
          <w:between w:space="0" w:sz="0" w:val="nil"/>
        </w:pBdr>
        <w:spacing w:after="0" w:line="360" w:lineRule="auto"/>
        <w:ind w:left="709" w:right="567" w:hanging="360"/>
        <w:jc w:val="both"/>
        <w:rPr>
          <w:color w:val="3f3f3f"/>
          <w:sz w:val="24"/>
          <w:szCs w:val="24"/>
        </w:rPr>
      </w:pPr>
      <w:r w:rsidDel="00000000" w:rsidR="00000000" w:rsidRPr="00000000">
        <w:rPr>
          <w:rFonts w:ascii="Times New Roman" w:cs="Times New Roman" w:eastAsia="Times New Roman" w:hAnsi="Times New Roman"/>
          <w:color w:val="3f3f3f"/>
          <w:sz w:val="24"/>
          <w:szCs w:val="24"/>
          <w:rtl w:val="0"/>
        </w:rPr>
        <w:t>It is a server-side JavaScript runtime environment.</w:t>
      </w:r>
    </w:p>
    <w:p w:rsidR="00000000" w:rsidDel="00000000" w:rsidP="00000000" w:rsidRDefault="00000000" w:rsidRPr="00000000" w14:paraId="00000160">
      <w:pPr>
        <w:numPr>
          <w:ilvl w:val="1"/>
          <w:numId w:val="20"/>
        </w:numPr>
        <w:pBdr>
          <w:top w:space="0" w:sz="0" w:val="nil"/>
          <w:left w:space="0" w:sz="0" w:val="nil"/>
          <w:bottom w:space="0" w:sz="0" w:val="nil"/>
          <w:right w:space="0" w:sz="0" w:val="nil"/>
          <w:between w:space="0" w:sz="0" w:val="nil"/>
        </w:pBdr>
        <w:spacing w:after="0" w:line="360" w:lineRule="auto"/>
        <w:ind w:left="709" w:right="567" w:hanging="360"/>
        <w:jc w:val="both"/>
        <w:rPr>
          <w:color w:val="3f3f3f"/>
          <w:sz w:val="24"/>
          <w:szCs w:val="24"/>
        </w:rPr>
      </w:pPr>
      <w:r w:rsidDel="00000000" w:rsidR="00000000" w:rsidRPr="00000000">
        <w:rPr>
          <w:rFonts w:ascii="Times New Roman" w:cs="Times New Roman" w:eastAsia="Times New Roman" w:hAnsi="Times New Roman"/>
          <w:color w:val="3f3f3f"/>
          <w:sz w:val="24"/>
          <w:szCs w:val="24"/>
          <w:rtl w:val="0"/>
        </w:rPr>
        <w:t>Node.js is open-source and free. It uses a non-blocking, event-driven architecture making it highly efficient for handling multiple concurrent requests from pharmacy staff.</w:t>
      </w:r>
    </w:p>
    <w:p w:rsidR="00000000" w:rsidDel="00000000" w:rsidP="00000000" w:rsidRDefault="00000000" w:rsidRPr="00000000" w14:paraId="00000161">
      <w:pPr>
        <w:numPr>
          <w:ilvl w:val="1"/>
          <w:numId w:val="20"/>
        </w:numPr>
        <w:pBdr>
          <w:top w:space="0" w:sz="0" w:val="nil"/>
          <w:left w:space="0" w:sz="0" w:val="nil"/>
          <w:bottom w:space="0" w:sz="0" w:val="nil"/>
          <w:right w:space="0" w:sz="0" w:val="nil"/>
          <w:between w:space="0" w:sz="0" w:val="nil"/>
        </w:pBdr>
        <w:spacing w:after="0" w:line="360" w:lineRule="auto"/>
        <w:ind w:left="709" w:right="567" w:hanging="360"/>
        <w:jc w:val="both"/>
        <w:rPr>
          <w:color w:val="3f3f3f"/>
          <w:sz w:val="24"/>
          <w:szCs w:val="24"/>
        </w:rPr>
      </w:pPr>
      <w:r w:rsidDel="00000000" w:rsidR="00000000" w:rsidRPr="00000000">
        <w:rPr>
          <w:rFonts w:ascii="Times New Roman" w:cs="Times New Roman" w:eastAsia="Times New Roman" w:hAnsi="Times New Roman"/>
          <w:color w:val="3f3f3f"/>
          <w:sz w:val="24"/>
          <w:szCs w:val="24"/>
          <w:rtl w:val="0"/>
        </w:rPr>
        <w:t>It is platform-independent. Applications built with Node.js can run on any OS, including UNIX, Linux, Windows, and macOS.</w:t>
      </w:r>
    </w:p>
    <w:p w:rsidR="00000000" w:rsidDel="00000000" w:rsidP="00000000" w:rsidRDefault="00000000" w:rsidRPr="00000000" w14:paraId="00000162">
      <w:pPr>
        <w:numPr>
          <w:ilvl w:val="1"/>
          <w:numId w:val="20"/>
        </w:numPr>
        <w:pBdr>
          <w:top w:space="0" w:sz="0" w:val="nil"/>
          <w:left w:space="0" w:sz="0" w:val="nil"/>
          <w:bottom w:space="0" w:sz="0" w:val="nil"/>
          <w:right w:space="0" w:sz="0" w:val="nil"/>
          <w:between w:space="0" w:sz="0" w:val="nil"/>
        </w:pBdr>
        <w:spacing w:after="0" w:line="360" w:lineRule="auto"/>
        <w:ind w:left="709" w:right="567" w:hanging="360"/>
        <w:jc w:val="both"/>
        <w:rPr>
          <w:color w:val="3f3f3f"/>
          <w:sz w:val="24"/>
          <w:szCs w:val="24"/>
        </w:rPr>
      </w:pPr>
      <w:r w:rsidDel="00000000" w:rsidR="00000000" w:rsidRPr="00000000">
        <w:rPr>
          <w:rFonts w:ascii="Times New Roman" w:cs="Times New Roman" w:eastAsia="Times New Roman" w:hAnsi="Times New Roman"/>
          <w:color w:val="3f3f3f"/>
          <w:sz w:val="24"/>
          <w:szCs w:val="24"/>
          <w:rtl w:val="0"/>
        </w:rPr>
        <w:t>Applications built with Node.js and connected to MongoDB load quickly and handle real-time data operations efficiently — critical for live inventory tracking.</w:t>
      </w:r>
    </w:p>
    <w:p w:rsidR="00000000" w:rsidDel="00000000" w:rsidP="00000000" w:rsidRDefault="00000000" w:rsidRPr="00000000" w14:paraId="00000163">
      <w:pPr>
        <w:numPr>
          <w:ilvl w:val="1"/>
          <w:numId w:val="20"/>
        </w:numPr>
        <w:pBdr>
          <w:top w:space="0" w:sz="0" w:val="nil"/>
          <w:left w:space="0" w:sz="0" w:val="nil"/>
          <w:bottom w:space="0" w:sz="0" w:val="nil"/>
          <w:right w:space="0" w:sz="0" w:val="nil"/>
          <w:between w:space="0" w:sz="0" w:val="nil"/>
        </w:pBdr>
        <w:spacing w:after="0" w:line="360" w:lineRule="auto"/>
        <w:ind w:left="709" w:right="567" w:hanging="360"/>
        <w:jc w:val="both"/>
        <w:rPr>
          <w:color w:val="3f3f3f"/>
          <w:sz w:val="24"/>
          <w:szCs w:val="24"/>
        </w:rPr>
      </w:pPr>
      <w:r w:rsidDel="00000000" w:rsidR="00000000" w:rsidRPr="00000000">
        <w:rPr>
          <w:rFonts w:ascii="Times New Roman" w:cs="Times New Roman" w:eastAsia="Times New Roman" w:hAnsi="Times New Roman"/>
          <w:color w:val="3f3f3f"/>
          <w:sz w:val="24"/>
          <w:szCs w:val="24"/>
          <w:rtl w:val="0"/>
        </w:rPr>
        <w:t>Its ease of use and the large npm ecosystem make it very developer-friendly. Anyone familiar with JavaScript can work with Node.js effectively.</w:t>
      </w:r>
    </w:p>
    <w:p w:rsidR="00000000" w:rsidDel="00000000" w:rsidP="00000000" w:rsidRDefault="00000000" w:rsidRPr="00000000" w14:paraId="00000164">
      <w:pPr>
        <w:numPr>
          <w:ilvl w:val="1"/>
          <w:numId w:val="20"/>
        </w:numPr>
        <w:pBdr>
          <w:top w:space="0" w:sz="0" w:val="nil"/>
          <w:left w:space="0" w:sz="0" w:val="nil"/>
          <w:bottom w:space="0" w:sz="0" w:val="nil"/>
          <w:right w:space="0" w:sz="0" w:val="nil"/>
          <w:between w:space="0" w:sz="0" w:val="nil"/>
        </w:pBdr>
        <w:spacing w:after="0" w:line="360" w:lineRule="auto"/>
        <w:ind w:left="709" w:right="567" w:hanging="360"/>
        <w:jc w:val="both"/>
        <w:rPr>
          <w:color w:val="3f3f3f"/>
          <w:sz w:val="24"/>
          <w:szCs w:val="24"/>
        </w:rPr>
      </w:pPr>
      <w:r w:rsidDel="00000000" w:rsidR="00000000" w:rsidRPr="00000000">
        <w:rPr>
          <w:rFonts w:ascii="Times New Roman" w:cs="Times New Roman" w:eastAsia="Times New Roman" w:hAnsi="Times New Roman"/>
          <w:color w:val="3f3f3f"/>
          <w:sz w:val="24"/>
          <w:szCs w:val="24"/>
          <w:rtl w:val="0"/>
        </w:rPr>
        <w:t>With continuous LTS releases, Node.js has maintained strong reliability and backward compatibility for production deployments.</w:t>
      </w:r>
    </w:p>
    <w:p w:rsidR="00000000" w:rsidDel="00000000" w:rsidP="00000000" w:rsidRDefault="00000000" w:rsidRPr="00000000" w14:paraId="00000165">
      <w:pPr>
        <w:spacing w:after="0" w:line="360" w:lineRule="auto"/>
        <w:ind w:left="709" w:right="567" w:firstLine="0"/>
        <w:jc w:val="both"/>
        <w:rPr>
          <w:rFonts w:ascii="Times New Roman" w:cs="Times New Roman" w:eastAsia="Times New Roman" w:hAnsi="Times New Roman"/>
          <w:color w:val="3f3f3f"/>
          <w:sz w:val="24"/>
          <w:szCs w:val="24"/>
        </w:rPr>
      </w:pPr>
      <w:r w:rsidDel="00000000" w:rsidR="00000000" w:rsidRPr="00000000">
        <w:rPr>
          <w:rtl w:val="0"/>
        </w:rPr>
      </w:r>
    </w:p>
    <w:p w:rsidR="00000000" w:rsidDel="00000000" w:rsidP="00000000" w:rsidRDefault="00000000" w:rsidRPr="00000000" w14:paraId="00000166">
      <w:pPr>
        <w:numPr>
          <w:ilvl w:val="0"/>
          <w:numId w:val="23"/>
        </w:numPr>
        <w:pBdr>
          <w:top w:space="0" w:sz="0" w:val="nil"/>
          <w:left w:space="0" w:sz="0" w:val="nil"/>
          <w:bottom w:space="0" w:sz="0" w:val="nil"/>
          <w:right w:space="0" w:sz="0" w:val="nil"/>
          <w:between w:space="0" w:sz="0" w:val="nil"/>
        </w:pBdr>
        <w:spacing w:after="0" w:line="360" w:lineRule="auto"/>
        <w:ind w:left="709" w:right="567" w:hanging="360"/>
        <w:jc w:val="both"/>
        <w:rPr>
          <w:rFonts w:ascii="Times New Roman" w:cs="Times New Roman" w:eastAsia="Times New Roman" w:hAnsi="Times New Roman"/>
          <w:color w:val="3f3f3f"/>
          <w:sz w:val="24"/>
          <w:szCs w:val="24"/>
        </w:rPr>
      </w:pPr>
      <w:r w:rsidDel="00000000" w:rsidR="00000000" w:rsidRPr="00000000">
        <w:rPr>
          <w:rFonts w:ascii="Times New Roman" w:cs="Times New Roman" w:eastAsia="Times New Roman" w:hAnsi="Times New Roman"/>
          <w:b w:val="1"/>
          <w:bCs w:val="1"/>
          <w:color w:val="3f3f3f"/>
          <w:sz w:val="24"/>
          <w:szCs w:val="24"/>
          <w:rtl w:val="0"/>
        </w:rPr>
        <w:t>MongoDB (Mongoose ORM):</w:t>
      </w:r>
      <w:r w:rsidDel="00000000" w:rsidR="00000000" w:rsidRPr="00000000">
        <w:rPr>
          <w:rFonts w:ascii="Times New Roman" w:cs="Times New Roman" w:eastAsia="Times New Roman" w:hAnsi="Times New Roman"/>
          <w:color w:val="3f3f3f"/>
          <w:sz w:val="24"/>
          <w:szCs w:val="24"/>
          <w:rtl w:val="0"/>
        </w:rPr>
      </w:r>
    </w:p>
    <w:p w:rsidR="00000000" w:rsidDel="00000000" w:rsidP="00000000" w:rsidRDefault="00000000" w:rsidRPr="00000000" w14:paraId="00000167">
      <w:pPr>
        <w:numPr>
          <w:ilvl w:val="1"/>
          <w:numId w:val="20"/>
        </w:numPr>
        <w:pBdr>
          <w:top w:space="0" w:sz="0" w:val="nil"/>
          <w:left w:space="0" w:sz="0" w:val="nil"/>
          <w:bottom w:space="0" w:sz="0" w:val="nil"/>
          <w:right w:space="0" w:sz="0" w:val="nil"/>
          <w:between w:space="0" w:sz="0" w:val="nil"/>
        </w:pBdr>
        <w:spacing w:after="0" w:line="360" w:lineRule="auto"/>
        <w:ind w:left="709" w:right="567" w:hanging="360"/>
        <w:jc w:val="both"/>
        <w:rPr>
          <w:color w:val="3f3f3f"/>
          <w:sz w:val="24"/>
          <w:szCs w:val="24"/>
        </w:rPr>
      </w:pPr>
      <w:r w:rsidDel="00000000" w:rsidR="00000000" w:rsidRPr="00000000">
        <w:rPr>
          <w:rFonts w:ascii="Times New Roman" w:cs="Times New Roman" w:eastAsia="Times New Roman" w:hAnsi="Times New Roman"/>
          <w:color w:val="3f3f3f"/>
          <w:sz w:val="24"/>
          <w:szCs w:val="24"/>
          <w:rtl w:val="0"/>
        </w:rPr>
        <w:t>MongoDB is a NoSQL document database management system.</w:t>
      </w:r>
    </w:p>
    <w:p w:rsidR="00000000" w:rsidDel="00000000" w:rsidP="00000000" w:rsidRDefault="00000000" w:rsidRPr="00000000" w14:paraId="00000168">
      <w:pPr>
        <w:numPr>
          <w:ilvl w:val="1"/>
          <w:numId w:val="20"/>
        </w:numPr>
        <w:pBdr>
          <w:top w:space="0" w:sz="0" w:val="nil"/>
          <w:left w:space="0" w:sz="0" w:val="nil"/>
          <w:bottom w:space="0" w:sz="0" w:val="nil"/>
          <w:right w:space="0" w:sz="0" w:val="nil"/>
          <w:between w:space="0" w:sz="0" w:val="nil"/>
        </w:pBdr>
        <w:spacing w:after="0" w:line="360" w:lineRule="auto"/>
        <w:ind w:left="709" w:right="567" w:hanging="360"/>
        <w:jc w:val="both"/>
        <w:rPr>
          <w:color w:val="3f3f3f"/>
          <w:sz w:val="24"/>
          <w:szCs w:val="24"/>
        </w:rPr>
      </w:pPr>
      <w:r w:rsidDel="00000000" w:rsidR="00000000" w:rsidRPr="00000000">
        <w:rPr>
          <w:rFonts w:ascii="Times New Roman" w:cs="Times New Roman" w:eastAsia="Times New Roman" w:hAnsi="Times New Roman"/>
          <w:color w:val="3f3f3f"/>
          <w:sz w:val="24"/>
          <w:szCs w:val="24"/>
          <w:rtl w:val="0"/>
        </w:rPr>
        <w:t>MongoDB is flexible and adaptable. Its schema-less nature allows rapid iteration during development, and Mongoose ORM enforces schema validation at the application level.</w:t>
      </w:r>
    </w:p>
    <w:p w:rsidR="00000000" w:rsidDel="00000000" w:rsidP="00000000" w:rsidRDefault="00000000" w:rsidRPr="00000000" w14:paraId="00000169">
      <w:pPr>
        <w:numPr>
          <w:ilvl w:val="1"/>
          <w:numId w:val="20"/>
        </w:numPr>
        <w:pBdr>
          <w:top w:space="0" w:sz="0" w:val="nil"/>
          <w:left w:space="0" w:sz="0" w:val="nil"/>
          <w:bottom w:space="0" w:sz="0" w:val="nil"/>
          <w:right w:space="0" w:sz="0" w:val="nil"/>
          <w:between w:space="0" w:sz="0" w:val="nil"/>
        </w:pBdr>
        <w:spacing w:after="0" w:line="360" w:lineRule="auto"/>
        <w:ind w:left="709" w:right="567" w:hanging="360"/>
        <w:jc w:val="both"/>
        <w:rPr>
          <w:color w:val="3f3f3f"/>
          <w:sz w:val="24"/>
          <w:szCs w:val="24"/>
        </w:rPr>
      </w:pPr>
      <w:r w:rsidDel="00000000" w:rsidR="00000000" w:rsidRPr="00000000">
        <w:rPr>
          <w:rFonts w:ascii="Times New Roman" w:cs="Times New Roman" w:eastAsia="Times New Roman" w:hAnsi="Times New Roman"/>
          <w:color w:val="3f3f3f"/>
          <w:sz w:val="24"/>
          <w:szCs w:val="24"/>
          <w:rtl w:val="0"/>
        </w:rPr>
        <w:t>Data security in MongoDB is ensured through role-based access control, TLS encryption in transit, and AES encryption at rest — critical for protecting sensitive medicine and patient-related data.</w:t>
      </w:r>
    </w:p>
    <w:p w:rsidR="00000000" w:rsidDel="00000000" w:rsidP="00000000" w:rsidRDefault="00000000" w:rsidRPr="00000000" w14:paraId="0000016A">
      <w:pPr>
        <w:numPr>
          <w:ilvl w:val="1"/>
          <w:numId w:val="20"/>
        </w:numPr>
        <w:pBdr>
          <w:top w:space="0" w:sz="0" w:val="nil"/>
          <w:left w:space="0" w:sz="0" w:val="nil"/>
          <w:bottom w:space="0" w:sz="0" w:val="nil"/>
          <w:right w:space="0" w:sz="0" w:val="nil"/>
          <w:between w:space="0" w:sz="0" w:val="nil"/>
        </w:pBdr>
        <w:spacing w:after="0" w:line="360" w:lineRule="auto"/>
        <w:ind w:left="709" w:right="567" w:hanging="360"/>
        <w:jc w:val="both"/>
        <w:rPr>
          <w:color w:val="3f3f3f"/>
          <w:sz w:val="24"/>
          <w:szCs w:val="24"/>
        </w:rPr>
      </w:pPr>
      <w:r w:rsidDel="00000000" w:rsidR="00000000" w:rsidRPr="00000000">
        <w:rPr>
          <w:rFonts w:ascii="Times New Roman" w:cs="Times New Roman" w:eastAsia="Times New Roman" w:hAnsi="Times New Roman"/>
          <w:color w:val="3f3f3f"/>
          <w:sz w:val="24"/>
          <w:szCs w:val="24"/>
          <w:rtl w:val="0"/>
        </w:rPr>
        <w:t>MongoDB supports horizontal scaling through sharding, making it suitable for growing healthcare facilities that need to store large volumes of medicine transaction records.</w:t>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3f3f3f"/>
          <w:sz w:val="24"/>
          <w:szCs w:val="24"/>
        </w:rPr>
      </w:pPr>
      <w:r w:rsidDel="00000000" w:rsidR="00000000" w:rsidRPr="00000000">
        <w:rPr>
          <w:rtl w:val="0"/>
        </w:rPr>
      </w:r>
    </w:p>
    <w:p w:rsidR="00000000" w:rsidDel="00000000" w:rsidP="00000000" w:rsidRDefault="00000000" w:rsidRPr="00000000" w14:paraId="0000016C">
      <w:pPr>
        <w:numPr>
          <w:ilvl w:val="0"/>
          <w:numId w:val="23"/>
        </w:numPr>
        <w:pBdr>
          <w:top w:space="0" w:sz="0" w:val="nil"/>
          <w:left w:space="0" w:sz="0" w:val="nil"/>
          <w:bottom w:space="0" w:sz="0" w:val="nil"/>
          <w:right w:space="0" w:sz="0" w:val="nil"/>
          <w:between w:space="0" w:sz="0" w:val="nil"/>
        </w:pBdr>
        <w:spacing w:after="0" w:line="360" w:lineRule="auto"/>
        <w:ind w:left="709" w:right="567" w:hanging="360"/>
        <w:jc w:val="both"/>
        <w:rPr>
          <w:rFonts w:ascii="Times New Roman" w:cs="Times New Roman" w:eastAsia="Times New Roman" w:hAnsi="Times New Roman"/>
          <w:color w:val="3f3f3f"/>
          <w:sz w:val="24"/>
          <w:szCs w:val="24"/>
        </w:rPr>
      </w:pPr>
      <w:r w:rsidDel="00000000" w:rsidR="00000000" w:rsidRPr="00000000">
        <w:rPr>
          <w:rFonts w:ascii="Times New Roman" w:cs="Times New Roman" w:eastAsia="Times New Roman" w:hAnsi="Times New Roman"/>
          <w:b w:val="1"/>
          <w:bCs w:val="1"/>
          <w:color w:val="3f3f3f"/>
          <w:sz w:val="24"/>
          <w:szCs w:val="24"/>
          <w:rtl w:val="0"/>
        </w:rPr>
        <w:t>React / Vite (JavaScript):</w:t>
      </w:r>
      <w:r w:rsidDel="00000000" w:rsidR="00000000" w:rsidRPr="00000000">
        <w:rPr>
          <w:rFonts w:ascii="Times New Roman" w:cs="Times New Roman" w:eastAsia="Times New Roman" w:hAnsi="Times New Roman"/>
          <w:color w:val="3f3f3f"/>
          <w:sz w:val="24"/>
          <w:szCs w:val="24"/>
          <w:rtl w:val="0"/>
        </w:rPr>
      </w:r>
    </w:p>
    <w:p w:rsidR="00000000" w:rsidDel="00000000" w:rsidP="00000000" w:rsidRDefault="00000000" w:rsidRPr="00000000" w14:paraId="0000016D">
      <w:pPr>
        <w:numPr>
          <w:ilvl w:val="1"/>
          <w:numId w:val="20"/>
        </w:numPr>
        <w:pBdr>
          <w:top w:space="0" w:sz="0" w:val="nil"/>
          <w:left w:space="0" w:sz="0" w:val="nil"/>
          <w:bottom w:space="0" w:sz="0" w:val="nil"/>
          <w:right w:space="0" w:sz="0" w:val="nil"/>
          <w:between w:space="0" w:sz="0" w:val="nil"/>
        </w:pBdr>
        <w:spacing w:after="0" w:line="360" w:lineRule="auto"/>
        <w:ind w:left="709" w:right="567" w:hanging="360"/>
        <w:jc w:val="both"/>
        <w:rPr>
          <w:color w:val="3f3f3f"/>
          <w:sz w:val="24"/>
          <w:szCs w:val="24"/>
        </w:rPr>
      </w:pPr>
      <w:r w:rsidDel="00000000" w:rsidR="00000000" w:rsidRPr="00000000">
        <w:rPr>
          <w:rFonts w:ascii="Times New Roman" w:cs="Times New Roman" w:eastAsia="Times New Roman" w:hAnsi="Times New Roman"/>
          <w:color w:val="3f3f3f"/>
          <w:sz w:val="24"/>
          <w:szCs w:val="24"/>
          <w:rtl w:val="0"/>
        </w:rPr>
        <w:t>React is a declarative, component-based JavaScript library for building user interfaces.</w:t>
      </w:r>
    </w:p>
    <w:p w:rsidR="00000000" w:rsidDel="00000000" w:rsidP="00000000" w:rsidRDefault="00000000" w:rsidRPr="00000000" w14:paraId="0000016E">
      <w:pPr>
        <w:numPr>
          <w:ilvl w:val="1"/>
          <w:numId w:val="20"/>
        </w:numPr>
        <w:pBdr>
          <w:top w:space="0" w:sz="0" w:val="nil"/>
          <w:left w:space="0" w:sz="0" w:val="nil"/>
          <w:bottom w:space="0" w:sz="0" w:val="nil"/>
          <w:right w:space="0" w:sz="0" w:val="nil"/>
          <w:between w:space="0" w:sz="0" w:val="nil"/>
        </w:pBdr>
        <w:spacing w:after="0" w:line="360" w:lineRule="auto"/>
        <w:ind w:left="709" w:right="567" w:hanging="360"/>
        <w:jc w:val="both"/>
        <w:rPr>
          <w:color w:val="3f3f3f"/>
          <w:sz w:val="24"/>
          <w:szCs w:val="24"/>
        </w:rPr>
      </w:pPr>
      <w:r w:rsidDel="00000000" w:rsidR="00000000" w:rsidRPr="00000000">
        <w:rPr>
          <w:rFonts w:ascii="Times New Roman" w:cs="Times New Roman" w:eastAsia="Times New Roman" w:hAnsi="Times New Roman"/>
          <w:color w:val="3f3f3f"/>
          <w:sz w:val="24"/>
          <w:szCs w:val="24"/>
          <w:rtl w:val="0"/>
        </w:rPr>
        <w:t>Simplicity – React's component-based architecture makes building complex inventory dashboards modular and maintainable.</w:t>
      </w:r>
    </w:p>
    <w:p w:rsidR="00000000" w:rsidDel="00000000" w:rsidP="00000000" w:rsidRDefault="00000000" w:rsidRPr="00000000" w14:paraId="0000016F">
      <w:pPr>
        <w:numPr>
          <w:ilvl w:val="1"/>
          <w:numId w:val="20"/>
        </w:numPr>
        <w:pBdr>
          <w:top w:space="0" w:sz="0" w:val="nil"/>
          <w:left w:space="0" w:sz="0" w:val="nil"/>
          <w:bottom w:space="0" w:sz="0" w:val="nil"/>
          <w:right w:space="0" w:sz="0" w:val="nil"/>
          <w:between w:space="0" w:sz="0" w:val="nil"/>
        </w:pBdr>
        <w:spacing w:after="0" w:line="360" w:lineRule="auto"/>
        <w:ind w:left="709" w:right="567" w:hanging="360"/>
        <w:jc w:val="both"/>
        <w:rPr>
          <w:color w:val="3f3f3f"/>
          <w:sz w:val="24"/>
          <w:szCs w:val="24"/>
        </w:rPr>
      </w:pPr>
      <w:r w:rsidDel="00000000" w:rsidR="00000000" w:rsidRPr="00000000">
        <w:rPr>
          <w:rFonts w:ascii="Times New Roman" w:cs="Times New Roman" w:eastAsia="Times New Roman" w:hAnsi="Times New Roman"/>
          <w:color w:val="3f3f3f"/>
          <w:sz w:val="24"/>
          <w:szCs w:val="24"/>
          <w:rtl w:val="0"/>
        </w:rPr>
        <w:t>Popularity – React is one of the most widely used frontend frameworks, with a rich ecosystem of libraries including Chart.js for data visualization.</w:t>
      </w:r>
    </w:p>
    <w:p w:rsidR="00000000" w:rsidDel="00000000" w:rsidP="00000000" w:rsidRDefault="00000000" w:rsidRPr="00000000" w14:paraId="00000170">
      <w:pPr>
        <w:numPr>
          <w:ilvl w:val="1"/>
          <w:numId w:val="20"/>
        </w:numPr>
        <w:pBdr>
          <w:top w:space="0" w:sz="0" w:val="nil"/>
          <w:left w:space="0" w:sz="0" w:val="nil"/>
          <w:bottom w:space="0" w:sz="0" w:val="nil"/>
          <w:right w:space="0" w:sz="0" w:val="nil"/>
          <w:between w:space="0" w:sz="0" w:val="nil"/>
        </w:pBdr>
        <w:spacing w:after="0" w:line="360" w:lineRule="auto"/>
        <w:ind w:left="709" w:right="567" w:hanging="360"/>
        <w:jc w:val="both"/>
        <w:rPr>
          <w:color w:val="3f3f3f"/>
          <w:sz w:val="24"/>
          <w:szCs w:val="24"/>
        </w:rPr>
      </w:pPr>
      <w:r w:rsidDel="00000000" w:rsidR="00000000" w:rsidRPr="00000000">
        <w:rPr>
          <w:rFonts w:ascii="Times New Roman" w:cs="Times New Roman" w:eastAsia="Times New Roman" w:hAnsi="Times New Roman"/>
          <w:color w:val="3f3f3f"/>
          <w:sz w:val="24"/>
          <w:szCs w:val="24"/>
          <w:rtl w:val="0"/>
        </w:rPr>
        <w:t>Interoperability – React components can be integrated with any backend API, making it flexible for connecting to the Express/MongoDB server.</w:t>
      </w:r>
    </w:p>
    <w:p w:rsidR="00000000" w:rsidDel="00000000" w:rsidP="00000000" w:rsidRDefault="00000000" w:rsidRPr="00000000" w14:paraId="00000171">
      <w:pPr>
        <w:numPr>
          <w:ilvl w:val="1"/>
          <w:numId w:val="20"/>
        </w:numPr>
        <w:pBdr>
          <w:top w:space="0" w:sz="0" w:val="nil"/>
          <w:left w:space="0" w:sz="0" w:val="nil"/>
          <w:bottom w:space="0" w:sz="0" w:val="nil"/>
          <w:right w:space="0" w:sz="0" w:val="nil"/>
          <w:between w:space="0" w:sz="0" w:val="nil"/>
        </w:pBdr>
        <w:spacing w:after="0" w:line="360" w:lineRule="auto"/>
        <w:ind w:left="709" w:right="567" w:hanging="360"/>
        <w:jc w:val="both"/>
        <w:rPr>
          <w:color w:val="3f3f3f"/>
          <w:sz w:val="24"/>
          <w:szCs w:val="24"/>
        </w:rPr>
      </w:pPr>
      <w:r w:rsidDel="00000000" w:rsidR="00000000" w:rsidRPr="00000000">
        <w:rPr>
          <w:rFonts w:ascii="Times New Roman" w:cs="Times New Roman" w:eastAsia="Times New Roman" w:hAnsi="Times New Roman"/>
          <w:color w:val="3f3f3f"/>
          <w:sz w:val="24"/>
          <w:szCs w:val="24"/>
          <w:rtl w:val="0"/>
        </w:rPr>
        <w:t>Performance – React's virtual DOM minimizes unnecessary re-renders, ensuring the inventory dashboard remains responsive even with large datasets.</w:t>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3f3f3f"/>
          <w:sz w:val="24"/>
          <w:szCs w:val="24"/>
        </w:rPr>
      </w:pPr>
      <w:r w:rsidDel="00000000" w:rsidR="00000000" w:rsidRPr="00000000">
        <w:rPr>
          <w:rtl w:val="0"/>
        </w:rPr>
      </w:r>
    </w:p>
    <w:p w:rsidR="00000000" w:rsidDel="00000000" w:rsidP="00000000" w:rsidRDefault="00000000" w:rsidRPr="00000000" w14:paraId="00000173">
      <w:pPr>
        <w:numPr>
          <w:ilvl w:val="0"/>
          <w:numId w:val="23"/>
        </w:numPr>
        <w:pBdr>
          <w:top w:space="0" w:sz="0" w:val="nil"/>
          <w:left w:space="0" w:sz="0" w:val="nil"/>
          <w:bottom w:space="0" w:sz="0" w:val="nil"/>
          <w:right w:space="0" w:sz="0" w:val="nil"/>
          <w:between w:space="0" w:sz="0" w:val="nil"/>
        </w:pBdr>
        <w:spacing w:after="0" w:line="360" w:lineRule="auto"/>
        <w:ind w:left="709" w:right="567" w:hanging="360"/>
        <w:jc w:val="both"/>
        <w:rPr>
          <w:rFonts w:ascii="Times New Roman" w:cs="Times New Roman" w:eastAsia="Times New Roman" w:hAnsi="Times New Roman"/>
          <w:color w:val="3f3f3f"/>
          <w:sz w:val="24"/>
          <w:szCs w:val="24"/>
        </w:rPr>
      </w:pPr>
      <w:r w:rsidDel="00000000" w:rsidR="00000000" w:rsidRPr="00000000">
        <w:rPr>
          <w:rFonts w:ascii="Times New Roman" w:cs="Times New Roman" w:eastAsia="Times New Roman" w:hAnsi="Times New Roman"/>
          <w:b w:val="1"/>
          <w:bCs w:val="1"/>
          <w:color w:val="3f3f3f"/>
          <w:sz w:val="24"/>
          <w:szCs w:val="24"/>
          <w:rtl w:val="0"/>
        </w:rPr>
        <w:t>HTML / CSS (Duckett, 2011):</w:t>
      </w:r>
      <w:r w:rsidDel="00000000" w:rsidR="00000000" w:rsidRPr="00000000">
        <w:rPr>
          <w:rFonts w:ascii="Times New Roman" w:cs="Times New Roman" w:eastAsia="Times New Roman" w:hAnsi="Times New Roman"/>
          <w:color w:val="3f3f3f"/>
          <w:sz w:val="24"/>
          <w:szCs w:val="24"/>
          <w:rtl w:val="0"/>
        </w:rPr>
      </w:r>
    </w:p>
    <w:p w:rsidR="00000000" w:rsidDel="00000000" w:rsidP="00000000" w:rsidRDefault="00000000" w:rsidRPr="00000000" w14:paraId="00000174">
      <w:pPr>
        <w:numPr>
          <w:ilvl w:val="1"/>
          <w:numId w:val="20"/>
        </w:numPr>
        <w:pBdr>
          <w:top w:space="0" w:sz="0" w:val="nil"/>
          <w:left w:space="0" w:sz="0" w:val="nil"/>
          <w:bottom w:space="0" w:sz="0" w:val="nil"/>
          <w:right w:space="0" w:sz="0" w:val="nil"/>
          <w:between w:space="0" w:sz="0" w:val="nil"/>
        </w:pBdr>
        <w:spacing w:after="0" w:line="360" w:lineRule="auto"/>
        <w:ind w:left="709" w:right="567" w:hanging="360"/>
        <w:jc w:val="both"/>
        <w:rPr>
          <w:color w:val="3f3f3f"/>
          <w:sz w:val="24"/>
          <w:szCs w:val="24"/>
        </w:rPr>
      </w:pPr>
      <w:r w:rsidDel="00000000" w:rsidR="00000000" w:rsidRPr="00000000">
        <w:rPr>
          <w:rFonts w:ascii="Times New Roman" w:cs="Times New Roman" w:eastAsia="Times New Roman" w:hAnsi="Times New Roman"/>
          <w:color w:val="3f3f3f"/>
          <w:sz w:val="24"/>
          <w:szCs w:val="24"/>
          <w:rtl w:val="0"/>
        </w:rPr>
        <w:t>HTML and CSS are the foundational languages for web development.</w:t>
      </w:r>
    </w:p>
    <w:p w:rsidR="00000000" w:rsidDel="00000000" w:rsidP="00000000" w:rsidRDefault="00000000" w:rsidRPr="00000000" w14:paraId="00000175">
      <w:pPr>
        <w:numPr>
          <w:ilvl w:val="1"/>
          <w:numId w:val="20"/>
        </w:numPr>
        <w:pBdr>
          <w:top w:space="0" w:sz="0" w:val="nil"/>
          <w:left w:space="0" w:sz="0" w:val="nil"/>
          <w:bottom w:space="0" w:sz="0" w:val="nil"/>
          <w:right w:space="0" w:sz="0" w:val="nil"/>
          <w:between w:space="0" w:sz="0" w:val="nil"/>
        </w:pBdr>
        <w:spacing w:after="0" w:line="360" w:lineRule="auto"/>
        <w:ind w:left="709" w:right="567" w:hanging="360"/>
        <w:jc w:val="both"/>
        <w:rPr>
          <w:color w:val="3f3f3f"/>
          <w:sz w:val="24"/>
          <w:szCs w:val="24"/>
        </w:rPr>
      </w:pPr>
      <w:r w:rsidDel="00000000" w:rsidR="00000000" w:rsidRPr="00000000">
        <w:rPr>
          <w:rFonts w:ascii="Times New Roman" w:cs="Times New Roman" w:eastAsia="Times New Roman" w:hAnsi="Times New Roman"/>
          <w:color w:val="3f3f3f"/>
          <w:sz w:val="24"/>
          <w:szCs w:val="24"/>
          <w:rtl w:val="0"/>
        </w:rPr>
        <w:t>Any web application is built using HTML as its fundamental structure. A consistent layout for inventory tables, forms, and dashboards is provided through well-structured HTML.</w:t>
      </w:r>
    </w:p>
    <w:p w:rsidR="00000000" w:rsidDel="00000000" w:rsidP="00000000" w:rsidRDefault="00000000" w:rsidRPr="00000000" w14:paraId="00000176">
      <w:pPr>
        <w:numPr>
          <w:ilvl w:val="1"/>
          <w:numId w:val="20"/>
        </w:numPr>
        <w:pBdr>
          <w:top w:space="0" w:sz="0" w:val="nil"/>
          <w:left w:space="0" w:sz="0" w:val="nil"/>
          <w:bottom w:space="0" w:sz="0" w:val="nil"/>
          <w:right w:space="0" w:sz="0" w:val="nil"/>
          <w:between w:space="0" w:sz="0" w:val="nil"/>
        </w:pBdr>
        <w:spacing w:after="0" w:line="360" w:lineRule="auto"/>
        <w:ind w:left="709" w:right="567" w:hanging="360"/>
        <w:jc w:val="both"/>
        <w:rPr>
          <w:color w:val="3f3f3f"/>
          <w:sz w:val="24"/>
          <w:szCs w:val="24"/>
        </w:rPr>
      </w:pPr>
      <w:r w:rsidDel="00000000" w:rsidR="00000000" w:rsidRPr="00000000">
        <w:rPr>
          <w:rFonts w:ascii="Times New Roman" w:cs="Times New Roman" w:eastAsia="Times New Roman" w:hAnsi="Times New Roman"/>
          <w:color w:val="3f3f3f"/>
          <w:sz w:val="24"/>
          <w:szCs w:val="24"/>
          <w:rtl w:val="0"/>
        </w:rPr>
        <w:t>Accessibility is a priority in the Medicine Inventory Prediction system. Semantic HTML tags ensure screen reader compatibility and WCAG compliance for healthcare environments.</w:t>
      </w:r>
    </w:p>
    <w:p w:rsidR="00000000" w:rsidDel="00000000" w:rsidP="00000000" w:rsidRDefault="00000000" w:rsidRPr="00000000" w14:paraId="00000177">
      <w:pPr>
        <w:numPr>
          <w:ilvl w:val="1"/>
          <w:numId w:val="20"/>
        </w:numPr>
        <w:pBdr>
          <w:top w:space="0" w:sz="0" w:val="nil"/>
          <w:left w:space="0" w:sz="0" w:val="nil"/>
          <w:bottom w:space="0" w:sz="0" w:val="nil"/>
          <w:right w:space="0" w:sz="0" w:val="nil"/>
          <w:between w:space="0" w:sz="0" w:val="nil"/>
        </w:pBdr>
        <w:spacing w:after="0" w:line="360" w:lineRule="auto"/>
        <w:ind w:left="709" w:right="567" w:hanging="360"/>
        <w:jc w:val="both"/>
        <w:rPr>
          <w:color w:val="3f3f3f"/>
          <w:sz w:val="24"/>
          <w:szCs w:val="24"/>
        </w:rPr>
      </w:pPr>
      <w:r w:rsidDel="00000000" w:rsidR="00000000" w:rsidRPr="00000000">
        <w:rPr>
          <w:rFonts w:ascii="Times New Roman" w:cs="Times New Roman" w:eastAsia="Times New Roman" w:hAnsi="Times New Roman"/>
          <w:color w:val="3f3f3f"/>
          <w:sz w:val="24"/>
          <w:szCs w:val="24"/>
          <w:rtl w:val="0"/>
        </w:rPr>
        <w:t>With cross-platform and cross-browser support, HTML/CSS ensures the inventory system is accessible from any device, including tablets used in pharmacy counters.</w:t>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3f3f3f"/>
          <w:sz w:val="24"/>
          <w:szCs w:val="24"/>
        </w:rPr>
      </w:pPr>
      <w:r w:rsidDel="00000000" w:rsidR="00000000" w:rsidRPr="00000000">
        <w:rPr>
          <w:rtl w:val="0"/>
        </w:rPr>
      </w:r>
    </w:p>
    <w:p w:rsidR="00000000" w:rsidDel="00000000" w:rsidP="00000000" w:rsidRDefault="00000000" w:rsidRPr="00000000" w14:paraId="00000179">
      <w:pPr>
        <w:numPr>
          <w:ilvl w:val="0"/>
          <w:numId w:val="23"/>
        </w:numPr>
        <w:pBdr>
          <w:top w:space="0" w:sz="0" w:val="nil"/>
          <w:left w:space="0" w:sz="0" w:val="nil"/>
          <w:bottom w:space="0" w:sz="0" w:val="nil"/>
          <w:right w:space="0" w:sz="0" w:val="nil"/>
          <w:between w:space="0" w:sz="0" w:val="nil"/>
        </w:pBdr>
        <w:spacing w:after="0" w:line="360" w:lineRule="auto"/>
        <w:ind w:left="709" w:right="567" w:hanging="360"/>
        <w:jc w:val="both"/>
        <w:rPr>
          <w:rFonts w:ascii="Times New Roman" w:cs="Times New Roman" w:eastAsia="Times New Roman" w:hAnsi="Times New Roman"/>
          <w:b w:val="1"/>
          <w:bCs w:val="1"/>
          <w:color w:val="3f3f3f"/>
          <w:sz w:val="24"/>
          <w:szCs w:val="24"/>
        </w:rPr>
      </w:pPr>
      <w:r w:rsidDel="00000000" w:rsidR="00000000" w:rsidRPr="00000000">
        <w:rPr>
          <w:rFonts w:ascii="Times New Roman" w:cs="Times New Roman" w:eastAsia="Times New Roman" w:hAnsi="Times New Roman"/>
          <w:b w:val="1"/>
          <w:bCs w:val="1"/>
          <w:color w:val="3f3f3f"/>
          <w:sz w:val="24"/>
          <w:szCs w:val="24"/>
          <w:rtl w:val="0"/>
        </w:rPr>
        <w:t>CSS / Bootstrap:</w:t>
      </w:r>
    </w:p>
    <w:p w:rsidR="00000000" w:rsidDel="00000000" w:rsidP="00000000" w:rsidRDefault="00000000" w:rsidRPr="00000000" w14:paraId="0000017A">
      <w:pPr>
        <w:numPr>
          <w:ilvl w:val="1"/>
          <w:numId w:val="20"/>
        </w:numPr>
        <w:pBdr>
          <w:top w:space="0" w:sz="0" w:val="nil"/>
          <w:left w:space="0" w:sz="0" w:val="nil"/>
          <w:bottom w:space="0" w:sz="0" w:val="nil"/>
          <w:right w:space="0" w:sz="0" w:val="nil"/>
          <w:between w:space="0" w:sz="0" w:val="nil"/>
        </w:pBdr>
        <w:spacing w:after="0" w:line="360" w:lineRule="auto"/>
        <w:ind w:left="709" w:right="567" w:hanging="360"/>
        <w:jc w:val="both"/>
        <w:rPr>
          <w:color w:val="3f3f3f"/>
          <w:sz w:val="24"/>
          <w:szCs w:val="24"/>
        </w:rPr>
      </w:pPr>
      <w:r w:rsidDel="00000000" w:rsidR="00000000" w:rsidRPr="00000000">
        <w:rPr>
          <w:rFonts w:ascii="Times New Roman" w:cs="Times New Roman" w:eastAsia="Times New Roman" w:hAnsi="Times New Roman"/>
          <w:color w:val="3f3f3f"/>
          <w:sz w:val="24"/>
          <w:szCs w:val="24"/>
          <w:rtl w:val="0"/>
        </w:rPr>
        <w:t>Bootstrap is a responsive CSS framework that accelerates the design of consistent and mobile-friendly inventory management interfaces.</w:t>
      </w:r>
    </w:p>
    <w:p w:rsidR="00000000" w:rsidDel="00000000" w:rsidP="00000000" w:rsidRDefault="00000000" w:rsidRPr="00000000" w14:paraId="0000017B">
      <w:pPr>
        <w:numPr>
          <w:ilvl w:val="1"/>
          <w:numId w:val="20"/>
        </w:numPr>
        <w:pBdr>
          <w:top w:space="0" w:sz="0" w:val="nil"/>
          <w:left w:space="0" w:sz="0" w:val="nil"/>
          <w:bottom w:space="0" w:sz="0" w:val="nil"/>
          <w:right w:space="0" w:sz="0" w:val="nil"/>
          <w:between w:space="0" w:sz="0" w:val="nil"/>
        </w:pBdr>
        <w:spacing w:after="0" w:line="360" w:lineRule="auto"/>
        <w:ind w:left="709" w:right="567" w:hanging="360"/>
        <w:jc w:val="both"/>
        <w:rPr>
          <w:color w:val="3f3f3f"/>
          <w:sz w:val="24"/>
          <w:szCs w:val="24"/>
        </w:rPr>
      </w:pPr>
      <w:r w:rsidDel="00000000" w:rsidR="00000000" w:rsidRPr="00000000">
        <w:rPr>
          <w:rFonts w:ascii="Times New Roman" w:cs="Times New Roman" w:eastAsia="Times New Roman" w:hAnsi="Times New Roman"/>
          <w:rtl w:val="0"/>
        </w:rPr>
        <w:t>Presentation &amp; Demo Support: Prepared component documentation, participated in system walkthroughs, and contributed to the UI design review process.</w:t>
      </w:r>
      <w:r w:rsidDel="00000000" w:rsidR="00000000" w:rsidRPr="00000000">
        <w:rPr>
          <w:rtl w:val="0"/>
        </w:rPr>
      </w:r>
    </w:p>
    <w:p w:rsidR="00000000" w:rsidDel="00000000" w:rsidP="00000000" w:rsidRDefault="00000000" w:rsidRPr="00000000" w14:paraId="0000017C">
      <w:pPr>
        <w:numPr>
          <w:ilvl w:val="1"/>
          <w:numId w:val="20"/>
        </w:numPr>
        <w:pBdr>
          <w:top w:space="0" w:sz="0" w:val="nil"/>
          <w:left w:space="0" w:sz="0" w:val="nil"/>
          <w:bottom w:space="0" w:sz="0" w:val="nil"/>
          <w:right w:space="0" w:sz="0" w:val="nil"/>
          <w:between w:space="0" w:sz="0" w:val="nil"/>
        </w:pBdr>
        <w:spacing w:after="0" w:line="360" w:lineRule="auto"/>
        <w:ind w:left="709" w:right="567" w:hanging="360"/>
        <w:jc w:val="both"/>
        <w:rPr>
          <w:color w:val="3f3f3f"/>
          <w:sz w:val="24"/>
          <w:szCs w:val="24"/>
        </w:rPr>
      </w:pPr>
      <w:r w:rsidDel="00000000" w:rsidR="00000000" w:rsidRPr="00000000">
        <w:rPr>
          <w:rFonts w:ascii="Times New Roman" w:cs="Times New Roman" w:eastAsia="Times New Roman" w:hAnsi="Times New Roman"/>
          <w:color w:val="3f3f3f"/>
          <w:sz w:val="24"/>
          <w:szCs w:val="24"/>
          <w:rtl w:val="0"/>
        </w:rPr>
        <w:t>CSS customization adds visual clarity to the inventory dashboard through color-coded stock status indicators (In Stock, Low Stock, Out of Stock, Expiring Soon).</w:t>
      </w:r>
    </w:p>
    <w:p w:rsidR="00000000" w:rsidDel="00000000" w:rsidP="00000000" w:rsidRDefault="00000000" w:rsidRPr="00000000" w14:paraId="0000017D">
      <w:pPr>
        <w:numPr>
          <w:ilvl w:val="1"/>
          <w:numId w:val="20"/>
        </w:numPr>
        <w:pBdr>
          <w:top w:space="0" w:sz="0" w:val="nil"/>
          <w:left w:space="0" w:sz="0" w:val="nil"/>
          <w:bottom w:space="0" w:sz="0" w:val="nil"/>
          <w:right w:space="0" w:sz="0" w:val="nil"/>
          <w:between w:space="0" w:sz="0" w:val="nil"/>
        </w:pBdr>
        <w:spacing w:after="0" w:line="360" w:lineRule="auto"/>
        <w:ind w:left="709" w:right="567" w:hanging="360"/>
        <w:jc w:val="both"/>
        <w:rPr>
          <w:color w:val="3f3f3f"/>
          <w:sz w:val="24"/>
          <w:szCs w:val="24"/>
        </w:rPr>
      </w:pPr>
      <w:r w:rsidDel="00000000" w:rsidR="00000000" w:rsidRPr="00000000">
        <w:rPr>
          <w:rFonts w:ascii="Times New Roman" w:cs="Times New Roman" w:eastAsia="Times New Roman" w:hAnsi="Times New Roman"/>
          <w:color w:val="3f3f3f"/>
          <w:sz w:val="24"/>
          <w:szCs w:val="24"/>
          <w:rtl w:val="0"/>
        </w:rPr>
        <w:t>Web designers can create unique report views and alert panels because CSS customization allows per-component styling without affecting the global stylesheet.</w:t>
      </w:r>
    </w:p>
    <w:p w:rsidR="00000000" w:rsidDel="00000000" w:rsidP="00000000" w:rsidRDefault="00000000" w:rsidRPr="00000000" w14:paraId="0000017E">
      <w:pPr>
        <w:numPr>
          <w:ilvl w:val="1"/>
          <w:numId w:val="20"/>
        </w:numPr>
        <w:pBdr>
          <w:top w:space="0" w:sz="0" w:val="nil"/>
          <w:left w:space="0" w:sz="0" w:val="nil"/>
          <w:bottom w:space="0" w:sz="0" w:val="nil"/>
          <w:right w:space="0" w:sz="0" w:val="nil"/>
          <w:between w:space="0" w:sz="0" w:val="nil"/>
        </w:pBdr>
        <w:spacing w:after="0" w:line="360" w:lineRule="auto"/>
        <w:ind w:left="709" w:right="567" w:hanging="360"/>
        <w:jc w:val="both"/>
        <w:rPr>
          <w:color w:val="3f3f3f"/>
          <w:sz w:val="24"/>
          <w:szCs w:val="24"/>
        </w:rPr>
      </w:pPr>
      <w:r w:rsidDel="00000000" w:rsidR="00000000" w:rsidRPr="00000000">
        <w:rPr>
          <w:rFonts w:ascii="Times New Roman" w:cs="Times New Roman" w:eastAsia="Times New Roman" w:hAnsi="Times New Roman"/>
          <w:color w:val="3f3f3f"/>
          <w:sz w:val="24"/>
          <w:szCs w:val="24"/>
          <w:rtl w:val="0"/>
        </w:rPr>
        <w:t>CSS rules are applied globally, ensuring a consistent visual theme across all inventory management pages — from the dashboard to the supplier management module.</w:t>
      </w:r>
    </w:p>
    <w:p w:rsidR="00000000" w:rsidDel="00000000" w:rsidP="00000000" w:rsidRDefault="00000000" w:rsidRPr="00000000" w14:paraId="0000017F">
      <w:pPr>
        <w:numPr>
          <w:ilvl w:val="1"/>
          <w:numId w:val="20"/>
        </w:numPr>
        <w:pBdr>
          <w:top w:space="0" w:sz="0" w:val="nil"/>
          <w:left w:space="0" w:sz="0" w:val="nil"/>
          <w:bottom w:space="0" w:sz="0" w:val="nil"/>
          <w:right w:space="0" w:sz="0" w:val="nil"/>
          <w:between w:space="0" w:sz="0" w:val="nil"/>
        </w:pBdr>
        <w:spacing w:after="0" w:line="360" w:lineRule="auto"/>
        <w:ind w:left="709" w:right="567" w:hanging="360"/>
        <w:jc w:val="both"/>
        <w:rPr>
          <w:color w:val="3f3f3f"/>
          <w:sz w:val="24"/>
          <w:szCs w:val="24"/>
        </w:rPr>
      </w:pPr>
      <w:r w:rsidDel="00000000" w:rsidR="00000000" w:rsidRPr="00000000">
        <w:rPr>
          <w:rFonts w:ascii="Times New Roman" w:cs="Times New Roman" w:eastAsia="Times New Roman" w:hAnsi="Times New Roman"/>
          <w:color w:val="3f3f3f"/>
          <w:sz w:val="24"/>
          <w:szCs w:val="24"/>
          <w:rtl w:val="0"/>
        </w:rPr>
        <w:t>Changes to the global color scheme or typography can be applied across the entire application at once because content and design are separated.</w:t>
      </w:r>
    </w:p>
    <w:p w:rsidR="00000000" w:rsidDel="00000000" w:rsidP="00000000" w:rsidRDefault="00000000" w:rsidRPr="00000000" w14:paraId="00000180">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3f3f3f"/>
          <w:sz w:val="24"/>
          <w:szCs w:val="24"/>
        </w:rPr>
      </w:pPr>
      <w:r w:rsidDel="00000000" w:rsidR="00000000" w:rsidRPr="00000000">
        <w:rPr>
          <w:rtl w:val="0"/>
        </w:rPr>
      </w:r>
    </w:p>
    <w:p w:rsidR="00000000" w:rsidDel="00000000" w:rsidP="00000000" w:rsidRDefault="00000000" w:rsidRPr="00000000" w14:paraId="00000181">
      <w:pPr>
        <w:numPr>
          <w:ilvl w:val="0"/>
          <w:numId w:val="23"/>
        </w:numPr>
        <w:pBdr>
          <w:top w:space="0" w:sz="0" w:val="nil"/>
          <w:left w:space="0" w:sz="0" w:val="nil"/>
          <w:bottom w:space="0" w:sz="0" w:val="nil"/>
          <w:right w:space="0" w:sz="0" w:val="nil"/>
          <w:between w:space="0" w:sz="0" w:val="nil"/>
        </w:pBdr>
        <w:spacing w:after="0" w:line="360" w:lineRule="auto"/>
        <w:ind w:left="709" w:right="567" w:hanging="360"/>
        <w:jc w:val="both"/>
        <w:rPr>
          <w:rFonts w:ascii="Times New Roman" w:cs="Times New Roman" w:eastAsia="Times New Roman" w:hAnsi="Times New Roman"/>
          <w:b w:val="1"/>
          <w:bCs w:val="1"/>
          <w:color w:val="3f3f3f"/>
          <w:sz w:val="24"/>
          <w:szCs w:val="24"/>
        </w:rPr>
      </w:pPr>
      <w:r w:rsidDel="00000000" w:rsidR="00000000" w:rsidRPr="00000000">
        <w:rPr>
          <w:rFonts w:ascii="Times New Roman" w:cs="Times New Roman" w:eastAsia="Times New Roman" w:hAnsi="Times New Roman"/>
          <w:b w:val="1"/>
          <w:bCs w:val="1"/>
          <w:color w:val="3f3f3f"/>
          <w:sz w:val="24"/>
          <w:szCs w:val="24"/>
          <w:rtl w:val="0"/>
        </w:rPr>
        <w:t>Axios (HTTP Client):</w:t>
      </w:r>
    </w:p>
    <w:p w:rsidR="00000000" w:rsidDel="00000000" w:rsidP="00000000" w:rsidRDefault="00000000" w:rsidRPr="00000000" w14:paraId="00000182">
      <w:pPr>
        <w:numPr>
          <w:ilvl w:val="1"/>
          <w:numId w:val="20"/>
        </w:numPr>
        <w:pBdr>
          <w:top w:space="0" w:sz="0" w:val="nil"/>
          <w:left w:space="0" w:sz="0" w:val="nil"/>
          <w:bottom w:space="0" w:sz="0" w:val="nil"/>
          <w:right w:space="0" w:sz="0" w:val="nil"/>
          <w:between w:space="0" w:sz="0" w:val="nil"/>
        </w:pBdr>
        <w:spacing w:after="0" w:line="360" w:lineRule="auto"/>
        <w:ind w:left="709" w:right="567" w:hanging="360"/>
        <w:jc w:val="both"/>
        <w:rPr>
          <w:color w:val="3f3f3f"/>
          <w:sz w:val="24"/>
          <w:szCs w:val="24"/>
        </w:rPr>
      </w:pPr>
      <w:r w:rsidDel="00000000" w:rsidR="00000000" w:rsidRPr="00000000">
        <w:rPr>
          <w:rFonts w:ascii="Times New Roman" w:cs="Times New Roman" w:eastAsia="Times New Roman" w:hAnsi="Times New Roman"/>
          <w:color w:val="3f3f3f"/>
          <w:sz w:val="24"/>
          <w:szCs w:val="24"/>
          <w:rtl w:val="0"/>
        </w:rPr>
        <w:t>Axios is a promise-based HTTP client for making API requests from the React frontend to the Express backend.</w:t>
      </w:r>
    </w:p>
    <w:p w:rsidR="00000000" w:rsidDel="00000000" w:rsidP="00000000" w:rsidRDefault="00000000" w:rsidRPr="00000000" w14:paraId="00000183">
      <w:pPr>
        <w:numPr>
          <w:ilvl w:val="1"/>
          <w:numId w:val="20"/>
        </w:numPr>
        <w:pBdr>
          <w:top w:space="0" w:sz="0" w:val="nil"/>
          <w:left w:space="0" w:sz="0" w:val="nil"/>
          <w:bottom w:space="0" w:sz="0" w:val="nil"/>
          <w:right w:space="0" w:sz="0" w:val="nil"/>
          <w:between w:space="0" w:sz="0" w:val="nil"/>
        </w:pBdr>
        <w:spacing w:after="0" w:line="360" w:lineRule="auto"/>
        <w:ind w:left="709" w:right="567" w:hanging="360"/>
        <w:jc w:val="both"/>
        <w:rPr>
          <w:color w:val="3f3f3f"/>
          <w:sz w:val="24"/>
          <w:szCs w:val="24"/>
        </w:rPr>
      </w:pPr>
      <w:r w:rsidDel="00000000" w:rsidR="00000000" w:rsidRPr="00000000">
        <w:rPr>
          <w:rFonts w:ascii="Times New Roman" w:cs="Times New Roman" w:eastAsia="Times New Roman" w:hAnsi="Times New Roman"/>
          <w:color w:val="3f3f3f"/>
          <w:sz w:val="24"/>
          <w:szCs w:val="24"/>
          <w:rtl w:val="0"/>
        </w:rPr>
        <w:t>Secure Connection: Axios supports JWT token injection in request headers automatically through interceptors, ensuring all API calls to the inventory server are authenticated.</w:t>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3f3f3f"/>
          <w:sz w:val="24"/>
          <w:szCs w:val="24"/>
        </w:rPr>
      </w:pP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1146" w:right="0" w:hanging="360"/>
        <w:jc w:val="both"/>
        <w:rPr>
          <w:rFonts w:ascii="Times New Roman" w:cs="Times New Roman" w:eastAsia="Times New Roman" w:hAnsi="Times New Roman"/>
          <w:b w:val="1"/>
          <w:bCs w:val="1"/>
          <w:i w:val="0"/>
          <w:iCs w:val="0"/>
          <w:smallCaps w:val="0"/>
          <w:strike w:val="0"/>
          <w:color w:val="3f3f3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f3f3f"/>
          <w:sz w:val="24"/>
          <w:szCs w:val="24"/>
          <w:u w:val="none"/>
          <w:shd w:fill="auto" w:val="clear"/>
          <w:vertAlign w:val="baseline"/>
          <w:rtl w:val="0"/>
        </w:rPr>
        <w:t>JSON:</w:t>
      </w:r>
    </w:p>
    <w:p w:rsidR="00000000" w:rsidDel="00000000" w:rsidP="00000000" w:rsidRDefault="00000000" w:rsidRPr="00000000" w14:paraId="00000186">
      <w:pPr>
        <w:numPr>
          <w:ilvl w:val="1"/>
          <w:numId w:val="20"/>
        </w:numPr>
        <w:pBdr>
          <w:top w:space="0" w:sz="0" w:val="nil"/>
          <w:left w:space="0" w:sz="0" w:val="nil"/>
          <w:bottom w:space="0" w:sz="0" w:val="nil"/>
          <w:right w:space="0" w:sz="0" w:val="nil"/>
          <w:between w:space="0" w:sz="0" w:val="nil"/>
        </w:pBdr>
        <w:spacing w:after="0" w:line="360" w:lineRule="auto"/>
        <w:ind w:left="1440" w:hanging="360"/>
        <w:jc w:val="both"/>
        <w:rPr>
          <w:color w:val="3f3f3f"/>
          <w:sz w:val="24"/>
          <w:szCs w:val="24"/>
        </w:rPr>
      </w:pPr>
      <w:r w:rsidDel="00000000" w:rsidR="00000000" w:rsidRPr="00000000">
        <w:rPr>
          <w:rFonts w:ascii="Times New Roman" w:cs="Times New Roman" w:eastAsia="Times New Roman" w:hAnsi="Times New Roman"/>
          <w:color w:val="3f3f3f"/>
          <w:sz w:val="24"/>
          <w:szCs w:val="24"/>
          <w:rtl w:val="0"/>
        </w:rPr>
        <w:t>A lightweight data interchange format that is readable and parseable by virtually all programming languages and frameworks.</w:t>
      </w:r>
      <w:r w:rsidDel="00000000" w:rsidR="00000000" w:rsidRPr="00000000">
        <w:rPr>
          <w:rtl w:val="0"/>
        </w:rPr>
      </w:r>
    </w:p>
    <w:p w:rsidR="00000000" w:rsidDel="00000000" w:rsidP="00000000" w:rsidRDefault="00000000" w:rsidRPr="00000000" w14:paraId="00000187">
      <w:pPr>
        <w:numPr>
          <w:ilvl w:val="1"/>
          <w:numId w:val="20"/>
        </w:numPr>
        <w:pBdr>
          <w:top w:space="0" w:sz="0" w:val="nil"/>
          <w:left w:space="0" w:sz="0" w:val="nil"/>
          <w:bottom w:space="0" w:sz="0" w:val="nil"/>
          <w:right w:space="0" w:sz="0" w:val="nil"/>
          <w:between w:space="0" w:sz="0" w:val="nil"/>
        </w:pBdr>
        <w:spacing w:after="0" w:line="360" w:lineRule="auto"/>
        <w:ind w:left="1440" w:hanging="360"/>
        <w:jc w:val="both"/>
        <w:rPr>
          <w:color w:val="3f3f3f"/>
          <w:sz w:val="24"/>
          <w:szCs w:val="24"/>
        </w:rPr>
      </w:pPr>
      <w:r w:rsidDel="00000000" w:rsidR="00000000" w:rsidRPr="00000000">
        <w:rPr>
          <w:rFonts w:ascii="Times New Roman" w:cs="Times New Roman" w:eastAsia="Times New Roman" w:hAnsi="Times New Roman"/>
          <w:color w:val="3f3f3f"/>
          <w:sz w:val="24"/>
          <w:szCs w:val="24"/>
          <w:rtl w:val="0"/>
        </w:rPr>
        <w:t>The Medicine Inventory Prediction system uses JSON as the standard data format for all API responses, making it easy to integrate with external systems like hospital EHR platforms.</w:t>
      </w:r>
      <w:r w:rsidDel="00000000" w:rsidR="00000000" w:rsidRPr="00000000">
        <w:rPr>
          <w:rtl w:val="0"/>
        </w:rPr>
      </w:r>
    </w:p>
    <w:p w:rsidR="00000000" w:rsidDel="00000000" w:rsidP="00000000" w:rsidRDefault="00000000" w:rsidRPr="00000000" w14:paraId="00000188">
      <w:pPr>
        <w:numPr>
          <w:ilvl w:val="1"/>
          <w:numId w:val="20"/>
        </w:numPr>
        <w:pBdr>
          <w:top w:space="0" w:sz="0" w:val="nil"/>
          <w:left w:space="0" w:sz="0" w:val="nil"/>
          <w:bottom w:space="0" w:sz="0" w:val="nil"/>
          <w:right w:space="0" w:sz="0" w:val="nil"/>
          <w:between w:space="0" w:sz="0" w:val="nil"/>
        </w:pBdr>
        <w:spacing w:after="0" w:line="360" w:lineRule="auto"/>
        <w:ind w:left="1440" w:hanging="360"/>
        <w:jc w:val="both"/>
        <w:rPr>
          <w:color w:val="3f3f3f"/>
          <w:sz w:val="24"/>
          <w:szCs w:val="24"/>
        </w:rPr>
      </w:pPr>
      <w:r w:rsidDel="00000000" w:rsidR="00000000" w:rsidRPr="00000000">
        <w:rPr>
          <w:rFonts w:ascii="Times New Roman" w:cs="Times New Roman" w:eastAsia="Times New Roman" w:hAnsi="Times New Roman"/>
          <w:color w:val="3f3f3f"/>
          <w:sz w:val="24"/>
          <w:szCs w:val="24"/>
          <w:rtl w:val="0"/>
        </w:rPr>
        <w:t>Therefore, a simple, text-based structure like JSON format is used for all API communication between the React frontend and the Express backend.</w:t>
      </w: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0" w:line="360" w:lineRule="auto"/>
        <w:ind w:left="1440" w:firstLine="0"/>
        <w:jc w:val="both"/>
        <w:rPr>
          <w:color w:val="3f3f3f"/>
          <w:sz w:val="24"/>
          <w:szCs w:val="24"/>
        </w:rPr>
      </w:pP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1146" w:right="0" w:hanging="360"/>
        <w:jc w:val="both"/>
        <w:rPr>
          <w:rFonts w:ascii="Times New Roman" w:cs="Times New Roman" w:eastAsia="Times New Roman" w:hAnsi="Times New Roman"/>
          <w:b w:val="0"/>
          <w:bCs w:val="0"/>
          <w:i w:val="0"/>
          <w:iCs w:val="0"/>
          <w:smallCaps w:val="0"/>
          <w:strike w:val="0"/>
          <w:color w:val="3f3f3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f3f3f"/>
          <w:sz w:val="24"/>
          <w:szCs w:val="24"/>
          <w:u w:val="none"/>
          <w:shd w:fill="auto" w:val="clear"/>
          <w:vertAlign w:val="baseline"/>
          <w:rtl w:val="0"/>
        </w:rPr>
        <w:t>Chart.js</w:t>
      </w:r>
      <w:r w:rsidDel="00000000" w:rsidR="00000000" w:rsidRPr="00000000">
        <w:rPr>
          <w:rtl w:val="0"/>
        </w:rPr>
      </w:r>
    </w:p>
    <w:p w:rsidR="00000000" w:rsidDel="00000000" w:rsidP="00000000" w:rsidRDefault="00000000" w:rsidRPr="00000000" w14:paraId="0000018B">
      <w:pPr>
        <w:numPr>
          <w:ilvl w:val="1"/>
          <w:numId w:val="23"/>
        </w:numPr>
        <w:pBdr>
          <w:top w:space="0" w:sz="0" w:val="nil"/>
          <w:left w:space="0" w:sz="0" w:val="nil"/>
          <w:bottom w:space="0" w:sz="0" w:val="nil"/>
          <w:right w:space="0" w:sz="0" w:val="nil"/>
          <w:between w:space="0" w:sz="0" w:val="nil"/>
        </w:pBdr>
        <w:spacing w:after="0" w:line="360" w:lineRule="auto"/>
        <w:ind w:left="1866" w:hanging="360"/>
        <w:jc w:val="both"/>
        <w:rPr>
          <w:color w:val="3f3f3f"/>
          <w:sz w:val="24"/>
          <w:szCs w:val="24"/>
        </w:rPr>
      </w:pPr>
      <w:r w:rsidDel="00000000" w:rsidR="00000000" w:rsidRPr="00000000">
        <w:rPr>
          <w:rFonts w:ascii="Times New Roman" w:cs="Times New Roman" w:eastAsia="Times New Roman" w:hAnsi="Times New Roman"/>
          <w:color w:val="3f3f3f"/>
          <w:sz w:val="24"/>
          <w:szCs w:val="24"/>
          <w:rtl w:val="0"/>
        </w:rPr>
        <w:t>A JavaScript library for creating beautiful, responsive data visualizations for inventory and forecasting dashboards.</w:t>
      </w:r>
      <w:r w:rsidDel="00000000" w:rsidR="00000000" w:rsidRPr="00000000">
        <w:rPr>
          <w:rtl w:val="0"/>
        </w:rPr>
      </w:r>
    </w:p>
    <w:p w:rsidR="00000000" w:rsidDel="00000000" w:rsidP="00000000" w:rsidRDefault="00000000" w:rsidRPr="00000000" w14:paraId="0000018C">
      <w:pPr>
        <w:numPr>
          <w:ilvl w:val="1"/>
          <w:numId w:val="23"/>
        </w:numPr>
        <w:pBdr>
          <w:top w:space="0" w:sz="0" w:val="nil"/>
          <w:left w:space="0" w:sz="0" w:val="nil"/>
          <w:bottom w:space="0" w:sz="0" w:val="nil"/>
          <w:right w:space="0" w:sz="0" w:val="nil"/>
          <w:between w:space="0" w:sz="0" w:val="nil"/>
        </w:pBdr>
        <w:spacing w:after="0" w:line="360" w:lineRule="auto"/>
        <w:ind w:left="1866" w:hanging="360"/>
        <w:jc w:val="both"/>
        <w:rPr>
          <w:color w:val="3f3f3f"/>
          <w:sz w:val="24"/>
          <w:szCs w:val="24"/>
        </w:rPr>
      </w:pPr>
      <w:r w:rsidDel="00000000" w:rsidR="00000000" w:rsidRPr="00000000">
        <w:rPr>
          <w:rFonts w:ascii="Times New Roman" w:cs="Times New Roman" w:eastAsia="Times New Roman" w:hAnsi="Times New Roman"/>
          <w:color w:val="3f3f3f"/>
          <w:sz w:val="24"/>
          <w:szCs w:val="24"/>
          <w:rtl w:val="0"/>
        </w:rPr>
        <w:t>Chart.js is used in the Medicine Inventory Prediction system to render demand forecasting charts, stock level trends, and expiry distribution graphs.</w:t>
      </w:r>
      <w:r w:rsidDel="00000000" w:rsidR="00000000" w:rsidRPr="00000000">
        <w:rPr>
          <w:rtl w:val="0"/>
        </w:rPr>
      </w:r>
    </w:p>
    <w:p w:rsidR="00000000" w:rsidDel="00000000" w:rsidP="00000000" w:rsidRDefault="00000000" w:rsidRPr="00000000" w14:paraId="0000018D">
      <w:pPr>
        <w:numPr>
          <w:ilvl w:val="1"/>
          <w:numId w:val="23"/>
        </w:numPr>
        <w:pBdr>
          <w:top w:space="0" w:sz="0" w:val="nil"/>
          <w:left w:space="0" w:sz="0" w:val="nil"/>
          <w:bottom w:space="0" w:sz="0" w:val="nil"/>
          <w:right w:space="0" w:sz="0" w:val="nil"/>
          <w:between w:space="0" w:sz="0" w:val="nil"/>
        </w:pBdr>
        <w:spacing w:after="0" w:line="360" w:lineRule="auto"/>
        <w:ind w:left="1866" w:hanging="360"/>
        <w:jc w:val="both"/>
        <w:rPr>
          <w:color w:val="3f3f3f"/>
          <w:sz w:val="24"/>
          <w:szCs w:val="24"/>
        </w:rPr>
      </w:pPr>
      <w:r w:rsidDel="00000000" w:rsidR="00000000" w:rsidRPr="00000000">
        <w:rPr>
          <w:rFonts w:ascii="Times New Roman" w:cs="Times New Roman" w:eastAsia="Times New Roman" w:hAnsi="Times New Roman"/>
          <w:color w:val="3f3f3f"/>
          <w:sz w:val="24"/>
          <w:szCs w:val="24"/>
          <w:rtl w:val="0"/>
        </w:rPr>
        <w:t>The bar charts, line charts, and doughnut charts provided by Chart.js make it an excellent tool for presenting inventory insights visually.</w:t>
      </w:r>
      <w:r w:rsidDel="00000000" w:rsidR="00000000" w:rsidRPr="00000000">
        <w:rPr>
          <w:rtl w:val="0"/>
        </w:rPr>
      </w:r>
    </w:p>
    <w:p w:rsidR="00000000" w:rsidDel="00000000" w:rsidP="00000000" w:rsidRDefault="00000000" w:rsidRPr="00000000" w14:paraId="0000018E">
      <w:pPr>
        <w:numPr>
          <w:ilvl w:val="1"/>
          <w:numId w:val="23"/>
        </w:numPr>
        <w:pBdr>
          <w:top w:space="0" w:sz="0" w:val="nil"/>
          <w:left w:space="0" w:sz="0" w:val="nil"/>
          <w:bottom w:space="0" w:sz="0" w:val="nil"/>
          <w:right w:space="0" w:sz="0" w:val="nil"/>
          <w:between w:space="0" w:sz="0" w:val="nil"/>
        </w:pBdr>
        <w:spacing w:after="0" w:line="360" w:lineRule="auto"/>
        <w:ind w:left="1866" w:hanging="360"/>
        <w:jc w:val="both"/>
        <w:rPr>
          <w:color w:val="3f3f3f"/>
          <w:sz w:val="24"/>
          <w:szCs w:val="24"/>
        </w:rPr>
      </w:pPr>
      <w:r w:rsidDel="00000000" w:rsidR="00000000" w:rsidRPr="00000000">
        <w:rPr>
          <w:rFonts w:ascii="Times New Roman" w:cs="Times New Roman" w:eastAsia="Times New Roman" w:hAnsi="Times New Roman"/>
          <w:color w:val="3f3f3f"/>
          <w:sz w:val="24"/>
          <w:szCs w:val="24"/>
          <w:rtl w:val="0"/>
        </w:rPr>
        <w:t>Chart.js is open-source and lightweight, requiring no paid license — making it ideal for a healthcare inventory system that must remain cost-effective.</w:t>
      </w:r>
      <w:r w:rsidDel="00000000" w:rsidR="00000000" w:rsidRPr="00000000">
        <w:rPr>
          <w:rtl w:val="0"/>
        </w:rPr>
      </w:r>
    </w:p>
    <w:p w:rsidR="00000000" w:rsidDel="00000000" w:rsidP="00000000" w:rsidRDefault="00000000" w:rsidRPr="00000000" w14:paraId="0000018F">
      <w:pPr>
        <w:numPr>
          <w:ilvl w:val="1"/>
          <w:numId w:val="23"/>
        </w:numPr>
        <w:pBdr>
          <w:top w:space="0" w:sz="0" w:val="nil"/>
          <w:left w:space="0" w:sz="0" w:val="nil"/>
          <w:bottom w:space="0" w:sz="0" w:val="nil"/>
          <w:right w:space="0" w:sz="0" w:val="nil"/>
          <w:between w:space="0" w:sz="0" w:val="nil"/>
        </w:pBdr>
        <w:spacing w:after="0" w:line="360" w:lineRule="auto"/>
        <w:ind w:left="1866" w:hanging="360"/>
        <w:jc w:val="both"/>
        <w:rPr>
          <w:color w:val="3f3f3f"/>
          <w:sz w:val="24"/>
          <w:szCs w:val="24"/>
        </w:rPr>
      </w:pPr>
      <w:r w:rsidDel="00000000" w:rsidR="00000000" w:rsidRPr="00000000">
        <w:rPr>
          <w:rFonts w:ascii="Times New Roman" w:cs="Times New Roman" w:eastAsia="Times New Roman" w:hAnsi="Times New Roman"/>
          <w:color w:val="3f3f3f"/>
          <w:sz w:val="24"/>
          <w:szCs w:val="24"/>
          <w:rtl w:val="0"/>
        </w:rPr>
        <w:t>Since Chart.js is compatible with all modern browsers, it ensures the analytics dashboard is accessible from any device used by pharmacy staff.</w:t>
      </w:r>
      <w:r w:rsidDel="00000000" w:rsidR="00000000" w:rsidRPr="00000000">
        <w:rPr>
          <w:rtl w:val="0"/>
        </w:rPr>
      </w:r>
    </w:p>
    <w:p w:rsidR="00000000" w:rsidDel="00000000" w:rsidP="00000000" w:rsidRDefault="00000000" w:rsidRPr="00000000" w14:paraId="00000190">
      <w:pPr>
        <w:numPr>
          <w:ilvl w:val="1"/>
          <w:numId w:val="23"/>
        </w:numPr>
        <w:pBdr>
          <w:top w:space="0" w:sz="0" w:val="nil"/>
          <w:left w:space="0" w:sz="0" w:val="nil"/>
          <w:bottom w:space="0" w:sz="0" w:val="nil"/>
          <w:right w:space="0" w:sz="0" w:val="nil"/>
          <w:between w:space="0" w:sz="0" w:val="nil"/>
        </w:pBdr>
        <w:spacing w:after="0" w:line="360" w:lineRule="auto"/>
        <w:ind w:left="1866" w:hanging="360"/>
        <w:jc w:val="both"/>
        <w:rPr>
          <w:color w:val="3f3f3f"/>
          <w:sz w:val="24"/>
          <w:szCs w:val="24"/>
        </w:rPr>
      </w:pPr>
      <w:r w:rsidDel="00000000" w:rsidR="00000000" w:rsidRPr="00000000">
        <w:rPr>
          <w:rFonts w:ascii="Times New Roman" w:cs="Times New Roman" w:eastAsia="Times New Roman" w:hAnsi="Times New Roman"/>
          <w:color w:val="3f3f3f"/>
          <w:sz w:val="24"/>
          <w:szCs w:val="24"/>
          <w:rtl w:val="0"/>
        </w:rPr>
        <w:t>It is easy to configure and renders charts only when needed, improving dashboard performance and reducing initial load time.</w:t>
      </w:r>
      <w:r w:rsidDel="00000000" w:rsidR="00000000" w:rsidRPr="00000000">
        <w:rPr>
          <w:rtl w:val="0"/>
        </w:rPr>
      </w:r>
    </w:p>
    <w:p w:rsidR="00000000" w:rsidDel="00000000" w:rsidP="00000000" w:rsidRDefault="00000000" w:rsidRPr="00000000" w14:paraId="00000191">
      <w:pPr>
        <w:numPr>
          <w:ilvl w:val="1"/>
          <w:numId w:val="23"/>
        </w:numPr>
        <w:pBdr>
          <w:top w:space="0" w:sz="0" w:val="nil"/>
          <w:left w:space="0" w:sz="0" w:val="nil"/>
          <w:bottom w:space="0" w:sz="0" w:val="nil"/>
          <w:right w:space="0" w:sz="0" w:val="nil"/>
          <w:between w:space="0" w:sz="0" w:val="nil"/>
        </w:pBdr>
        <w:spacing w:after="0" w:line="360" w:lineRule="auto"/>
        <w:ind w:left="1866" w:hanging="360"/>
        <w:jc w:val="both"/>
        <w:rPr>
          <w:color w:val="3f3f3f"/>
          <w:sz w:val="24"/>
          <w:szCs w:val="24"/>
        </w:rPr>
      </w:pPr>
      <w:r w:rsidDel="00000000" w:rsidR="00000000" w:rsidRPr="00000000">
        <w:rPr>
          <w:rFonts w:ascii="Times New Roman" w:cs="Times New Roman" w:eastAsia="Times New Roman" w:hAnsi="Times New Roman"/>
          <w:color w:val="3f3f3f"/>
          <w:sz w:val="24"/>
          <w:szCs w:val="24"/>
          <w:rtl w:val="0"/>
        </w:rPr>
        <w:t>Custom color schemes, animated chart transitions, and tooltip configurations are all supported by Chart.js for a professional analytics experience.</w:t>
      </w: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3f3f3f"/>
          <w:sz w:val="24"/>
          <w:szCs w:val="24"/>
        </w:rPr>
      </w:pPr>
      <w:r w:rsidDel="00000000" w:rsidR="00000000" w:rsidRPr="00000000">
        <w:rPr>
          <w:rtl w:val="0"/>
        </w:rPr>
      </w:r>
    </w:p>
    <w:p w:rsidR="00000000" w:rsidDel="00000000" w:rsidP="00000000" w:rsidRDefault="00000000" w:rsidRPr="00000000" w14:paraId="00000193">
      <w:pPr>
        <w:spacing w:after="0" w:line="360" w:lineRule="auto"/>
        <w:ind w:left="709" w:right="56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4">
      <w:pPr>
        <w:spacing w:after="0" w:line="360" w:lineRule="auto"/>
        <w:ind w:left="709" w:right="56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5">
      <w:pPr>
        <w:spacing w:after="0" w:line="360" w:lineRule="auto"/>
        <w:ind w:left="709" w:right="56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Behavioral Study:</w:t>
      </w:r>
    </w:p>
    <w:p w:rsidR="00000000" w:rsidDel="00000000" w:rsidP="00000000" w:rsidRDefault="00000000" w:rsidRPr="00000000" w14:paraId="00000196">
      <w:pPr>
        <w:spacing w:after="0" w:line="360" w:lineRule="auto"/>
        <w:ind w:left="709" w:right="56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7">
      <w:pPr>
        <w:numPr>
          <w:ilvl w:val="0"/>
          <w:numId w:val="13"/>
        </w:numPr>
        <w:spacing w:after="0" w:line="360" w:lineRule="auto"/>
        <w:ind w:left="709" w:right="567" w:hanging="360"/>
        <w:jc w:val="both"/>
        <w:rPr/>
      </w:pPr>
      <w:r w:rsidDel="00000000" w:rsidR="00000000" w:rsidRPr="00000000">
        <w:rPr>
          <w:rFonts w:ascii="Times New Roman" w:cs="Times New Roman" w:eastAsia="Times New Roman" w:hAnsi="Times New Roman"/>
          <w:rtl w:val="0"/>
        </w:rPr>
        <w:t>Purpose: The purpose of this system is to achieve better management and efficiency in handling medicine inventory, supplier relationships, purchase orders, and stock forecasting for healthcare facilities.</w:t>
      </w:r>
    </w:p>
    <w:p w:rsidR="00000000" w:rsidDel="00000000" w:rsidP="00000000" w:rsidRDefault="00000000" w:rsidRPr="00000000" w14:paraId="00000198">
      <w:pPr>
        <w:numPr>
          <w:ilvl w:val="0"/>
          <w:numId w:val="13"/>
        </w:numPr>
        <w:spacing w:after="0" w:line="360" w:lineRule="auto"/>
        <w:ind w:left="709" w:right="567" w:hanging="360"/>
        <w:jc w:val="both"/>
        <w:rPr/>
      </w:pPr>
      <w:r w:rsidDel="00000000" w:rsidR="00000000" w:rsidRPr="00000000">
        <w:rPr>
          <w:rFonts w:ascii="Times New Roman" w:cs="Times New Roman" w:eastAsia="Times New Roman" w:hAnsi="Times New Roman"/>
          <w:b w:val="1"/>
          <w:bCs w:val="1"/>
          <w:sz w:val="24"/>
          <w:szCs w:val="24"/>
          <w:rtl w:val="0"/>
        </w:rPr>
        <w:t>Modules: The process involves two important modules:</w:t>
      </w:r>
      <w:r w:rsidDel="00000000" w:rsidR="00000000" w:rsidRPr="00000000">
        <w:rPr>
          <w:rFonts w:ascii="Times New Roman" w:cs="Times New Roman" w:eastAsia="Times New Roman" w:hAnsi="Times New Roman"/>
          <w:sz w:val="24"/>
          <w:szCs w:val="24"/>
          <w:rtl w:val="0"/>
        </w:rPr>
      </w:r>
      <w:r w:rsidDel="00000000" w:rsidR="00000000" w:rsidRPr="00000000">
        <w:rPr>
          <w:rtl w:val="0"/>
        </w:rPr>
      </w:r>
    </w:p>
    <w:p w:rsidR="00000000" w:rsidDel="00000000" w:rsidP="00000000" w:rsidRDefault="00000000" w:rsidRPr="00000000" w14:paraId="00000199">
      <w:pPr>
        <w:numPr>
          <w:ilvl w:val="1"/>
          <w:numId w:val="13"/>
        </w:numPr>
        <w:spacing w:after="0" w:line="360" w:lineRule="auto"/>
        <w:ind w:left="709" w:right="56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Pharmacist / Inventory Manager: Manages and updates medicine stock, expiry dates, purchase orders, and supplier details.</w:t>
      </w:r>
      <w:r w:rsidDel="00000000" w:rsidR="00000000" w:rsidRPr="00000000">
        <w:rPr>
          <w:rtl w:val="0"/>
        </w:rPr>
      </w:r>
    </w:p>
    <w:p w:rsidR="00000000" w:rsidDel="00000000" w:rsidP="00000000" w:rsidRDefault="00000000" w:rsidRPr="00000000" w14:paraId="0000019A">
      <w:pPr>
        <w:numPr>
          <w:ilvl w:val="1"/>
          <w:numId w:val="13"/>
        </w:numPr>
        <w:spacing w:after="0" w:line="360" w:lineRule="auto"/>
        <w:ind w:left="709" w:right="56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Administrator: Maintains and updates user accounts, system configurations, and generates audit reports.</w:t>
      </w:r>
      <w:r w:rsidDel="00000000" w:rsidR="00000000" w:rsidRPr="00000000">
        <w:rPr>
          <w:rtl w:val="0"/>
        </w:rPr>
      </w:r>
    </w:p>
    <w:p w:rsidR="00000000" w:rsidDel="00000000" w:rsidP="00000000" w:rsidRDefault="00000000" w:rsidRPr="00000000" w14:paraId="0000019B">
      <w:pPr>
        <w:numPr>
          <w:ilvl w:val="0"/>
          <w:numId w:val="13"/>
        </w:numPr>
        <w:spacing w:after="0" w:line="360" w:lineRule="auto"/>
        <w:ind w:left="709" w:right="567" w:hanging="360"/>
        <w:jc w:val="both"/>
        <w:rPr/>
      </w:pPr>
      <w:r w:rsidDel="00000000" w:rsidR="00000000" w:rsidRPr="00000000">
        <w:rPr>
          <w:rFonts w:ascii="Times New Roman" w:cs="Times New Roman" w:eastAsia="Times New Roman" w:hAnsi="Times New Roman"/>
          <w:rtl w:val="0"/>
        </w:rPr>
        <w:t>System Features: The system helps inventory managers to manage their everyday tasks including stock monitoring, purchase order creation, expiry alerts, and report generation.</w:t>
      </w:r>
    </w:p>
    <w:p w:rsidR="00000000" w:rsidDel="00000000" w:rsidP="00000000" w:rsidRDefault="00000000" w:rsidRPr="00000000" w14:paraId="0000019C">
      <w:pPr>
        <w:spacing w:after="0" w:line="360" w:lineRule="auto"/>
        <w:ind w:left="709" w:right="56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Legal Feasibility:</w:t>
      </w:r>
    </w:p>
    <w:p w:rsidR="00000000" w:rsidDel="00000000" w:rsidP="00000000" w:rsidRDefault="00000000" w:rsidRPr="00000000" w14:paraId="0000019D">
      <w:pPr>
        <w:numPr>
          <w:ilvl w:val="0"/>
          <w:numId w:val="21"/>
        </w:numPr>
        <w:spacing w:after="0" w:line="360" w:lineRule="auto"/>
        <w:ind w:left="709" w:right="567" w:hanging="360"/>
        <w:jc w:val="both"/>
        <w:rPr/>
      </w:pPr>
      <w:r w:rsidDel="00000000" w:rsidR="00000000" w:rsidRPr="00000000">
        <w:rPr>
          <w:rFonts w:ascii="Times New Roman" w:cs="Times New Roman" w:eastAsia="Times New Roman" w:hAnsi="Times New Roman"/>
          <w:rtl w:val="0"/>
        </w:rPr>
        <w:t>Prototype Nature: As the system is prepared for demonstration of a system that can be used to manage healthcare inventory operations more efficiently, it does not handle real patient data and is compliant with basic data protection principles.</w:t>
      </w:r>
    </w:p>
    <w:p w:rsidR="00000000" w:rsidDel="00000000" w:rsidP="00000000" w:rsidRDefault="00000000" w:rsidRPr="00000000" w14:paraId="0000019E">
      <w:pPr>
        <w:numPr>
          <w:ilvl w:val="0"/>
          <w:numId w:val="21"/>
        </w:numPr>
        <w:spacing w:after="0" w:line="360" w:lineRule="auto"/>
        <w:ind w:left="709" w:right="567" w:hanging="360"/>
        <w:jc w:val="both"/>
        <w:rPr/>
      </w:pPr>
      <w:r w:rsidDel="00000000" w:rsidR="00000000" w:rsidRPr="00000000">
        <w:rPr>
          <w:rFonts w:ascii="Times New Roman" w:cs="Times New Roman" w:eastAsia="Times New Roman" w:hAnsi="Times New Roman"/>
          <w:b w:val="1"/>
          <w:bCs w:val="1"/>
          <w:sz w:val="24"/>
          <w:szCs w:val="24"/>
          <w:rtl w:val="0"/>
        </w:rPr>
        <w:t>Open Source Software: The software stack used to develop the system (React, Node.js, MongoDB, Chart.js) is entirely open-source and free to use.</w:t>
      </w:r>
      <w:r w:rsidDel="00000000" w:rsidR="00000000" w:rsidRPr="00000000">
        <w:rPr>
          <w:rFonts w:ascii="Times New Roman" w:cs="Times New Roman" w:eastAsia="Times New Roman" w:hAnsi="Times New Roman"/>
          <w:sz w:val="24"/>
          <w:szCs w:val="24"/>
          <w:rtl w:val="0"/>
        </w:rPr>
      </w:r>
      <w:r w:rsidDel="00000000" w:rsidR="00000000" w:rsidRPr="00000000">
        <w:rPr>
          <w:rtl w:val="0"/>
        </w:rPr>
      </w:r>
    </w:p>
    <w:p w:rsidR="00000000" w:rsidDel="00000000" w:rsidP="00000000" w:rsidRDefault="00000000" w:rsidRPr="00000000" w14:paraId="0000019F">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after="0" w:line="360" w:lineRule="auto"/>
        <w:ind w:left="709" w:right="56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SYSTEM ANALYSIS :</w:t>
      </w:r>
    </w:p>
    <w:p w:rsidR="00000000" w:rsidDel="00000000" w:rsidP="00000000" w:rsidRDefault="00000000" w:rsidRPr="00000000" w14:paraId="000001A1">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Analysis Process: After carefully analyzing the requirements and the functionality of existing inventory management platforms like Meditech, Oracle Health, Marg ERP, and MedTrack Pro, the system design was finalized.</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1A2">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System Flow :</w:t>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Login, Registration, and Email Verification Modules:</w:t>
      </w: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The system flow for login, registration, and email verification modules is illustrated in a diagram that serves as a manual for navigating through the portal. New users must verify their email address before gaining access to the inventory dashboard.</w:t>
      </w:r>
    </w:p>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If users forget their password but remember their registered email, they can click the 'Forgot Password' link. This opens a form to request a password reset email, which contains a secure token-based link to set a new password.</w:t>
      </w:r>
    </w:p>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The following diagram shows the flow of the system for login, registration, and email verification processes:</w:t>
      </w:r>
    </w:p>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After logging in to the dashboard, users see the following modules in the navigation bar based on their assigned role (Admin, Manager, Pharmacist, Cashier):</w:t>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The process flow starts with adding medicines with their batch numbers, expiry dates, supplier information, and stock quantity. Automatic status assignment (In Stock, Low Stock, Out of Stock) is handled by the system based on stock thresholds.</w:t>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The medicine lifecycle follows a four-step model: stock intake, monitoring, alerting, and reporting. Medicines transition through various stock status states as quantities change through sales and restocking.</w:t>
      </w:r>
    </w:p>
    <w:p w:rsidR="00000000" w:rsidDel="00000000" w:rsidP="00000000" w:rsidRDefault="00000000" w:rsidRPr="00000000" w14:paraId="000001AB">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Purchase orders are crucial in any inventory system, tracking procurement activities to ensure adequate stock levels. This module manages the full purchase order workflow from creation to delivery confirmation.</w:t>
      </w:r>
    </w:p>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Supplier Module:</w:t>
      </w: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The supplier management module allows adding, updating, and deactivating supplier records. Active suppliers are highlighted in green, with inactive ones displayed in grey, and quick actions available for editing contact details and creating new purchase orders.</w:t>
      </w:r>
    </w:p>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Prediction Module:</w:t>
      </w: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The demand prediction module calculates forecast demand for each medicine based on its average monthly consumption, safety stock levels, and lead time. The shortage risk score is computed to prioritize medicines requiring urgent reordering.</w:t>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Medicine Category Module:</w:t>
      </w: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Medicine categories (Antibiotics, Analgesics, Vaccines, Controlled Substances, etc.) are essential data maintained up-to-date. New categories are added after validation, and category-level consumption reports are generated automatically.</w:t>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Audit Log Module:</w:t>
      </w: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The audit log module auto-generates records of all system activities, including user logins, stock updates, and purchase order changes, helping administrators stay informed and maintain compliance records.</w:t>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pacing w:after="0" w:line="360" w:lineRule="auto"/>
        <w:ind w:left="709" w:right="567" w:firstLine="0"/>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4.4 Data Dictionary:</w:t>
      </w:r>
    </w:p>
    <w:p w:rsidR="00000000" w:rsidDel="00000000" w:rsidP="00000000" w:rsidRDefault="00000000" w:rsidRPr="00000000" w14:paraId="000001B7">
      <w:pPr>
        <w:spacing w:after="0" w:line="360" w:lineRule="auto"/>
        <w:ind w:left="709" w:right="567" w:firstLine="0"/>
        <w:jc w:val="both"/>
        <w:rPr>
          <w:rFonts w:ascii="Times New Roman" w:cs="Times New Roman" w:eastAsia="Times New Roman" w:hAnsi="Times New Roman"/>
          <w:color w:val="4d5156"/>
          <w:sz w:val="24"/>
          <w:szCs w:val="24"/>
          <w:highlight w:val="white"/>
        </w:rPr>
      </w:pPr>
      <w:r w:rsidDel="00000000" w:rsidR="00000000" w:rsidRPr="00000000">
        <w:rPr>
          <w:rFonts w:ascii="Times New Roman" w:cs="Times New Roman" w:eastAsia="Times New Roman" w:hAnsi="Times New Roman"/>
          <w:color w:val="4d5156"/>
          <w:sz w:val="24"/>
          <w:szCs w:val="24"/>
          <w:highlight w:val="white"/>
          <w:rtl w:val="0"/>
        </w:rPr>
        <w:t>A data dictionary is a collection of descriptions of the fields or columns in a data collection (MongoDB documents) for the benefit of programmers and others who need to refer to them. The following data dictionary describes the collections used in the Medicine Inventory Prediction system.</w:t>
      </w:r>
    </w:p>
    <w:p w:rsidR="00000000" w:rsidDel="00000000" w:rsidP="00000000" w:rsidRDefault="00000000" w:rsidRPr="00000000" w14:paraId="000001B8">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pStyle w:val="Heading1"/>
        <w:spacing w:before="0" w:line="360" w:lineRule="auto"/>
        <w:ind w:left="709" w:right="567"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DATABASE SCHEMA DESIGN</w:t>
      </w:r>
    </w:p>
    <w:p w:rsidR="00000000" w:rsidDel="00000000" w:rsidP="00000000" w:rsidRDefault="00000000" w:rsidRPr="00000000" w14:paraId="000001BA">
      <w:pPr>
        <w:spacing w:after="0" w:lineRule="auto"/>
        <w:ind w:left="709" w:right="56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tabs>
          <w:tab w:val="left" w:leader="none" w:pos="142"/>
        </w:tabs>
        <w:spacing w:after="0" w:line="360" w:lineRule="auto"/>
        <w:ind w:left="709" w:right="567" w:firstLine="142.0000000000000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Collection: medicines</w:t>
      </w:r>
    </w:p>
    <w:p w:rsidR="00000000" w:rsidDel="00000000" w:rsidP="00000000" w:rsidRDefault="00000000" w:rsidRPr="00000000" w14:paraId="000001BC">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Use: Stores medicine inventory details including stock levels, expiry dates, batch numbers, supplier info, and demand prediction data.</w:t>
      </w:r>
      <w:r w:rsidDel="00000000" w:rsidR="00000000" w:rsidRPr="00000000">
        <w:rPr>
          <w:rFonts w:ascii="Times New Roman" w:cs="Times New Roman" w:eastAsia="Times New Roman" w:hAnsi="Times New Roman"/>
          <w:sz w:val="24"/>
          <w:szCs w:val="24"/>
          <w:rtl w:val="0"/>
        </w:rPr>
      </w:r>
    </w:p>
    <w:tbl>
      <w:tblPr>
        <w:tblStyle w:val="Table2"/>
        <w:tblW w:w="10630.0" w:type="dxa"/>
        <w:jc w:val="left"/>
        <w:tblBorders>
          <w:insideH w:color="000000" w:space="0" w:sz="4" w:val="single"/>
          <w:insideV w:color="000000" w:space="0" w:sz="4" w:val="single"/>
        </w:tblBorders>
        <w:tblLayout w:type="fixed"/>
        <w:tblLook w:val="0400"/>
      </w:tblPr>
      <w:tblGrid>
        <w:gridCol w:w="2530"/>
        <w:gridCol w:w="2738"/>
        <w:gridCol w:w="1939"/>
        <w:gridCol w:w="3423"/>
        <w:tblGridChange w:id="0">
          <w:tblGrid>
            <w:gridCol w:w="2530"/>
            <w:gridCol w:w="2738"/>
            <w:gridCol w:w="1939"/>
            <w:gridCol w:w="3423"/>
          </w:tblGrid>
        </w:tblGridChange>
      </w:tblGrid>
      <w:tr>
        <w:trPr>
          <w:cantSplit w:val="0"/>
          <w:tblHeader w:val="1"/>
        </w:trPr>
        <w:tc>
          <w:tcPr>
            <w:vAlign w:val="center"/>
          </w:tcPr>
          <w:p w:rsidR="00000000" w:rsidDel="00000000" w:rsidP="00000000" w:rsidRDefault="00000000" w:rsidRPr="00000000" w14:paraId="000001BD">
            <w:pPr>
              <w:tabs>
                <w:tab w:val="left" w:leader="none" w:pos="142"/>
              </w:tabs>
              <w:spacing w:after="0" w:line="360" w:lineRule="auto"/>
              <w:ind w:left="709" w:right="567" w:firstLine="142.0000000000000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Column</w:t>
            </w:r>
          </w:p>
        </w:tc>
        <w:tc>
          <w:tcPr>
            <w:vAlign w:val="center"/>
          </w:tcPr>
          <w:p w:rsidR="00000000" w:rsidDel="00000000" w:rsidP="00000000" w:rsidRDefault="00000000" w:rsidRPr="00000000" w14:paraId="000001BE">
            <w:pPr>
              <w:tabs>
                <w:tab w:val="left" w:leader="none" w:pos="142"/>
              </w:tabs>
              <w:spacing w:after="0" w:line="360" w:lineRule="auto"/>
              <w:ind w:left="709" w:right="567" w:firstLine="142.0000000000000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Type</w:t>
            </w:r>
          </w:p>
        </w:tc>
        <w:tc>
          <w:tcPr>
            <w:vAlign w:val="center"/>
          </w:tcPr>
          <w:p w:rsidR="00000000" w:rsidDel="00000000" w:rsidP="00000000" w:rsidRDefault="00000000" w:rsidRPr="00000000" w14:paraId="000001BF">
            <w:pPr>
              <w:tabs>
                <w:tab w:val="left" w:leader="none" w:pos="142"/>
              </w:tabs>
              <w:spacing w:after="0" w:line="360" w:lineRule="auto"/>
              <w:ind w:left="709" w:right="567" w:firstLine="142.0000000000000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Null</w:t>
            </w:r>
          </w:p>
        </w:tc>
        <w:tc>
          <w:tcPr>
            <w:vAlign w:val="center"/>
          </w:tcPr>
          <w:p w:rsidR="00000000" w:rsidDel="00000000" w:rsidP="00000000" w:rsidRDefault="00000000" w:rsidRPr="00000000" w14:paraId="000001C0">
            <w:pPr>
              <w:tabs>
                <w:tab w:val="left" w:leader="none" w:pos="142"/>
              </w:tabs>
              <w:spacing w:after="0" w:line="360" w:lineRule="auto"/>
              <w:ind w:left="709" w:right="567" w:firstLine="142.0000000000000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Default</w:t>
            </w:r>
          </w:p>
        </w:tc>
      </w:tr>
      <w:tr>
        <w:trPr>
          <w:cantSplit w:val="0"/>
          <w:tblHeader w:val="0"/>
        </w:trPr>
        <w:tc>
          <w:tcPr>
            <w:vAlign w:val="center"/>
          </w:tcPr>
          <w:p w:rsidR="00000000" w:rsidDel="00000000" w:rsidP="00000000" w:rsidRDefault="00000000" w:rsidRPr="00000000" w14:paraId="000001C1">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_id</w:t>
            </w:r>
          </w:p>
        </w:tc>
        <w:tc>
          <w:tcPr>
            <w:vAlign w:val="center"/>
          </w:tcPr>
          <w:p w:rsidR="00000000" w:rsidDel="00000000" w:rsidP="00000000" w:rsidRDefault="00000000" w:rsidRPr="00000000" w14:paraId="000001C2">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ObjectId</w:t>
            </w:r>
          </w:p>
        </w:tc>
        <w:tc>
          <w:tcPr>
            <w:vAlign w:val="center"/>
          </w:tcPr>
          <w:p w:rsidR="00000000" w:rsidDel="00000000" w:rsidP="00000000" w:rsidRDefault="00000000" w:rsidRPr="00000000" w14:paraId="000001C3">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1C4">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tl w:val="0"/>
              </w:rPr>
              <w:t>auto</w:t>
            </w:r>
          </w:p>
        </w:tc>
      </w:tr>
      <w:tr>
        <w:trPr>
          <w:cantSplit w:val="0"/>
          <w:tblHeader w:val="0"/>
        </w:trPr>
        <w:tc>
          <w:tcPr>
            <w:vAlign w:val="center"/>
          </w:tcPr>
          <w:p w:rsidR="00000000" w:rsidDel="00000000" w:rsidP="00000000" w:rsidRDefault="00000000" w:rsidRPr="00000000" w14:paraId="000001C5">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user</w:t>
            </w:r>
          </w:p>
        </w:tc>
        <w:tc>
          <w:tcPr>
            <w:vAlign w:val="center"/>
          </w:tcPr>
          <w:p w:rsidR="00000000" w:rsidDel="00000000" w:rsidP="00000000" w:rsidRDefault="00000000" w:rsidRPr="00000000" w14:paraId="000001C6">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ObjectId (ref: User)</w:t>
            </w:r>
          </w:p>
        </w:tc>
        <w:tc>
          <w:tcPr>
            <w:vAlign w:val="center"/>
          </w:tcPr>
          <w:p w:rsidR="00000000" w:rsidDel="00000000" w:rsidP="00000000" w:rsidRDefault="00000000" w:rsidRPr="00000000" w14:paraId="000001C7">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Yes</w:t>
            </w:r>
          </w:p>
        </w:tc>
        <w:tc>
          <w:tcPr>
            <w:vAlign w:val="center"/>
          </w:tcPr>
          <w:p w:rsidR="00000000" w:rsidDel="00000000" w:rsidP="00000000" w:rsidRDefault="00000000" w:rsidRPr="00000000" w14:paraId="000001C8">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null</w:t>
            </w:r>
          </w:p>
        </w:tc>
      </w:tr>
      <w:tr>
        <w:trPr>
          <w:cantSplit w:val="0"/>
          <w:tblHeader w:val="0"/>
        </w:trPr>
        <w:tc>
          <w:tcPr>
            <w:vAlign w:val="center"/>
          </w:tcPr>
          <w:p w:rsidR="00000000" w:rsidDel="00000000" w:rsidP="00000000" w:rsidRDefault="00000000" w:rsidRPr="00000000" w14:paraId="000001C9">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userEmail</w:t>
            </w:r>
          </w:p>
        </w:tc>
        <w:tc>
          <w:tcPr>
            <w:vAlign w:val="center"/>
          </w:tcPr>
          <w:p w:rsidR="00000000" w:rsidDel="00000000" w:rsidP="00000000" w:rsidRDefault="00000000" w:rsidRPr="00000000" w14:paraId="000001CA">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String</w:t>
            </w:r>
          </w:p>
        </w:tc>
        <w:tc>
          <w:tcPr>
            <w:vAlign w:val="center"/>
          </w:tcPr>
          <w:p w:rsidR="00000000" w:rsidDel="00000000" w:rsidP="00000000" w:rsidRDefault="00000000" w:rsidRPr="00000000" w14:paraId="000001CB">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Yes</w:t>
            </w:r>
          </w:p>
        </w:tc>
        <w:tc>
          <w:tcPr>
            <w:vAlign w:val="center"/>
          </w:tcPr>
          <w:p w:rsidR="00000000" w:rsidDel="00000000" w:rsidP="00000000" w:rsidRDefault="00000000" w:rsidRPr="00000000" w14:paraId="000001CC">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null</w:t>
            </w:r>
          </w:p>
        </w:tc>
      </w:tr>
      <w:tr>
        <w:trPr>
          <w:cantSplit w:val="0"/>
          <w:tblHeader w:val="0"/>
        </w:trPr>
        <w:tc>
          <w:tcPr>
            <w:vAlign w:val="center"/>
          </w:tcPr>
          <w:p w:rsidR="00000000" w:rsidDel="00000000" w:rsidP="00000000" w:rsidRDefault="00000000" w:rsidRPr="00000000" w14:paraId="000001CD">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userRole</w:t>
            </w:r>
          </w:p>
        </w:tc>
        <w:tc>
          <w:tcPr>
            <w:vAlign w:val="center"/>
          </w:tcPr>
          <w:p w:rsidR="00000000" w:rsidDel="00000000" w:rsidP="00000000" w:rsidRDefault="00000000" w:rsidRPr="00000000" w14:paraId="000001CE">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String</w:t>
            </w:r>
          </w:p>
        </w:tc>
        <w:tc>
          <w:tcPr>
            <w:vAlign w:val="center"/>
          </w:tcPr>
          <w:p w:rsidR="00000000" w:rsidDel="00000000" w:rsidP="00000000" w:rsidRDefault="00000000" w:rsidRPr="00000000" w14:paraId="000001CF">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Yes</w:t>
            </w:r>
          </w:p>
        </w:tc>
        <w:tc>
          <w:tcPr>
            <w:vAlign w:val="center"/>
          </w:tcPr>
          <w:p w:rsidR="00000000" w:rsidDel="00000000" w:rsidP="00000000" w:rsidRDefault="00000000" w:rsidRPr="00000000" w14:paraId="000001D0">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null</w:t>
            </w:r>
          </w:p>
        </w:tc>
      </w:tr>
      <w:tr>
        <w:trPr>
          <w:cantSplit w:val="0"/>
          <w:tblHeader w:val="0"/>
        </w:trPr>
        <w:tc>
          <w:tcPr>
            <w:vAlign w:val="center"/>
          </w:tcPr>
          <w:p w:rsidR="00000000" w:rsidDel="00000000" w:rsidP="00000000" w:rsidRDefault="00000000" w:rsidRPr="00000000" w14:paraId="000001D1">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action</w:t>
            </w:r>
          </w:p>
        </w:tc>
        <w:tc>
          <w:tcPr>
            <w:vAlign w:val="center"/>
          </w:tcPr>
          <w:p w:rsidR="00000000" w:rsidDel="00000000" w:rsidP="00000000" w:rsidRDefault="00000000" w:rsidRPr="00000000" w14:paraId="000001D2">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String</w:t>
            </w:r>
          </w:p>
        </w:tc>
        <w:tc>
          <w:tcPr>
            <w:vAlign w:val="center"/>
          </w:tcPr>
          <w:p w:rsidR="00000000" w:rsidDel="00000000" w:rsidP="00000000" w:rsidRDefault="00000000" w:rsidRPr="00000000" w14:paraId="000001D3">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1D4">
            <w:pPr>
              <w:tabs>
                <w:tab w:val="left" w:leader="none" w:pos="142"/>
              </w:tabs>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r>
          </w:p>
        </w:tc>
      </w:tr>
      <w:tr>
        <w:trPr>
          <w:cantSplit w:val="0"/>
          <w:tblHeader w:val="0"/>
        </w:trPr>
        <w:tc>
          <w:tcPr>
            <w:vAlign w:val="center"/>
          </w:tcPr>
          <w:p w:rsidR="00000000" w:rsidDel="00000000" w:rsidP="00000000" w:rsidRDefault="00000000" w:rsidRPr="00000000" w14:paraId="000001D5">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ip</w:t>
            </w:r>
          </w:p>
        </w:tc>
        <w:tc>
          <w:tcPr>
            <w:vAlign w:val="center"/>
          </w:tcPr>
          <w:p w:rsidR="00000000" w:rsidDel="00000000" w:rsidP="00000000" w:rsidRDefault="00000000" w:rsidRPr="00000000" w14:paraId="000001D6">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String</w:t>
            </w:r>
          </w:p>
        </w:tc>
        <w:tc>
          <w:tcPr>
            <w:vAlign w:val="center"/>
          </w:tcPr>
          <w:p w:rsidR="00000000" w:rsidDel="00000000" w:rsidP="00000000" w:rsidRDefault="00000000" w:rsidRPr="00000000" w14:paraId="000001D7">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Yes</w:t>
            </w:r>
          </w:p>
        </w:tc>
        <w:tc>
          <w:tcPr>
            <w:vAlign w:val="center"/>
          </w:tcPr>
          <w:p w:rsidR="00000000" w:rsidDel="00000000" w:rsidP="00000000" w:rsidRDefault="00000000" w:rsidRPr="00000000" w14:paraId="000001D8">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unknown</w:t>
            </w:r>
          </w:p>
        </w:tc>
      </w:tr>
    </w:tbl>
    <w:p w:rsidR="00000000" w:rsidDel="00000000" w:rsidP="00000000" w:rsidRDefault="00000000" w:rsidRPr="00000000" w14:paraId="000001D9">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tabs>
          <w:tab w:val="left" w:leader="none" w:pos="142"/>
        </w:tabs>
        <w:spacing w:after="0" w:line="360" w:lineRule="auto"/>
        <w:ind w:left="709" w:right="567" w:firstLine="142.0000000000000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Collection: users</w:t>
      </w:r>
    </w:p>
    <w:p w:rsidR="00000000" w:rsidDel="00000000" w:rsidP="00000000" w:rsidRDefault="00000000" w:rsidRPr="00000000" w14:paraId="000001DB">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Use: Maintains user accounts, roles, permissions, email verification status, and authentication tokens.</w:t>
      </w:r>
      <w:r w:rsidDel="00000000" w:rsidR="00000000" w:rsidRPr="00000000">
        <w:rPr>
          <w:rFonts w:ascii="Times New Roman" w:cs="Times New Roman" w:eastAsia="Times New Roman" w:hAnsi="Times New Roman"/>
          <w:sz w:val="24"/>
          <w:szCs w:val="24"/>
          <w:rtl w:val="0"/>
        </w:rPr>
      </w:r>
    </w:p>
    <w:tbl>
      <w:tblPr>
        <w:tblStyle w:val="Table3"/>
        <w:tblW w:w="10630.0" w:type="dxa"/>
        <w:jc w:val="left"/>
        <w:tblBorders>
          <w:insideH w:color="000000" w:space="0" w:sz="4" w:val="single"/>
          <w:insideV w:color="000000" w:space="0" w:sz="4" w:val="single"/>
        </w:tblBorders>
        <w:tblLayout w:type="fixed"/>
        <w:tblLook w:val="0400"/>
      </w:tblPr>
      <w:tblGrid>
        <w:gridCol w:w="3023"/>
        <w:gridCol w:w="2738"/>
        <w:gridCol w:w="1792"/>
        <w:gridCol w:w="3077"/>
        <w:tblGridChange w:id="0">
          <w:tblGrid>
            <w:gridCol w:w="3023"/>
            <w:gridCol w:w="2738"/>
            <w:gridCol w:w="1792"/>
            <w:gridCol w:w="3077"/>
          </w:tblGrid>
        </w:tblGridChange>
      </w:tblGrid>
      <w:tr>
        <w:trPr>
          <w:cantSplit w:val="0"/>
          <w:tblHeader w:val="1"/>
        </w:trPr>
        <w:tc>
          <w:tcPr>
            <w:vAlign w:val="center"/>
          </w:tcPr>
          <w:p w:rsidR="00000000" w:rsidDel="00000000" w:rsidP="00000000" w:rsidRDefault="00000000" w:rsidRPr="00000000" w14:paraId="000001DC">
            <w:pPr>
              <w:tabs>
                <w:tab w:val="left" w:leader="none" w:pos="142"/>
              </w:tabs>
              <w:spacing w:after="0" w:line="360" w:lineRule="auto"/>
              <w:ind w:left="709" w:right="567" w:firstLine="142.0000000000000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Column</w:t>
            </w:r>
          </w:p>
        </w:tc>
        <w:tc>
          <w:tcPr>
            <w:vAlign w:val="center"/>
          </w:tcPr>
          <w:p w:rsidR="00000000" w:rsidDel="00000000" w:rsidP="00000000" w:rsidRDefault="00000000" w:rsidRPr="00000000" w14:paraId="000001DD">
            <w:pPr>
              <w:tabs>
                <w:tab w:val="left" w:leader="none" w:pos="142"/>
              </w:tabs>
              <w:spacing w:after="0" w:line="360" w:lineRule="auto"/>
              <w:ind w:left="709" w:right="567" w:firstLine="142.0000000000000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Type</w:t>
            </w:r>
          </w:p>
        </w:tc>
        <w:tc>
          <w:tcPr>
            <w:vAlign w:val="center"/>
          </w:tcPr>
          <w:p w:rsidR="00000000" w:rsidDel="00000000" w:rsidP="00000000" w:rsidRDefault="00000000" w:rsidRPr="00000000" w14:paraId="000001DE">
            <w:pPr>
              <w:tabs>
                <w:tab w:val="left" w:leader="none" w:pos="142"/>
              </w:tabs>
              <w:spacing w:after="0" w:line="360" w:lineRule="auto"/>
              <w:ind w:right="56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Null</w:t>
            </w:r>
          </w:p>
        </w:tc>
        <w:tc>
          <w:tcPr>
            <w:vAlign w:val="center"/>
          </w:tcPr>
          <w:p w:rsidR="00000000" w:rsidDel="00000000" w:rsidP="00000000" w:rsidRDefault="00000000" w:rsidRPr="00000000" w14:paraId="000001DF">
            <w:pPr>
              <w:tabs>
                <w:tab w:val="left" w:leader="none" w:pos="142"/>
              </w:tabs>
              <w:spacing w:after="0" w:line="360" w:lineRule="auto"/>
              <w:ind w:left="709" w:right="567" w:firstLine="142.0000000000000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Default</w:t>
            </w:r>
          </w:p>
        </w:tc>
      </w:tr>
      <w:tr>
        <w:trPr>
          <w:cantSplit w:val="0"/>
          <w:tblHeader w:val="0"/>
        </w:trPr>
        <w:tc>
          <w:tcPr>
            <w:vAlign w:val="center"/>
          </w:tcPr>
          <w:p w:rsidR="00000000" w:rsidDel="00000000" w:rsidP="00000000" w:rsidRDefault="00000000" w:rsidRPr="00000000" w14:paraId="000001E0">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_id</w:t>
            </w:r>
          </w:p>
        </w:tc>
        <w:tc>
          <w:tcPr>
            <w:vAlign w:val="center"/>
          </w:tcPr>
          <w:p w:rsidR="00000000" w:rsidDel="00000000" w:rsidP="00000000" w:rsidRDefault="00000000" w:rsidRPr="00000000" w14:paraId="000001E1">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ObjectId</w:t>
            </w:r>
          </w:p>
        </w:tc>
        <w:tc>
          <w:tcPr>
            <w:vAlign w:val="center"/>
          </w:tcPr>
          <w:p w:rsidR="00000000" w:rsidDel="00000000" w:rsidP="00000000" w:rsidRDefault="00000000" w:rsidRPr="00000000" w14:paraId="000001E2">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1E3">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tl w:val="0"/>
              </w:rPr>
              <w:t>auto</w:t>
            </w:r>
          </w:p>
        </w:tc>
      </w:tr>
      <w:tr>
        <w:trPr>
          <w:cantSplit w:val="0"/>
          <w:tblHeader w:val="0"/>
        </w:trPr>
        <w:tc>
          <w:tcPr>
            <w:vAlign w:val="center"/>
          </w:tcPr>
          <w:p w:rsidR="00000000" w:rsidDel="00000000" w:rsidP="00000000" w:rsidRDefault="00000000" w:rsidRPr="00000000" w14:paraId="000001E4">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medicine_id</w:t>
            </w:r>
          </w:p>
        </w:tc>
        <w:tc>
          <w:tcPr>
            <w:vAlign w:val="center"/>
          </w:tcPr>
          <w:p w:rsidR="00000000" w:rsidDel="00000000" w:rsidP="00000000" w:rsidRDefault="00000000" w:rsidRPr="00000000" w14:paraId="000001E5">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String (unique)</w:t>
            </w:r>
          </w:p>
        </w:tc>
        <w:tc>
          <w:tcPr>
            <w:vAlign w:val="center"/>
          </w:tcPr>
          <w:p w:rsidR="00000000" w:rsidDel="00000000" w:rsidP="00000000" w:rsidRDefault="00000000" w:rsidRPr="00000000" w14:paraId="000001E6">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1E7">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8">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medicine_name</w:t>
            </w:r>
          </w:p>
        </w:tc>
        <w:tc>
          <w:tcPr>
            <w:vAlign w:val="center"/>
          </w:tcPr>
          <w:p w:rsidR="00000000" w:rsidDel="00000000" w:rsidP="00000000" w:rsidRDefault="00000000" w:rsidRPr="00000000" w14:paraId="000001E9">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String</w:t>
            </w:r>
          </w:p>
        </w:tc>
        <w:tc>
          <w:tcPr>
            <w:vAlign w:val="center"/>
          </w:tcPr>
          <w:p w:rsidR="00000000" w:rsidDel="00000000" w:rsidP="00000000" w:rsidRDefault="00000000" w:rsidRPr="00000000" w14:paraId="000001EA">
            <w:pPr>
              <w:tabs>
                <w:tab w:val="left" w:leader="none" w:pos="142"/>
              </w:tabs>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1EB">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r>
          </w:p>
        </w:tc>
      </w:tr>
      <w:tr>
        <w:trPr>
          <w:cantSplit w:val="0"/>
          <w:tblHeader w:val="0"/>
        </w:trPr>
        <w:tc>
          <w:tcPr>
            <w:vAlign w:val="center"/>
          </w:tcPr>
          <w:p w:rsidR="00000000" w:rsidDel="00000000" w:rsidP="00000000" w:rsidRDefault="00000000" w:rsidRPr="00000000" w14:paraId="000001EC">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category</w:t>
            </w:r>
          </w:p>
        </w:tc>
        <w:tc>
          <w:tcPr>
            <w:vAlign w:val="center"/>
          </w:tcPr>
          <w:p w:rsidR="00000000" w:rsidDel="00000000" w:rsidP="00000000" w:rsidRDefault="00000000" w:rsidRPr="00000000" w14:paraId="000001ED">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String</w:t>
            </w:r>
          </w:p>
        </w:tc>
        <w:tc>
          <w:tcPr>
            <w:vAlign w:val="center"/>
          </w:tcPr>
          <w:p w:rsidR="00000000" w:rsidDel="00000000" w:rsidP="00000000" w:rsidRDefault="00000000" w:rsidRPr="00000000" w14:paraId="000001EE">
            <w:pPr>
              <w:tabs>
                <w:tab w:val="left" w:leader="none" w:pos="142"/>
              </w:tabs>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1EF">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r>
          </w:p>
        </w:tc>
      </w:tr>
      <w:tr>
        <w:trPr>
          <w:cantSplit w:val="0"/>
          <w:tblHeader w:val="0"/>
        </w:trPr>
        <w:tc>
          <w:tcPr>
            <w:vAlign w:val="center"/>
          </w:tcPr>
          <w:p w:rsidR="00000000" w:rsidDel="00000000" w:rsidP="00000000" w:rsidRDefault="00000000" w:rsidRPr="00000000" w14:paraId="000001F0">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batch_number</w:t>
            </w:r>
          </w:p>
        </w:tc>
        <w:tc>
          <w:tcPr>
            <w:vAlign w:val="center"/>
          </w:tcPr>
          <w:p w:rsidR="00000000" w:rsidDel="00000000" w:rsidP="00000000" w:rsidRDefault="00000000" w:rsidRPr="00000000" w14:paraId="000001F1">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String</w:t>
            </w:r>
          </w:p>
        </w:tc>
        <w:tc>
          <w:tcPr>
            <w:vAlign w:val="center"/>
          </w:tcPr>
          <w:p w:rsidR="00000000" w:rsidDel="00000000" w:rsidP="00000000" w:rsidRDefault="00000000" w:rsidRPr="00000000" w14:paraId="000001F2">
            <w:pPr>
              <w:tabs>
                <w:tab w:val="left" w:leader="none" w:pos="142"/>
              </w:tabs>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1F3">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r>
          </w:p>
        </w:tc>
      </w:tr>
      <w:tr>
        <w:trPr>
          <w:cantSplit w:val="0"/>
          <w:tblHeader w:val="0"/>
        </w:trPr>
        <w:tc>
          <w:tcPr>
            <w:vAlign w:val="center"/>
          </w:tcPr>
          <w:p w:rsidR="00000000" w:rsidDel="00000000" w:rsidP="00000000" w:rsidRDefault="00000000" w:rsidRPr="00000000" w14:paraId="000001F4">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supplier_email</w:t>
            </w:r>
          </w:p>
        </w:tc>
        <w:tc>
          <w:tcPr>
            <w:vAlign w:val="center"/>
          </w:tcPr>
          <w:p w:rsidR="00000000" w:rsidDel="00000000" w:rsidP="00000000" w:rsidRDefault="00000000" w:rsidRPr="00000000" w14:paraId="000001F5">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String</w:t>
            </w:r>
          </w:p>
        </w:tc>
        <w:tc>
          <w:tcPr>
            <w:vAlign w:val="center"/>
          </w:tcPr>
          <w:p w:rsidR="00000000" w:rsidDel="00000000" w:rsidP="00000000" w:rsidRDefault="00000000" w:rsidRPr="00000000" w14:paraId="000001F6">
            <w:pPr>
              <w:tabs>
                <w:tab w:val="left" w:leader="none" w:pos="142"/>
              </w:tabs>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1F7">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r>
          </w:p>
        </w:tc>
      </w:tr>
      <w:tr>
        <w:trPr>
          <w:cantSplit w:val="0"/>
          <w:tblHeader w:val="0"/>
        </w:trPr>
        <w:tc>
          <w:tcPr>
            <w:vAlign w:val="center"/>
          </w:tcPr>
          <w:p w:rsidR="00000000" w:rsidDel="00000000" w:rsidP="00000000" w:rsidRDefault="00000000" w:rsidRPr="00000000" w14:paraId="000001F8">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stock_quantity</w:t>
            </w:r>
          </w:p>
        </w:tc>
        <w:tc>
          <w:tcPr>
            <w:vAlign w:val="center"/>
          </w:tcPr>
          <w:p w:rsidR="00000000" w:rsidDel="00000000" w:rsidP="00000000" w:rsidRDefault="00000000" w:rsidRPr="00000000" w14:paraId="000001F9">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Number</w:t>
            </w:r>
          </w:p>
        </w:tc>
        <w:tc>
          <w:tcPr>
            <w:vAlign w:val="center"/>
          </w:tcPr>
          <w:p w:rsidR="00000000" w:rsidDel="00000000" w:rsidP="00000000" w:rsidRDefault="00000000" w:rsidRPr="00000000" w14:paraId="000001FA">
            <w:pPr>
              <w:tabs>
                <w:tab w:val="left" w:leader="none" w:pos="142"/>
              </w:tabs>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1FB">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r>
          </w:p>
        </w:tc>
      </w:tr>
      <w:tr>
        <w:trPr>
          <w:cantSplit w:val="0"/>
          <w:tblHeader w:val="0"/>
        </w:trPr>
        <w:tc>
          <w:tcPr>
            <w:vAlign w:val="center"/>
          </w:tcPr>
          <w:p w:rsidR="00000000" w:rsidDel="00000000" w:rsidP="00000000" w:rsidRDefault="00000000" w:rsidRPr="00000000" w14:paraId="000001FC">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minimum_stock</w:t>
            </w:r>
          </w:p>
        </w:tc>
        <w:tc>
          <w:tcPr>
            <w:vAlign w:val="center"/>
          </w:tcPr>
          <w:p w:rsidR="00000000" w:rsidDel="00000000" w:rsidP="00000000" w:rsidRDefault="00000000" w:rsidRPr="00000000" w14:paraId="000001FD">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Number</w:t>
            </w:r>
          </w:p>
        </w:tc>
        <w:tc>
          <w:tcPr>
            <w:vAlign w:val="center"/>
          </w:tcPr>
          <w:p w:rsidR="00000000" w:rsidDel="00000000" w:rsidP="00000000" w:rsidRDefault="00000000" w:rsidRPr="00000000" w14:paraId="000001FE">
            <w:pPr>
              <w:tabs>
                <w:tab w:val="left" w:leader="none" w:pos="142"/>
              </w:tabs>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1FF">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r>
          </w:p>
        </w:tc>
      </w:tr>
      <w:tr>
        <w:trPr>
          <w:cantSplit w:val="0"/>
          <w:tblHeader w:val="0"/>
        </w:trPr>
        <w:tc>
          <w:tcPr>
            <w:vAlign w:val="center"/>
          </w:tcPr>
          <w:p w:rsidR="00000000" w:rsidDel="00000000" w:rsidP="00000000" w:rsidRDefault="00000000" w:rsidRPr="00000000" w14:paraId="00000200">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reorder_level</w:t>
            </w:r>
          </w:p>
        </w:tc>
        <w:tc>
          <w:tcPr>
            <w:vAlign w:val="center"/>
          </w:tcPr>
          <w:p w:rsidR="00000000" w:rsidDel="00000000" w:rsidP="00000000" w:rsidRDefault="00000000" w:rsidRPr="00000000" w14:paraId="00000201">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Number</w:t>
            </w:r>
          </w:p>
        </w:tc>
        <w:tc>
          <w:tcPr>
            <w:vAlign w:val="center"/>
          </w:tcPr>
          <w:p w:rsidR="00000000" w:rsidDel="00000000" w:rsidP="00000000" w:rsidRDefault="00000000" w:rsidRPr="00000000" w14:paraId="00000202">
            <w:pPr>
              <w:tabs>
                <w:tab w:val="left" w:leader="none" w:pos="142"/>
              </w:tabs>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203">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r>
          </w:p>
        </w:tc>
      </w:tr>
      <w:tr>
        <w:trPr>
          <w:cantSplit w:val="0"/>
          <w:tblHeader w:val="0"/>
        </w:trPr>
        <w:tc>
          <w:tcPr>
            <w:vAlign w:val="center"/>
          </w:tcPr>
          <w:p w:rsidR="00000000" w:rsidDel="00000000" w:rsidP="00000000" w:rsidRDefault="00000000" w:rsidRPr="00000000" w14:paraId="00000204">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safety_stock</w:t>
            </w:r>
          </w:p>
        </w:tc>
        <w:tc>
          <w:tcPr>
            <w:vAlign w:val="center"/>
          </w:tcPr>
          <w:p w:rsidR="00000000" w:rsidDel="00000000" w:rsidP="00000000" w:rsidRDefault="00000000" w:rsidRPr="00000000" w14:paraId="00000205">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Number</w:t>
            </w:r>
          </w:p>
        </w:tc>
        <w:tc>
          <w:tcPr>
            <w:vAlign w:val="center"/>
          </w:tcPr>
          <w:p w:rsidR="00000000" w:rsidDel="00000000" w:rsidP="00000000" w:rsidRDefault="00000000" w:rsidRPr="00000000" w14:paraId="00000206">
            <w:pPr>
              <w:tabs>
                <w:tab w:val="left" w:leader="none" w:pos="142"/>
              </w:tabs>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207">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r>
          </w:p>
        </w:tc>
      </w:tr>
      <w:tr>
        <w:trPr>
          <w:cantSplit w:val="0"/>
          <w:tblHeader w:val="0"/>
        </w:trPr>
        <w:tc>
          <w:tcPr>
            <w:vAlign w:val="center"/>
          </w:tcPr>
          <w:p w:rsidR="00000000" w:rsidDel="00000000" w:rsidP="00000000" w:rsidRDefault="00000000" w:rsidRPr="00000000" w14:paraId="00000208">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expiry_date</w:t>
            </w:r>
          </w:p>
        </w:tc>
        <w:tc>
          <w:tcPr>
            <w:vAlign w:val="center"/>
          </w:tcPr>
          <w:p w:rsidR="00000000" w:rsidDel="00000000" w:rsidP="00000000" w:rsidRDefault="00000000" w:rsidRPr="00000000" w14:paraId="00000209">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Date</w:t>
            </w:r>
          </w:p>
        </w:tc>
        <w:tc>
          <w:tcPr>
            <w:vAlign w:val="center"/>
          </w:tcPr>
          <w:p w:rsidR="00000000" w:rsidDel="00000000" w:rsidP="00000000" w:rsidRDefault="00000000" w:rsidRPr="00000000" w14:paraId="0000020A">
            <w:pPr>
              <w:tabs>
                <w:tab w:val="left" w:leader="none" w:pos="142"/>
              </w:tabs>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20B">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r>
          </w:p>
        </w:tc>
      </w:tr>
    </w:tbl>
    <w:p w:rsidR="00000000" w:rsidDel="00000000" w:rsidP="00000000" w:rsidRDefault="00000000" w:rsidRPr="00000000" w14:paraId="0000020C">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tabs>
          <w:tab w:val="left" w:leader="none" w:pos="142"/>
        </w:tabs>
        <w:spacing w:after="0" w:line="360" w:lineRule="auto"/>
        <w:ind w:left="709" w:right="567" w:firstLine="142.0000000000000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Collection: audit_logs</w:t>
      </w:r>
    </w:p>
    <w:p w:rsidR="00000000" w:rsidDel="00000000" w:rsidP="00000000" w:rsidRDefault="00000000" w:rsidRPr="00000000" w14:paraId="0000020E">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Use: Stores logs of all user activities across modules with timestamps, IP addresses, and action details for compliance tracking.</w:t>
      </w:r>
      <w:r w:rsidDel="00000000" w:rsidR="00000000" w:rsidRPr="00000000">
        <w:rPr>
          <w:rFonts w:ascii="Times New Roman" w:cs="Times New Roman" w:eastAsia="Times New Roman" w:hAnsi="Times New Roman"/>
          <w:sz w:val="24"/>
          <w:szCs w:val="24"/>
          <w:rtl w:val="0"/>
        </w:rPr>
      </w:r>
    </w:p>
    <w:tbl>
      <w:tblPr>
        <w:tblStyle w:val="Table4"/>
        <w:tblW w:w="10630.0" w:type="dxa"/>
        <w:jc w:val="left"/>
        <w:tblBorders>
          <w:insideH w:color="000000" w:space="0" w:sz="4" w:val="single"/>
          <w:insideV w:color="000000" w:space="0" w:sz="4" w:val="single"/>
        </w:tblBorders>
        <w:tblLayout w:type="fixed"/>
        <w:tblLook w:val="0400"/>
      </w:tblPr>
      <w:tblGrid>
        <w:gridCol w:w="3364"/>
        <w:gridCol w:w="3064"/>
        <w:gridCol w:w="1939"/>
        <w:gridCol w:w="2263"/>
        <w:tblGridChange w:id="0">
          <w:tblGrid>
            <w:gridCol w:w="3364"/>
            <w:gridCol w:w="3064"/>
            <w:gridCol w:w="1939"/>
            <w:gridCol w:w="2263"/>
          </w:tblGrid>
        </w:tblGridChange>
      </w:tblGrid>
      <w:tr>
        <w:trPr>
          <w:cantSplit w:val="0"/>
          <w:tblHeader w:val="1"/>
        </w:trPr>
        <w:tc>
          <w:tcPr>
            <w:vAlign w:val="center"/>
          </w:tcPr>
          <w:p w:rsidR="00000000" w:rsidDel="00000000" w:rsidP="00000000" w:rsidRDefault="00000000" w:rsidRPr="00000000" w14:paraId="0000020F">
            <w:pPr>
              <w:tabs>
                <w:tab w:val="left" w:leader="none" w:pos="142"/>
              </w:tabs>
              <w:spacing w:after="0" w:line="360" w:lineRule="auto"/>
              <w:ind w:left="709" w:right="567" w:firstLine="142.0000000000000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Column</w:t>
            </w:r>
          </w:p>
        </w:tc>
        <w:tc>
          <w:tcPr>
            <w:vAlign w:val="center"/>
          </w:tcPr>
          <w:p w:rsidR="00000000" w:rsidDel="00000000" w:rsidP="00000000" w:rsidRDefault="00000000" w:rsidRPr="00000000" w14:paraId="00000210">
            <w:pPr>
              <w:tabs>
                <w:tab w:val="left" w:leader="none" w:pos="142"/>
              </w:tabs>
              <w:spacing w:after="0" w:line="360" w:lineRule="auto"/>
              <w:ind w:left="709" w:right="567" w:firstLine="142.0000000000000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Type</w:t>
            </w:r>
          </w:p>
        </w:tc>
        <w:tc>
          <w:tcPr>
            <w:vAlign w:val="center"/>
          </w:tcPr>
          <w:p w:rsidR="00000000" w:rsidDel="00000000" w:rsidP="00000000" w:rsidRDefault="00000000" w:rsidRPr="00000000" w14:paraId="00000211">
            <w:pPr>
              <w:tabs>
                <w:tab w:val="left" w:leader="none" w:pos="142"/>
              </w:tabs>
              <w:spacing w:after="0" w:line="360" w:lineRule="auto"/>
              <w:ind w:left="709" w:right="567" w:firstLine="142.0000000000000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Null</w:t>
            </w:r>
          </w:p>
        </w:tc>
        <w:tc>
          <w:tcPr>
            <w:vAlign w:val="center"/>
          </w:tcPr>
          <w:p w:rsidR="00000000" w:rsidDel="00000000" w:rsidP="00000000" w:rsidRDefault="00000000" w:rsidRPr="00000000" w14:paraId="00000212">
            <w:pPr>
              <w:tabs>
                <w:tab w:val="left" w:leader="none" w:pos="142"/>
              </w:tabs>
              <w:spacing w:after="0" w:line="360" w:lineRule="auto"/>
              <w:ind w:left="709" w:right="567" w:firstLine="142.0000000000000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Default</w:t>
            </w:r>
          </w:p>
        </w:tc>
      </w:tr>
      <w:tr>
        <w:trPr>
          <w:cantSplit w:val="0"/>
          <w:tblHeader w:val="0"/>
        </w:trPr>
        <w:tc>
          <w:tcPr>
            <w:vAlign w:val="center"/>
          </w:tcPr>
          <w:p w:rsidR="00000000" w:rsidDel="00000000" w:rsidP="00000000" w:rsidRDefault="00000000" w:rsidRPr="00000000" w14:paraId="00000213">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_id</w:t>
            </w:r>
          </w:p>
        </w:tc>
        <w:tc>
          <w:tcPr>
            <w:vAlign w:val="center"/>
          </w:tcPr>
          <w:p w:rsidR="00000000" w:rsidDel="00000000" w:rsidP="00000000" w:rsidRDefault="00000000" w:rsidRPr="00000000" w14:paraId="00000214">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ObjectId</w:t>
            </w:r>
          </w:p>
        </w:tc>
        <w:tc>
          <w:tcPr>
            <w:vAlign w:val="center"/>
          </w:tcPr>
          <w:p w:rsidR="00000000" w:rsidDel="00000000" w:rsidP="00000000" w:rsidRDefault="00000000" w:rsidRPr="00000000" w14:paraId="00000215">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216">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tl w:val="0"/>
              </w:rPr>
              <w:t>auto</w:t>
            </w:r>
          </w:p>
        </w:tc>
      </w:tr>
      <w:tr>
        <w:trPr>
          <w:cantSplit w:val="0"/>
          <w:tblHeader w:val="0"/>
        </w:trPr>
        <w:tc>
          <w:tcPr>
            <w:vAlign w:val="center"/>
          </w:tcPr>
          <w:p w:rsidR="00000000" w:rsidDel="00000000" w:rsidP="00000000" w:rsidRDefault="00000000" w:rsidRPr="00000000" w14:paraId="00000217">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medicine_id</w:t>
            </w:r>
          </w:p>
        </w:tc>
        <w:tc>
          <w:tcPr>
            <w:vAlign w:val="center"/>
          </w:tcPr>
          <w:p w:rsidR="00000000" w:rsidDel="00000000" w:rsidP="00000000" w:rsidRDefault="00000000" w:rsidRPr="00000000" w14:paraId="00000218">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ObjectId (ref: Medicine)</w:t>
            </w:r>
          </w:p>
        </w:tc>
        <w:tc>
          <w:tcPr>
            <w:vAlign w:val="center"/>
          </w:tcPr>
          <w:p w:rsidR="00000000" w:rsidDel="00000000" w:rsidP="00000000" w:rsidRDefault="00000000" w:rsidRPr="00000000" w14:paraId="00000219">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21A">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B">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supplier_email</w:t>
            </w:r>
          </w:p>
        </w:tc>
        <w:tc>
          <w:tcPr>
            <w:vAlign w:val="center"/>
          </w:tcPr>
          <w:p w:rsidR="00000000" w:rsidDel="00000000" w:rsidP="00000000" w:rsidRDefault="00000000" w:rsidRPr="00000000" w14:paraId="0000021C">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String</w:t>
            </w:r>
          </w:p>
        </w:tc>
        <w:tc>
          <w:tcPr>
            <w:vAlign w:val="center"/>
          </w:tcPr>
          <w:p w:rsidR="00000000" w:rsidDel="00000000" w:rsidP="00000000" w:rsidRDefault="00000000" w:rsidRPr="00000000" w14:paraId="0000021D">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21E">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F">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quantity_ordered</w:t>
            </w:r>
          </w:p>
        </w:tc>
        <w:tc>
          <w:tcPr>
            <w:vAlign w:val="center"/>
          </w:tcPr>
          <w:p w:rsidR="00000000" w:rsidDel="00000000" w:rsidP="00000000" w:rsidRDefault="00000000" w:rsidRPr="00000000" w14:paraId="00000220">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Number</w:t>
            </w:r>
          </w:p>
        </w:tc>
        <w:tc>
          <w:tcPr>
            <w:vAlign w:val="center"/>
          </w:tcPr>
          <w:p w:rsidR="00000000" w:rsidDel="00000000" w:rsidP="00000000" w:rsidRDefault="00000000" w:rsidRPr="00000000" w14:paraId="00000221">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222">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3">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unit_cost</w:t>
            </w:r>
          </w:p>
        </w:tc>
        <w:tc>
          <w:tcPr>
            <w:vAlign w:val="center"/>
          </w:tcPr>
          <w:p w:rsidR="00000000" w:rsidDel="00000000" w:rsidP="00000000" w:rsidRDefault="00000000" w:rsidRPr="00000000" w14:paraId="00000224">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Number</w:t>
            </w:r>
          </w:p>
        </w:tc>
        <w:tc>
          <w:tcPr>
            <w:vAlign w:val="center"/>
          </w:tcPr>
          <w:p w:rsidR="00000000" w:rsidDel="00000000" w:rsidP="00000000" w:rsidRDefault="00000000" w:rsidRPr="00000000" w14:paraId="00000225">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Yes</w:t>
            </w:r>
          </w:p>
        </w:tc>
        <w:tc>
          <w:tcPr>
            <w:vAlign w:val="center"/>
          </w:tcPr>
          <w:p w:rsidR="00000000" w:rsidDel="00000000" w:rsidP="00000000" w:rsidRDefault="00000000" w:rsidRPr="00000000" w14:paraId="00000226">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null</w:t>
            </w:r>
          </w:p>
        </w:tc>
      </w:tr>
      <w:tr>
        <w:trPr>
          <w:cantSplit w:val="0"/>
          <w:tblHeader w:val="0"/>
        </w:trPr>
        <w:tc>
          <w:tcPr>
            <w:vAlign w:val="center"/>
          </w:tcPr>
          <w:p w:rsidR="00000000" w:rsidDel="00000000" w:rsidP="00000000" w:rsidRDefault="00000000" w:rsidRPr="00000000" w14:paraId="00000227">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order_date</w:t>
            </w:r>
          </w:p>
        </w:tc>
        <w:tc>
          <w:tcPr>
            <w:vAlign w:val="center"/>
          </w:tcPr>
          <w:p w:rsidR="00000000" w:rsidDel="00000000" w:rsidP="00000000" w:rsidRDefault="00000000" w:rsidRPr="00000000" w14:paraId="00000228">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Date</w:t>
            </w:r>
          </w:p>
        </w:tc>
        <w:tc>
          <w:tcPr>
            <w:vAlign w:val="center"/>
          </w:tcPr>
          <w:p w:rsidR="00000000" w:rsidDel="00000000" w:rsidP="00000000" w:rsidRDefault="00000000" w:rsidRPr="00000000" w14:paraId="00000229">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Yes</w:t>
            </w:r>
          </w:p>
        </w:tc>
        <w:tc>
          <w:tcPr>
            <w:vAlign w:val="center"/>
          </w:tcPr>
          <w:p w:rsidR="00000000" w:rsidDel="00000000" w:rsidP="00000000" w:rsidRDefault="00000000" w:rsidRPr="00000000" w14:paraId="0000022A">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w:t>
            </w:r>
          </w:p>
        </w:tc>
      </w:tr>
      <w:tr>
        <w:trPr>
          <w:cantSplit w:val="0"/>
          <w:tblHeader w:val="0"/>
        </w:trPr>
        <w:tc>
          <w:tcPr>
            <w:vAlign w:val="center"/>
          </w:tcPr>
          <w:p w:rsidR="00000000" w:rsidDel="00000000" w:rsidP="00000000" w:rsidRDefault="00000000" w:rsidRPr="00000000" w14:paraId="0000022B">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expected_delivery</w:t>
            </w:r>
          </w:p>
        </w:tc>
        <w:tc>
          <w:tcPr>
            <w:vAlign w:val="center"/>
          </w:tcPr>
          <w:p w:rsidR="00000000" w:rsidDel="00000000" w:rsidP="00000000" w:rsidRDefault="00000000" w:rsidRPr="00000000" w14:paraId="0000022C">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Date</w:t>
            </w:r>
          </w:p>
        </w:tc>
        <w:tc>
          <w:tcPr>
            <w:vAlign w:val="center"/>
          </w:tcPr>
          <w:p w:rsidR="00000000" w:rsidDel="00000000" w:rsidP="00000000" w:rsidRDefault="00000000" w:rsidRPr="00000000" w14:paraId="0000022D">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Yes</w:t>
            </w:r>
          </w:p>
        </w:tc>
        <w:tc>
          <w:tcPr>
            <w:vAlign w:val="center"/>
          </w:tcPr>
          <w:p w:rsidR="00000000" w:rsidDel="00000000" w:rsidP="00000000" w:rsidRDefault="00000000" w:rsidRPr="00000000" w14:paraId="0000022E">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null</w:t>
            </w:r>
          </w:p>
        </w:tc>
      </w:tr>
      <w:tr>
        <w:trPr>
          <w:cantSplit w:val="0"/>
          <w:tblHeader w:val="0"/>
        </w:trPr>
        <w:tc>
          <w:tcPr>
            <w:vAlign w:val="center"/>
          </w:tcPr>
          <w:p w:rsidR="00000000" w:rsidDel="00000000" w:rsidP="00000000" w:rsidRDefault="00000000" w:rsidRPr="00000000" w14:paraId="0000022F">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status</w:t>
            </w:r>
          </w:p>
        </w:tc>
        <w:tc>
          <w:tcPr>
            <w:vAlign w:val="center"/>
          </w:tcPr>
          <w:p w:rsidR="00000000" w:rsidDel="00000000" w:rsidP="00000000" w:rsidRDefault="00000000" w:rsidRPr="00000000" w14:paraId="00000230">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String (enum)</w:t>
            </w:r>
          </w:p>
        </w:tc>
        <w:tc>
          <w:tcPr>
            <w:vAlign w:val="center"/>
          </w:tcPr>
          <w:p w:rsidR="00000000" w:rsidDel="00000000" w:rsidP="00000000" w:rsidRDefault="00000000" w:rsidRPr="00000000" w14:paraId="00000231">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Yes</w:t>
            </w:r>
          </w:p>
        </w:tc>
        <w:tc>
          <w:tcPr>
            <w:vAlign w:val="center"/>
          </w:tcPr>
          <w:p w:rsidR="00000000" w:rsidDel="00000000" w:rsidP="00000000" w:rsidRDefault="00000000" w:rsidRPr="00000000" w14:paraId="00000232">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Pending</w:t>
            </w:r>
          </w:p>
        </w:tc>
      </w:tr>
      <w:tr>
        <w:trPr>
          <w:cantSplit w:val="0"/>
          <w:tblHeader w:val="0"/>
        </w:trPr>
        <w:tc>
          <w:tcPr>
            <w:vAlign w:val="center"/>
          </w:tcPr>
          <w:p w:rsidR="00000000" w:rsidDel="00000000" w:rsidP="00000000" w:rsidRDefault="00000000" w:rsidRPr="00000000" w14:paraId="00000233">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notes</w:t>
            </w:r>
          </w:p>
        </w:tc>
        <w:tc>
          <w:tcPr>
            <w:vAlign w:val="center"/>
          </w:tcPr>
          <w:p w:rsidR="00000000" w:rsidDel="00000000" w:rsidP="00000000" w:rsidRDefault="00000000" w:rsidRPr="00000000" w14:paraId="00000234">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String</w:t>
            </w:r>
          </w:p>
        </w:tc>
        <w:tc>
          <w:tcPr>
            <w:vAlign w:val="center"/>
          </w:tcPr>
          <w:p w:rsidR="00000000" w:rsidDel="00000000" w:rsidP="00000000" w:rsidRDefault="00000000" w:rsidRPr="00000000" w14:paraId="00000235">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Yes</w:t>
            </w:r>
          </w:p>
        </w:tc>
        <w:tc>
          <w:tcPr>
            <w:vAlign w:val="center"/>
          </w:tcPr>
          <w:p w:rsidR="00000000" w:rsidDel="00000000" w:rsidP="00000000" w:rsidRDefault="00000000" w:rsidRPr="00000000" w14:paraId="00000236">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null</w:t>
            </w:r>
          </w:p>
        </w:tc>
      </w:tr>
      <w:tr>
        <w:trPr>
          <w:cantSplit w:val="0"/>
          <w:tblHeader w:val="0"/>
        </w:trPr>
        <w:tc>
          <w:tcPr>
            <w:vAlign w:val="center"/>
          </w:tcPr>
          <w:p w:rsidR="00000000" w:rsidDel="00000000" w:rsidP="00000000" w:rsidRDefault="00000000" w:rsidRPr="00000000" w14:paraId="00000237">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created_by</w:t>
            </w:r>
          </w:p>
        </w:tc>
        <w:tc>
          <w:tcPr>
            <w:vAlign w:val="center"/>
          </w:tcPr>
          <w:p w:rsidR="00000000" w:rsidDel="00000000" w:rsidP="00000000" w:rsidRDefault="00000000" w:rsidRPr="00000000" w14:paraId="00000238">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ObjectId (ref: User)</w:t>
            </w:r>
          </w:p>
        </w:tc>
        <w:tc>
          <w:tcPr>
            <w:vAlign w:val="center"/>
          </w:tcPr>
          <w:p w:rsidR="00000000" w:rsidDel="00000000" w:rsidP="00000000" w:rsidRDefault="00000000" w:rsidRPr="00000000" w14:paraId="00000239">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Yes</w:t>
            </w:r>
          </w:p>
        </w:tc>
        <w:tc>
          <w:tcPr>
            <w:vAlign w:val="center"/>
          </w:tcPr>
          <w:p w:rsidR="00000000" w:rsidDel="00000000" w:rsidP="00000000" w:rsidRDefault="00000000" w:rsidRPr="00000000" w14:paraId="0000023A">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null</w:t>
            </w:r>
          </w:p>
        </w:tc>
      </w:tr>
    </w:tbl>
    <w:p w:rsidR="00000000" w:rsidDel="00000000" w:rsidP="00000000" w:rsidRDefault="00000000" w:rsidRPr="00000000" w14:paraId="0000023B">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tabs>
          <w:tab w:val="left" w:leader="none" w:pos="142"/>
        </w:tabs>
        <w:spacing w:after="0" w:line="360" w:lineRule="auto"/>
        <w:ind w:left="709" w:right="567" w:firstLine="142.0000000000000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Collection: purchase_orders</w:t>
      </w:r>
    </w:p>
    <w:p w:rsidR="00000000" w:rsidDel="00000000" w:rsidP="00000000" w:rsidRDefault="00000000" w:rsidRPr="00000000" w14:paraId="0000023D">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Use: Stores purchase order records linking medicines and suppliers, including order quantities, status, and delivery tracking.</w:t>
      </w:r>
      <w:r w:rsidDel="00000000" w:rsidR="00000000" w:rsidRPr="00000000">
        <w:rPr>
          <w:rFonts w:ascii="Times New Roman" w:cs="Times New Roman" w:eastAsia="Times New Roman" w:hAnsi="Times New Roman"/>
          <w:sz w:val="24"/>
          <w:szCs w:val="24"/>
          <w:rtl w:val="0"/>
        </w:rPr>
      </w:r>
    </w:p>
    <w:tbl>
      <w:tblPr>
        <w:tblStyle w:val="Table5"/>
        <w:tblW w:w="10630.0" w:type="dxa"/>
        <w:jc w:val="left"/>
        <w:tblBorders>
          <w:insideH w:color="000000" w:space="0" w:sz="4" w:val="single"/>
          <w:insideV w:color="000000" w:space="0" w:sz="4" w:val="single"/>
        </w:tblBorders>
        <w:tblLayout w:type="fixed"/>
        <w:tblLook w:val="0400"/>
      </w:tblPr>
      <w:tblGrid>
        <w:gridCol w:w="2676"/>
        <w:gridCol w:w="2738"/>
        <w:gridCol w:w="1650"/>
        <w:gridCol w:w="3566"/>
        <w:tblGridChange w:id="0">
          <w:tblGrid>
            <w:gridCol w:w="2676"/>
            <w:gridCol w:w="2738"/>
            <w:gridCol w:w="1650"/>
            <w:gridCol w:w="3566"/>
          </w:tblGrid>
        </w:tblGridChange>
      </w:tblGrid>
      <w:tr>
        <w:trPr>
          <w:cantSplit w:val="0"/>
          <w:tblHeader w:val="1"/>
        </w:trPr>
        <w:tc>
          <w:tcPr>
            <w:vAlign w:val="center"/>
          </w:tcPr>
          <w:p w:rsidR="00000000" w:rsidDel="00000000" w:rsidP="00000000" w:rsidRDefault="00000000" w:rsidRPr="00000000" w14:paraId="0000023E">
            <w:pPr>
              <w:tabs>
                <w:tab w:val="left" w:leader="none" w:pos="142"/>
              </w:tabs>
              <w:spacing w:after="0" w:line="360" w:lineRule="auto"/>
              <w:ind w:left="709" w:right="567" w:firstLine="142.0000000000000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Column</w:t>
            </w:r>
          </w:p>
        </w:tc>
        <w:tc>
          <w:tcPr>
            <w:vAlign w:val="center"/>
          </w:tcPr>
          <w:p w:rsidR="00000000" w:rsidDel="00000000" w:rsidP="00000000" w:rsidRDefault="00000000" w:rsidRPr="00000000" w14:paraId="0000023F">
            <w:pPr>
              <w:tabs>
                <w:tab w:val="left" w:leader="none" w:pos="142"/>
              </w:tabs>
              <w:spacing w:after="0" w:line="360" w:lineRule="auto"/>
              <w:ind w:left="709" w:right="567" w:firstLine="142.0000000000000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Type</w:t>
            </w:r>
          </w:p>
        </w:tc>
        <w:tc>
          <w:tcPr>
            <w:vAlign w:val="center"/>
          </w:tcPr>
          <w:p w:rsidR="00000000" w:rsidDel="00000000" w:rsidP="00000000" w:rsidRDefault="00000000" w:rsidRPr="00000000" w14:paraId="00000240">
            <w:pPr>
              <w:tabs>
                <w:tab w:val="left" w:leader="none" w:pos="142"/>
              </w:tabs>
              <w:spacing w:after="0" w:line="360" w:lineRule="auto"/>
              <w:ind w:right="56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Null</w:t>
            </w:r>
          </w:p>
        </w:tc>
        <w:tc>
          <w:tcPr>
            <w:vAlign w:val="center"/>
          </w:tcPr>
          <w:p w:rsidR="00000000" w:rsidDel="00000000" w:rsidP="00000000" w:rsidRDefault="00000000" w:rsidRPr="00000000" w14:paraId="00000241">
            <w:pPr>
              <w:tabs>
                <w:tab w:val="left" w:leader="none" w:pos="142"/>
              </w:tabs>
              <w:spacing w:after="0" w:line="360" w:lineRule="auto"/>
              <w:ind w:left="709" w:right="567" w:firstLine="142.0000000000000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Default</w:t>
            </w:r>
          </w:p>
        </w:tc>
      </w:tr>
      <w:tr>
        <w:trPr>
          <w:cantSplit w:val="0"/>
          <w:tblHeader w:val="0"/>
        </w:trPr>
        <w:tc>
          <w:tcPr>
            <w:vAlign w:val="center"/>
          </w:tcPr>
          <w:p w:rsidR="00000000" w:rsidDel="00000000" w:rsidP="00000000" w:rsidRDefault="00000000" w:rsidRPr="00000000" w14:paraId="00000242">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_id</w:t>
            </w:r>
          </w:p>
        </w:tc>
        <w:tc>
          <w:tcPr>
            <w:vAlign w:val="center"/>
          </w:tcPr>
          <w:p w:rsidR="00000000" w:rsidDel="00000000" w:rsidP="00000000" w:rsidRDefault="00000000" w:rsidRPr="00000000" w14:paraId="00000243">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ObjectId</w:t>
            </w:r>
          </w:p>
        </w:tc>
        <w:tc>
          <w:tcPr>
            <w:vAlign w:val="center"/>
          </w:tcPr>
          <w:p w:rsidR="00000000" w:rsidDel="00000000" w:rsidP="00000000" w:rsidRDefault="00000000" w:rsidRPr="00000000" w14:paraId="00000244">
            <w:pPr>
              <w:tabs>
                <w:tab w:val="left" w:leader="none" w:pos="142"/>
              </w:tabs>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245">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tl w:val="0"/>
              </w:rPr>
              <w:t>auto</w:t>
            </w:r>
          </w:p>
        </w:tc>
      </w:tr>
      <w:tr>
        <w:trPr>
          <w:cantSplit w:val="0"/>
          <w:tblHeader w:val="0"/>
        </w:trPr>
        <w:tc>
          <w:tcPr>
            <w:vAlign w:val="center"/>
          </w:tcPr>
          <w:p w:rsidR="00000000" w:rsidDel="00000000" w:rsidP="00000000" w:rsidRDefault="00000000" w:rsidRPr="00000000" w14:paraId="00000246">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report_type</w:t>
            </w:r>
          </w:p>
        </w:tc>
        <w:tc>
          <w:tcPr>
            <w:vAlign w:val="center"/>
          </w:tcPr>
          <w:p w:rsidR="00000000" w:rsidDel="00000000" w:rsidP="00000000" w:rsidRDefault="00000000" w:rsidRPr="00000000" w14:paraId="00000247">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String</w:t>
            </w:r>
          </w:p>
        </w:tc>
        <w:tc>
          <w:tcPr>
            <w:vAlign w:val="center"/>
          </w:tcPr>
          <w:p w:rsidR="00000000" w:rsidDel="00000000" w:rsidP="00000000" w:rsidRDefault="00000000" w:rsidRPr="00000000" w14:paraId="00000248">
            <w:pPr>
              <w:tabs>
                <w:tab w:val="left" w:leader="none" w:pos="142"/>
              </w:tabs>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249">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A">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file_path</w:t>
            </w:r>
          </w:p>
        </w:tc>
        <w:tc>
          <w:tcPr>
            <w:vAlign w:val="center"/>
          </w:tcPr>
          <w:p w:rsidR="00000000" w:rsidDel="00000000" w:rsidP="00000000" w:rsidRDefault="00000000" w:rsidRPr="00000000" w14:paraId="0000024B">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String</w:t>
            </w:r>
          </w:p>
        </w:tc>
        <w:tc>
          <w:tcPr>
            <w:vAlign w:val="center"/>
          </w:tcPr>
          <w:p w:rsidR="00000000" w:rsidDel="00000000" w:rsidP="00000000" w:rsidRDefault="00000000" w:rsidRPr="00000000" w14:paraId="0000024C">
            <w:pPr>
              <w:tabs>
                <w:tab w:val="left" w:leader="none" w:pos="142"/>
              </w:tabs>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24D">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E">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generated_at</w:t>
            </w:r>
          </w:p>
        </w:tc>
        <w:tc>
          <w:tcPr>
            <w:vAlign w:val="center"/>
          </w:tcPr>
          <w:p w:rsidR="00000000" w:rsidDel="00000000" w:rsidP="00000000" w:rsidRDefault="00000000" w:rsidRPr="00000000" w14:paraId="0000024F">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Date</w:t>
            </w:r>
          </w:p>
        </w:tc>
        <w:tc>
          <w:tcPr>
            <w:vAlign w:val="center"/>
          </w:tcPr>
          <w:p w:rsidR="00000000" w:rsidDel="00000000" w:rsidP="00000000" w:rsidRDefault="00000000" w:rsidRPr="00000000" w14:paraId="00000250">
            <w:pPr>
              <w:tabs>
                <w:tab w:val="left" w:leader="none" w:pos="142"/>
              </w:tabs>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251">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w:t>
            </w:r>
          </w:p>
        </w:tc>
      </w:tr>
    </w:tbl>
    <w:p w:rsidR="00000000" w:rsidDel="00000000" w:rsidP="00000000" w:rsidRDefault="00000000" w:rsidRPr="00000000" w14:paraId="00000252">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tabs>
          <w:tab w:val="left" w:leader="none" w:pos="142"/>
        </w:tabs>
        <w:spacing w:after="0" w:line="360" w:lineRule="auto"/>
        <w:ind w:left="709" w:right="567" w:firstLine="142.0000000000000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Collection: suppliers</w:t>
      </w:r>
    </w:p>
    <w:p w:rsidR="00000000" w:rsidDel="00000000" w:rsidP="00000000" w:rsidRDefault="00000000" w:rsidRPr="00000000" w14:paraId="00000254">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Use: Tracks supplier details, contact information, and active/inactive status for procurement management.</w:t>
      </w:r>
      <w:r w:rsidDel="00000000" w:rsidR="00000000" w:rsidRPr="00000000">
        <w:rPr>
          <w:rFonts w:ascii="Times New Roman" w:cs="Times New Roman" w:eastAsia="Times New Roman" w:hAnsi="Times New Roman"/>
          <w:sz w:val="24"/>
          <w:szCs w:val="24"/>
          <w:rtl w:val="0"/>
        </w:rPr>
      </w:r>
    </w:p>
    <w:tbl>
      <w:tblPr>
        <w:tblStyle w:val="Table6"/>
        <w:tblW w:w="10630.0" w:type="dxa"/>
        <w:jc w:val="left"/>
        <w:tblBorders>
          <w:insideH w:color="000000" w:space="0" w:sz="4" w:val="single"/>
          <w:insideV w:color="000000" w:space="0" w:sz="4" w:val="single"/>
        </w:tblBorders>
        <w:tblLayout w:type="fixed"/>
        <w:tblLook w:val="0400"/>
      </w:tblPr>
      <w:tblGrid>
        <w:gridCol w:w="2730"/>
        <w:gridCol w:w="2838"/>
        <w:gridCol w:w="1797"/>
        <w:gridCol w:w="3265"/>
        <w:tblGridChange w:id="0">
          <w:tblGrid>
            <w:gridCol w:w="2730"/>
            <w:gridCol w:w="2838"/>
            <w:gridCol w:w="1797"/>
            <w:gridCol w:w="3265"/>
          </w:tblGrid>
        </w:tblGridChange>
      </w:tblGrid>
      <w:tr>
        <w:trPr>
          <w:cantSplit w:val="0"/>
          <w:tblHeader w:val="1"/>
        </w:trPr>
        <w:tc>
          <w:tcPr>
            <w:vAlign w:val="center"/>
          </w:tcPr>
          <w:p w:rsidR="00000000" w:rsidDel="00000000" w:rsidP="00000000" w:rsidRDefault="00000000" w:rsidRPr="00000000" w14:paraId="00000255">
            <w:pPr>
              <w:tabs>
                <w:tab w:val="left" w:leader="none" w:pos="142"/>
              </w:tabs>
              <w:spacing w:after="0" w:line="360" w:lineRule="auto"/>
              <w:ind w:left="709" w:right="567" w:firstLine="142.0000000000000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Column</w:t>
            </w:r>
          </w:p>
        </w:tc>
        <w:tc>
          <w:tcPr>
            <w:vAlign w:val="center"/>
          </w:tcPr>
          <w:p w:rsidR="00000000" w:rsidDel="00000000" w:rsidP="00000000" w:rsidRDefault="00000000" w:rsidRPr="00000000" w14:paraId="00000256">
            <w:pPr>
              <w:tabs>
                <w:tab w:val="left" w:leader="none" w:pos="142"/>
              </w:tabs>
              <w:spacing w:after="0" w:line="360" w:lineRule="auto"/>
              <w:ind w:left="709" w:right="567" w:firstLine="142.0000000000000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Type</w:t>
            </w:r>
          </w:p>
        </w:tc>
        <w:tc>
          <w:tcPr>
            <w:vAlign w:val="center"/>
          </w:tcPr>
          <w:p w:rsidR="00000000" w:rsidDel="00000000" w:rsidP="00000000" w:rsidRDefault="00000000" w:rsidRPr="00000000" w14:paraId="00000257">
            <w:pPr>
              <w:tabs>
                <w:tab w:val="left" w:leader="none" w:pos="142"/>
              </w:tabs>
              <w:spacing w:after="0" w:line="360" w:lineRule="auto"/>
              <w:ind w:left="709" w:right="56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Null</w:t>
            </w:r>
          </w:p>
        </w:tc>
        <w:tc>
          <w:tcPr>
            <w:vAlign w:val="center"/>
          </w:tcPr>
          <w:p w:rsidR="00000000" w:rsidDel="00000000" w:rsidP="00000000" w:rsidRDefault="00000000" w:rsidRPr="00000000" w14:paraId="00000258">
            <w:pPr>
              <w:tabs>
                <w:tab w:val="left" w:leader="none" w:pos="142"/>
              </w:tabs>
              <w:spacing w:after="0" w:line="360" w:lineRule="auto"/>
              <w:ind w:left="709" w:right="567" w:firstLine="142.0000000000000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Default</w:t>
            </w:r>
          </w:p>
        </w:tc>
      </w:tr>
      <w:tr>
        <w:trPr>
          <w:cantSplit w:val="0"/>
          <w:tblHeader w:val="0"/>
        </w:trPr>
        <w:tc>
          <w:tcPr>
            <w:vAlign w:val="center"/>
          </w:tcPr>
          <w:p w:rsidR="00000000" w:rsidDel="00000000" w:rsidP="00000000" w:rsidRDefault="00000000" w:rsidRPr="00000000" w14:paraId="00000259">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_id</w:t>
            </w:r>
          </w:p>
        </w:tc>
        <w:tc>
          <w:tcPr>
            <w:vAlign w:val="center"/>
          </w:tcPr>
          <w:p w:rsidR="00000000" w:rsidDel="00000000" w:rsidP="00000000" w:rsidRDefault="00000000" w:rsidRPr="00000000" w14:paraId="0000025A">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ObjectId</w:t>
            </w:r>
          </w:p>
        </w:tc>
        <w:tc>
          <w:tcPr>
            <w:vAlign w:val="center"/>
          </w:tcPr>
          <w:p w:rsidR="00000000" w:rsidDel="00000000" w:rsidP="00000000" w:rsidRDefault="00000000" w:rsidRPr="00000000" w14:paraId="0000025B">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25C">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tl w:val="0"/>
              </w:rPr>
              <w:t>auto</w:t>
            </w:r>
          </w:p>
        </w:tc>
      </w:tr>
      <w:tr>
        <w:trPr>
          <w:cantSplit w:val="0"/>
          <w:tblHeader w:val="0"/>
        </w:trPr>
        <w:tc>
          <w:tcPr>
            <w:vAlign w:val="center"/>
          </w:tcPr>
          <w:p w:rsidR="00000000" w:rsidDel="00000000" w:rsidP="00000000" w:rsidRDefault="00000000" w:rsidRPr="00000000" w14:paraId="0000025D">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supplier_name</w:t>
            </w:r>
          </w:p>
        </w:tc>
        <w:tc>
          <w:tcPr>
            <w:vAlign w:val="center"/>
          </w:tcPr>
          <w:p w:rsidR="00000000" w:rsidDel="00000000" w:rsidP="00000000" w:rsidRDefault="00000000" w:rsidRPr="00000000" w14:paraId="0000025E">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String</w:t>
            </w:r>
          </w:p>
        </w:tc>
        <w:tc>
          <w:tcPr>
            <w:vAlign w:val="center"/>
          </w:tcPr>
          <w:p w:rsidR="00000000" w:rsidDel="00000000" w:rsidP="00000000" w:rsidRDefault="00000000" w:rsidRPr="00000000" w14:paraId="0000025F">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260">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1">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email</w:t>
            </w:r>
          </w:p>
        </w:tc>
        <w:tc>
          <w:tcPr>
            <w:vAlign w:val="center"/>
          </w:tcPr>
          <w:p w:rsidR="00000000" w:rsidDel="00000000" w:rsidP="00000000" w:rsidRDefault="00000000" w:rsidRPr="00000000" w14:paraId="00000262">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String (unique)</w:t>
            </w:r>
          </w:p>
        </w:tc>
        <w:tc>
          <w:tcPr>
            <w:vAlign w:val="center"/>
          </w:tcPr>
          <w:p w:rsidR="00000000" w:rsidDel="00000000" w:rsidP="00000000" w:rsidRDefault="00000000" w:rsidRPr="00000000" w14:paraId="00000263">
            <w:pPr>
              <w:tabs>
                <w:tab w:val="left" w:leader="none" w:pos="142"/>
              </w:tabs>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264">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r>
          </w:p>
        </w:tc>
      </w:tr>
      <w:tr>
        <w:trPr>
          <w:cantSplit w:val="0"/>
          <w:tblHeader w:val="0"/>
        </w:trPr>
        <w:tc>
          <w:tcPr>
            <w:vAlign w:val="center"/>
          </w:tcPr>
          <w:p w:rsidR="00000000" w:rsidDel="00000000" w:rsidP="00000000" w:rsidRDefault="00000000" w:rsidRPr="00000000" w14:paraId="00000265">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phone</w:t>
            </w:r>
          </w:p>
        </w:tc>
        <w:tc>
          <w:tcPr>
            <w:vAlign w:val="center"/>
          </w:tcPr>
          <w:p w:rsidR="00000000" w:rsidDel="00000000" w:rsidP="00000000" w:rsidRDefault="00000000" w:rsidRPr="00000000" w14:paraId="00000266">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String</w:t>
            </w:r>
          </w:p>
        </w:tc>
        <w:tc>
          <w:tcPr>
            <w:vAlign w:val="center"/>
          </w:tcPr>
          <w:p w:rsidR="00000000" w:rsidDel="00000000" w:rsidP="00000000" w:rsidRDefault="00000000" w:rsidRPr="00000000" w14:paraId="00000267">
            <w:pPr>
              <w:tabs>
                <w:tab w:val="left" w:leader="none" w:pos="142"/>
              </w:tabs>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Yes</w:t>
            </w:r>
          </w:p>
        </w:tc>
        <w:tc>
          <w:tcPr>
            <w:vAlign w:val="center"/>
          </w:tcPr>
          <w:p w:rsidR="00000000" w:rsidDel="00000000" w:rsidP="00000000" w:rsidRDefault="00000000" w:rsidRPr="00000000" w14:paraId="00000268">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null</w:t>
            </w:r>
          </w:p>
        </w:tc>
      </w:tr>
      <w:tr>
        <w:trPr>
          <w:cantSplit w:val="0"/>
          <w:tblHeader w:val="0"/>
        </w:trPr>
        <w:tc>
          <w:tcPr>
            <w:vAlign w:val="center"/>
          </w:tcPr>
          <w:p w:rsidR="00000000" w:rsidDel="00000000" w:rsidP="00000000" w:rsidRDefault="00000000" w:rsidRPr="00000000" w14:paraId="00000269">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address</w:t>
            </w:r>
          </w:p>
        </w:tc>
        <w:tc>
          <w:tcPr>
            <w:vAlign w:val="center"/>
          </w:tcPr>
          <w:p w:rsidR="00000000" w:rsidDel="00000000" w:rsidP="00000000" w:rsidRDefault="00000000" w:rsidRPr="00000000" w14:paraId="0000026A">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String</w:t>
            </w:r>
          </w:p>
        </w:tc>
        <w:tc>
          <w:tcPr>
            <w:vAlign w:val="center"/>
          </w:tcPr>
          <w:p w:rsidR="00000000" w:rsidDel="00000000" w:rsidP="00000000" w:rsidRDefault="00000000" w:rsidRPr="00000000" w14:paraId="0000026B">
            <w:pPr>
              <w:tabs>
                <w:tab w:val="left" w:leader="none" w:pos="142"/>
              </w:tabs>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Yes</w:t>
            </w:r>
          </w:p>
        </w:tc>
        <w:tc>
          <w:tcPr>
            <w:vAlign w:val="center"/>
          </w:tcPr>
          <w:p w:rsidR="00000000" w:rsidDel="00000000" w:rsidP="00000000" w:rsidRDefault="00000000" w:rsidRPr="00000000" w14:paraId="0000026C">
            <w:pPr>
              <w:tabs>
                <w:tab w:val="left" w:leader="none" w:pos="142"/>
              </w:tabs>
              <w:spacing w:after="0" w:line="360" w:lineRule="auto"/>
              <w:ind w:right="56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null</w:t>
            </w:r>
          </w:p>
        </w:tc>
      </w:tr>
    </w:tbl>
    <w:p w:rsidR="00000000" w:rsidDel="00000000" w:rsidP="00000000" w:rsidRDefault="00000000" w:rsidRPr="00000000" w14:paraId="0000026D">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tabs>
          <w:tab w:val="left" w:leader="none" w:pos="142"/>
        </w:tabs>
        <w:spacing w:after="0" w:line="360" w:lineRule="auto"/>
        <w:ind w:left="709" w:right="567" w:firstLine="142.0000000000000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Collection: categories</w:t>
      </w:r>
    </w:p>
    <w:p w:rsidR="00000000" w:rsidDel="00000000" w:rsidP="00000000" w:rsidRDefault="00000000" w:rsidRPr="00000000" w14:paraId="0000026F">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Use: Manages medicine category classifications for organized inventory grouping and category-level reporting.</w:t>
      </w:r>
      <w:r w:rsidDel="00000000" w:rsidR="00000000" w:rsidRPr="00000000">
        <w:rPr>
          <w:rFonts w:ascii="Times New Roman" w:cs="Times New Roman" w:eastAsia="Times New Roman" w:hAnsi="Times New Roman"/>
          <w:sz w:val="24"/>
          <w:szCs w:val="24"/>
          <w:rtl w:val="0"/>
        </w:rPr>
      </w:r>
    </w:p>
    <w:tbl>
      <w:tblPr>
        <w:tblStyle w:val="Table7"/>
        <w:tblW w:w="10630.0" w:type="dxa"/>
        <w:jc w:val="left"/>
        <w:tblBorders>
          <w:insideH w:color="000000" w:space="0" w:sz="4" w:val="single"/>
          <w:insideV w:color="000000" w:space="0" w:sz="4" w:val="single"/>
        </w:tblBorders>
        <w:tblLayout w:type="fixed"/>
        <w:tblLook w:val="0400"/>
      </w:tblPr>
      <w:tblGrid>
        <w:gridCol w:w="2050"/>
        <w:gridCol w:w="4565"/>
        <w:gridCol w:w="1872"/>
        <w:gridCol w:w="2143"/>
        <w:tblGridChange w:id="0">
          <w:tblGrid>
            <w:gridCol w:w="2050"/>
            <w:gridCol w:w="4565"/>
            <w:gridCol w:w="1872"/>
            <w:gridCol w:w="2143"/>
          </w:tblGrid>
        </w:tblGridChange>
      </w:tblGrid>
      <w:tr>
        <w:trPr>
          <w:cantSplit w:val="0"/>
          <w:tblHeader w:val="1"/>
        </w:trPr>
        <w:tc>
          <w:tcPr>
            <w:vAlign w:val="center"/>
          </w:tcPr>
          <w:p w:rsidR="00000000" w:rsidDel="00000000" w:rsidP="00000000" w:rsidRDefault="00000000" w:rsidRPr="00000000" w14:paraId="00000270">
            <w:pPr>
              <w:tabs>
                <w:tab w:val="left" w:leader="none" w:pos="142"/>
              </w:tabs>
              <w:spacing w:after="0" w:line="360" w:lineRule="auto"/>
              <w:ind w:right="56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Column</w:t>
            </w:r>
          </w:p>
        </w:tc>
        <w:tc>
          <w:tcPr>
            <w:vAlign w:val="center"/>
          </w:tcPr>
          <w:p w:rsidR="00000000" w:rsidDel="00000000" w:rsidP="00000000" w:rsidRDefault="00000000" w:rsidRPr="00000000" w14:paraId="00000271">
            <w:pPr>
              <w:tabs>
                <w:tab w:val="left" w:leader="none" w:pos="142"/>
              </w:tabs>
              <w:spacing w:after="0" w:line="360" w:lineRule="auto"/>
              <w:ind w:left="709" w:right="567" w:firstLine="142.0000000000000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Type</w:t>
            </w:r>
          </w:p>
        </w:tc>
        <w:tc>
          <w:tcPr>
            <w:vAlign w:val="center"/>
          </w:tcPr>
          <w:p w:rsidR="00000000" w:rsidDel="00000000" w:rsidP="00000000" w:rsidRDefault="00000000" w:rsidRPr="00000000" w14:paraId="00000272">
            <w:pPr>
              <w:tabs>
                <w:tab w:val="left" w:leader="none" w:pos="142"/>
              </w:tabs>
              <w:spacing w:after="0" w:line="360" w:lineRule="auto"/>
              <w:ind w:right="56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Null</w:t>
            </w:r>
          </w:p>
        </w:tc>
        <w:tc>
          <w:tcPr>
            <w:vAlign w:val="center"/>
          </w:tcPr>
          <w:p w:rsidR="00000000" w:rsidDel="00000000" w:rsidP="00000000" w:rsidRDefault="00000000" w:rsidRPr="00000000" w14:paraId="00000273">
            <w:pPr>
              <w:tabs>
                <w:tab w:val="left" w:leader="none" w:pos="142"/>
              </w:tabs>
              <w:spacing w:after="0" w:line="360" w:lineRule="auto"/>
              <w:ind w:right="56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Default</w:t>
            </w:r>
          </w:p>
        </w:tc>
      </w:tr>
      <w:tr>
        <w:trPr>
          <w:cantSplit w:val="0"/>
          <w:tblHeader w:val="0"/>
        </w:trPr>
        <w:tc>
          <w:tcPr>
            <w:vAlign w:val="center"/>
          </w:tcPr>
          <w:p w:rsidR="00000000" w:rsidDel="00000000" w:rsidP="00000000" w:rsidRDefault="00000000" w:rsidRPr="00000000" w14:paraId="00000274">
            <w:pPr>
              <w:tabs>
                <w:tab w:val="left" w:leader="none" w:pos="142"/>
              </w:tabs>
              <w:spacing w:after="0" w:line="360" w:lineRule="auto"/>
              <w:ind w:right="56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_id</w:t>
            </w:r>
          </w:p>
        </w:tc>
        <w:tc>
          <w:tcPr>
            <w:vAlign w:val="center"/>
          </w:tcPr>
          <w:p w:rsidR="00000000" w:rsidDel="00000000" w:rsidP="00000000" w:rsidRDefault="00000000" w:rsidRPr="00000000" w14:paraId="00000275">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ObjectId</w:t>
            </w:r>
          </w:p>
        </w:tc>
        <w:tc>
          <w:tcPr>
            <w:vAlign w:val="center"/>
          </w:tcPr>
          <w:p w:rsidR="00000000" w:rsidDel="00000000" w:rsidP="00000000" w:rsidRDefault="00000000" w:rsidRPr="00000000" w14:paraId="00000276">
            <w:pPr>
              <w:tabs>
                <w:tab w:val="left" w:leader="none" w:pos="142"/>
              </w:tabs>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277">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tl w:val="0"/>
              </w:rPr>
              <w:t>auto</w:t>
            </w:r>
          </w:p>
        </w:tc>
      </w:tr>
      <w:tr>
        <w:trPr>
          <w:cantSplit w:val="0"/>
          <w:tblHeader w:val="0"/>
        </w:trPr>
        <w:tc>
          <w:tcPr>
            <w:vAlign w:val="center"/>
          </w:tcPr>
          <w:p w:rsidR="00000000" w:rsidDel="00000000" w:rsidP="00000000" w:rsidRDefault="00000000" w:rsidRPr="00000000" w14:paraId="00000278">
            <w:pPr>
              <w:tabs>
                <w:tab w:val="left" w:leader="none" w:pos="142"/>
              </w:tabs>
              <w:spacing w:after="0" w:line="360" w:lineRule="auto"/>
              <w:ind w:right="56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medicine_id</w:t>
            </w:r>
          </w:p>
        </w:tc>
        <w:tc>
          <w:tcPr>
            <w:vAlign w:val="center"/>
          </w:tcPr>
          <w:p w:rsidR="00000000" w:rsidDel="00000000" w:rsidP="00000000" w:rsidRDefault="00000000" w:rsidRPr="00000000" w14:paraId="00000279">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ObjectId (ref: Medicine)</w:t>
            </w:r>
          </w:p>
        </w:tc>
        <w:tc>
          <w:tcPr>
            <w:vAlign w:val="center"/>
          </w:tcPr>
          <w:p w:rsidR="00000000" w:rsidDel="00000000" w:rsidP="00000000" w:rsidRDefault="00000000" w:rsidRPr="00000000" w14:paraId="0000027A">
            <w:pPr>
              <w:tabs>
                <w:tab w:val="left" w:leader="none" w:pos="142"/>
              </w:tabs>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27B">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C">
            <w:pPr>
              <w:tabs>
                <w:tab w:val="left" w:leader="none" w:pos="142"/>
              </w:tabs>
              <w:spacing w:after="0" w:line="360" w:lineRule="auto"/>
              <w:ind w:right="56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movement_type</w:t>
            </w:r>
          </w:p>
        </w:tc>
        <w:tc>
          <w:tcPr>
            <w:vAlign w:val="center"/>
          </w:tcPr>
          <w:p w:rsidR="00000000" w:rsidDel="00000000" w:rsidP="00000000" w:rsidRDefault="00000000" w:rsidRPr="00000000" w14:paraId="0000027D">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String (enum)</w:t>
            </w:r>
          </w:p>
        </w:tc>
        <w:tc>
          <w:tcPr>
            <w:vAlign w:val="center"/>
          </w:tcPr>
          <w:p w:rsidR="00000000" w:rsidDel="00000000" w:rsidP="00000000" w:rsidRDefault="00000000" w:rsidRPr="00000000" w14:paraId="0000027E">
            <w:pPr>
              <w:tabs>
                <w:tab w:val="left" w:leader="none" w:pos="142"/>
              </w:tabs>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27F">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80">
            <w:pPr>
              <w:tabs>
                <w:tab w:val="left" w:leader="none" w:pos="142"/>
              </w:tabs>
              <w:spacing w:after="0" w:line="360" w:lineRule="auto"/>
              <w:ind w:right="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quantity</w:t>
            </w:r>
          </w:p>
        </w:tc>
        <w:tc>
          <w:tcPr>
            <w:vAlign w:val="center"/>
          </w:tcPr>
          <w:p w:rsidR="00000000" w:rsidDel="00000000" w:rsidP="00000000" w:rsidRDefault="00000000" w:rsidRPr="00000000" w14:paraId="00000281">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Number</w:t>
            </w:r>
          </w:p>
        </w:tc>
        <w:tc>
          <w:tcPr>
            <w:vAlign w:val="center"/>
          </w:tcPr>
          <w:p w:rsidR="00000000" w:rsidDel="00000000" w:rsidP="00000000" w:rsidRDefault="00000000" w:rsidRPr="00000000" w14:paraId="00000282">
            <w:pPr>
              <w:tabs>
                <w:tab w:val="left" w:leader="none" w:pos="142"/>
              </w:tabs>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Yes</w:t>
            </w:r>
          </w:p>
        </w:tc>
        <w:tc>
          <w:tcPr>
            <w:vAlign w:val="center"/>
          </w:tcPr>
          <w:p w:rsidR="00000000" w:rsidDel="00000000" w:rsidP="00000000" w:rsidRDefault="00000000" w:rsidRPr="00000000" w14:paraId="00000283">
            <w:pPr>
              <w:tabs>
                <w:tab w:val="left" w:leader="none" w:pos="142"/>
              </w:tabs>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null</w:t>
            </w:r>
          </w:p>
        </w:tc>
      </w:tr>
      <w:tr>
        <w:trPr>
          <w:cantSplit w:val="0"/>
          <w:tblHeader w:val="0"/>
        </w:trPr>
        <w:tc>
          <w:tcPr>
            <w:vAlign w:val="center"/>
          </w:tcPr>
          <w:p w:rsidR="00000000" w:rsidDel="00000000" w:rsidP="00000000" w:rsidRDefault="00000000" w:rsidRPr="00000000" w14:paraId="00000284">
            <w:pPr>
              <w:tabs>
                <w:tab w:val="left" w:leader="none" w:pos="142"/>
              </w:tabs>
              <w:spacing w:after="0" w:line="360" w:lineRule="auto"/>
              <w:ind w:right="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previous_stock</w:t>
            </w:r>
          </w:p>
        </w:tc>
        <w:tc>
          <w:tcPr>
            <w:vAlign w:val="center"/>
          </w:tcPr>
          <w:p w:rsidR="00000000" w:rsidDel="00000000" w:rsidP="00000000" w:rsidRDefault="00000000" w:rsidRPr="00000000" w14:paraId="00000285">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Number</w:t>
            </w:r>
          </w:p>
        </w:tc>
        <w:tc>
          <w:tcPr>
            <w:vAlign w:val="center"/>
          </w:tcPr>
          <w:p w:rsidR="00000000" w:rsidDel="00000000" w:rsidP="00000000" w:rsidRDefault="00000000" w:rsidRPr="00000000" w14:paraId="00000286">
            <w:pPr>
              <w:tabs>
                <w:tab w:val="left" w:leader="none" w:pos="142"/>
              </w:tabs>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Yes</w:t>
            </w:r>
          </w:p>
        </w:tc>
        <w:tc>
          <w:tcPr>
            <w:vAlign w:val="center"/>
          </w:tcPr>
          <w:p w:rsidR="00000000" w:rsidDel="00000000" w:rsidP="00000000" w:rsidRDefault="00000000" w:rsidRPr="00000000" w14:paraId="00000287">
            <w:pPr>
              <w:tabs>
                <w:tab w:val="left" w:leader="none" w:pos="142"/>
              </w:tabs>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null</w:t>
            </w:r>
          </w:p>
        </w:tc>
      </w:tr>
      <w:tr>
        <w:trPr>
          <w:cantSplit w:val="0"/>
          <w:tblHeader w:val="0"/>
        </w:trPr>
        <w:tc>
          <w:tcPr>
            <w:vAlign w:val="center"/>
          </w:tcPr>
          <w:p w:rsidR="00000000" w:rsidDel="00000000" w:rsidP="00000000" w:rsidRDefault="00000000" w:rsidRPr="00000000" w14:paraId="00000288">
            <w:pPr>
              <w:tabs>
                <w:tab w:val="left" w:leader="none" w:pos="142"/>
              </w:tabs>
              <w:spacing w:after="0" w:line="360" w:lineRule="auto"/>
              <w:ind w:right="56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new_stock</w:t>
            </w:r>
          </w:p>
        </w:tc>
        <w:tc>
          <w:tcPr>
            <w:vAlign w:val="center"/>
          </w:tcPr>
          <w:p w:rsidR="00000000" w:rsidDel="00000000" w:rsidP="00000000" w:rsidRDefault="00000000" w:rsidRPr="00000000" w14:paraId="00000289">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Number</w:t>
            </w:r>
          </w:p>
        </w:tc>
        <w:tc>
          <w:tcPr>
            <w:vAlign w:val="center"/>
          </w:tcPr>
          <w:p w:rsidR="00000000" w:rsidDel="00000000" w:rsidP="00000000" w:rsidRDefault="00000000" w:rsidRPr="00000000" w14:paraId="0000028A">
            <w:pPr>
              <w:tabs>
                <w:tab w:val="left" w:leader="none" w:pos="142"/>
              </w:tabs>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Yes</w:t>
            </w:r>
          </w:p>
        </w:tc>
        <w:tc>
          <w:tcPr>
            <w:vAlign w:val="center"/>
          </w:tcPr>
          <w:p w:rsidR="00000000" w:rsidDel="00000000" w:rsidP="00000000" w:rsidRDefault="00000000" w:rsidRPr="00000000" w14:paraId="0000028B">
            <w:pPr>
              <w:tabs>
                <w:tab w:val="left" w:leader="none" w:pos="142"/>
              </w:tabs>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null</w:t>
            </w:r>
          </w:p>
        </w:tc>
      </w:tr>
      <w:tr>
        <w:trPr>
          <w:cantSplit w:val="0"/>
          <w:tblHeader w:val="0"/>
        </w:trPr>
        <w:tc>
          <w:tcPr>
            <w:vAlign w:val="center"/>
          </w:tcPr>
          <w:p w:rsidR="00000000" w:rsidDel="00000000" w:rsidP="00000000" w:rsidRDefault="00000000" w:rsidRPr="00000000" w14:paraId="0000028C">
            <w:pPr>
              <w:tabs>
                <w:tab w:val="left" w:leader="none" w:pos="142"/>
              </w:tabs>
              <w:spacing w:after="0" w:line="360" w:lineRule="auto"/>
              <w:ind w:right="56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reason</w:t>
            </w:r>
          </w:p>
        </w:tc>
        <w:tc>
          <w:tcPr>
            <w:vAlign w:val="center"/>
          </w:tcPr>
          <w:p w:rsidR="00000000" w:rsidDel="00000000" w:rsidP="00000000" w:rsidRDefault="00000000" w:rsidRPr="00000000" w14:paraId="0000028D">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String</w:t>
            </w:r>
          </w:p>
        </w:tc>
        <w:tc>
          <w:tcPr>
            <w:vAlign w:val="center"/>
          </w:tcPr>
          <w:p w:rsidR="00000000" w:rsidDel="00000000" w:rsidP="00000000" w:rsidRDefault="00000000" w:rsidRPr="00000000" w14:paraId="0000028E">
            <w:pPr>
              <w:tabs>
                <w:tab w:val="left" w:leader="none" w:pos="142"/>
              </w:tabs>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Yes</w:t>
            </w:r>
          </w:p>
        </w:tc>
        <w:tc>
          <w:tcPr>
            <w:vAlign w:val="center"/>
          </w:tcPr>
          <w:p w:rsidR="00000000" w:rsidDel="00000000" w:rsidP="00000000" w:rsidRDefault="00000000" w:rsidRPr="00000000" w14:paraId="0000028F">
            <w:pPr>
              <w:tabs>
                <w:tab w:val="left" w:leader="none" w:pos="142"/>
              </w:tabs>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null</w:t>
            </w:r>
          </w:p>
        </w:tc>
      </w:tr>
      <w:tr>
        <w:trPr>
          <w:cantSplit w:val="0"/>
          <w:tblHeader w:val="0"/>
        </w:trPr>
        <w:tc>
          <w:tcPr>
            <w:vAlign w:val="center"/>
          </w:tcPr>
          <w:p w:rsidR="00000000" w:rsidDel="00000000" w:rsidP="00000000" w:rsidRDefault="00000000" w:rsidRPr="00000000" w14:paraId="00000290">
            <w:pPr>
              <w:tabs>
                <w:tab w:val="left" w:leader="none" w:pos="142"/>
              </w:tabs>
              <w:spacing w:after="0" w:line="360" w:lineRule="auto"/>
              <w:ind w:right="56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movement_date</w:t>
            </w:r>
          </w:p>
        </w:tc>
        <w:tc>
          <w:tcPr>
            <w:vAlign w:val="center"/>
          </w:tcPr>
          <w:p w:rsidR="00000000" w:rsidDel="00000000" w:rsidP="00000000" w:rsidRDefault="00000000" w:rsidRPr="00000000" w14:paraId="00000291">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Date</w:t>
            </w:r>
          </w:p>
        </w:tc>
        <w:tc>
          <w:tcPr>
            <w:vAlign w:val="center"/>
          </w:tcPr>
          <w:p w:rsidR="00000000" w:rsidDel="00000000" w:rsidP="00000000" w:rsidRDefault="00000000" w:rsidRPr="00000000" w14:paraId="00000292">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Yes</w:t>
            </w:r>
          </w:p>
        </w:tc>
        <w:tc>
          <w:tcPr>
            <w:vAlign w:val="center"/>
          </w:tcPr>
          <w:p w:rsidR="00000000" w:rsidDel="00000000" w:rsidP="00000000" w:rsidRDefault="00000000" w:rsidRPr="00000000" w14:paraId="00000293">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w:t>
            </w:r>
          </w:p>
        </w:tc>
      </w:tr>
      <w:tr>
        <w:trPr>
          <w:cantSplit w:val="0"/>
          <w:tblHeader w:val="0"/>
        </w:trPr>
        <w:tc>
          <w:tcPr>
            <w:vAlign w:val="center"/>
          </w:tcPr>
          <w:p w:rsidR="00000000" w:rsidDel="00000000" w:rsidP="00000000" w:rsidRDefault="00000000" w:rsidRPr="00000000" w14:paraId="00000294">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performed_by</w:t>
            </w:r>
          </w:p>
        </w:tc>
        <w:tc>
          <w:tcPr>
            <w:vAlign w:val="center"/>
          </w:tcPr>
          <w:p w:rsidR="00000000" w:rsidDel="00000000" w:rsidP="00000000" w:rsidRDefault="00000000" w:rsidRPr="00000000" w14:paraId="00000295">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ObjectId (ref: User)</w:t>
            </w:r>
          </w:p>
        </w:tc>
        <w:tc>
          <w:tcPr>
            <w:vAlign w:val="center"/>
          </w:tcPr>
          <w:p w:rsidR="00000000" w:rsidDel="00000000" w:rsidP="00000000" w:rsidRDefault="00000000" w:rsidRPr="00000000" w14:paraId="00000296">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Yes</w:t>
            </w:r>
          </w:p>
        </w:tc>
        <w:tc>
          <w:tcPr>
            <w:vAlign w:val="center"/>
          </w:tcPr>
          <w:p w:rsidR="00000000" w:rsidDel="00000000" w:rsidP="00000000" w:rsidRDefault="00000000" w:rsidRPr="00000000" w14:paraId="00000297">
            <w:pPr>
              <w:tabs>
                <w:tab w:val="left" w:leader="none" w:pos="142"/>
              </w:tabs>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null</w:t>
            </w:r>
          </w:p>
        </w:tc>
      </w:tr>
    </w:tbl>
    <w:p w:rsidR="00000000" w:rsidDel="00000000" w:rsidP="00000000" w:rsidRDefault="00000000" w:rsidRPr="00000000" w14:paraId="00000298">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tabs>
          <w:tab w:val="left" w:leader="none" w:pos="142"/>
        </w:tabs>
        <w:spacing w:after="0" w:line="360" w:lineRule="auto"/>
        <w:ind w:left="709" w:right="567" w:firstLine="142.0000000000000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Collection: inventory_movements</w:t>
      </w:r>
    </w:p>
    <w:p w:rsidR="00000000" w:rsidDel="00000000" w:rsidP="00000000" w:rsidRDefault="00000000" w:rsidRPr="00000000" w14:paraId="0000029A">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Use: Records all stock movements (additions, deductions, transfers) for full traceability of medicine stock changes.</w:t>
      </w:r>
      <w:r w:rsidDel="00000000" w:rsidR="00000000" w:rsidRPr="00000000">
        <w:rPr>
          <w:rFonts w:ascii="Times New Roman" w:cs="Times New Roman" w:eastAsia="Times New Roman" w:hAnsi="Times New Roman"/>
          <w:sz w:val="24"/>
          <w:szCs w:val="24"/>
          <w:rtl w:val="0"/>
        </w:rPr>
      </w:r>
    </w:p>
    <w:tbl>
      <w:tblPr>
        <w:tblStyle w:val="Table8"/>
        <w:tblW w:w="10630.0" w:type="dxa"/>
        <w:jc w:val="left"/>
        <w:tblBorders>
          <w:insideH w:color="000000" w:space="0" w:sz="4" w:val="single"/>
          <w:insideV w:color="000000" w:space="0" w:sz="4" w:val="single"/>
        </w:tblBorders>
        <w:tblLayout w:type="fixed"/>
        <w:tblLook w:val="0400"/>
      </w:tblPr>
      <w:tblGrid>
        <w:gridCol w:w="1843"/>
        <w:gridCol w:w="4111"/>
        <w:gridCol w:w="1885"/>
        <w:gridCol w:w="2791"/>
        <w:tblGridChange w:id="0">
          <w:tblGrid>
            <w:gridCol w:w="1843"/>
            <w:gridCol w:w="4111"/>
            <w:gridCol w:w="1885"/>
            <w:gridCol w:w="2791"/>
          </w:tblGrid>
        </w:tblGridChange>
      </w:tblGrid>
      <w:tr>
        <w:trPr>
          <w:cantSplit w:val="0"/>
          <w:trHeight w:val="832" w:hRule="atLeast"/>
          <w:tblHeader w:val="1"/>
        </w:trPr>
        <w:tc>
          <w:tcPr>
            <w:vAlign w:val="center"/>
          </w:tcPr>
          <w:p w:rsidR="00000000" w:rsidDel="00000000" w:rsidP="00000000" w:rsidRDefault="00000000" w:rsidRPr="00000000" w14:paraId="0000029B">
            <w:pPr>
              <w:tabs>
                <w:tab w:val="left" w:leader="none" w:pos="142"/>
              </w:tabs>
              <w:spacing w:after="0" w:line="360" w:lineRule="auto"/>
              <w:ind w:right="56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Column</w:t>
            </w:r>
          </w:p>
        </w:tc>
        <w:tc>
          <w:tcPr>
            <w:vAlign w:val="center"/>
          </w:tcPr>
          <w:p w:rsidR="00000000" w:rsidDel="00000000" w:rsidP="00000000" w:rsidRDefault="00000000" w:rsidRPr="00000000" w14:paraId="0000029C">
            <w:pPr>
              <w:tabs>
                <w:tab w:val="left" w:leader="none" w:pos="142"/>
              </w:tabs>
              <w:spacing w:after="0" w:line="360" w:lineRule="auto"/>
              <w:ind w:left="709" w:right="567" w:firstLine="142.0000000000000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Type</w:t>
            </w:r>
          </w:p>
        </w:tc>
        <w:tc>
          <w:tcPr>
            <w:vAlign w:val="center"/>
          </w:tcPr>
          <w:p w:rsidR="00000000" w:rsidDel="00000000" w:rsidP="00000000" w:rsidRDefault="00000000" w:rsidRPr="00000000" w14:paraId="0000029D">
            <w:pPr>
              <w:tabs>
                <w:tab w:val="left" w:leader="none" w:pos="142"/>
              </w:tabs>
              <w:spacing w:after="0" w:line="360" w:lineRule="auto"/>
              <w:ind w:right="56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Null</w:t>
            </w:r>
          </w:p>
        </w:tc>
        <w:tc>
          <w:tcPr>
            <w:vAlign w:val="center"/>
          </w:tcPr>
          <w:p w:rsidR="00000000" w:rsidDel="00000000" w:rsidP="00000000" w:rsidRDefault="00000000" w:rsidRPr="00000000" w14:paraId="0000029E">
            <w:pPr>
              <w:tabs>
                <w:tab w:val="left" w:leader="none" w:pos="142"/>
              </w:tabs>
              <w:spacing w:after="0" w:line="360" w:lineRule="auto"/>
              <w:ind w:left="709" w:right="567" w:firstLine="142.0000000000000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Default</w:t>
            </w:r>
          </w:p>
        </w:tc>
      </w:tr>
      <w:tr>
        <w:trPr>
          <w:cantSplit w:val="0"/>
          <w:trHeight w:val="416" w:hRule="atLeast"/>
          <w:tblHeader w:val="0"/>
        </w:trPr>
        <w:tc>
          <w:tcPr>
            <w:vAlign w:val="center"/>
          </w:tcPr>
          <w:p w:rsidR="00000000" w:rsidDel="00000000" w:rsidP="00000000" w:rsidRDefault="00000000" w:rsidRPr="00000000" w14:paraId="0000029F">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_id</w:t>
            </w:r>
          </w:p>
        </w:tc>
        <w:tc>
          <w:tcPr>
            <w:vAlign w:val="center"/>
          </w:tcPr>
          <w:p w:rsidR="00000000" w:rsidDel="00000000" w:rsidP="00000000" w:rsidRDefault="00000000" w:rsidRPr="00000000" w14:paraId="000002A0">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ObjectId</w:t>
            </w:r>
          </w:p>
        </w:tc>
        <w:tc>
          <w:tcPr>
            <w:vAlign w:val="center"/>
          </w:tcPr>
          <w:p w:rsidR="00000000" w:rsidDel="00000000" w:rsidP="00000000" w:rsidRDefault="00000000" w:rsidRPr="00000000" w14:paraId="000002A1">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2A2">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tl w:val="0"/>
              </w:rPr>
              <w:t>auto</w:t>
            </w:r>
          </w:p>
        </w:tc>
      </w:tr>
      <w:tr>
        <w:trPr>
          <w:cantSplit w:val="0"/>
          <w:trHeight w:val="429" w:hRule="atLeast"/>
          <w:tblHeader w:val="0"/>
        </w:trPr>
        <w:tc>
          <w:tcPr>
            <w:vAlign w:val="center"/>
          </w:tcPr>
          <w:p w:rsidR="00000000" w:rsidDel="00000000" w:rsidP="00000000" w:rsidRDefault="00000000" w:rsidRPr="00000000" w14:paraId="000002A3">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name</w:t>
            </w:r>
          </w:p>
        </w:tc>
        <w:tc>
          <w:tcPr>
            <w:vAlign w:val="center"/>
          </w:tcPr>
          <w:p w:rsidR="00000000" w:rsidDel="00000000" w:rsidP="00000000" w:rsidRDefault="00000000" w:rsidRPr="00000000" w14:paraId="000002A4">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String (unique)</w:t>
            </w:r>
          </w:p>
        </w:tc>
        <w:tc>
          <w:tcPr>
            <w:vAlign w:val="center"/>
          </w:tcPr>
          <w:p w:rsidR="00000000" w:rsidDel="00000000" w:rsidP="00000000" w:rsidRDefault="00000000" w:rsidRPr="00000000" w14:paraId="000002A5">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2A6">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r>
          </w:p>
        </w:tc>
      </w:tr>
      <w:tr>
        <w:trPr>
          <w:cantSplit w:val="0"/>
          <w:trHeight w:val="832" w:hRule="atLeast"/>
          <w:tblHeader w:val="0"/>
        </w:trPr>
        <w:tc>
          <w:tcPr>
            <w:vAlign w:val="center"/>
          </w:tcPr>
          <w:p w:rsidR="00000000" w:rsidDel="00000000" w:rsidP="00000000" w:rsidRDefault="00000000" w:rsidRPr="00000000" w14:paraId="000002A7">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description</w:t>
            </w:r>
          </w:p>
        </w:tc>
        <w:tc>
          <w:tcPr>
            <w:vAlign w:val="center"/>
          </w:tcPr>
          <w:p w:rsidR="00000000" w:rsidDel="00000000" w:rsidP="00000000" w:rsidRDefault="00000000" w:rsidRPr="00000000" w14:paraId="000002A8">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String</w:t>
            </w:r>
          </w:p>
        </w:tc>
        <w:tc>
          <w:tcPr>
            <w:vAlign w:val="center"/>
          </w:tcPr>
          <w:p w:rsidR="00000000" w:rsidDel="00000000" w:rsidP="00000000" w:rsidRDefault="00000000" w:rsidRPr="00000000" w14:paraId="000002A9">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Yes</w:t>
            </w:r>
          </w:p>
        </w:tc>
        <w:tc>
          <w:tcPr>
            <w:vAlign w:val="center"/>
          </w:tcPr>
          <w:p w:rsidR="00000000" w:rsidDel="00000000" w:rsidP="00000000" w:rsidRDefault="00000000" w:rsidRPr="00000000" w14:paraId="000002AA">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null</w:t>
            </w:r>
          </w:p>
        </w:tc>
      </w:tr>
      <w:tr>
        <w:trPr>
          <w:cantSplit w:val="0"/>
          <w:trHeight w:val="429" w:hRule="atLeast"/>
          <w:tblHeader w:val="0"/>
        </w:trPr>
        <w:tc>
          <w:tcPr>
            <w:vAlign w:val="center"/>
          </w:tcPr>
          <w:p w:rsidR="00000000" w:rsidDel="00000000" w:rsidP="00000000" w:rsidRDefault="00000000" w:rsidRPr="00000000" w14:paraId="000002AB">
            <w:pPr>
              <w:tabs>
                <w:tab w:val="left" w:leader="none" w:pos="142"/>
              </w:tabs>
              <w:spacing w:after="0" w:line="360" w:lineRule="auto"/>
              <w:ind w:right="56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medicine_count</w:t>
            </w:r>
          </w:p>
        </w:tc>
        <w:tc>
          <w:tcPr>
            <w:vAlign w:val="center"/>
          </w:tcPr>
          <w:p w:rsidR="00000000" w:rsidDel="00000000" w:rsidP="00000000" w:rsidRDefault="00000000" w:rsidRPr="00000000" w14:paraId="000002AC">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Number</w:t>
            </w:r>
          </w:p>
        </w:tc>
        <w:tc>
          <w:tcPr>
            <w:vAlign w:val="center"/>
          </w:tcPr>
          <w:p w:rsidR="00000000" w:rsidDel="00000000" w:rsidP="00000000" w:rsidRDefault="00000000" w:rsidRPr="00000000" w14:paraId="000002AD">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Yes</w:t>
            </w:r>
          </w:p>
        </w:tc>
        <w:tc>
          <w:tcPr>
            <w:vAlign w:val="center"/>
          </w:tcPr>
          <w:p w:rsidR="00000000" w:rsidDel="00000000" w:rsidP="00000000" w:rsidRDefault="00000000" w:rsidRPr="00000000" w14:paraId="000002AE">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0</w:t>
            </w:r>
          </w:p>
        </w:tc>
      </w:tr>
      <w:tr>
        <w:trPr>
          <w:cantSplit w:val="0"/>
          <w:trHeight w:val="416" w:hRule="atLeast"/>
          <w:tblHeader w:val="0"/>
        </w:trPr>
        <w:tc>
          <w:tcPr>
            <w:vAlign w:val="center"/>
          </w:tcPr>
          <w:p w:rsidR="00000000" w:rsidDel="00000000" w:rsidP="00000000" w:rsidRDefault="00000000" w:rsidRPr="00000000" w14:paraId="000002AF">
            <w:pPr>
              <w:tabs>
                <w:tab w:val="left" w:leader="none" w:pos="142"/>
              </w:tabs>
              <w:spacing w:after="0" w:line="360" w:lineRule="auto"/>
              <w:ind w:right="56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color_code</w:t>
            </w:r>
          </w:p>
        </w:tc>
        <w:tc>
          <w:tcPr>
            <w:vAlign w:val="center"/>
          </w:tcPr>
          <w:p w:rsidR="00000000" w:rsidDel="00000000" w:rsidP="00000000" w:rsidRDefault="00000000" w:rsidRPr="00000000" w14:paraId="000002B0">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String</w:t>
            </w:r>
          </w:p>
        </w:tc>
        <w:tc>
          <w:tcPr>
            <w:vAlign w:val="center"/>
          </w:tcPr>
          <w:p w:rsidR="00000000" w:rsidDel="00000000" w:rsidP="00000000" w:rsidRDefault="00000000" w:rsidRPr="00000000" w14:paraId="000002B1">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Yes</w:t>
            </w:r>
          </w:p>
        </w:tc>
        <w:tc>
          <w:tcPr>
            <w:vAlign w:val="center"/>
          </w:tcPr>
          <w:p w:rsidR="00000000" w:rsidDel="00000000" w:rsidP="00000000" w:rsidRDefault="00000000" w:rsidRPr="00000000" w14:paraId="000002B2">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#4CAF50</w:t>
            </w:r>
          </w:p>
        </w:tc>
      </w:tr>
      <w:tr>
        <w:trPr>
          <w:cantSplit w:val="0"/>
          <w:trHeight w:val="845" w:hRule="atLeast"/>
          <w:tblHeader w:val="0"/>
        </w:trPr>
        <w:tc>
          <w:tcPr>
            <w:vAlign w:val="center"/>
          </w:tcPr>
          <w:p w:rsidR="00000000" w:rsidDel="00000000" w:rsidP="00000000" w:rsidRDefault="00000000" w:rsidRPr="00000000" w14:paraId="000002B3">
            <w:pPr>
              <w:tabs>
                <w:tab w:val="left" w:leader="none" w:pos="142"/>
              </w:tabs>
              <w:spacing w:after="0" w:line="360" w:lineRule="auto"/>
              <w:ind w:right="56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status</w:t>
            </w:r>
          </w:p>
        </w:tc>
        <w:tc>
          <w:tcPr>
            <w:vAlign w:val="center"/>
          </w:tcPr>
          <w:p w:rsidR="00000000" w:rsidDel="00000000" w:rsidP="00000000" w:rsidRDefault="00000000" w:rsidRPr="00000000" w14:paraId="000002B4">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String (enum)</w:t>
            </w:r>
          </w:p>
        </w:tc>
        <w:tc>
          <w:tcPr>
            <w:vAlign w:val="center"/>
          </w:tcPr>
          <w:p w:rsidR="00000000" w:rsidDel="00000000" w:rsidP="00000000" w:rsidRDefault="00000000" w:rsidRPr="00000000" w14:paraId="000002B5">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Yes</w:t>
            </w:r>
          </w:p>
        </w:tc>
        <w:tc>
          <w:tcPr>
            <w:vAlign w:val="center"/>
          </w:tcPr>
          <w:p w:rsidR="00000000" w:rsidDel="00000000" w:rsidP="00000000" w:rsidRDefault="00000000" w:rsidRPr="00000000" w14:paraId="000002B6">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Active</w:t>
            </w:r>
          </w:p>
        </w:tc>
      </w:tr>
      <w:tr>
        <w:trPr>
          <w:cantSplit w:val="0"/>
          <w:trHeight w:val="832" w:hRule="atLeast"/>
          <w:tblHeader w:val="0"/>
        </w:trPr>
        <w:tc>
          <w:tcPr>
            <w:vAlign w:val="center"/>
          </w:tcPr>
          <w:p w:rsidR="00000000" w:rsidDel="00000000" w:rsidP="00000000" w:rsidRDefault="00000000" w:rsidRPr="00000000" w14:paraId="000002B7">
            <w:pPr>
              <w:tabs>
                <w:tab w:val="left" w:leader="none" w:pos="142"/>
              </w:tabs>
              <w:spacing w:after="0" w:line="360" w:lineRule="auto"/>
              <w:ind w:right="56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created_by</w:t>
            </w:r>
          </w:p>
        </w:tc>
        <w:tc>
          <w:tcPr>
            <w:vAlign w:val="center"/>
          </w:tcPr>
          <w:p w:rsidR="00000000" w:rsidDel="00000000" w:rsidP="00000000" w:rsidRDefault="00000000" w:rsidRPr="00000000" w14:paraId="000002B8">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ObjectId (ref: User)</w:t>
            </w:r>
          </w:p>
        </w:tc>
        <w:tc>
          <w:tcPr>
            <w:vAlign w:val="center"/>
          </w:tcPr>
          <w:p w:rsidR="00000000" w:rsidDel="00000000" w:rsidP="00000000" w:rsidRDefault="00000000" w:rsidRPr="00000000" w14:paraId="000002B9">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Yes</w:t>
            </w:r>
          </w:p>
        </w:tc>
        <w:tc>
          <w:tcPr>
            <w:vAlign w:val="center"/>
          </w:tcPr>
          <w:p w:rsidR="00000000" w:rsidDel="00000000" w:rsidP="00000000" w:rsidRDefault="00000000" w:rsidRPr="00000000" w14:paraId="000002BA">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null</w:t>
            </w:r>
          </w:p>
        </w:tc>
      </w:tr>
      <w:tr>
        <w:trPr>
          <w:cantSplit w:val="0"/>
          <w:trHeight w:val="429" w:hRule="atLeast"/>
          <w:tblHeader w:val="0"/>
        </w:trPr>
        <w:tc>
          <w:tcPr>
            <w:vAlign w:val="center"/>
          </w:tcPr>
          <w:p w:rsidR="00000000" w:rsidDel="00000000" w:rsidP="00000000" w:rsidRDefault="00000000" w:rsidRPr="00000000" w14:paraId="000002BB">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created_at</w:t>
            </w:r>
          </w:p>
        </w:tc>
        <w:tc>
          <w:tcPr>
            <w:vAlign w:val="center"/>
          </w:tcPr>
          <w:p w:rsidR="00000000" w:rsidDel="00000000" w:rsidP="00000000" w:rsidRDefault="00000000" w:rsidRPr="00000000" w14:paraId="000002BC">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Date</w:t>
            </w:r>
          </w:p>
        </w:tc>
        <w:tc>
          <w:tcPr>
            <w:vAlign w:val="center"/>
          </w:tcPr>
          <w:p w:rsidR="00000000" w:rsidDel="00000000" w:rsidP="00000000" w:rsidRDefault="00000000" w:rsidRPr="00000000" w14:paraId="000002BD">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Yes</w:t>
            </w:r>
          </w:p>
        </w:tc>
        <w:tc>
          <w:tcPr>
            <w:vAlign w:val="center"/>
          </w:tcPr>
          <w:p w:rsidR="00000000" w:rsidDel="00000000" w:rsidP="00000000" w:rsidRDefault="00000000" w:rsidRPr="00000000" w14:paraId="000002BE">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w:t>
            </w:r>
          </w:p>
        </w:tc>
      </w:tr>
      <w:tr>
        <w:trPr>
          <w:cantSplit w:val="0"/>
          <w:trHeight w:val="416" w:hRule="atLeast"/>
          <w:tblHeader w:val="0"/>
        </w:trPr>
        <w:tc>
          <w:tcPr>
            <w:vAlign w:val="center"/>
          </w:tcPr>
          <w:p w:rsidR="00000000" w:rsidDel="00000000" w:rsidP="00000000" w:rsidRDefault="00000000" w:rsidRPr="00000000" w14:paraId="000002BF">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updated_at</w:t>
            </w:r>
          </w:p>
        </w:tc>
        <w:tc>
          <w:tcPr>
            <w:vAlign w:val="center"/>
          </w:tcPr>
          <w:p w:rsidR="00000000" w:rsidDel="00000000" w:rsidP="00000000" w:rsidRDefault="00000000" w:rsidRPr="00000000" w14:paraId="000002C0">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Date</w:t>
            </w:r>
          </w:p>
        </w:tc>
        <w:tc>
          <w:tcPr>
            <w:vAlign w:val="center"/>
          </w:tcPr>
          <w:p w:rsidR="00000000" w:rsidDel="00000000" w:rsidP="00000000" w:rsidRDefault="00000000" w:rsidRPr="00000000" w14:paraId="000002C1">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Yes</w:t>
            </w:r>
          </w:p>
        </w:tc>
        <w:tc>
          <w:tcPr>
            <w:vAlign w:val="center"/>
          </w:tcPr>
          <w:p w:rsidR="00000000" w:rsidDel="00000000" w:rsidP="00000000" w:rsidRDefault="00000000" w:rsidRPr="00000000" w14:paraId="000002C2">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w:t>
            </w:r>
          </w:p>
        </w:tc>
      </w:tr>
      <w:tr>
        <w:trPr>
          <w:cantSplit w:val="0"/>
          <w:trHeight w:val="832" w:hRule="atLeast"/>
          <w:tblHeader w:val="0"/>
        </w:trPr>
        <w:tc>
          <w:tcPr>
            <w:vAlign w:val="center"/>
          </w:tcPr>
          <w:p w:rsidR="00000000" w:rsidDel="00000000" w:rsidP="00000000" w:rsidRDefault="00000000" w:rsidRPr="00000000" w14:paraId="000002C3">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created_at</w:t>
            </w:r>
          </w:p>
        </w:tc>
        <w:tc>
          <w:tcPr>
            <w:vAlign w:val="center"/>
          </w:tcPr>
          <w:p w:rsidR="00000000" w:rsidDel="00000000" w:rsidP="00000000" w:rsidRDefault="00000000" w:rsidRPr="00000000" w14:paraId="000002C4">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vAlign w:val="center"/>
          </w:tcPr>
          <w:p w:rsidR="00000000" w:rsidDel="00000000" w:rsidP="00000000" w:rsidRDefault="00000000" w:rsidRPr="00000000" w14:paraId="000002C5">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Yes</w:t>
            </w:r>
          </w:p>
        </w:tc>
        <w:tc>
          <w:tcPr>
            <w:vAlign w:val="center"/>
          </w:tcPr>
          <w:p w:rsidR="00000000" w:rsidDel="00000000" w:rsidP="00000000" w:rsidRDefault="00000000" w:rsidRPr="00000000" w14:paraId="000002C6">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current_timestamp()</w:t>
            </w:r>
          </w:p>
        </w:tc>
      </w:tr>
    </w:tbl>
    <w:p w:rsidR="00000000" w:rsidDel="00000000" w:rsidP="00000000" w:rsidRDefault="00000000" w:rsidRPr="00000000" w14:paraId="000002C7">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tabs>
          <w:tab w:val="left" w:leader="none" w:pos="142"/>
        </w:tabs>
        <w:spacing w:after="0" w:line="360" w:lineRule="auto"/>
        <w:ind w:left="709" w:right="567" w:firstLine="142.0000000000000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Collection: reports</w:t>
      </w:r>
    </w:p>
    <w:p w:rsidR="00000000" w:rsidDel="00000000" w:rsidP="00000000" w:rsidRDefault="00000000" w:rsidRPr="00000000" w14:paraId="000002C9">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Use: Stores generated PDF report metadata for download history and audit trail purposes.</w:t>
      </w:r>
      <w:r w:rsidDel="00000000" w:rsidR="00000000" w:rsidRPr="00000000">
        <w:rPr>
          <w:rFonts w:ascii="Times New Roman" w:cs="Times New Roman" w:eastAsia="Times New Roman" w:hAnsi="Times New Roman"/>
          <w:sz w:val="24"/>
          <w:szCs w:val="24"/>
          <w:rtl w:val="0"/>
        </w:rPr>
      </w:r>
    </w:p>
    <w:tbl>
      <w:tblPr>
        <w:tblStyle w:val="Table9"/>
        <w:tblW w:w="10630.0" w:type="dxa"/>
        <w:jc w:val="left"/>
        <w:tblBorders>
          <w:insideH w:color="000000" w:space="0" w:sz="4" w:val="single"/>
          <w:insideV w:color="000000" w:space="0" w:sz="4" w:val="single"/>
        </w:tblBorders>
        <w:tblLayout w:type="fixed"/>
        <w:tblLook w:val="0400"/>
      </w:tblPr>
      <w:tblGrid>
        <w:gridCol w:w="2292"/>
        <w:gridCol w:w="4987"/>
        <w:gridCol w:w="1088"/>
        <w:gridCol w:w="2263"/>
        <w:tblGridChange w:id="0">
          <w:tblGrid>
            <w:gridCol w:w="2292"/>
            <w:gridCol w:w="4987"/>
            <w:gridCol w:w="1088"/>
            <w:gridCol w:w="2263"/>
          </w:tblGrid>
        </w:tblGridChange>
      </w:tblGrid>
      <w:tr>
        <w:trPr>
          <w:cantSplit w:val="0"/>
          <w:tblHeader w:val="1"/>
        </w:trPr>
        <w:tc>
          <w:tcPr>
            <w:vAlign w:val="center"/>
          </w:tcPr>
          <w:p w:rsidR="00000000" w:rsidDel="00000000" w:rsidP="00000000" w:rsidRDefault="00000000" w:rsidRPr="00000000" w14:paraId="000002CA">
            <w:pPr>
              <w:tabs>
                <w:tab w:val="left" w:leader="none" w:pos="142"/>
              </w:tabs>
              <w:spacing w:after="0" w:line="360" w:lineRule="auto"/>
              <w:ind w:right="56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Column</w:t>
            </w:r>
          </w:p>
        </w:tc>
        <w:tc>
          <w:tcPr>
            <w:vAlign w:val="center"/>
          </w:tcPr>
          <w:p w:rsidR="00000000" w:rsidDel="00000000" w:rsidP="00000000" w:rsidRDefault="00000000" w:rsidRPr="00000000" w14:paraId="000002CB">
            <w:pPr>
              <w:tabs>
                <w:tab w:val="left" w:leader="none" w:pos="142"/>
              </w:tabs>
              <w:spacing w:after="0" w:line="360" w:lineRule="auto"/>
              <w:ind w:left="709" w:right="567" w:firstLine="142.0000000000000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Type</w:t>
            </w:r>
          </w:p>
        </w:tc>
        <w:tc>
          <w:tcPr>
            <w:vAlign w:val="center"/>
          </w:tcPr>
          <w:p w:rsidR="00000000" w:rsidDel="00000000" w:rsidP="00000000" w:rsidRDefault="00000000" w:rsidRPr="00000000" w14:paraId="000002CC">
            <w:pPr>
              <w:tabs>
                <w:tab w:val="left" w:leader="none" w:pos="142"/>
              </w:tabs>
              <w:spacing w:after="0" w:line="360" w:lineRule="auto"/>
              <w:ind w:right="56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Null</w:t>
            </w:r>
          </w:p>
        </w:tc>
        <w:tc>
          <w:tcPr>
            <w:vAlign w:val="center"/>
          </w:tcPr>
          <w:p w:rsidR="00000000" w:rsidDel="00000000" w:rsidP="00000000" w:rsidRDefault="00000000" w:rsidRPr="00000000" w14:paraId="000002CD">
            <w:pPr>
              <w:tabs>
                <w:tab w:val="left" w:leader="none" w:pos="142"/>
              </w:tabs>
              <w:spacing w:after="0" w:line="360" w:lineRule="auto"/>
              <w:ind w:left="709" w:right="567" w:firstLine="142.0000000000000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Default</w:t>
            </w:r>
          </w:p>
        </w:tc>
      </w:tr>
      <w:tr>
        <w:trPr>
          <w:cantSplit w:val="0"/>
          <w:tblHeader w:val="0"/>
        </w:trPr>
        <w:tc>
          <w:tcPr>
            <w:vAlign w:val="center"/>
          </w:tcPr>
          <w:p w:rsidR="00000000" w:rsidDel="00000000" w:rsidP="00000000" w:rsidRDefault="00000000" w:rsidRPr="00000000" w14:paraId="000002CE">
            <w:pPr>
              <w:tabs>
                <w:tab w:val="left" w:leader="none" w:pos="142"/>
              </w:tabs>
              <w:spacing w:after="0" w:line="360" w:lineRule="auto"/>
              <w:ind w:right="56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_id</w:t>
            </w:r>
          </w:p>
        </w:tc>
        <w:tc>
          <w:tcPr>
            <w:vAlign w:val="center"/>
          </w:tcPr>
          <w:p w:rsidR="00000000" w:rsidDel="00000000" w:rsidP="00000000" w:rsidRDefault="00000000" w:rsidRPr="00000000" w14:paraId="000002CF">
            <w:pPr>
              <w:tabs>
                <w:tab w:val="left" w:leader="none" w:pos="142"/>
              </w:tabs>
              <w:spacing w:after="0" w:line="360" w:lineRule="auto"/>
              <w:ind w:left="709" w:right="567" w:firstLine="142.0000000000000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ObjectId</w:t>
            </w:r>
          </w:p>
        </w:tc>
        <w:tc>
          <w:tcPr>
            <w:vAlign w:val="center"/>
          </w:tcPr>
          <w:p w:rsidR="00000000" w:rsidDel="00000000" w:rsidP="00000000" w:rsidRDefault="00000000" w:rsidRPr="00000000" w14:paraId="000002D0">
            <w:pPr>
              <w:tabs>
                <w:tab w:val="left" w:leader="none" w:pos="142"/>
              </w:tabs>
              <w:spacing w:after="0" w:line="360" w:lineRule="auto"/>
              <w:ind w:right="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2D1">
            <w:pPr>
              <w:tabs>
                <w:tab w:val="left" w:leader="none" w:pos="142"/>
              </w:tabs>
              <w:spacing w:after="0" w:line="360" w:lineRule="auto"/>
              <w:ind w:left="709" w:right="567" w:firstLine="142.00000000000003"/>
              <w:jc w:val="center"/>
              <w:rPr>
                <w:rFonts w:ascii="Times New Roman" w:cs="Times New Roman" w:eastAsia="Times New Roman" w:hAnsi="Times New Roman"/>
                <w:sz w:val="24"/>
                <w:szCs w:val="24"/>
              </w:rPr>
            </w:pPr>
            <w:r w:rsidDel="00000000" w:rsidR="00000000" w:rsidRPr="00000000">
              <w:rPr>
                <w:rtl w:val="0"/>
              </w:rPr>
              <w:t>auto</w:t>
            </w:r>
          </w:p>
        </w:tc>
      </w:tr>
      <w:tr>
        <w:trPr>
          <w:cantSplit w:val="0"/>
          <w:tblHeader w:val="0"/>
        </w:trPr>
        <w:tc>
          <w:tcPr>
            <w:vAlign w:val="center"/>
          </w:tcPr>
          <w:p w:rsidR="00000000" w:rsidDel="00000000" w:rsidP="00000000" w:rsidRDefault="00000000" w:rsidRPr="00000000" w14:paraId="000002D2">
            <w:pPr>
              <w:tabs>
                <w:tab w:val="left" w:leader="none" w:pos="142"/>
              </w:tabs>
              <w:spacing w:after="0" w:line="360" w:lineRule="auto"/>
              <w:ind w:right="56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medicine_id</w:t>
            </w:r>
          </w:p>
        </w:tc>
        <w:tc>
          <w:tcPr>
            <w:vAlign w:val="center"/>
          </w:tcPr>
          <w:p w:rsidR="00000000" w:rsidDel="00000000" w:rsidP="00000000" w:rsidRDefault="00000000" w:rsidRPr="00000000" w14:paraId="000002D3">
            <w:pPr>
              <w:tabs>
                <w:tab w:val="left" w:leader="none" w:pos="142"/>
              </w:tabs>
              <w:spacing w:after="0" w:line="360" w:lineRule="auto"/>
              <w:ind w:left="709" w:right="567" w:firstLine="142.0000000000000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ObjectId (ref: Medicine)</w:t>
            </w:r>
          </w:p>
        </w:tc>
        <w:tc>
          <w:tcPr>
            <w:vAlign w:val="center"/>
          </w:tcPr>
          <w:p w:rsidR="00000000" w:rsidDel="00000000" w:rsidP="00000000" w:rsidRDefault="00000000" w:rsidRPr="00000000" w14:paraId="000002D4">
            <w:pPr>
              <w:tabs>
                <w:tab w:val="left" w:leader="none" w:pos="142"/>
              </w:tabs>
              <w:spacing w:after="0" w:line="360" w:lineRule="auto"/>
              <w:ind w:right="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2D5">
            <w:pPr>
              <w:tabs>
                <w:tab w:val="left" w:leader="none" w:pos="142"/>
              </w:tabs>
              <w:spacing w:after="0" w:line="360" w:lineRule="auto"/>
              <w:ind w:left="709" w:right="567" w:firstLine="142.00000000000003"/>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D6">
            <w:pPr>
              <w:tabs>
                <w:tab w:val="left" w:leader="none" w:pos="142"/>
              </w:tabs>
              <w:spacing w:after="0" w:line="360" w:lineRule="auto"/>
              <w:ind w:right="56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predicted_demand</w:t>
            </w:r>
          </w:p>
        </w:tc>
        <w:tc>
          <w:tcPr>
            <w:vAlign w:val="center"/>
          </w:tcPr>
          <w:p w:rsidR="00000000" w:rsidDel="00000000" w:rsidP="00000000" w:rsidRDefault="00000000" w:rsidRPr="00000000" w14:paraId="000002D7">
            <w:pPr>
              <w:tabs>
                <w:tab w:val="left" w:leader="none" w:pos="142"/>
              </w:tabs>
              <w:spacing w:after="0" w:line="360" w:lineRule="auto"/>
              <w:ind w:left="709" w:right="567" w:firstLine="142.0000000000000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Number</w:t>
            </w:r>
          </w:p>
        </w:tc>
        <w:tc>
          <w:tcPr>
            <w:vAlign w:val="center"/>
          </w:tcPr>
          <w:p w:rsidR="00000000" w:rsidDel="00000000" w:rsidP="00000000" w:rsidRDefault="00000000" w:rsidRPr="00000000" w14:paraId="000002D8">
            <w:pPr>
              <w:tabs>
                <w:tab w:val="left" w:leader="none" w:pos="142"/>
              </w:tabs>
              <w:spacing w:after="0" w:line="360" w:lineRule="auto"/>
              <w:ind w:right="56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Yes</w:t>
            </w:r>
          </w:p>
        </w:tc>
        <w:tc>
          <w:tcPr>
            <w:vAlign w:val="center"/>
          </w:tcPr>
          <w:p w:rsidR="00000000" w:rsidDel="00000000" w:rsidP="00000000" w:rsidRDefault="00000000" w:rsidRPr="00000000" w14:paraId="000002D9">
            <w:pPr>
              <w:tabs>
                <w:tab w:val="left" w:leader="none" w:pos="142"/>
              </w:tabs>
              <w:spacing w:after="0" w:line="360" w:lineRule="auto"/>
              <w:ind w:left="709" w:right="56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0</w:t>
            </w:r>
          </w:p>
        </w:tc>
      </w:tr>
      <w:tr>
        <w:trPr>
          <w:cantSplit w:val="0"/>
          <w:tblHeader w:val="0"/>
        </w:trPr>
        <w:tc>
          <w:tcPr>
            <w:vAlign w:val="center"/>
          </w:tcPr>
          <w:p w:rsidR="00000000" w:rsidDel="00000000" w:rsidP="00000000" w:rsidRDefault="00000000" w:rsidRPr="00000000" w14:paraId="000002DA">
            <w:pPr>
              <w:tabs>
                <w:tab w:val="left" w:leader="none" w:pos="142"/>
              </w:tabs>
              <w:spacing w:after="0" w:line="360" w:lineRule="auto"/>
              <w:ind w:right="56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avg_monthly_consumption</w:t>
            </w:r>
          </w:p>
        </w:tc>
        <w:tc>
          <w:tcPr>
            <w:vAlign w:val="center"/>
          </w:tcPr>
          <w:p w:rsidR="00000000" w:rsidDel="00000000" w:rsidP="00000000" w:rsidRDefault="00000000" w:rsidRPr="00000000" w14:paraId="000002DB">
            <w:pPr>
              <w:tabs>
                <w:tab w:val="left" w:leader="none" w:pos="142"/>
              </w:tabs>
              <w:spacing w:after="0" w:line="360" w:lineRule="auto"/>
              <w:ind w:left="709" w:right="567" w:firstLine="142.0000000000000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Number</w:t>
            </w:r>
          </w:p>
        </w:tc>
        <w:tc>
          <w:tcPr>
            <w:vAlign w:val="center"/>
          </w:tcPr>
          <w:p w:rsidR="00000000" w:rsidDel="00000000" w:rsidP="00000000" w:rsidRDefault="00000000" w:rsidRPr="00000000" w14:paraId="000002DC">
            <w:pPr>
              <w:tabs>
                <w:tab w:val="left" w:leader="none" w:pos="142"/>
              </w:tabs>
              <w:spacing w:after="0" w:line="360" w:lineRule="auto"/>
              <w:ind w:right="56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Yes</w:t>
            </w:r>
          </w:p>
        </w:tc>
        <w:tc>
          <w:tcPr>
            <w:vAlign w:val="center"/>
          </w:tcPr>
          <w:p w:rsidR="00000000" w:rsidDel="00000000" w:rsidP="00000000" w:rsidRDefault="00000000" w:rsidRPr="00000000" w14:paraId="000002DD">
            <w:pPr>
              <w:tabs>
                <w:tab w:val="left" w:leader="none" w:pos="142"/>
              </w:tabs>
              <w:spacing w:after="0" w:line="360" w:lineRule="auto"/>
              <w:ind w:left="709" w:right="56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0</w:t>
            </w:r>
          </w:p>
        </w:tc>
      </w:tr>
      <w:tr>
        <w:trPr>
          <w:cantSplit w:val="0"/>
          <w:tblHeader w:val="0"/>
        </w:trPr>
        <w:tc>
          <w:tcPr>
            <w:vAlign w:val="center"/>
          </w:tcPr>
          <w:p w:rsidR="00000000" w:rsidDel="00000000" w:rsidP="00000000" w:rsidRDefault="00000000" w:rsidRPr="00000000" w14:paraId="000002DE">
            <w:pPr>
              <w:tabs>
                <w:tab w:val="left" w:leader="none" w:pos="142"/>
              </w:tabs>
              <w:spacing w:after="0" w:line="360" w:lineRule="auto"/>
              <w:ind w:right="56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shortage_risk_score</w:t>
            </w:r>
          </w:p>
        </w:tc>
        <w:tc>
          <w:tcPr>
            <w:vAlign w:val="center"/>
          </w:tcPr>
          <w:p w:rsidR="00000000" w:rsidDel="00000000" w:rsidP="00000000" w:rsidRDefault="00000000" w:rsidRPr="00000000" w14:paraId="000002DF">
            <w:pPr>
              <w:tabs>
                <w:tab w:val="left" w:leader="none" w:pos="142"/>
              </w:tabs>
              <w:spacing w:after="0" w:line="360" w:lineRule="auto"/>
              <w:ind w:left="709" w:right="567" w:firstLine="142.0000000000000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Number</w:t>
            </w:r>
          </w:p>
        </w:tc>
        <w:tc>
          <w:tcPr>
            <w:vAlign w:val="center"/>
          </w:tcPr>
          <w:p w:rsidR="00000000" w:rsidDel="00000000" w:rsidP="00000000" w:rsidRDefault="00000000" w:rsidRPr="00000000" w14:paraId="000002E0">
            <w:pPr>
              <w:tabs>
                <w:tab w:val="left" w:leader="none" w:pos="142"/>
              </w:tabs>
              <w:spacing w:after="0" w:line="360" w:lineRule="auto"/>
              <w:ind w:right="56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Yes</w:t>
            </w:r>
          </w:p>
        </w:tc>
        <w:tc>
          <w:tcPr>
            <w:vAlign w:val="center"/>
          </w:tcPr>
          <w:p w:rsidR="00000000" w:rsidDel="00000000" w:rsidP="00000000" w:rsidRDefault="00000000" w:rsidRPr="00000000" w14:paraId="000002E1">
            <w:pPr>
              <w:tabs>
                <w:tab w:val="left" w:leader="none" w:pos="142"/>
              </w:tabs>
              <w:spacing w:after="0" w:line="360" w:lineRule="auto"/>
              <w:ind w:left="709" w:right="56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0</w:t>
            </w:r>
          </w:p>
        </w:tc>
      </w:tr>
      <w:tr>
        <w:trPr>
          <w:cantSplit w:val="0"/>
          <w:tblHeader w:val="0"/>
        </w:trPr>
        <w:tc>
          <w:tcPr>
            <w:vAlign w:val="center"/>
          </w:tcPr>
          <w:p w:rsidR="00000000" w:rsidDel="00000000" w:rsidP="00000000" w:rsidRDefault="00000000" w:rsidRPr="00000000" w14:paraId="000002E2">
            <w:pPr>
              <w:tabs>
                <w:tab w:val="left" w:leader="none" w:pos="142"/>
              </w:tabs>
              <w:spacing w:after="0" w:line="360" w:lineRule="auto"/>
              <w:ind w:left="709" w:right="567" w:firstLine="142.0000000000000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reorder_recommendation</w:t>
            </w:r>
          </w:p>
        </w:tc>
        <w:tc>
          <w:tcPr>
            <w:vAlign w:val="center"/>
          </w:tcPr>
          <w:p w:rsidR="00000000" w:rsidDel="00000000" w:rsidP="00000000" w:rsidRDefault="00000000" w:rsidRPr="00000000" w14:paraId="000002E3">
            <w:pPr>
              <w:tabs>
                <w:tab w:val="left" w:leader="none" w:pos="142"/>
              </w:tabs>
              <w:spacing w:after="0" w:line="360" w:lineRule="auto"/>
              <w:ind w:right="56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String</w:t>
            </w:r>
          </w:p>
        </w:tc>
        <w:tc>
          <w:tcPr>
            <w:vAlign w:val="center"/>
          </w:tcPr>
          <w:p w:rsidR="00000000" w:rsidDel="00000000" w:rsidP="00000000" w:rsidRDefault="00000000" w:rsidRPr="00000000" w14:paraId="000002E4">
            <w:pPr>
              <w:tabs>
                <w:tab w:val="left" w:leader="none" w:pos="142"/>
              </w:tabs>
              <w:spacing w:after="0" w:line="360" w:lineRule="auto"/>
              <w:ind w:right="56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Yes</w:t>
            </w:r>
          </w:p>
        </w:tc>
        <w:tc>
          <w:tcPr>
            <w:vAlign w:val="center"/>
          </w:tcPr>
          <w:p w:rsidR="00000000" w:rsidDel="00000000" w:rsidP="00000000" w:rsidRDefault="00000000" w:rsidRPr="00000000" w14:paraId="000002E5">
            <w:pPr>
              <w:tabs>
                <w:tab w:val="left" w:leader="none" w:pos="142"/>
              </w:tabs>
              <w:spacing w:after="0" w:line="360" w:lineRule="auto"/>
              <w:ind w:left="709" w:right="567" w:firstLine="142.0000000000000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null</w:t>
            </w:r>
          </w:p>
        </w:tc>
      </w:tr>
      <w:tr>
        <w:trPr>
          <w:cantSplit w:val="0"/>
          <w:tblHeader w:val="0"/>
        </w:trPr>
        <w:tc>
          <w:tcPr>
            <w:vAlign w:val="center"/>
          </w:tcPr>
          <w:p w:rsidR="00000000" w:rsidDel="00000000" w:rsidP="00000000" w:rsidRDefault="00000000" w:rsidRPr="00000000" w14:paraId="000002E6">
            <w:pPr>
              <w:tabs>
                <w:tab w:val="left" w:leader="none" w:pos="142"/>
              </w:tabs>
              <w:spacing w:after="0" w:line="360" w:lineRule="auto"/>
              <w:ind w:right="56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forecast_date</w:t>
            </w:r>
          </w:p>
        </w:tc>
        <w:tc>
          <w:tcPr>
            <w:vAlign w:val="center"/>
          </w:tcPr>
          <w:p w:rsidR="00000000" w:rsidDel="00000000" w:rsidP="00000000" w:rsidRDefault="00000000" w:rsidRPr="00000000" w14:paraId="000002E7">
            <w:pPr>
              <w:tabs>
                <w:tab w:val="left" w:leader="none" w:pos="142"/>
              </w:tabs>
              <w:spacing w:after="0" w:line="360" w:lineRule="auto"/>
              <w:ind w:left="709" w:right="567" w:firstLine="142.0000000000000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Date</w:t>
            </w:r>
          </w:p>
        </w:tc>
        <w:tc>
          <w:tcPr>
            <w:vAlign w:val="center"/>
          </w:tcPr>
          <w:p w:rsidR="00000000" w:rsidDel="00000000" w:rsidP="00000000" w:rsidRDefault="00000000" w:rsidRPr="00000000" w14:paraId="000002E8">
            <w:pPr>
              <w:tabs>
                <w:tab w:val="left" w:leader="none" w:pos="142"/>
              </w:tabs>
              <w:spacing w:after="0" w:line="360" w:lineRule="auto"/>
              <w:ind w:right="56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Yes</w:t>
            </w:r>
          </w:p>
        </w:tc>
        <w:tc>
          <w:tcPr>
            <w:vAlign w:val="center"/>
          </w:tcPr>
          <w:p w:rsidR="00000000" w:rsidDel="00000000" w:rsidP="00000000" w:rsidRDefault="00000000" w:rsidRPr="00000000" w14:paraId="000002E9">
            <w:pPr>
              <w:tabs>
                <w:tab w:val="left" w:leader="none" w:pos="142"/>
              </w:tabs>
              <w:spacing w:after="0" w:line="360" w:lineRule="auto"/>
              <w:ind w:left="709" w:right="56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w:t>
            </w:r>
          </w:p>
        </w:tc>
      </w:tr>
    </w:tbl>
    <w:p w:rsidR="00000000" w:rsidDel="00000000" w:rsidP="00000000" w:rsidRDefault="00000000" w:rsidRPr="00000000" w14:paraId="000002EA">
      <w:pPr>
        <w:tabs>
          <w:tab w:val="left" w:leader="none" w:pos="142"/>
        </w:tabs>
        <w:spacing w:after="0" w:line="360" w:lineRule="auto"/>
        <w:ind w:left="709" w:right="567" w:firstLine="142.00000000000003"/>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EB">
      <w:pPr>
        <w:tabs>
          <w:tab w:val="left" w:leader="none" w:pos="142"/>
        </w:tabs>
        <w:spacing w:after="0" w:line="360" w:lineRule="auto"/>
        <w:ind w:left="709" w:right="567" w:firstLine="142.0000000000000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Collection: forecasts</w:t>
      </w:r>
    </w:p>
    <w:p w:rsidR="00000000" w:rsidDel="00000000" w:rsidP="00000000" w:rsidRDefault="00000000" w:rsidRPr="00000000" w14:paraId="000002EC">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Use: Stores demand forecasting results including predicted consumption, safety stock calculations, and reorder recommendations.</w:t>
      </w:r>
      <w:r w:rsidDel="00000000" w:rsidR="00000000" w:rsidRPr="00000000">
        <w:rPr>
          <w:rFonts w:ascii="Times New Roman" w:cs="Times New Roman" w:eastAsia="Times New Roman" w:hAnsi="Times New Roman"/>
          <w:sz w:val="24"/>
          <w:szCs w:val="24"/>
          <w:rtl w:val="0"/>
        </w:rPr>
      </w:r>
    </w:p>
    <w:tbl>
      <w:tblPr>
        <w:tblStyle w:val="Table10"/>
        <w:tblW w:w="10630.0" w:type="dxa"/>
        <w:jc w:val="left"/>
        <w:tblBorders>
          <w:insideH w:color="000000" w:space="0" w:sz="4" w:val="single"/>
          <w:insideV w:color="000000" w:space="0" w:sz="4" w:val="single"/>
        </w:tblBorders>
        <w:tblLayout w:type="fixed"/>
        <w:tblLook w:val="0400"/>
      </w:tblPr>
      <w:tblGrid>
        <w:gridCol w:w="2409"/>
        <w:gridCol w:w="4281"/>
        <w:gridCol w:w="1248"/>
        <w:gridCol w:w="2692"/>
        <w:tblGridChange w:id="0">
          <w:tblGrid>
            <w:gridCol w:w="2409"/>
            <w:gridCol w:w="4281"/>
            <w:gridCol w:w="1248"/>
            <w:gridCol w:w="2692"/>
          </w:tblGrid>
        </w:tblGridChange>
      </w:tblGrid>
      <w:tr>
        <w:trPr>
          <w:cantSplit w:val="0"/>
          <w:tblHeader w:val="1"/>
        </w:trPr>
        <w:tc>
          <w:tcPr>
            <w:vAlign w:val="center"/>
          </w:tcPr>
          <w:p w:rsidR="00000000" w:rsidDel="00000000" w:rsidP="00000000" w:rsidRDefault="00000000" w:rsidRPr="00000000" w14:paraId="000002ED">
            <w:pPr>
              <w:tabs>
                <w:tab w:val="left" w:leader="none" w:pos="142"/>
              </w:tabs>
              <w:spacing w:after="0" w:line="360" w:lineRule="auto"/>
              <w:ind w:right="56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Column</w:t>
            </w:r>
          </w:p>
        </w:tc>
        <w:tc>
          <w:tcPr>
            <w:vAlign w:val="center"/>
          </w:tcPr>
          <w:p w:rsidR="00000000" w:rsidDel="00000000" w:rsidP="00000000" w:rsidRDefault="00000000" w:rsidRPr="00000000" w14:paraId="000002EE">
            <w:pPr>
              <w:tabs>
                <w:tab w:val="left" w:leader="none" w:pos="142"/>
              </w:tabs>
              <w:spacing w:after="0" w:line="360" w:lineRule="auto"/>
              <w:ind w:left="709" w:right="567" w:firstLine="142.0000000000000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Type</w:t>
            </w:r>
          </w:p>
        </w:tc>
        <w:tc>
          <w:tcPr>
            <w:vAlign w:val="center"/>
          </w:tcPr>
          <w:p w:rsidR="00000000" w:rsidDel="00000000" w:rsidP="00000000" w:rsidRDefault="00000000" w:rsidRPr="00000000" w14:paraId="000002EF">
            <w:pPr>
              <w:tabs>
                <w:tab w:val="left" w:leader="none" w:pos="142"/>
              </w:tabs>
              <w:spacing w:after="0" w:line="360" w:lineRule="auto"/>
              <w:ind w:right="56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Null</w:t>
            </w:r>
          </w:p>
        </w:tc>
        <w:tc>
          <w:tcPr>
            <w:vAlign w:val="center"/>
          </w:tcPr>
          <w:p w:rsidR="00000000" w:rsidDel="00000000" w:rsidP="00000000" w:rsidRDefault="00000000" w:rsidRPr="00000000" w14:paraId="000002F0">
            <w:pPr>
              <w:tabs>
                <w:tab w:val="left" w:leader="none" w:pos="142"/>
              </w:tabs>
              <w:spacing w:after="0" w:line="360" w:lineRule="auto"/>
              <w:ind w:left="709" w:right="567" w:firstLine="142.0000000000000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Default</w:t>
            </w:r>
          </w:p>
        </w:tc>
      </w:tr>
      <w:tr>
        <w:trPr>
          <w:cantSplit w:val="0"/>
          <w:tblHeader w:val="0"/>
        </w:trPr>
        <w:tc>
          <w:tcPr>
            <w:vAlign w:val="center"/>
          </w:tcPr>
          <w:p w:rsidR="00000000" w:rsidDel="00000000" w:rsidP="00000000" w:rsidRDefault="00000000" w:rsidRPr="00000000" w14:paraId="000002F1">
            <w:pPr>
              <w:tabs>
                <w:tab w:val="left" w:leader="none" w:pos="142"/>
              </w:tabs>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_id</w:t>
            </w:r>
          </w:p>
        </w:tc>
        <w:tc>
          <w:tcPr>
            <w:vAlign w:val="center"/>
          </w:tcPr>
          <w:p w:rsidR="00000000" w:rsidDel="00000000" w:rsidP="00000000" w:rsidRDefault="00000000" w:rsidRPr="00000000" w14:paraId="000002F2">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ObjectId</w:t>
            </w:r>
          </w:p>
        </w:tc>
        <w:tc>
          <w:tcPr>
            <w:vAlign w:val="center"/>
          </w:tcPr>
          <w:p w:rsidR="00000000" w:rsidDel="00000000" w:rsidP="00000000" w:rsidRDefault="00000000" w:rsidRPr="00000000" w14:paraId="000002F3">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2F4">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tl w:val="0"/>
              </w:rPr>
              <w:t>auto</w:t>
            </w:r>
          </w:p>
        </w:tc>
      </w:tr>
      <w:tr>
        <w:trPr>
          <w:cantSplit w:val="0"/>
          <w:tblHeader w:val="0"/>
        </w:trPr>
        <w:tc>
          <w:tcPr>
            <w:vAlign w:val="center"/>
          </w:tcPr>
          <w:p w:rsidR="00000000" w:rsidDel="00000000" w:rsidP="00000000" w:rsidRDefault="00000000" w:rsidRPr="00000000" w14:paraId="000002F5">
            <w:pPr>
              <w:tabs>
                <w:tab w:val="left" w:leader="none" w:pos="142"/>
              </w:tabs>
              <w:spacing w:after="0" w:line="360" w:lineRule="auto"/>
              <w:ind w:right="56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category_name</w:t>
            </w:r>
          </w:p>
        </w:tc>
        <w:tc>
          <w:tcPr>
            <w:vAlign w:val="center"/>
          </w:tcPr>
          <w:p w:rsidR="00000000" w:rsidDel="00000000" w:rsidP="00000000" w:rsidRDefault="00000000" w:rsidRPr="00000000" w14:paraId="000002F6">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String</w:t>
            </w:r>
          </w:p>
        </w:tc>
        <w:tc>
          <w:tcPr>
            <w:vAlign w:val="center"/>
          </w:tcPr>
          <w:p w:rsidR="00000000" w:rsidDel="00000000" w:rsidP="00000000" w:rsidRDefault="00000000" w:rsidRPr="00000000" w14:paraId="000002F7">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2F8">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9">
            <w:pPr>
              <w:tabs>
                <w:tab w:val="left" w:leader="none" w:pos="142"/>
              </w:tabs>
              <w:spacing w:after="0" w:line="360" w:lineRule="auto"/>
              <w:ind w:left="709" w:right="567" w:firstLine="142.0000000000000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type</w:t>
            </w:r>
          </w:p>
        </w:tc>
        <w:tc>
          <w:tcPr>
            <w:vAlign w:val="center"/>
          </w:tcPr>
          <w:p w:rsidR="00000000" w:rsidDel="00000000" w:rsidP="00000000" w:rsidRDefault="00000000" w:rsidRPr="00000000" w14:paraId="000002FA">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String (enum: 'Antibiotic','Analgesic','Vaccine','Controlled','OTC','Other')</w:t>
            </w:r>
          </w:p>
        </w:tc>
        <w:tc>
          <w:tcPr>
            <w:vAlign w:val="center"/>
          </w:tcPr>
          <w:p w:rsidR="00000000" w:rsidDel="00000000" w:rsidP="00000000" w:rsidRDefault="00000000" w:rsidRPr="00000000" w14:paraId="000002FB">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2FC">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D">
            <w:pPr>
              <w:tabs>
                <w:tab w:val="left" w:leader="none" w:pos="142"/>
              </w:tabs>
              <w:spacing w:after="0" w:line="360" w:lineRule="auto"/>
              <w:ind w:right="56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unit_of_measure</w:t>
            </w:r>
          </w:p>
        </w:tc>
        <w:tc>
          <w:tcPr>
            <w:vAlign w:val="center"/>
          </w:tcPr>
          <w:p w:rsidR="00000000" w:rsidDel="00000000" w:rsidP="00000000" w:rsidRDefault="00000000" w:rsidRPr="00000000" w14:paraId="000002FE">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String</w:t>
            </w:r>
          </w:p>
        </w:tc>
        <w:tc>
          <w:tcPr>
            <w:vAlign w:val="center"/>
          </w:tcPr>
          <w:p w:rsidR="00000000" w:rsidDel="00000000" w:rsidP="00000000" w:rsidRDefault="00000000" w:rsidRPr="00000000" w14:paraId="000002FF">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Yes</w:t>
            </w:r>
          </w:p>
        </w:tc>
        <w:tc>
          <w:tcPr>
            <w:vAlign w:val="center"/>
          </w:tcPr>
          <w:p w:rsidR="00000000" w:rsidDel="00000000" w:rsidP="00000000" w:rsidRDefault="00000000" w:rsidRPr="00000000" w14:paraId="00000300">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null</w:t>
            </w:r>
          </w:p>
        </w:tc>
      </w:tr>
      <w:tr>
        <w:trPr>
          <w:cantSplit w:val="0"/>
          <w:tblHeader w:val="0"/>
        </w:trPr>
        <w:tc>
          <w:tcPr>
            <w:vAlign w:val="center"/>
          </w:tcPr>
          <w:p w:rsidR="00000000" w:rsidDel="00000000" w:rsidP="00000000" w:rsidRDefault="00000000" w:rsidRPr="00000000" w14:paraId="00000301">
            <w:pPr>
              <w:tabs>
                <w:tab w:val="left" w:leader="none" w:pos="142"/>
              </w:tabs>
              <w:spacing w:after="0" w:line="360" w:lineRule="auto"/>
              <w:ind w:right="56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description</w:t>
            </w:r>
          </w:p>
        </w:tc>
        <w:tc>
          <w:tcPr>
            <w:vAlign w:val="center"/>
          </w:tcPr>
          <w:p w:rsidR="00000000" w:rsidDel="00000000" w:rsidP="00000000" w:rsidRDefault="00000000" w:rsidRPr="00000000" w14:paraId="00000302">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String</w:t>
            </w:r>
          </w:p>
        </w:tc>
        <w:tc>
          <w:tcPr>
            <w:vAlign w:val="center"/>
          </w:tcPr>
          <w:p w:rsidR="00000000" w:rsidDel="00000000" w:rsidP="00000000" w:rsidRDefault="00000000" w:rsidRPr="00000000" w14:paraId="00000303">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Yes</w:t>
            </w:r>
          </w:p>
        </w:tc>
        <w:tc>
          <w:tcPr>
            <w:vAlign w:val="center"/>
          </w:tcPr>
          <w:p w:rsidR="00000000" w:rsidDel="00000000" w:rsidP="00000000" w:rsidRDefault="00000000" w:rsidRPr="00000000" w14:paraId="00000304">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null</w:t>
            </w:r>
          </w:p>
        </w:tc>
      </w:tr>
      <w:tr>
        <w:trPr>
          <w:cantSplit w:val="0"/>
          <w:tblHeader w:val="0"/>
        </w:trPr>
        <w:tc>
          <w:tcPr>
            <w:vAlign w:val="center"/>
          </w:tcPr>
          <w:p w:rsidR="00000000" w:rsidDel="00000000" w:rsidP="00000000" w:rsidRDefault="00000000" w:rsidRPr="00000000" w14:paraId="00000305">
            <w:pPr>
              <w:tabs>
                <w:tab w:val="left" w:leader="none" w:pos="142"/>
              </w:tabs>
              <w:spacing w:after="0" w:line="360" w:lineRule="auto"/>
              <w:ind w:left="709" w:right="567" w:firstLine="142.0000000000000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status</w:t>
            </w:r>
          </w:p>
        </w:tc>
        <w:tc>
          <w:tcPr>
            <w:vAlign w:val="center"/>
          </w:tcPr>
          <w:p w:rsidR="00000000" w:rsidDel="00000000" w:rsidP="00000000" w:rsidRDefault="00000000" w:rsidRPr="00000000" w14:paraId="00000306">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Number (0/1)</w:t>
            </w:r>
          </w:p>
        </w:tc>
        <w:tc>
          <w:tcPr>
            <w:vAlign w:val="center"/>
          </w:tcPr>
          <w:p w:rsidR="00000000" w:rsidDel="00000000" w:rsidP="00000000" w:rsidRDefault="00000000" w:rsidRPr="00000000" w14:paraId="00000307">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Yes</w:t>
            </w:r>
          </w:p>
        </w:tc>
        <w:tc>
          <w:tcPr>
            <w:vAlign w:val="center"/>
          </w:tcPr>
          <w:p w:rsidR="00000000" w:rsidDel="00000000" w:rsidP="00000000" w:rsidRDefault="00000000" w:rsidRPr="00000000" w14:paraId="00000308">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w:t>
            </w:r>
          </w:p>
        </w:tc>
      </w:tr>
      <w:tr>
        <w:trPr>
          <w:cantSplit w:val="0"/>
          <w:trHeight w:val="805" w:hRule="atLeast"/>
          <w:tblHeader w:val="0"/>
        </w:trPr>
        <w:tc>
          <w:tcPr>
            <w:vAlign w:val="center"/>
          </w:tcPr>
          <w:p w:rsidR="00000000" w:rsidDel="00000000" w:rsidP="00000000" w:rsidRDefault="00000000" w:rsidRPr="00000000" w14:paraId="00000309">
            <w:pPr>
              <w:tabs>
                <w:tab w:val="left" w:leader="none" w:pos="142"/>
              </w:tabs>
              <w:spacing w:after="0" w:line="360" w:lineRule="auto"/>
              <w:ind w:right="56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created_at</w:t>
            </w:r>
          </w:p>
        </w:tc>
        <w:tc>
          <w:tcPr>
            <w:vAlign w:val="center"/>
          </w:tcPr>
          <w:p w:rsidR="00000000" w:rsidDel="00000000" w:rsidP="00000000" w:rsidRDefault="00000000" w:rsidRPr="00000000" w14:paraId="0000030A">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Date</w:t>
            </w:r>
          </w:p>
        </w:tc>
        <w:tc>
          <w:tcPr>
            <w:vAlign w:val="center"/>
          </w:tcPr>
          <w:p w:rsidR="00000000" w:rsidDel="00000000" w:rsidP="00000000" w:rsidRDefault="00000000" w:rsidRPr="00000000" w14:paraId="0000030B">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Yes</w:t>
            </w:r>
          </w:p>
        </w:tc>
        <w:tc>
          <w:tcPr>
            <w:vAlign w:val="center"/>
          </w:tcPr>
          <w:p w:rsidR="00000000" w:rsidDel="00000000" w:rsidP="00000000" w:rsidRDefault="00000000" w:rsidRPr="00000000" w14:paraId="0000030C">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w:t>
            </w:r>
          </w:p>
        </w:tc>
      </w:tr>
    </w:tbl>
    <w:p w:rsidR="00000000" w:rsidDel="00000000" w:rsidP="00000000" w:rsidRDefault="00000000" w:rsidRPr="00000000" w14:paraId="0000030D">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tabs>
          <w:tab w:val="left" w:leader="none" w:pos="142"/>
        </w:tabs>
        <w:spacing w:after="0" w:line="360" w:lineRule="auto"/>
        <w:ind w:left="709" w:right="567" w:firstLine="142.0000000000000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Collection: settings</w:t>
      </w:r>
    </w:p>
    <w:p w:rsidR="00000000" w:rsidDel="00000000" w:rsidP="00000000" w:rsidRDefault="00000000" w:rsidRPr="00000000" w14:paraId="00000310">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Use: Maintains system-wide configuration settings including alert thresholds, email configurations, and user preferences.</w:t>
      </w:r>
      <w:r w:rsidDel="00000000" w:rsidR="00000000" w:rsidRPr="00000000">
        <w:rPr>
          <w:rFonts w:ascii="Times New Roman" w:cs="Times New Roman" w:eastAsia="Times New Roman" w:hAnsi="Times New Roman"/>
          <w:sz w:val="24"/>
          <w:szCs w:val="24"/>
          <w:rtl w:val="0"/>
        </w:rPr>
      </w:r>
    </w:p>
    <w:tbl>
      <w:tblPr>
        <w:tblStyle w:val="Table11"/>
        <w:tblW w:w="10630.0" w:type="dxa"/>
        <w:jc w:val="left"/>
        <w:tblBorders>
          <w:insideH w:color="000000" w:space="0" w:sz="4" w:val="single"/>
          <w:insideV w:color="000000" w:space="0" w:sz="4" w:val="single"/>
        </w:tblBorders>
        <w:tblLayout w:type="fixed"/>
        <w:tblLook w:val="0400"/>
      </w:tblPr>
      <w:tblGrid>
        <w:gridCol w:w="1844"/>
        <w:gridCol w:w="4110"/>
        <w:gridCol w:w="1594"/>
        <w:gridCol w:w="3082"/>
        <w:tblGridChange w:id="0">
          <w:tblGrid>
            <w:gridCol w:w="1844"/>
            <w:gridCol w:w="4110"/>
            <w:gridCol w:w="1594"/>
            <w:gridCol w:w="3082"/>
          </w:tblGrid>
        </w:tblGridChange>
      </w:tblGrid>
      <w:tr>
        <w:trPr>
          <w:cantSplit w:val="0"/>
          <w:tblHeader w:val="1"/>
        </w:trPr>
        <w:tc>
          <w:tcPr>
            <w:vAlign w:val="center"/>
          </w:tcPr>
          <w:p w:rsidR="00000000" w:rsidDel="00000000" w:rsidP="00000000" w:rsidRDefault="00000000" w:rsidRPr="00000000" w14:paraId="00000311">
            <w:pPr>
              <w:tabs>
                <w:tab w:val="left" w:leader="none" w:pos="142"/>
              </w:tabs>
              <w:spacing w:after="0" w:line="360" w:lineRule="auto"/>
              <w:ind w:right="56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Column</w:t>
            </w:r>
          </w:p>
        </w:tc>
        <w:tc>
          <w:tcPr>
            <w:vAlign w:val="center"/>
          </w:tcPr>
          <w:p w:rsidR="00000000" w:rsidDel="00000000" w:rsidP="00000000" w:rsidRDefault="00000000" w:rsidRPr="00000000" w14:paraId="00000312">
            <w:pPr>
              <w:tabs>
                <w:tab w:val="left" w:leader="none" w:pos="142"/>
              </w:tabs>
              <w:spacing w:after="0" w:line="360" w:lineRule="auto"/>
              <w:ind w:left="709" w:right="567" w:firstLine="142.0000000000000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Type</w:t>
            </w:r>
          </w:p>
        </w:tc>
        <w:tc>
          <w:tcPr>
            <w:vAlign w:val="center"/>
          </w:tcPr>
          <w:p w:rsidR="00000000" w:rsidDel="00000000" w:rsidP="00000000" w:rsidRDefault="00000000" w:rsidRPr="00000000" w14:paraId="00000313">
            <w:pPr>
              <w:tabs>
                <w:tab w:val="left" w:leader="none" w:pos="142"/>
              </w:tabs>
              <w:spacing w:after="0" w:line="360" w:lineRule="auto"/>
              <w:ind w:right="56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Null</w:t>
            </w:r>
          </w:p>
        </w:tc>
        <w:tc>
          <w:tcPr>
            <w:vAlign w:val="center"/>
          </w:tcPr>
          <w:p w:rsidR="00000000" w:rsidDel="00000000" w:rsidP="00000000" w:rsidRDefault="00000000" w:rsidRPr="00000000" w14:paraId="00000314">
            <w:pPr>
              <w:tabs>
                <w:tab w:val="left" w:leader="none" w:pos="142"/>
              </w:tabs>
              <w:spacing w:after="0" w:line="360" w:lineRule="auto"/>
              <w:ind w:left="709" w:right="567" w:firstLine="142.0000000000000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Default</w:t>
            </w:r>
          </w:p>
        </w:tc>
      </w:tr>
      <w:tr>
        <w:trPr>
          <w:cantSplit w:val="0"/>
          <w:tblHeader w:val="0"/>
        </w:trPr>
        <w:tc>
          <w:tcPr>
            <w:vAlign w:val="center"/>
          </w:tcPr>
          <w:p w:rsidR="00000000" w:rsidDel="00000000" w:rsidP="00000000" w:rsidRDefault="00000000" w:rsidRPr="00000000" w14:paraId="00000315">
            <w:pPr>
              <w:tabs>
                <w:tab w:val="left" w:leader="none" w:pos="142"/>
              </w:tabs>
              <w:spacing w:after="0" w:line="360" w:lineRule="auto"/>
              <w:ind w:right="56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_id</w:t>
            </w:r>
          </w:p>
        </w:tc>
        <w:tc>
          <w:tcPr>
            <w:vAlign w:val="center"/>
          </w:tcPr>
          <w:p w:rsidR="00000000" w:rsidDel="00000000" w:rsidP="00000000" w:rsidRDefault="00000000" w:rsidRPr="00000000" w14:paraId="00000316">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ObjectId</w:t>
            </w:r>
          </w:p>
        </w:tc>
        <w:tc>
          <w:tcPr>
            <w:vAlign w:val="center"/>
          </w:tcPr>
          <w:p w:rsidR="00000000" w:rsidDel="00000000" w:rsidP="00000000" w:rsidRDefault="00000000" w:rsidRPr="00000000" w14:paraId="00000317">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318">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tl w:val="0"/>
              </w:rPr>
              <w:t>auto</w:t>
            </w:r>
          </w:p>
        </w:tc>
      </w:tr>
      <w:tr>
        <w:trPr>
          <w:cantSplit w:val="0"/>
          <w:tblHeader w:val="0"/>
        </w:trPr>
        <w:tc>
          <w:tcPr>
            <w:vAlign w:val="center"/>
          </w:tcPr>
          <w:p w:rsidR="00000000" w:rsidDel="00000000" w:rsidP="00000000" w:rsidRDefault="00000000" w:rsidRPr="00000000" w14:paraId="00000319">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name</w:t>
            </w:r>
          </w:p>
        </w:tc>
        <w:tc>
          <w:tcPr>
            <w:vAlign w:val="center"/>
          </w:tcPr>
          <w:p w:rsidR="00000000" w:rsidDel="00000000" w:rsidP="00000000" w:rsidRDefault="00000000" w:rsidRPr="00000000" w14:paraId="0000031A">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String</w:t>
            </w:r>
          </w:p>
        </w:tc>
        <w:tc>
          <w:tcPr>
            <w:vAlign w:val="center"/>
          </w:tcPr>
          <w:p w:rsidR="00000000" w:rsidDel="00000000" w:rsidP="00000000" w:rsidRDefault="00000000" w:rsidRPr="00000000" w14:paraId="0000031B">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31C">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D">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email</w:t>
            </w:r>
          </w:p>
        </w:tc>
        <w:tc>
          <w:tcPr>
            <w:vAlign w:val="center"/>
          </w:tcPr>
          <w:p w:rsidR="00000000" w:rsidDel="00000000" w:rsidP="00000000" w:rsidRDefault="00000000" w:rsidRPr="00000000" w14:paraId="0000031E">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String (unique)</w:t>
            </w:r>
          </w:p>
        </w:tc>
        <w:tc>
          <w:tcPr>
            <w:vAlign w:val="center"/>
          </w:tcPr>
          <w:p w:rsidR="00000000" w:rsidDel="00000000" w:rsidP="00000000" w:rsidRDefault="00000000" w:rsidRPr="00000000" w14:paraId="0000031F">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320">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1">
            <w:pPr>
              <w:tabs>
                <w:tab w:val="left" w:leader="none" w:pos="142"/>
              </w:tabs>
              <w:spacing w:after="0" w:line="360" w:lineRule="auto"/>
              <w:ind w:right="56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password</w:t>
            </w:r>
          </w:p>
        </w:tc>
        <w:tc>
          <w:tcPr>
            <w:vAlign w:val="center"/>
          </w:tcPr>
          <w:p w:rsidR="00000000" w:rsidDel="00000000" w:rsidP="00000000" w:rsidRDefault="00000000" w:rsidRPr="00000000" w14:paraId="00000322">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String (hashed)</w:t>
            </w:r>
          </w:p>
        </w:tc>
        <w:tc>
          <w:tcPr>
            <w:vAlign w:val="center"/>
          </w:tcPr>
          <w:p w:rsidR="00000000" w:rsidDel="00000000" w:rsidP="00000000" w:rsidRDefault="00000000" w:rsidRPr="00000000" w14:paraId="00000323">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324">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5">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role</w:t>
            </w:r>
          </w:p>
        </w:tc>
        <w:tc>
          <w:tcPr>
            <w:vAlign w:val="center"/>
          </w:tcPr>
          <w:p w:rsidR="00000000" w:rsidDel="00000000" w:rsidP="00000000" w:rsidRDefault="00000000" w:rsidRPr="00000000" w14:paraId="00000326">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String (enum: 'Admin','Manager','Pharmacist','Cashier','User')</w:t>
            </w:r>
          </w:p>
        </w:tc>
        <w:tc>
          <w:tcPr>
            <w:vAlign w:val="center"/>
          </w:tcPr>
          <w:p w:rsidR="00000000" w:rsidDel="00000000" w:rsidP="00000000" w:rsidRDefault="00000000" w:rsidRPr="00000000" w14:paraId="00000327">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t>
            </w:r>
          </w:p>
        </w:tc>
        <w:tc>
          <w:tcPr>
            <w:vAlign w:val="center"/>
          </w:tcPr>
          <w:p w:rsidR="00000000" w:rsidDel="00000000" w:rsidP="00000000" w:rsidRDefault="00000000" w:rsidRPr="00000000" w14:paraId="00000328">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User</w:t>
            </w:r>
          </w:p>
        </w:tc>
      </w:tr>
      <w:tr>
        <w:trPr>
          <w:cantSplit w:val="0"/>
          <w:tblHeader w:val="0"/>
        </w:trPr>
        <w:tc>
          <w:tcPr>
            <w:vAlign w:val="center"/>
          </w:tcPr>
          <w:p w:rsidR="00000000" w:rsidDel="00000000" w:rsidP="00000000" w:rsidRDefault="00000000" w:rsidRPr="00000000" w14:paraId="00000329">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permissions</w:t>
            </w:r>
          </w:p>
        </w:tc>
        <w:tc>
          <w:tcPr>
            <w:vAlign w:val="center"/>
          </w:tcPr>
          <w:p w:rsidR="00000000" w:rsidDel="00000000" w:rsidP="00000000" w:rsidRDefault="00000000" w:rsidRPr="00000000" w14:paraId="0000032A">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Array[String]</w:t>
            </w:r>
          </w:p>
        </w:tc>
        <w:tc>
          <w:tcPr>
            <w:vAlign w:val="center"/>
          </w:tcPr>
          <w:p w:rsidR="00000000" w:rsidDel="00000000" w:rsidP="00000000" w:rsidRDefault="00000000" w:rsidRPr="00000000" w14:paraId="0000032B">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Yes</w:t>
            </w:r>
          </w:p>
        </w:tc>
        <w:tc>
          <w:tcPr>
            <w:vAlign w:val="center"/>
          </w:tcPr>
          <w:p w:rsidR="00000000" w:rsidDel="00000000" w:rsidP="00000000" w:rsidRDefault="00000000" w:rsidRPr="00000000" w14:paraId="0000032C">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t>
            </w:r>
          </w:p>
        </w:tc>
      </w:tr>
      <w:tr>
        <w:trPr>
          <w:cantSplit w:val="0"/>
          <w:tblHeader w:val="0"/>
        </w:trPr>
        <w:tc>
          <w:tcPr>
            <w:vAlign w:val="center"/>
          </w:tcPr>
          <w:p w:rsidR="00000000" w:rsidDel="00000000" w:rsidP="00000000" w:rsidRDefault="00000000" w:rsidRPr="00000000" w14:paraId="0000032D">
            <w:pPr>
              <w:tabs>
                <w:tab w:val="left" w:leader="none" w:pos="142"/>
              </w:tabs>
              <w:spacing w:after="0" w:line="360" w:lineRule="auto"/>
              <w:ind w:right="56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emailVerified</w:t>
            </w:r>
          </w:p>
        </w:tc>
        <w:tc>
          <w:tcPr>
            <w:vAlign w:val="center"/>
          </w:tcPr>
          <w:p w:rsidR="00000000" w:rsidDel="00000000" w:rsidP="00000000" w:rsidRDefault="00000000" w:rsidRPr="00000000" w14:paraId="0000032E">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Boolean</w:t>
            </w:r>
          </w:p>
        </w:tc>
        <w:tc>
          <w:tcPr>
            <w:vAlign w:val="center"/>
          </w:tcPr>
          <w:p w:rsidR="00000000" w:rsidDel="00000000" w:rsidP="00000000" w:rsidRDefault="00000000" w:rsidRPr="00000000" w14:paraId="0000032F">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Yes</w:t>
            </w:r>
          </w:p>
        </w:tc>
        <w:tc>
          <w:tcPr>
            <w:vAlign w:val="center"/>
          </w:tcPr>
          <w:p w:rsidR="00000000" w:rsidDel="00000000" w:rsidP="00000000" w:rsidRDefault="00000000" w:rsidRPr="00000000" w14:paraId="00000330">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false</w:t>
            </w:r>
          </w:p>
        </w:tc>
      </w:tr>
      <w:tr>
        <w:trPr>
          <w:cantSplit w:val="0"/>
          <w:trHeight w:val="34" w:hRule="atLeast"/>
          <w:tblHeader w:val="0"/>
        </w:trPr>
        <w:tc>
          <w:tcPr>
            <w:vAlign w:val="center"/>
          </w:tcPr>
          <w:p w:rsidR="00000000" w:rsidDel="00000000" w:rsidP="00000000" w:rsidRDefault="00000000" w:rsidRPr="00000000" w14:paraId="00000331">
            <w:pPr>
              <w:tabs>
                <w:tab w:val="left" w:leader="none" w:pos="142"/>
              </w:tabs>
              <w:spacing w:after="0" w:line="360" w:lineRule="auto"/>
              <w:ind w:right="567"/>
              <w:jc w:val="both"/>
              <w:rPr>
                <w:rFonts w:ascii="Times New Roman" w:cs="Times New Roman" w:eastAsia="Times New Roman" w:hAnsi="Times New Roman"/>
                <w:sz w:val="24"/>
                <w:szCs w:val="24"/>
              </w:rPr>
            </w:pPr>
            <w:r w:rsidDel="00000000" w:rsidR="00000000" w:rsidRPr="00000000">
              <w:rPr>
                <w:rtl w:val="0"/>
              </w:rPr>
              <w:t>refreshTokens</w:t>
            </w:r>
          </w:p>
        </w:tc>
        <w:tc>
          <w:tcPr>
            <w:vAlign w:val="center"/>
          </w:tcPr>
          <w:p w:rsidR="00000000" w:rsidDel="00000000" w:rsidP="00000000" w:rsidRDefault="00000000" w:rsidRPr="00000000" w14:paraId="00000332">
            <w:pPr>
              <w:tabs>
                <w:tab w:val="left" w:leader="none" w:pos="142"/>
              </w:tabs>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tl w:val="0"/>
              </w:rPr>
              <w:t>Array[String]</w:t>
            </w:r>
          </w:p>
        </w:tc>
        <w:tc>
          <w:tcPr>
            <w:vAlign w:val="center"/>
          </w:tcPr>
          <w:p w:rsidR="00000000" w:rsidDel="00000000" w:rsidP="00000000" w:rsidRDefault="00000000" w:rsidRPr="00000000" w14:paraId="00000333">
            <w:pPr>
              <w:tabs>
                <w:tab w:val="left" w:leader="none" w:pos="142"/>
              </w:tabs>
              <w:spacing w:after="0" w:line="360" w:lineRule="auto"/>
              <w:ind w:left="709" w:right="567" w:firstLine="142.00000000000003"/>
              <w:jc w:val="both"/>
              <w:rPr>
                <w:rFonts w:ascii="Times New Roman" w:cs="Times New Roman" w:eastAsia="Times New Roman" w:hAnsi="Times New Roman"/>
                <w:sz w:val="24"/>
                <w:szCs w:val="24"/>
              </w:rPr>
            </w:pPr>
            <w:r w:rsidDel="00000000" w:rsidR="00000000" w:rsidRPr="00000000">
              <w:rPr>
                <w:rtl w:val="0"/>
              </w:rPr>
              <w:t>Yes</w:t>
            </w:r>
          </w:p>
        </w:tc>
        <w:tc>
          <w:tcPr>
            <w:vAlign w:val="center"/>
          </w:tcPr>
          <w:p w:rsidR="00000000" w:rsidDel="00000000" w:rsidP="00000000" w:rsidRDefault="00000000" w:rsidRPr="00000000" w14:paraId="00000334">
            <w:pPr>
              <w:tabs>
                <w:tab w:val="left" w:leader="none" w:pos="142"/>
              </w:tabs>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tl w:val="0"/>
              </w:rPr>
              <w:t>[]</w:t>
            </w:r>
          </w:p>
        </w:tc>
      </w:tr>
    </w:tbl>
    <w:p w:rsidR="00000000" w:rsidDel="00000000" w:rsidP="00000000" w:rsidRDefault="00000000" w:rsidRPr="00000000" w14:paraId="00000335">
      <w:pPr>
        <w:pStyle w:val="Heading1"/>
        <w:spacing w:before="0" w:line="360" w:lineRule="auto"/>
        <w:ind w:left="709" w:right="567" w:firstLine="0"/>
        <w:jc w:val="both"/>
        <w:rPr>
          <w:rFonts w:ascii="Times New Roman" w:cs="Times New Roman" w:eastAsia="Times New Roman" w:hAnsi="Times New Roman"/>
          <w:b w:val="1"/>
          <w:bCs w:val="1"/>
          <w:color w:val="4472c4"/>
          <w:sz w:val="28"/>
          <w:szCs w:val="28"/>
        </w:rPr>
      </w:pPr>
      <w:r w:rsidDel="00000000" w:rsidR="00000000" w:rsidRPr="00000000">
        <w:rPr>
          <w:rtl w:val="0"/>
        </w:rPr>
      </w:r>
    </w:p>
    <w:p w:rsidR="00000000" w:rsidDel="00000000" w:rsidP="00000000" w:rsidRDefault="00000000" w:rsidRPr="00000000" w14:paraId="00000336">
      <w:pPr>
        <w:ind w:left="709" w:right="567" w:firstLine="0"/>
        <w:rPr>
          <w:rFonts w:ascii="Times New Roman" w:cs="Times New Roman" w:eastAsia="Times New Roman" w:hAnsi="Times New Roman"/>
          <w:b w:val="1"/>
          <w:bCs w:val="1"/>
          <w:color w:val="4472c4"/>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37">
      <w:pPr>
        <w:pStyle w:val="Heading1"/>
        <w:spacing w:before="0" w:line="360" w:lineRule="auto"/>
        <w:ind w:left="709" w:right="567" w:firstLine="0"/>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6.1 Screen Shots</w:t>
      </w:r>
      <w:r w:rsidDel="00000000" w:rsidR="00000000" w:rsidRPr="00000000">
        <w:rPr>
          <w:rFonts w:ascii="Times New Roman" w:cs="Times New Roman" w:eastAsia="Times New Roman" w:hAnsi="Times New Roman"/>
          <w:i w:val="1"/>
          <w:iCs w:val="1"/>
          <w:color w:val="000000"/>
          <w:sz w:val="28"/>
          <w:szCs w:val="28"/>
          <w:rtl w:val="0"/>
        </w:rPr>
      </w:r>
      <w:r w:rsidDel="00000000" w:rsidR="00000000" w:rsidRPr="00000000">
        <w:rPr>
          <w:rFonts w:ascii="Times New Roman" w:cs="Times New Roman" w:eastAsia="Times New Roman" w:hAnsi="Times New Roman"/>
          <w:b w:val="1"/>
          <w:bCs w:val="1"/>
          <w:color w:val="000000"/>
          <w:sz w:val="28"/>
          <w:szCs w:val="28"/>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ind w:left="709" w:right="567"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A">
      <w:pPr>
        <w:spacing w:after="0" w:lineRule="auto"/>
        <w:ind w:left="709" w:right="56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472c4"/>
        </w:rPr>
        <w:drawing>
          <wp:inline distB="0" distT="0" distL="0" distR="0">
            <wp:extent cx="4968334" cy="2741226"/>
            <wp:effectExtent b="0" l="0" r="0" t="0"/>
            <wp:docPr id="27" name="image42.png"/>
            <a:graphic>
              <a:graphicData uri="http://schemas.openxmlformats.org/drawingml/2006/picture">
                <pic:pic>
                  <pic:nvPicPr>
                    <pic:cNvPr id="0" name="image42.png"/>
                    <pic:cNvPicPr preferRelativeResize="0"/>
                  </pic:nvPicPr>
                  <pic:blipFill>
                    <a:blip r:embed="rId30"/>
                    <a:srcRect b="0" l="0" r="0" t="0"/>
                    <a:stretch>
                      <a:fillRect/>
                    </a:stretch>
                  </pic:blipFill>
                  <pic:spPr>
                    <a:xfrm>
                      <a:off x="0" y="0"/>
                      <a:ext cx="4968334" cy="2741226"/>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spacing w:after="0" w:lineRule="auto"/>
        <w:ind w:left="709" w:right="567"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C">
      <w:pPr>
        <w:spacing w:after="0" w:lineRule="auto"/>
        <w:ind w:left="709" w:right="56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Figure 1: Login Page</w:t>
      </w:r>
      <w:r w:rsidDel="00000000" w:rsidR="00000000" w:rsidRPr="00000000">
        <w:rPr>
          <w:rtl w:val="0"/>
        </w:rPr>
      </w:r>
      <w:r w:rsidDel="00000000" w:rsidR="00000000" w:rsidRPr="00000000">
        <w:rPr>
          <w:rFonts w:ascii="Times New Roman" w:cs="Times New Roman" w:eastAsia="Times New Roman" w:hAnsi="Times New Roman"/>
          <w:color w:val="000000"/>
          <w:sz w:val="24"/>
          <w:szCs w:val="24"/>
          <w:rtl w:val="0"/>
        </w:rPr>
      </w:r>
      <w:r w:rsidDel="00000000" w:rsidR="00000000" w:rsidRPr="00000000">
        <w:rPr>
          <w:rtl w:val="0"/>
        </w:rPr>
      </w:r>
    </w:p>
    <w:p w:rsidR="00000000" w:rsidDel="00000000" w:rsidP="00000000" w:rsidRDefault="00000000" w:rsidRPr="00000000" w14:paraId="0000033D">
      <w:pPr>
        <w:spacing w:after="0" w:lineRule="auto"/>
        <w:ind w:left="709" w:right="567"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E">
      <w:pPr>
        <w:spacing w:after="0" w:lineRule="auto"/>
        <w:ind w:left="709" w:right="567"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F">
      <w:pPr>
        <w:spacing w:after="0" w:lineRule="auto"/>
        <w:ind w:left="709" w:right="567"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0">
      <w:pPr>
        <w:spacing w:after="0" w:lineRule="auto"/>
        <w:ind w:left="709" w:right="567"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1">
      <w:pPr>
        <w:spacing w:after="0" w:lineRule="auto"/>
        <w:ind w:left="709" w:right="56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472c4"/>
        </w:rPr>
        <w:drawing>
          <wp:inline distB="0" distT="0" distL="0" distR="0">
            <wp:extent cx="4890695" cy="2172248"/>
            <wp:effectExtent b="0" l="0" r="0" t="0"/>
            <wp:docPr id="28" name="image36.png"/>
            <a:graphic>
              <a:graphicData uri="http://schemas.openxmlformats.org/drawingml/2006/picture">
                <pic:pic>
                  <pic:nvPicPr>
                    <pic:cNvPr id="0" name="image36.png"/>
                    <pic:cNvPicPr preferRelativeResize="0"/>
                  </pic:nvPicPr>
                  <pic:blipFill>
                    <a:blip r:embed="rId31"/>
                    <a:srcRect b="0" l="0" r="0" t="0"/>
                    <a:stretch>
                      <a:fillRect/>
                    </a:stretch>
                  </pic:blipFill>
                  <pic:spPr>
                    <a:xfrm>
                      <a:off x="0" y="0"/>
                      <a:ext cx="4890695" cy="2172248"/>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spacing w:after="0" w:lineRule="auto"/>
        <w:ind w:left="709" w:right="567"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3">
      <w:pPr>
        <w:spacing w:after="0" w:lineRule="auto"/>
        <w:ind w:left="709" w:right="56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Figure 2: Dashboard</w:t>
      </w:r>
      <w:r w:rsidDel="00000000" w:rsidR="00000000" w:rsidRPr="00000000">
        <w:rPr>
          <w:rtl w:val="0"/>
        </w:rPr>
      </w:r>
    </w:p>
    <w:p w:rsidR="00000000" w:rsidDel="00000000" w:rsidP="00000000" w:rsidRDefault="00000000" w:rsidRPr="00000000" w14:paraId="00000344">
      <w:pPr>
        <w:pStyle w:val="Heading1"/>
        <w:spacing w:before="0" w:line="360" w:lineRule="auto"/>
        <w:ind w:left="709" w:right="567" w:firstLine="0"/>
        <w:jc w:val="center"/>
        <w:rPr>
          <w:rFonts w:ascii="Times New Roman" w:cs="Times New Roman" w:eastAsia="Times New Roman" w:hAnsi="Times New Roman"/>
          <w:i w:val="1"/>
          <w:iCs w:val="1"/>
          <w:color w:val="4472c4"/>
        </w:rPr>
      </w:pPr>
      <w:r w:rsidDel="00000000" w:rsidR="00000000" w:rsidRPr="00000000">
        <w:rPr>
          <w:rFonts w:ascii="Times New Roman" w:cs="Times New Roman" w:eastAsia="Times New Roman" w:hAnsi="Times New Roman"/>
          <w:i w:val="1"/>
          <w:iCs w:val="1"/>
          <w:color w:val="4472c4"/>
        </w:rPr>
        <w:drawing>
          <wp:inline distB="0" distT="0" distL="0" distR="0">
            <wp:extent cx="2386997" cy="5091779"/>
            <wp:effectExtent b="0" l="0" r="0" t="0"/>
            <wp:docPr descr="A screenshot of a computer&#10;&#10;AI-generated content may be incorrect." id="29" name="image38.png"/>
            <a:graphic>
              <a:graphicData uri="http://schemas.openxmlformats.org/drawingml/2006/picture">
                <pic:pic>
                  <pic:nvPicPr>
                    <pic:cNvPr descr="A screenshot of a computer&#10;&#10;AI-generated content may be incorrect." id="0" name="image38.png"/>
                    <pic:cNvPicPr preferRelativeResize="0"/>
                  </pic:nvPicPr>
                  <pic:blipFill>
                    <a:blip r:embed="rId32"/>
                    <a:srcRect b="0" l="0" r="0" t="0"/>
                    <a:stretch>
                      <a:fillRect/>
                    </a:stretch>
                  </pic:blipFill>
                  <pic:spPr>
                    <a:xfrm>
                      <a:off x="0" y="0"/>
                      <a:ext cx="2386997" cy="5091779"/>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jc w:val="center"/>
        <w:rPr/>
      </w:pPr>
      <w:r w:rsidDel="00000000" w:rsidR="00000000" w:rsidRPr="00000000">
        <w:rPr>
          <w:rFonts w:ascii="Times New Roman" w:cs="Times New Roman" w:eastAsia="Times New Roman" w:hAnsi="Times New Roman"/>
          <w:color w:val="000000"/>
          <w:sz w:val="24"/>
          <w:szCs w:val="24"/>
          <w:rtl w:val="0"/>
        </w:rPr>
        <w:t>Figure 3: Navbar</w:t>
      </w:r>
      <w:r w:rsidDel="00000000" w:rsidR="00000000" w:rsidRPr="00000000">
        <w:rPr>
          <w:rtl w:val="0"/>
        </w:rPr>
      </w:r>
    </w:p>
    <w:p w:rsidR="00000000" w:rsidDel="00000000" w:rsidP="00000000" w:rsidRDefault="00000000" w:rsidRPr="00000000" w14:paraId="00000346">
      <w:pPr>
        <w:tabs>
          <w:tab w:val="left" w:leader="none" w:pos="142"/>
        </w:tabs>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347">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562257" cy="2836183"/>
            <wp:effectExtent b="0" l="0" r="0" t="0"/>
            <wp:docPr id="30" name="image33.png"/>
            <a:graphic>
              <a:graphicData uri="http://schemas.openxmlformats.org/drawingml/2006/picture">
                <pic:pic>
                  <pic:nvPicPr>
                    <pic:cNvPr id="0" name="image33.png"/>
                    <pic:cNvPicPr preferRelativeResize="0"/>
                  </pic:nvPicPr>
                  <pic:blipFill>
                    <a:blip r:embed="rId33"/>
                    <a:srcRect b="0" l="0" r="0" t="0"/>
                    <a:stretch>
                      <a:fillRect/>
                    </a:stretch>
                  </pic:blipFill>
                  <pic:spPr>
                    <a:xfrm>
                      <a:off x="0" y="0"/>
                      <a:ext cx="5562257" cy="2836183"/>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Figure 4: Add Medicine</w:t>
      </w:r>
    </w:p>
    <w:p w:rsidR="00000000" w:rsidDel="00000000" w:rsidP="00000000" w:rsidRDefault="00000000" w:rsidRPr="00000000" w14:paraId="00000349">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652655" cy="1997118"/>
            <wp:effectExtent b="0" l="0" r="0" t="0"/>
            <wp:docPr id="32" name="image32.png"/>
            <a:graphic>
              <a:graphicData uri="http://schemas.openxmlformats.org/drawingml/2006/picture">
                <pic:pic>
                  <pic:nvPicPr>
                    <pic:cNvPr id="0" name="image32.png"/>
                    <pic:cNvPicPr preferRelativeResize="0"/>
                  </pic:nvPicPr>
                  <pic:blipFill>
                    <a:blip r:embed="rId34"/>
                    <a:srcRect b="0" l="0" r="0" t="0"/>
                    <a:stretch>
                      <a:fillRect/>
                    </a:stretch>
                  </pic:blipFill>
                  <pic:spPr>
                    <a:xfrm>
                      <a:off x="0" y="0"/>
                      <a:ext cx="4652655" cy="1997118"/>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Figure 5: Medicine Management</w:t>
      </w:r>
    </w:p>
    <w:p w:rsidR="00000000" w:rsidDel="00000000" w:rsidP="00000000" w:rsidRDefault="00000000" w:rsidRPr="00000000" w14:paraId="0000034B">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4C">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3613080" cy="3219023"/>
            <wp:effectExtent b="0" l="0" r="0" t="0"/>
            <wp:docPr descr="A close-up of a report&#10;&#10;AI-generated content may be incorrect." id="33" name="image30.png"/>
            <a:graphic>
              <a:graphicData uri="http://schemas.openxmlformats.org/drawingml/2006/picture">
                <pic:pic>
                  <pic:nvPicPr>
                    <pic:cNvPr descr="A close-up of a report&#10;&#10;AI-generated content may be incorrect." id="0" name="image30.png"/>
                    <pic:cNvPicPr preferRelativeResize="0"/>
                  </pic:nvPicPr>
                  <pic:blipFill>
                    <a:blip r:embed="rId35"/>
                    <a:srcRect b="0" l="0" r="0" t="0"/>
                    <a:stretch>
                      <a:fillRect/>
                    </a:stretch>
                  </pic:blipFill>
                  <pic:spPr>
                    <a:xfrm>
                      <a:off x="0" y="0"/>
                      <a:ext cx="3613080" cy="3219023"/>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tabs>
          <w:tab w:val="left" w:leader="none" w:pos="142"/>
        </w:tabs>
        <w:spacing w:after="0" w:line="360" w:lineRule="auto"/>
        <w:ind w:left="709" w:right="567"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4"/>
          <w:szCs w:val="24"/>
          <w:rtl w:val="0"/>
        </w:rPr>
        <w:t>Figure 6: Medicine Report</w:t>
      </w:r>
      <w:r w:rsidDel="00000000" w:rsidR="00000000" w:rsidRPr="00000000">
        <w:rPr>
          <w:rtl w:val="0"/>
        </w:rPr>
      </w:r>
    </w:p>
    <w:p w:rsidR="00000000" w:rsidDel="00000000" w:rsidP="00000000" w:rsidRDefault="00000000" w:rsidRPr="00000000" w14:paraId="0000034E">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4F">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3061399" cy="2432718"/>
            <wp:effectExtent b="0" l="0" r="0" t="0"/>
            <wp:docPr descr="A screenshot of a receipt&#10;&#10;AI-generated content may be incorrect." id="34" name="image25.png"/>
            <a:graphic>
              <a:graphicData uri="http://schemas.openxmlformats.org/drawingml/2006/picture">
                <pic:pic>
                  <pic:nvPicPr>
                    <pic:cNvPr descr="A screenshot of a receipt&#10;&#10;AI-generated content may be incorrect." id="0" name="image25.png"/>
                    <pic:cNvPicPr preferRelativeResize="0"/>
                  </pic:nvPicPr>
                  <pic:blipFill>
                    <a:blip r:embed="rId36"/>
                    <a:srcRect b="0" l="0" r="0" t="0"/>
                    <a:stretch>
                      <a:fillRect/>
                    </a:stretch>
                  </pic:blipFill>
                  <pic:spPr>
                    <a:xfrm>
                      <a:off x="0" y="0"/>
                      <a:ext cx="3061399" cy="2432718"/>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Figure 7: Edit Inventory</w:t>
      </w:r>
    </w:p>
    <w:p w:rsidR="00000000" w:rsidDel="00000000" w:rsidP="00000000" w:rsidRDefault="00000000" w:rsidRPr="00000000" w14:paraId="00000351">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52">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53">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190608" cy="3699295"/>
            <wp:effectExtent b="0" l="0" r="0" t="0"/>
            <wp:docPr id="35" name="image31.png"/>
            <a:graphic>
              <a:graphicData uri="http://schemas.openxmlformats.org/drawingml/2006/picture">
                <pic:pic>
                  <pic:nvPicPr>
                    <pic:cNvPr id="0" name="image31.png"/>
                    <pic:cNvPicPr preferRelativeResize="0"/>
                  </pic:nvPicPr>
                  <pic:blipFill>
                    <a:blip r:embed="rId37"/>
                    <a:srcRect b="0" l="0" r="0" t="0"/>
                    <a:stretch>
                      <a:fillRect/>
                    </a:stretch>
                  </pic:blipFill>
                  <pic:spPr>
                    <a:xfrm>
                      <a:off x="0" y="0"/>
                      <a:ext cx="4190608" cy="3699295"/>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Figure 8: Add Purchase Order</w:t>
      </w:r>
    </w:p>
    <w:p w:rsidR="00000000" w:rsidDel="00000000" w:rsidP="00000000" w:rsidRDefault="00000000" w:rsidRPr="00000000" w14:paraId="00000355">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56">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57">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2738064" cy="2927528"/>
            <wp:effectExtent b="0" l="0" r="0" t="0"/>
            <wp:docPr id="14"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2738064" cy="2927528"/>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Figure 9: Add Supplier</w:t>
      </w:r>
    </w:p>
    <w:p w:rsidR="00000000" w:rsidDel="00000000" w:rsidP="00000000" w:rsidRDefault="00000000" w:rsidRPr="00000000" w14:paraId="00000359">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5A">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5B">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559425" cy="1885950"/>
            <wp:effectExtent b="0" l="0" r="0" t="0"/>
            <wp:docPr descr="A screenshot of a computer&#10;&#10;AI-generated content may be incorrect." id="15" name="image5.png"/>
            <a:graphic>
              <a:graphicData uri="http://schemas.openxmlformats.org/drawingml/2006/picture">
                <pic:pic>
                  <pic:nvPicPr>
                    <pic:cNvPr descr="A screenshot of a computer&#10;&#10;AI-generated content may be incorrect." id="0" name="image5.png"/>
                    <pic:cNvPicPr preferRelativeResize="0"/>
                  </pic:nvPicPr>
                  <pic:blipFill>
                    <a:blip r:embed="rId39"/>
                    <a:srcRect b="0" l="0" r="0" t="0"/>
                    <a:stretch>
                      <a:fillRect/>
                    </a:stretch>
                  </pic:blipFill>
                  <pic:spPr>
                    <a:xfrm>
                      <a:off x="0" y="0"/>
                      <a:ext cx="5559425"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Figure 10: Inventory Management</w:t>
      </w:r>
    </w:p>
    <w:p w:rsidR="00000000" w:rsidDel="00000000" w:rsidP="00000000" w:rsidRDefault="00000000" w:rsidRPr="00000000" w14:paraId="0000035D">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5E">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5F">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220701" cy="2088306"/>
            <wp:effectExtent b="0" l="0" r="0" t="0"/>
            <wp:docPr descr="A screenshot of a computer&#10;&#10;AI-generated content may be incorrect." id="16" name="image4.png"/>
            <a:graphic>
              <a:graphicData uri="http://schemas.openxmlformats.org/drawingml/2006/picture">
                <pic:pic>
                  <pic:nvPicPr>
                    <pic:cNvPr descr="A screenshot of a computer&#10;&#10;AI-generated content may be incorrect." id="0" name="image4.png"/>
                    <pic:cNvPicPr preferRelativeResize="0"/>
                  </pic:nvPicPr>
                  <pic:blipFill>
                    <a:blip r:embed="rId40"/>
                    <a:srcRect b="0" l="0" r="0" t="0"/>
                    <a:stretch>
                      <a:fillRect/>
                    </a:stretch>
                  </pic:blipFill>
                  <pic:spPr>
                    <a:xfrm>
                      <a:off x="0" y="0"/>
                      <a:ext cx="5220701" cy="2088306"/>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Figure 11: Import Data (CSV/XLSX)</w:t>
      </w:r>
    </w:p>
    <w:p w:rsidR="00000000" w:rsidDel="00000000" w:rsidP="00000000" w:rsidRDefault="00000000" w:rsidRPr="00000000" w14:paraId="00000361">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62">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63">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64">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466004" cy="2268012"/>
            <wp:effectExtent b="0" l="0" r="0" t="0"/>
            <wp:docPr id="17"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4466004" cy="2268012"/>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Figure 12: User Management</w:t>
      </w:r>
    </w:p>
    <w:p w:rsidR="00000000" w:rsidDel="00000000" w:rsidP="00000000" w:rsidRDefault="00000000" w:rsidRPr="00000000" w14:paraId="00000366">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67">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68">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489187" cy="2234046"/>
            <wp:effectExtent b="0" l="0" r="0" t="0"/>
            <wp:docPr id="18"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4489187" cy="2234046"/>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Figure 13: Add User</w:t>
      </w:r>
    </w:p>
    <w:p w:rsidR="00000000" w:rsidDel="00000000" w:rsidP="00000000" w:rsidRDefault="00000000" w:rsidRPr="00000000" w14:paraId="0000036A">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6B">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6C">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550688" cy="2294609"/>
            <wp:effectExtent b="0" l="0" r="0" t="0"/>
            <wp:docPr id="19"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4550688" cy="2294609"/>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Figure 14: Audit Logs</w:t>
      </w:r>
    </w:p>
    <w:p w:rsidR="00000000" w:rsidDel="00000000" w:rsidP="00000000" w:rsidRDefault="00000000" w:rsidRPr="00000000" w14:paraId="0000036E">
      <w:pPr>
        <w:tabs>
          <w:tab w:val="left" w:leader="none" w:pos="142"/>
        </w:tabs>
        <w:spacing w:after="0" w:line="360" w:lineRule="auto"/>
        <w:ind w:right="567"/>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6F">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2274460" cy="2286275"/>
            <wp:effectExtent b="0" l="0" r="0" t="0"/>
            <wp:docPr id="20"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2274460" cy="2286275"/>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Figure 15: Upload Document</w:t>
      </w:r>
    </w:p>
    <w:p w:rsidR="00000000" w:rsidDel="00000000" w:rsidP="00000000" w:rsidRDefault="00000000" w:rsidRPr="00000000" w14:paraId="00000371">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72">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73">
      <w:pPr>
        <w:tabs>
          <w:tab w:val="left" w:leader="none" w:pos="142"/>
        </w:tabs>
        <w:spacing w:after="0" w:line="360" w:lineRule="auto"/>
        <w:ind w:right="56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ab/>
        <w:tab/>
        <w:tab/>
        <w:tab/>
        <w:tab/>
        <w:tab/>
      </w:r>
      <w:r w:rsidDel="00000000" w:rsidR="00000000" w:rsidRPr="00000000">
        <w:rPr/>
        <w:drawing>
          <wp:inline distB="0" distT="0" distL="0" distR="0">
            <wp:extent cx="1314450" cy="2105025"/>
            <wp:effectExtent b="0" l="0" r="0" t="0"/>
            <wp:docPr id="21" name="image24.png"/>
            <a:graphic>
              <a:graphicData uri="http://schemas.openxmlformats.org/drawingml/2006/picture">
                <pic:pic>
                  <pic:nvPicPr>
                    <pic:cNvPr id="0" name="image24.png"/>
                    <pic:cNvPicPr preferRelativeResize="0"/>
                  </pic:nvPicPr>
                  <pic:blipFill>
                    <a:blip r:embed="rId45"/>
                    <a:srcRect b="0" l="0" r="0" t="0"/>
                    <a:stretch>
                      <a:fillRect/>
                    </a:stretch>
                  </pic:blipFill>
                  <pic:spPr>
                    <a:xfrm>
                      <a:off x="0" y="0"/>
                      <a:ext cx="131445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Figure 16: Profile Section</w:t>
      </w:r>
    </w:p>
    <w:p w:rsidR="00000000" w:rsidDel="00000000" w:rsidP="00000000" w:rsidRDefault="00000000" w:rsidRPr="00000000" w14:paraId="00000375">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76">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77">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3319644" cy="2036546"/>
            <wp:effectExtent b="0" l="0" r="0" t="0"/>
            <wp:docPr descr="A screenshot of a computer&#10;&#10;AI-generated content may be incorrect." id="22" name="image26.png"/>
            <a:graphic>
              <a:graphicData uri="http://schemas.openxmlformats.org/drawingml/2006/picture">
                <pic:pic>
                  <pic:nvPicPr>
                    <pic:cNvPr descr="A screenshot of a computer&#10;&#10;AI-generated content may be incorrect." id="0" name="image26.png"/>
                    <pic:cNvPicPr preferRelativeResize="0"/>
                  </pic:nvPicPr>
                  <pic:blipFill>
                    <a:blip r:embed="rId46"/>
                    <a:srcRect b="0" l="0" r="0" t="0"/>
                    <a:stretch>
                      <a:fillRect/>
                    </a:stretch>
                  </pic:blipFill>
                  <pic:spPr>
                    <a:xfrm>
                      <a:off x="0" y="0"/>
                      <a:ext cx="3319644" cy="2036546"/>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Figure 17: Edit Profile</w:t>
      </w:r>
    </w:p>
    <w:p w:rsidR="00000000" w:rsidDel="00000000" w:rsidP="00000000" w:rsidRDefault="00000000" w:rsidRPr="00000000" w14:paraId="00000379">
      <w:pPr>
        <w:tabs>
          <w:tab w:val="left" w:leader="none" w:pos="142"/>
        </w:tabs>
        <w:spacing w:after="0" w:line="360" w:lineRule="auto"/>
        <w:ind w:right="567"/>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7A">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6026150" cy="1885950"/>
            <wp:effectExtent b="0" l="0" r="0" t="0"/>
            <wp:docPr descr="A screenshot of a computer&#10;&#10;AI-generated content may be incorrect." id="23" name="image28.png"/>
            <a:graphic>
              <a:graphicData uri="http://schemas.openxmlformats.org/drawingml/2006/picture">
                <pic:pic>
                  <pic:nvPicPr>
                    <pic:cNvPr descr="A screenshot of a computer&#10;&#10;AI-generated content may be incorrect." id="0" name="image28.png"/>
                    <pic:cNvPicPr preferRelativeResize="0"/>
                  </pic:nvPicPr>
                  <pic:blipFill>
                    <a:blip r:embed="rId47"/>
                    <a:srcRect b="0" l="0" r="0" t="0"/>
                    <a:stretch>
                      <a:fillRect/>
                    </a:stretch>
                  </pic:blipFill>
                  <pic:spPr>
                    <a:xfrm>
                      <a:off x="0" y="0"/>
                      <a:ext cx="602615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tabs>
          <w:tab w:val="left" w:leader="none" w:pos="142"/>
        </w:tabs>
        <w:spacing w:after="0" w:line="360" w:lineRule="auto"/>
        <w:ind w:right="56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Figure 18: Demand Forecast</w:t>
      </w:r>
    </w:p>
    <w:p w:rsidR="00000000" w:rsidDel="00000000" w:rsidP="00000000" w:rsidRDefault="00000000" w:rsidRPr="00000000" w14:paraId="0000037C">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7D">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979538" cy="3022395"/>
            <wp:effectExtent b="0" l="0" r="0" t="0"/>
            <wp:docPr descr="A screenshot of a computer&#10;&#10;AI-generated content may be incorrect." id="5" name="image18.png"/>
            <a:graphic>
              <a:graphicData uri="http://schemas.openxmlformats.org/drawingml/2006/picture">
                <pic:pic>
                  <pic:nvPicPr>
                    <pic:cNvPr descr="A screenshot of a computer&#10;&#10;AI-generated content may be incorrect." id="0" name="image18.png"/>
                    <pic:cNvPicPr preferRelativeResize="0"/>
                  </pic:nvPicPr>
                  <pic:blipFill>
                    <a:blip r:embed="rId48"/>
                    <a:srcRect b="0" l="0" r="0" t="0"/>
                    <a:stretch>
                      <a:fillRect/>
                    </a:stretch>
                  </pic:blipFill>
                  <pic:spPr>
                    <a:xfrm>
                      <a:off x="0" y="0"/>
                      <a:ext cx="4979538" cy="3022395"/>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Figure 19: Alert System</w:t>
      </w:r>
    </w:p>
    <w:p w:rsidR="00000000" w:rsidDel="00000000" w:rsidP="00000000" w:rsidRDefault="00000000" w:rsidRPr="00000000" w14:paraId="0000037F">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0">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1">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2">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310338" cy="3194977"/>
            <wp:effectExtent b="0" l="0" r="0" t="0"/>
            <wp:docPr descr="A close-up of a user report&#10;&#10;AI-generated content may be incorrect." id="6" name="image3.png"/>
            <a:graphic>
              <a:graphicData uri="http://schemas.openxmlformats.org/drawingml/2006/picture">
                <pic:pic>
                  <pic:nvPicPr>
                    <pic:cNvPr descr="A close-up of a user report&#10;&#10;AI-generated content may be incorrect." id="0" name="image3.png"/>
                    <pic:cNvPicPr preferRelativeResize="0"/>
                  </pic:nvPicPr>
                  <pic:blipFill>
                    <a:blip r:embed="rId49"/>
                    <a:srcRect b="0" l="0" r="0" t="0"/>
                    <a:stretch>
                      <a:fillRect/>
                    </a:stretch>
                  </pic:blipFill>
                  <pic:spPr>
                    <a:xfrm>
                      <a:off x="0" y="0"/>
                      <a:ext cx="4310338" cy="3194977"/>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Figure 20: Reports Page</w:t>
      </w:r>
    </w:p>
    <w:p w:rsidR="00000000" w:rsidDel="00000000" w:rsidP="00000000" w:rsidRDefault="00000000" w:rsidRPr="00000000" w14:paraId="00000384">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5">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6">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7">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8">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9">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A">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B">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C">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3182071" cy="2664719"/>
            <wp:effectExtent b="0" l="0" r="0" t="0"/>
            <wp:docPr descr="A screenshot of a login page&#10;&#10;AI-generated content may be incorrect." id="7" name="image9.png"/>
            <a:graphic>
              <a:graphicData uri="http://schemas.openxmlformats.org/drawingml/2006/picture">
                <pic:pic>
                  <pic:nvPicPr>
                    <pic:cNvPr descr="A screenshot of a login page&#10;&#10;AI-generated content may be incorrect." id="0" name="image9.png"/>
                    <pic:cNvPicPr preferRelativeResize="0"/>
                  </pic:nvPicPr>
                  <pic:blipFill>
                    <a:blip r:embed="rId50"/>
                    <a:srcRect b="0" l="0" r="0" t="0"/>
                    <a:stretch>
                      <a:fillRect/>
                    </a:stretch>
                  </pic:blipFill>
                  <pic:spPr>
                    <a:xfrm>
                      <a:off x="0" y="0"/>
                      <a:ext cx="3182071" cy="2664719"/>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rtl w:val="0"/>
        </w:rPr>
        <w:t>Figure 21: Edit User</w:t>
      </w:r>
      <w:r w:rsidDel="00000000" w:rsidR="00000000" w:rsidRPr="00000000">
        <w:rPr>
          <w:rtl w:val="0"/>
        </w:rPr>
      </w:r>
    </w:p>
    <w:p w:rsidR="00000000" w:rsidDel="00000000" w:rsidP="00000000" w:rsidRDefault="00000000" w:rsidRPr="00000000" w14:paraId="0000038E">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F">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0">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1">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2">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3">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4">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2974985" cy="2874930"/>
            <wp:effectExtent b="0" l="0" r="0" t="0"/>
            <wp:docPr descr="A screenshot of a computer&#10;&#10;AI-generated content may be incorrect." id="8" name="image47.png"/>
            <a:graphic>
              <a:graphicData uri="http://schemas.openxmlformats.org/drawingml/2006/picture">
                <pic:pic>
                  <pic:nvPicPr>
                    <pic:cNvPr descr="A screenshot of a computer&#10;&#10;AI-generated content may be incorrect." id="0" name="image47.png"/>
                    <pic:cNvPicPr preferRelativeResize="0"/>
                  </pic:nvPicPr>
                  <pic:blipFill>
                    <a:blip r:embed="rId51"/>
                    <a:srcRect b="0" l="0" r="0" t="0"/>
                    <a:stretch>
                      <a:fillRect/>
                    </a:stretch>
                  </pic:blipFill>
                  <pic:spPr>
                    <a:xfrm>
                      <a:off x="0" y="0"/>
                      <a:ext cx="2974985" cy="2874930"/>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Figure 22: Add User</w:t>
      </w:r>
    </w:p>
    <w:p w:rsidR="00000000" w:rsidDel="00000000" w:rsidP="00000000" w:rsidRDefault="00000000" w:rsidRPr="00000000" w14:paraId="00000396">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7">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8">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588000" cy="3143885"/>
            <wp:effectExtent b="0" l="0" r="0" t="0"/>
            <wp:docPr id="9"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5588000" cy="3143885"/>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rtl w:val="0"/>
        </w:rPr>
        <w:t>Figure 23: Dashboard Overview</w:t>
      </w:r>
      <w:r w:rsidDel="00000000" w:rsidR="00000000" w:rsidRPr="00000000">
        <w:rPr>
          <w:rtl w:val="0"/>
        </w:rPr>
      </w:r>
    </w:p>
    <w:p w:rsidR="00000000" w:rsidDel="00000000" w:rsidP="00000000" w:rsidRDefault="00000000" w:rsidRPr="00000000" w14:paraId="0000039A">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B">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C">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D">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153480" cy="2867425"/>
            <wp:effectExtent b="0" l="0" r="0" t="0"/>
            <wp:docPr descr="A screenshot of a computer&#10;&#10;AI-generated content may be incorrect." id="10" name="image7.png"/>
            <a:graphic>
              <a:graphicData uri="http://schemas.openxmlformats.org/drawingml/2006/picture">
                <pic:pic>
                  <pic:nvPicPr>
                    <pic:cNvPr descr="A screenshot of a computer&#10;&#10;AI-generated content may be incorrect." id="0" name="image7.png"/>
                    <pic:cNvPicPr preferRelativeResize="0"/>
                  </pic:nvPicPr>
                  <pic:blipFill>
                    <a:blip r:embed="rId53"/>
                    <a:srcRect b="0" l="0" r="0" t="0"/>
                    <a:stretch>
                      <a:fillRect/>
                    </a:stretch>
                  </pic:blipFill>
                  <pic:spPr>
                    <a:xfrm>
                      <a:off x="0" y="0"/>
                      <a:ext cx="4153480" cy="2867425"/>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F">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rtl w:val="0"/>
        </w:rPr>
        <w:t>Figure 24: Insights &amp; Analytics</w:t>
      </w:r>
      <w:r w:rsidDel="00000000" w:rsidR="00000000" w:rsidRPr="00000000">
        <w:rPr>
          <w:rtl w:val="0"/>
        </w:rPr>
      </w:r>
    </w:p>
    <w:p w:rsidR="00000000" w:rsidDel="00000000" w:rsidP="00000000" w:rsidRDefault="00000000" w:rsidRPr="00000000" w14:paraId="000003A0">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A1">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A2">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A3">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A4">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930900" cy="2553335"/>
            <wp:effectExtent b="0" l="0" r="0" t="0"/>
            <wp:docPr descr="A screenshot of a computer&#10;&#10;AI-generated content may be incorrect." id="11" name="image1.png"/>
            <a:graphic>
              <a:graphicData uri="http://schemas.openxmlformats.org/drawingml/2006/picture">
                <pic:pic>
                  <pic:nvPicPr>
                    <pic:cNvPr descr="A screenshot of a computer&#10;&#10;AI-generated content may be incorrect." id="0" name="image1.png"/>
                    <pic:cNvPicPr preferRelativeResize="0"/>
                  </pic:nvPicPr>
                  <pic:blipFill>
                    <a:blip r:embed="rId54"/>
                    <a:srcRect b="0" l="0" r="0" t="0"/>
                    <a:stretch>
                      <a:fillRect/>
                    </a:stretch>
                  </pic:blipFill>
                  <pic:spPr>
                    <a:xfrm>
                      <a:off x="0" y="0"/>
                      <a:ext cx="5930900" cy="2553335"/>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Figure 25: Predictions Page</w:t>
      </w:r>
    </w:p>
    <w:p w:rsidR="00000000" w:rsidDel="00000000" w:rsidP="00000000" w:rsidRDefault="00000000" w:rsidRPr="00000000" w14:paraId="000003A6">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3A7">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087060" cy="2810267"/>
            <wp:effectExtent b="0" l="0" r="0" t="0"/>
            <wp:docPr descr="A screenshot of a computer&#10;&#10;AI-generated content may be incorrect." id="12" name="image23.png"/>
            <a:graphic>
              <a:graphicData uri="http://schemas.openxmlformats.org/drawingml/2006/picture">
                <pic:pic>
                  <pic:nvPicPr>
                    <pic:cNvPr descr="A screenshot of a computer&#10;&#10;AI-generated content may be incorrect." id="0" name="image23.png"/>
                    <pic:cNvPicPr preferRelativeResize="0"/>
                  </pic:nvPicPr>
                  <pic:blipFill>
                    <a:blip r:embed="rId55"/>
                    <a:srcRect b="0" l="0" r="0" t="0"/>
                    <a:stretch>
                      <a:fillRect/>
                    </a:stretch>
                  </pic:blipFill>
                  <pic:spPr>
                    <a:xfrm>
                      <a:off x="0" y="0"/>
                      <a:ext cx="5087060" cy="2810267"/>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tabs>
          <w:tab w:val="left" w:leader="none" w:pos="142"/>
        </w:tabs>
        <w:spacing w:after="0" w:line="360" w:lineRule="auto"/>
        <w:ind w:left="709" w:right="567" w:firstLine="0"/>
        <w:jc w:val="center"/>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rtl w:val="0"/>
        </w:rPr>
        <w:t>Figure 26: Quick Actions</w:t>
      </w:r>
      <w:r w:rsidDel="00000000" w:rsidR="00000000" w:rsidRPr="00000000">
        <w:rPr>
          <w:rtl w:val="0"/>
        </w:rPr>
      </w:r>
    </w:p>
    <w:p w:rsidR="00000000" w:rsidDel="00000000" w:rsidP="00000000" w:rsidRDefault="00000000" w:rsidRPr="00000000" w14:paraId="000003A9">
      <w:pPr>
        <w:pStyle w:val="Heading1"/>
        <w:ind w:right="567"/>
        <w:rPr>
          <w:color w:val="000000"/>
        </w:rPr>
      </w:pPr>
      <w:r w:rsidDel="00000000" w:rsidR="00000000" w:rsidRPr="00000000">
        <w:rPr>
          <w:rtl w:val="0"/>
        </w:rPr>
      </w:r>
    </w:p>
    <w:p w:rsidR="00000000" w:rsidDel="00000000" w:rsidP="00000000" w:rsidRDefault="00000000" w:rsidRPr="00000000" w14:paraId="000003AA">
      <w:pPr>
        <w:pStyle w:val="Heading1"/>
        <w:ind w:right="567"/>
        <w:rPr>
          <w:color w:val="000000"/>
        </w:rPr>
      </w:pPr>
      <w:r w:rsidDel="00000000" w:rsidR="00000000" w:rsidRPr="00000000">
        <w:rPr>
          <w:color w:val="000000"/>
          <w:rtl w:val="0"/>
        </w:rPr>
        <w:t>7. Testing Report</w:t>
      </w:r>
    </w:p>
    <w:p w:rsidR="00000000" w:rsidDel="00000000" w:rsidP="00000000" w:rsidRDefault="00000000" w:rsidRPr="00000000" w14:paraId="000003AB">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tl w:val="0"/>
        </w:rPr>
      </w:r>
    </w:p>
    <w:tbl>
      <w:tblPr>
        <w:tblStyle w:val="Table12"/>
        <w:tblW w:w="10201.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1413"/>
        <w:gridCol w:w="5135"/>
        <w:gridCol w:w="3653"/>
        <w:tblGridChange w:id="0">
          <w:tblGrid>
            <w:gridCol w:w="1413"/>
            <w:gridCol w:w="5135"/>
            <w:gridCol w:w="3653"/>
          </w:tblGrid>
        </w:tblGridChange>
      </w:tblGrid>
      <w:tr>
        <w:trPr>
          <w:cantSplit w:val="0"/>
          <w:trHeight w:val="635" w:hRule="atLeast"/>
          <w:tblHeader w:val="0"/>
        </w:trPr>
        <w:tc>
          <w:tcPr/>
          <w:p w:rsidR="00000000" w:rsidDel="00000000" w:rsidP="00000000" w:rsidRDefault="00000000" w:rsidRPr="00000000" w14:paraId="000003AC">
            <w:pPr>
              <w:spacing w:line="360" w:lineRule="auto"/>
              <w:ind w:righ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Sr.</w:t>
            </w:r>
          </w:p>
        </w:tc>
        <w:tc>
          <w:tcPr/>
          <w:p w:rsidR="00000000" w:rsidDel="00000000" w:rsidP="00000000" w:rsidRDefault="00000000" w:rsidRPr="00000000" w14:paraId="000003AD">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Type of Testing</w:t>
            </w:r>
          </w:p>
        </w:tc>
        <w:tc>
          <w:tcPr/>
          <w:p w:rsidR="00000000" w:rsidDel="00000000" w:rsidP="00000000" w:rsidRDefault="00000000" w:rsidRPr="00000000" w14:paraId="000003AE">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Report (checked)</w:t>
            </w:r>
          </w:p>
        </w:tc>
      </w:tr>
      <w:tr>
        <w:trPr>
          <w:cantSplit w:val="0"/>
          <w:trHeight w:val="375" w:hRule="atLeast"/>
          <w:tblHeader w:val="0"/>
        </w:trPr>
        <w:tc>
          <w:tcPr/>
          <w:p w:rsidR="00000000" w:rsidDel="00000000" w:rsidP="00000000" w:rsidRDefault="00000000" w:rsidRPr="00000000" w14:paraId="000003AF">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w:t>
            </w:r>
          </w:p>
        </w:tc>
        <w:tc>
          <w:tcPr/>
          <w:p w:rsidR="00000000" w:rsidDel="00000000" w:rsidP="00000000" w:rsidRDefault="00000000" w:rsidRPr="00000000" w14:paraId="000003B0">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Design consistency</w:t>
            </w:r>
          </w:p>
        </w:tc>
        <w:tc>
          <w:tcPr/>
          <w:p w:rsidR="00000000" w:rsidDel="00000000" w:rsidP="00000000" w:rsidRDefault="00000000" w:rsidRPr="00000000" w14:paraId="000003B1">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w:t>
            </w:r>
            <w:r w:rsidDel="00000000" w:rsidR="00000000" w:rsidRPr="00000000">
              <w:rPr>
                <w:rtl w:val="0"/>
              </w:rPr>
            </w:r>
          </w:p>
        </w:tc>
      </w:tr>
      <w:tr>
        <w:trPr>
          <w:cantSplit w:val="0"/>
          <w:trHeight w:val="363" w:hRule="atLeast"/>
          <w:tblHeader w:val="0"/>
        </w:trPr>
        <w:tc>
          <w:tcPr/>
          <w:p w:rsidR="00000000" w:rsidDel="00000000" w:rsidP="00000000" w:rsidRDefault="00000000" w:rsidRPr="00000000" w14:paraId="000003B2">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w:t>
            </w:r>
          </w:p>
        </w:tc>
        <w:tc>
          <w:tcPr/>
          <w:p w:rsidR="00000000" w:rsidDel="00000000" w:rsidP="00000000" w:rsidRDefault="00000000" w:rsidRPr="00000000" w14:paraId="000003B3">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Screen resolution</w:t>
            </w:r>
          </w:p>
        </w:tc>
        <w:tc>
          <w:tcPr/>
          <w:p w:rsidR="00000000" w:rsidDel="00000000" w:rsidP="00000000" w:rsidRDefault="00000000" w:rsidRPr="00000000" w14:paraId="000003B4">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w:t>
            </w:r>
            <w:r w:rsidDel="00000000" w:rsidR="00000000" w:rsidRPr="00000000">
              <w:rPr>
                <w:rtl w:val="0"/>
              </w:rPr>
            </w:r>
          </w:p>
        </w:tc>
      </w:tr>
      <w:tr>
        <w:trPr>
          <w:cantSplit w:val="0"/>
          <w:trHeight w:val="375" w:hRule="atLeast"/>
          <w:tblHeader w:val="0"/>
        </w:trPr>
        <w:tc>
          <w:tcPr/>
          <w:p w:rsidR="00000000" w:rsidDel="00000000" w:rsidP="00000000" w:rsidRDefault="00000000" w:rsidRPr="00000000" w14:paraId="000003B5">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w:t>
            </w:r>
          </w:p>
        </w:tc>
        <w:tc>
          <w:tcPr/>
          <w:p w:rsidR="00000000" w:rsidDel="00000000" w:rsidP="00000000" w:rsidRDefault="00000000" w:rsidRPr="00000000" w14:paraId="000003B6">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Browser compatibility</w:t>
            </w:r>
          </w:p>
        </w:tc>
        <w:tc>
          <w:tcPr/>
          <w:p w:rsidR="00000000" w:rsidDel="00000000" w:rsidP="00000000" w:rsidRDefault="00000000" w:rsidRPr="00000000" w14:paraId="000003B7">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w:t>
            </w:r>
            <w:r w:rsidDel="00000000" w:rsidR="00000000" w:rsidRPr="00000000">
              <w:rPr>
                <w:rtl w:val="0"/>
              </w:rPr>
            </w:r>
          </w:p>
        </w:tc>
      </w:tr>
      <w:tr>
        <w:trPr>
          <w:cantSplit w:val="0"/>
          <w:trHeight w:val="645" w:hRule="atLeast"/>
          <w:tblHeader w:val="0"/>
        </w:trPr>
        <w:tc>
          <w:tcPr/>
          <w:p w:rsidR="00000000" w:rsidDel="00000000" w:rsidP="00000000" w:rsidRDefault="00000000" w:rsidRPr="00000000" w14:paraId="000003B8">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4</w:t>
            </w:r>
          </w:p>
        </w:tc>
        <w:tc>
          <w:tcPr/>
          <w:p w:rsidR="00000000" w:rsidDel="00000000" w:rsidP="00000000" w:rsidRDefault="00000000" w:rsidRPr="00000000" w14:paraId="000003B9">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Functionality testing – buttons, dropdowns, forms</w:t>
            </w:r>
          </w:p>
        </w:tc>
        <w:tc>
          <w:tcPr/>
          <w:p w:rsidR="00000000" w:rsidDel="00000000" w:rsidP="00000000" w:rsidRDefault="00000000" w:rsidRPr="00000000" w14:paraId="000003BA">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w:t>
            </w:r>
            <w:r w:rsidDel="00000000" w:rsidR="00000000" w:rsidRPr="00000000">
              <w:rPr>
                <w:rtl w:val="0"/>
              </w:rPr>
            </w:r>
          </w:p>
        </w:tc>
      </w:tr>
      <w:tr>
        <w:trPr>
          <w:cantSplit w:val="0"/>
          <w:trHeight w:val="363" w:hRule="atLeast"/>
          <w:tblHeader w:val="0"/>
        </w:trPr>
        <w:tc>
          <w:tcPr/>
          <w:p w:rsidR="00000000" w:rsidDel="00000000" w:rsidP="00000000" w:rsidRDefault="00000000" w:rsidRPr="00000000" w14:paraId="000003BB">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5</w:t>
            </w:r>
          </w:p>
        </w:tc>
        <w:tc>
          <w:tcPr/>
          <w:p w:rsidR="00000000" w:rsidDel="00000000" w:rsidP="00000000" w:rsidRDefault="00000000" w:rsidRPr="00000000" w14:paraId="000003BC">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Process flow (login -&gt; dashboard -&gt; modules)</w:t>
            </w:r>
          </w:p>
        </w:tc>
        <w:tc>
          <w:tcPr/>
          <w:p w:rsidR="00000000" w:rsidDel="00000000" w:rsidP="00000000" w:rsidRDefault="00000000" w:rsidRPr="00000000" w14:paraId="000003BD">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w:t>
            </w:r>
            <w:r w:rsidDel="00000000" w:rsidR="00000000" w:rsidRPr="00000000">
              <w:rPr>
                <w:rtl w:val="0"/>
              </w:rPr>
            </w:r>
          </w:p>
        </w:tc>
      </w:tr>
      <w:tr>
        <w:trPr>
          <w:cantSplit w:val="0"/>
          <w:trHeight w:val="375" w:hRule="atLeast"/>
          <w:tblHeader w:val="0"/>
        </w:trPr>
        <w:tc>
          <w:tcPr/>
          <w:p w:rsidR="00000000" w:rsidDel="00000000" w:rsidP="00000000" w:rsidRDefault="00000000" w:rsidRPr="00000000" w14:paraId="000003BE">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6</w:t>
            </w:r>
          </w:p>
        </w:tc>
        <w:tc>
          <w:tcPr/>
          <w:p w:rsidR="00000000" w:rsidDel="00000000" w:rsidP="00000000" w:rsidRDefault="00000000" w:rsidRPr="00000000" w14:paraId="000003BF">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Accessibility (WCAG)</w:t>
            </w:r>
          </w:p>
        </w:tc>
        <w:tc>
          <w:tcPr/>
          <w:p w:rsidR="00000000" w:rsidDel="00000000" w:rsidP="00000000" w:rsidRDefault="00000000" w:rsidRPr="00000000" w14:paraId="000003C0">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w:t>
            </w:r>
            <w:r w:rsidDel="00000000" w:rsidR="00000000" w:rsidRPr="00000000">
              <w:rPr>
                <w:rtl w:val="0"/>
              </w:rPr>
            </w:r>
          </w:p>
        </w:tc>
      </w:tr>
      <w:tr>
        <w:trPr>
          <w:cantSplit w:val="0"/>
          <w:trHeight w:val="363" w:hRule="atLeast"/>
          <w:tblHeader w:val="0"/>
        </w:trPr>
        <w:tc>
          <w:tcPr/>
          <w:p w:rsidR="00000000" w:rsidDel="00000000" w:rsidP="00000000" w:rsidRDefault="00000000" w:rsidRPr="00000000" w14:paraId="000003C1">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7</w:t>
            </w:r>
          </w:p>
        </w:tc>
        <w:tc>
          <w:tcPr/>
          <w:p w:rsidR="00000000" w:rsidDel="00000000" w:rsidP="00000000" w:rsidRDefault="00000000" w:rsidRPr="00000000" w14:paraId="000003C2">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Mobile responsiveness</w:t>
            </w:r>
          </w:p>
        </w:tc>
        <w:tc>
          <w:tcPr/>
          <w:p w:rsidR="00000000" w:rsidDel="00000000" w:rsidP="00000000" w:rsidRDefault="00000000" w:rsidRPr="00000000" w14:paraId="000003C3">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w:t>
            </w:r>
            <w:r w:rsidDel="00000000" w:rsidR="00000000" w:rsidRPr="00000000">
              <w:rPr>
                <w:rtl w:val="0"/>
              </w:rPr>
            </w:r>
          </w:p>
        </w:tc>
      </w:tr>
      <w:tr>
        <w:trPr>
          <w:cantSplit w:val="0"/>
          <w:trHeight w:val="375" w:hRule="atLeast"/>
          <w:tblHeader w:val="0"/>
        </w:trPr>
        <w:tc>
          <w:tcPr/>
          <w:p w:rsidR="00000000" w:rsidDel="00000000" w:rsidP="00000000" w:rsidRDefault="00000000" w:rsidRPr="00000000" w14:paraId="000003C4">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8</w:t>
            </w:r>
          </w:p>
        </w:tc>
        <w:tc>
          <w:tcPr/>
          <w:p w:rsidR="00000000" w:rsidDel="00000000" w:rsidP="00000000" w:rsidRDefault="00000000" w:rsidRPr="00000000" w14:paraId="000003C5">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Form input validation &amp; error handling</w:t>
            </w:r>
          </w:p>
        </w:tc>
        <w:tc>
          <w:tcPr/>
          <w:p w:rsidR="00000000" w:rsidDel="00000000" w:rsidP="00000000" w:rsidRDefault="00000000" w:rsidRPr="00000000" w14:paraId="000003C6">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w:t>
            </w:r>
            <w:r w:rsidDel="00000000" w:rsidR="00000000" w:rsidRPr="00000000">
              <w:rPr>
                <w:rtl w:val="0"/>
              </w:rPr>
            </w:r>
          </w:p>
        </w:tc>
      </w:tr>
      <w:tr>
        <w:trPr>
          <w:cantSplit w:val="0"/>
          <w:trHeight w:val="375" w:hRule="atLeast"/>
          <w:tblHeader w:val="0"/>
        </w:trPr>
        <w:tc>
          <w:tcPr/>
          <w:p w:rsidR="00000000" w:rsidDel="00000000" w:rsidP="00000000" w:rsidRDefault="00000000" w:rsidRPr="00000000" w14:paraId="000003C7">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9</w:t>
            </w:r>
          </w:p>
        </w:tc>
        <w:tc>
          <w:tcPr/>
          <w:p w:rsidR="00000000" w:rsidDel="00000000" w:rsidP="00000000" w:rsidRDefault="00000000" w:rsidRPr="00000000" w14:paraId="000003C8">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JWT session check &amp; token refresh</w:t>
            </w:r>
          </w:p>
        </w:tc>
        <w:tc>
          <w:tcPr/>
          <w:p w:rsidR="00000000" w:rsidDel="00000000" w:rsidP="00000000" w:rsidRDefault="00000000" w:rsidRPr="00000000" w14:paraId="000003C9">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w:t>
            </w:r>
            <w:r w:rsidDel="00000000" w:rsidR="00000000" w:rsidRPr="00000000">
              <w:rPr>
                <w:rtl w:val="0"/>
              </w:rPr>
            </w:r>
          </w:p>
        </w:tc>
      </w:tr>
      <w:tr>
        <w:trPr>
          <w:cantSplit w:val="0"/>
          <w:trHeight w:val="378" w:hRule="atLeast"/>
          <w:tblHeader w:val="0"/>
        </w:trPr>
        <w:tc>
          <w:tcPr/>
          <w:p w:rsidR="00000000" w:rsidDel="00000000" w:rsidP="00000000" w:rsidRDefault="00000000" w:rsidRPr="00000000" w14:paraId="000003CA">
            <w:pPr>
              <w:spacing w:line="360" w:lineRule="auto"/>
              <w:ind w:right="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10</w:t>
            </w:r>
          </w:p>
        </w:tc>
        <w:tc>
          <w:tcPr/>
          <w:p w:rsidR="00000000" w:rsidDel="00000000" w:rsidP="00000000" w:rsidRDefault="00000000" w:rsidRPr="00000000" w14:paraId="000003CB">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API endpoint &amp; link testing</w:t>
            </w:r>
          </w:p>
        </w:tc>
        <w:tc>
          <w:tcPr/>
          <w:p w:rsidR="00000000" w:rsidDel="00000000" w:rsidP="00000000" w:rsidRDefault="00000000" w:rsidRPr="00000000" w14:paraId="000003CC">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w:t>
            </w:r>
            <w:r w:rsidDel="00000000" w:rsidR="00000000" w:rsidRPr="00000000">
              <w:rPr>
                <w:rtl w:val="0"/>
              </w:rPr>
            </w:r>
          </w:p>
        </w:tc>
      </w:tr>
    </w:tbl>
    <w:p w:rsidR="00000000" w:rsidDel="00000000" w:rsidP="00000000" w:rsidRDefault="00000000" w:rsidRPr="00000000" w14:paraId="000003CD">
      <w:pPr>
        <w:ind w:right="56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E">
      <w:pPr>
        <w:pStyle w:val="Heading1"/>
        <w:numPr>
          <w:ilvl w:val="0"/>
          <w:numId w:val="26"/>
        </w:numPr>
        <w:ind w:left="1146" w:right="567" w:hanging="360"/>
        <w:rPr>
          <w:b w:val="1"/>
          <w:bCs w:val="1"/>
          <w:color w:val="000000"/>
        </w:rPr>
      </w:pPr>
      <w:r w:rsidDel="00000000" w:rsidR="00000000" w:rsidRPr="00000000">
        <w:rPr>
          <w:b w:val="1"/>
          <w:bCs w:val="1"/>
          <w:color w:val="000000"/>
          <w:rtl w:val="0"/>
        </w:rPr>
        <w:t>Conclusion</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14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Over the course of the internship, significant progress has been made on the Medicine Inventory Prediction project, transforming an initial concept into a fully functional, role-based medicine inventory management web application. The system was developed using React, Vite, Node.js, Express, and MongoDB, with Chart.js for data visualization and JWT for authentication.</w:t>
      </w:r>
      <w:r w:rsidDel="00000000" w:rsidR="00000000" w:rsidRPr="00000000">
        <w:rPr>
          <w:rtl w:val="0"/>
        </w:rPr>
      </w:r>
    </w:p>
    <w:p w:rsidR="00000000" w:rsidDel="00000000" w:rsidP="00000000" w:rsidRDefault="00000000" w:rsidRPr="00000000" w14:paraId="000003D1">
      <w:pPr>
        <w:numPr>
          <w:ilvl w:val="0"/>
          <w:numId w:val="28"/>
        </w:numPr>
        <w:spacing w:after="0" w:line="360" w:lineRule="auto"/>
        <w:ind w:left="709" w:right="567" w:hanging="360"/>
        <w:jc w:val="both"/>
        <w:rPr/>
      </w:pPr>
      <w:r w:rsidDel="00000000" w:rsidR="00000000" w:rsidRPr="00000000">
        <w:rPr>
          <w:rFonts w:ascii="Times New Roman" w:cs="Times New Roman" w:eastAsia="Times New Roman" w:hAnsi="Times New Roman"/>
          <w:b w:val="1"/>
          <w:bCs w:val="1"/>
          <w:sz w:val="24"/>
          <w:szCs w:val="24"/>
          <w:rtl w:val="0"/>
        </w:rPr>
        <w:t>Key Functionalities:</w:t>
      </w:r>
      <w:r w:rsidDel="00000000" w:rsidR="00000000" w:rsidRPr="00000000">
        <w:rPr>
          <w:rtl w:val="0"/>
        </w:rPr>
      </w:r>
    </w:p>
    <w:p w:rsidR="00000000" w:rsidDel="00000000" w:rsidP="00000000" w:rsidRDefault="00000000" w:rsidRPr="00000000" w14:paraId="000003D2">
      <w:pPr>
        <w:numPr>
          <w:ilvl w:val="1"/>
          <w:numId w:val="28"/>
        </w:numPr>
        <w:spacing w:after="0" w:line="360" w:lineRule="auto"/>
        <w:ind w:left="709" w:right="567" w:hanging="360"/>
        <w:jc w:val="both"/>
        <w:rPr/>
      </w:pPr>
      <w:r w:rsidDel="00000000" w:rsidR="00000000" w:rsidRPr="00000000">
        <w:rPr>
          <w:rFonts w:ascii="Times New Roman" w:cs="Times New Roman" w:eastAsia="Times New Roman" w:hAnsi="Times New Roman"/>
          <w:rtl w:val="0"/>
        </w:rPr>
        <w:t>Medicine and Inventory Management: Efficiently manage medicines with features like adding, editing, and tracking stock levels with automatic status assignment (In Stock, Low Stock, Out of Stock, Expiring Soon).</w:t>
      </w:r>
    </w:p>
    <w:p w:rsidR="00000000" w:rsidDel="00000000" w:rsidP="00000000" w:rsidRDefault="00000000" w:rsidRPr="00000000" w14:paraId="000003D3">
      <w:pPr>
        <w:numPr>
          <w:ilvl w:val="1"/>
          <w:numId w:val="28"/>
        </w:numPr>
        <w:spacing w:after="0" w:line="360" w:lineRule="auto"/>
        <w:ind w:left="709" w:right="567" w:hanging="360"/>
        <w:jc w:val="both"/>
        <w:rPr/>
      </w:pPr>
      <w:r w:rsidDel="00000000" w:rsidR="00000000" w:rsidRPr="00000000">
        <w:rPr>
          <w:rFonts w:ascii="Times New Roman" w:cs="Times New Roman" w:eastAsia="Times New Roman" w:hAnsi="Times New Roman"/>
          <w:rtl w:val="0"/>
        </w:rPr>
        <w:t>Purchase Order Management: Comprehensive handling of purchase orders with supplier linking, delivery tracking, and invoice management.</w:t>
      </w:r>
    </w:p>
    <w:p w:rsidR="00000000" w:rsidDel="00000000" w:rsidP="00000000" w:rsidRDefault="00000000" w:rsidRPr="00000000" w14:paraId="000003D4">
      <w:pPr>
        <w:numPr>
          <w:ilvl w:val="1"/>
          <w:numId w:val="28"/>
        </w:numPr>
        <w:spacing w:after="0" w:line="360" w:lineRule="auto"/>
        <w:ind w:left="709" w:right="567" w:hanging="360"/>
        <w:jc w:val="both"/>
        <w:rPr/>
      </w:pPr>
      <w:r w:rsidDel="00000000" w:rsidR="00000000" w:rsidRPr="00000000">
        <w:rPr>
          <w:rFonts w:ascii="Times New Roman" w:cs="Times New Roman" w:eastAsia="Times New Roman" w:hAnsi="Times New Roman"/>
          <w:b w:val="1"/>
          <w:bCs w:val="1"/>
          <w:sz w:val="24"/>
          <w:szCs w:val="24"/>
          <w:rtl w:val="0"/>
        </w:rPr>
        <w:t>Search and Filter Functionality: Advanced search and filtering capabilities across medicine categories, expiry dates, and stock status for quick data retrieval.</w:t>
      </w:r>
      <w:r w:rsidDel="00000000" w:rsidR="00000000" w:rsidRPr="00000000">
        <w:rPr>
          <w:rFonts w:ascii="Times New Roman" w:cs="Times New Roman" w:eastAsia="Times New Roman" w:hAnsi="Times New Roman"/>
          <w:sz w:val="24"/>
          <w:szCs w:val="24"/>
          <w:rtl w:val="0"/>
        </w:rPr>
      </w:r>
      <w:r w:rsidDel="00000000" w:rsidR="00000000" w:rsidRPr="00000000">
        <w:rPr>
          <w:rtl w:val="0"/>
        </w:rPr>
      </w:r>
    </w:p>
    <w:p w:rsidR="00000000" w:rsidDel="00000000" w:rsidP="00000000" w:rsidRDefault="00000000" w:rsidRPr="00000000" w14:paraId="000003D5">
      <w:pPr>
        <w:numPr>
          <w:ilvl w:val="1"/>
          <w:numId w:val="28"/>
        </w:numPr>
        <w:spacing w:after="0" w:line="360" w:lineRule="auto"/>
        <w:ind w:left="709" w:right="567" w:hanging="360"/>
        <w:jc w:val="both"/>
        <w:rPr/>
      </w:pPr>
      <w:r w:rsidDel="00000000" w:rsidR="00000000" w:rsidRPr="00000000">
        <w:rPr>
          <w:rFonts w:ascii="Times New Roman" w:cs="Times New Roman" w:eastAsia="Times New Roman" w:hAnsi="Times New Roman"/>
          <w:b w:val="1"/>
          <w:bCs w:val="1"/>
          <w:sz w:val="24"/>
          <w:szCs w:val="24"/>
          <w:rtl w:val="0"/>
        </w:rPr>
        <w:t>Dashboard: A user-friendly dashboard providing real-time stock metrics, low-stock alerts, expiry warnings, and demand forecast insights.</w:t>
      </w:r>
      <w:r w:rsidDel="00000000" w:rsidR="00000000" w:rsidRPr="00000000">
        <w:rPr>
          <w:rFonts w:ascii="Times New Roman" w:cs="Times New Roman" w:eastAsia="Times New Roman" w:hAnsi="Times New Roman"/>
          <w:sz w:val="24"/>
          <w:szCs w:val="24"/>
          <w:rtl w:val="0"/>
        </w:rPr>
      </w:r>
      <w:r w:rsidDel="00000000" w:rsidR="00000000" w:rsidRPr="00000000">
        <w:rPr>
          <w:rtl w:val="0"/>
        </w:rPr>
      </w:r>
    </w:p>
    <w:p w:rsidR="00000000" w:rsidDel="00000000" w:rsidP="00000000" w:rsidRDefault="00000000" w:rsidRPr="00000000" w14:paraId="000003D6">
      <w:pPr>
        <w:numPr>
          <w:ilvl w:val="1"/>
          <w:numId w:val="28"/>
        </w:numPr>
        <w:spacing w:after="0" w:line="360" w:lineRule="auto"/>
        <w:ind w:left="709" w:right="567" w:hanging="360"/>
        <w:jc w:val="both"/>
        <w:rPr/>
      </w:pPr>
      <w:r w:rsidDel="00000000" w:rsidR="00000000" w:rsidRPr="00000000">
        <w:rPr>
          <w:rFonts w:ascii="Times New Roman" w:cs="Times New Roman" w:eastAsia="Times New Roman" w:hAnsi="Times New Roman"/>
          <w:b w:val="1"/>
          <w:bCs w:val="1"/>
          <w:sz w:val="24"/>
          <w:szCs w:val="24"/>
          <w:rtl w:val="0"/>
        </w:rPr>
        <w:t>Report Generation: Detailed PDF and XLSX reports for medicine inventory, expiry analysis, and supplier purchase history.</w:t>
      </w:r>
      <w:r w:rsidDel="00000000" w:rsidR="00000000" w:rsidRPr="00000000">
        <w:rPr>
          <w:rFonts w:ascii="Times New Roman" w:cs="Times New Roman" w:eastAsia="Times New Roman" w:hAnsi="Times New Roman"/>
          <w:sz w:val="24"/>
          <w:szCs w:val="24"/>
          <w:rtl w:val="0"/>
        </w:rPr>
      </w:r>
      <w:r w:rsidDel="00000000" w:rsidR="00000000" w:rsidRPr="00000000">
        <w:rPr>
          <w:rtl w:val="0"/>
        </w:rPr>
      </w:r>
    </w:p>
    <w:p w:rsidR="00000000" w:rsidDel="00000000" w:rsidP="00000000" w:rsidRDefault="00000000" w:rsidRPr="00000000" w14:paraId="000003D7">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The system has been rigorously tested to ensure reliability and performance across different user roles. Feedback from initial testing revealed strong performance in stock tracking accuracy and report generation quality.</w:t>
      </w:r>
      <w:r w:rsidDel="00000000" w:rsidR="00000000" w:rsidRPr="00000000">
        <w:rPr>
          <w:rtl w:val="0"/>
        </w:rPr>
      </w:r>
    </w:p>
    <w:p w:rsidR="00000000" w:rsidDel="00000000" w:rsidP="00000000" w:rsidRDefault="00000000" w:rsidRPr="00000000" w14:paraId="000003D8">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The Medicine Inventory Prediction project, developed by Yug Patel as part of an internship, is now ready for deployment in pilot pharmacy and clinic environments, offering a modern, scalable solution for healthcare inventory management.</w:t>
      </w:r>
      <w:r w:rsidDel="00000000" w:rsidR="00000000" w:rsidRPr="00000000">
        <w:rPr>
          <w:rtl w:val="0"/>
        </w:rPr>
      </w:r>
    </w:p>
    <w:p w:rsidR="00000000" w:rsidDel="00000000" w:rsidP="00000000" w:rsidRDefault="00000000" w:rsidRPr="00000000" w14:paraId="000003D9">
      <w:pPr>
        <w:pStyle w:val="Heading1"/>
        <w:ind w:left="709" w:right="567" w:firstLine="0"/>
        <w:rPr>
          <w:color w:val="000000"/>
        </w:rPr>
      </w:pPr>
      <w:r w:rsidDel="00000000" w:rsidR="00000000" w:rsidRPr="00000000">
        <w:rPr>
          <w:rtl w:val="0"/>
        </w:rPr>
      </w:r>
    </w:p>
    <w:p w:rsidR="00000000" w:rsidDel="00000000" w:rsidP="00000000" w:rsidRDefault="00000000" w:rsidRPr="00000000" w14:paraId="000003DA">
      <w:pPr>
        <w:pStyle w:val="Heading1"/>
        <w:ind w:left="709" w:right="567" w:firstLine="0"/>
        <w:rPr>
          <w:color w:val="000000"/>
        </w:rPr>
      </w:pPr>
      <w:r w:rsidDel="00000000" w:rsidR="00000000" w:rsidRPr="00000000">
        <w:rPr>
          <w:color w:val="000000"/>
          <w:rtl w:val="0"/>
        </w:rPr>
        <w:t>9. List of Abbreviations</w:t>
      </w:r>
    </w:p>
    <w:p w:rsidR="00000000" w:rsidDel="00000000" w:rsidP="00000000" w:rsidRDefault="00000000" w:rsidRPr="00000000" w14:paraId="000003DB">
      <w:pPr>
        <w:ind w:left="709" w:right="567" w:firstLine="0"/>
        <w:rPr/>
      </w:pPr>
      <w:r w:rsidDel="00000000" w:rsidR="00000000" w:rsidRPr="00000000">
        <w:rPr>
          <w:rtl w:val="0"/>
        </w:rPr>
      </w:r>
    </w:p>
    <w:tbl>
      <w:tblPr>
        <w:tblStyle w:val="Table13"/>
        <w:tblW w:w="9016.0" w:type="dxa"/>
        <w:jc w:val="center"/>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00"/>
      </w:tblPr>
      <w:tblGrid>
        <w:gridCol w:w="2830"/>
        <w:gridCol w:w="6186"/>
        <w:tblGridChange w:id="0">
          <w:tblGrid>
            <w:gridCol w:w="2830"/>
            <w:gridCol w:w="6186"/>
          </w:tblGrid>
        </w:tblGridChange>
      </w:tblGrid>
      <w:tr>
        <w:trPr>
          <w:cantSplit w:val="0"/>
          <w:tblHeader w:val="0"/>
        </w:trPr>
        <w:tc>
          <w:tcPr>
            <w:shd w:fill="11cdc0" w:val="clear"/>
          </w:tcPr>
          <w:p w:rsidR="00000000" w:rsidDel="00000000" w:rsidP="00000000" w:rsidRDefault="00000000" w:rsidRPr="00000000" w14:paraId="000003DC">
            <w:pPr>
              <w:spacing w:line="360" w:lineRule="auto"/>
              <w:ind w:left="709" w:right="567"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Abbreviation</w:t>
            </w:r>
          </w:p>
        </w:tc>
        <w:tc>
          <w:tcPr>
            <w:shd w:fill="f97ba5" w:val="clear"/>
          </w:tcPr>
          <w:p w:rsidR="00000000" w:rsidDel="00000000" w:rsidP="00000000" w:rsidRDefault="00000000" w:rsidRPr="00000000" w14:paraId="000003DD">
            <w:pPr>
              <w:spacing w:line="360" w:lineRule="auto"/>
              <w:ind w:left="709" w:right="567"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Meaning</w:t>
            </w:r>
          </w:p>
        </w:tc>
      </w:tr>
      <w:tr>
        <w:trPr>
          <w:cantSplit w:val="0"/>
          <w:tblHeader w:val="0"/>
        </w:trPr>
        <w:tc>
          <w:tcPr>
            <w:shd w:fill="ccecff" w:val="clear"/>
          </w:tcPr>
          <w:p w:rsidR="00000000" w:rsidDel="00000000" w:rsidP="00000000" w:rsidRDefault="00000000" w:rsidRPr="00000000" w14:paraId="000003DE">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IMS</w:t>
            </w:r>
          </w:p>
        </w:tc>
        <w:tc>
          <w:tcPr>
            <w:shd w:fill="ffe7ff" w:val="clear"/>
          </w:tcPr>
          <w:p w:rsidR="00000000" w:rsidDel="00000000" w:rsidP="00000000" w:rsidRDefault="00000000" w:rsidRPr="00000000" w14:paraId="000003DF">
            <w:pPr>
              <w:spacing w:line="360" w:lineRule="auto"/>
              <w:ind w:left="709" w:right="567" w:firstLine="0"/>
              <w:jc w:val="both"/>
              <w:rPr>
                <w:rFonts w:ascii="Times New Roman" w:cs="Times New Roman" w:eastAsia="Times New Roman" w:hAnsi="Times New Roman"/>
                <w:color w:val="ffccff"/>
                <w:sz w:val="24"/>
                <w:szCs w:val="24"/>
              </w:rPr>
            </w:pPr>
            <w:r w:rsidDel="00000000" w:rsidR="00000000" w:rsidRPr="00000000">
              <w:rPr>
                <w:rFonts w:ascii="Times New Roman" w:cs="Times New Roman" w:eastAsia="Times New Roman" w:hAnsi="Times New Roman"/>
                <w:color w:val="040c28"/>
                <w:sz w:val="24"/>
                <w:szCs w:val="24"/>
                <w:rtl w:val="0"/>
              </w:rPr>
              <w:t>Inventory Management System</w:t>
            </w:r>
            <w:r w:rsidDel="00000000" w:rsidR="00000000" w:rsidRPr="00000000">
              <w:rPr>
                <w:rtl w:val="0"/>
              </w:rPr>
            </w:r>
          </w:p>
        </w:tc>
      </w:tr>
      <w:tr>
        <w:trPr>
          <w:cantSplit w:val="0"/>
          <w:tblHeader w:val="0"/>
        </w:trPr>
        <w:tc>
          <w:tcPr>
            <w:shd w:fill="ccecff" w:val="clear"/>
          </w:tcPr>
          <w:p w:rsidR="00000000" w:rsidDel="00000000" w:rsidP="00000000" w:rsidRDefault="00000000" w:rsidRPr="00000000" w14:paraId="000003E0">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ERP</w:t>
            </w:r>
          </w:p>
        </w:tc>
        <w:tc>
          <w:tcPr>
            <w:shd w:fill="ffe7ff" w:val="clear"/>
          </w:tcPr>
          <w:p w:rsidR="00000000" w:rsidDel="00000000" w:rsidP="00000000" w:rsidRDefault="00000000" w:rsidRPr="00000000" w14:paraId="000003E1">
            <w:pPr>
              <w:spacing w:line="360" w:lineRule="auto"/>
              <w:ind w:left="709" w:right="567" w:firstLine="0"/>
              <w:jc w:val="both"/>
              <w:rPr>
                <w:rFonts w:ascii="Times New Roman" w:cs="Times New Roman" w:eastAsia="Times New Roman" w:hAnsi="Times New Roman"/>
                <w:color w:val="ffccff"/>
                <w:sz w:val="24"/>
                <w:szCs w:val="24"/>
              </w:rPr>
            </w:pPr>
            <w:r w:rsidDel="00000000" w:rsidR="00000000" w:rsidRPr="00000000">
              <w:rPr>
                <w:rFonts w:ascii="Times New Roman" w:cs="Times New Roman" w:eastAsia="Times New Roman" w:hAnsi="Times New Roman"/>
                <w:sz w:val="24"/>
                <w:szCs w:val="24"/>
                <w:rtl w:val="0"/>
              </w:rPr>
              <w:t>Enterprise Resource Planning</w:t>
            </w:r>
            <w:r w:rsidDel="00000000" w:rsidR="00000000" w:rsidRPr="00000000">
              <w:rPr>
                <w:rtl w:val="0"/>
              </w:rPr>
            </w:r>
          </w:p>
        </w:tc>
      </w:tr>
      <w:tr>
        <w:trPr>
          <w:cantSplit w:val="0"/>
          <w:tblHeader w:val="0"/>
        </w:trPr>
        <w:tc>
          <w:tcPr>
            <w:shd w:fill="ccecff" w:val="clear"/>
          </w:tcPr>
          <w:p w:rsidR="00000000" w:rsidDel="00000000" w:rsidP="00000000" w:rsidRDefault="00000000" w:rsidRPr="00000000" w14:paraId="000003E2">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HR</w:t>
            </w:r>
          </w:p>
        </w:tc>
        <w:tc>
          <w:tcPr>
            <w:shd w:fill="ffe7ff" w:val="clear"/>
          </w:tcPr>
          <w:p w:rsidR="00000000" w:rsidDel="00000000" w:rsidP="00000000" w:rsidRDefault="00000000" w:rsidRPr="00000000" w14:paraId="000003E3">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Human Resources</w:t>
            </w:r>
          </w:p>
        </w:tc>
      </w:tr>
      <w:tr>
        <w:trPr>
          <w:cantSplit w:val="0"/>
          <w:tblHeader w:val="0"/>
        </w:trPr>
        <w:tc>
          <w:tcPr>
            <w:shd w:fill="ccecff" w:val="clear"/>
          </w:tcPr>
          <w:p w:rsidR="00000000" w:rsidDel="00000000" w:rsidP="00000000" w:rsidRDefault="00000000" w:rsidRPr="00000000" w14:paraId="000003E4">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API</w:t>
            </w:r>
          </w:p>
        </w:tc>
        <w:tc>
          <w:tcPr>
            <w:shd w:fill="ffe7ff" w:val="clear"/>
          </w:tcPr>
          <w:p w:rsidR="00000000" w:rsidDel="00000000" w:rsidP="00000000" w:rsidRDefault="00000000" w:rsidRPr="00000000" w14:paraId="000003E5">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Application Programming Interface</w:t>
            </w:r>
          </w:p>
        </w:tc>
      </w:tr>
      <w:tr>
        <w:trPr>
          <w:cantSplit w:val="0"/>
          <w:tblHeader w:val="0"/>
        </w:trPr>
        <w:tc>
          <w:tcPr>
            <w:shd w:fill="ccecff" w:val="clear"/>
          </w:tcPr>
          <w:p w:rsidR="00000000" w:rsidDel="00000000" w:rsidP="00000000" w:rsidRDefault="00000000" w:rsidRPr="00000000" w14:paraId="000003E6">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JWT</w:t>
            </w:r>
          </w:p>
        </w:tc>
        <w:tc>
          <w:tcPr>
            <w:shd w:fill="ffe7ff" w:val="clear"/>
          </w:tcPr>
          <w:p w:rsidR="00000000" w:rsidDel="00000000" w:rsidP="00000000" w:rsidRDefault="00000000" w:rsidRPr="00000000" w14:paraId="000003E7">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JSON Web Token</w:t>
            </w:r>
          </w:p>
        </w:tc>
      </w:tr>
      <w:tr>
        <w:trPr>
          <w:cantSplit w:val="0"/>
          <w:tblHeader w:val="0"/>
        </w:trPr>
        <w:tc>
          <w:tcPr>
            <w:shd w:fill="ccecff" w:val="clear"/>
          </w:tcPr>
          <w:p w:rsidR="00000000" w:rsidDel="00000000" w:rsidP="00000000" w:rsidRDefault="00000000" w:rsidRPr="00000000" w14:paraId="000003E8">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HTML</w:t>
            </w:r>
          </w:p>
        </w:tc>
        <w:tc>
          <w:tcPr>
            <w:shd w:fill="ffe7ff" w:val="clear"/>
          </w:tcPr>
          <w:p w:rsidR="00000000" w:rsidDel="00000000" w:rsidP="00000000" w:rsidRDefault="00000000" w:rsidRPr="00000000" w14:paraId="000003E9">
            <w:pPr>
              <w:spacing w:line="360" w:lineRule="auto"/>
              <w:ind w:left="709" w:right="567"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Hypertext Markup Language</w:t>
            </w:r>
            <w:r w:rsidDel="00000000" w:rsidR="00000000" w:rsidRPr="00000000">
              <w:rPr>
                <w:rtl w:val="0"/>
              </w:rPr>
            </w:r>
          </w:p>
        </w:tc>
      </w:tr>
      <w:tr>
        <w:trPr>
          <w:cantSplit w:val="0"/>
          <w:tblHeader w:val="0"/>
        </w:trPr>
        <w:tc>
          <w:tcPr>
            <w:shd w:fill="ccecff" w:val="clear"/>
          </w:tcPr>
          <w:p w:rsidR="00000000" w:rsidDel="00000000" w:rsidP="00000000" w:rsidRDefault="00000000" w:rsidRPr="00000000" w14:paraId="000003EA">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CSS</w:t>
            </w:r>
          </w:p>
        </w:tc>
        <w:tc>
          <w:tcPr>
            <w:shd w:fill="ffe7ff" w:val="clear"/>
          </w:tcPr>
          <w:p w:rsidR="00000000" w:rsidDel="00000000" w:rsidP="00000000" w:rsidRDefault="00000000" w:rsidRPr="00000000" w14:paraId="000003EB">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Cascading Style Sheets</w:t>
            </w:r>
          </w:p>
        </w:tc>
      </w:tr>
      <w:tr>
        <w:trPr>
          <w:cantSplit w:val="0"/>
          <w:tblHeader w:val="0"/>
        </w:trPr>
        <w:tc>
          <w:tcPr>
            <w:shd w:fill="ccecff" w:val="clear"/>
          </w:tcPr>
          <w:p w:rsidR="00000000" w:rsidDel="00000000" w:rsidP="00000000" w:rsidRDefault="00000000" w:rsidRPr="00000000" w14:paraId="000003EC">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JSON</w:t>
            </w:r>
          </w:p>
        </w:tc>
        <w:tc>
          <w:tcPr>
            <w:shd w:fill="ffe7ff" w:val="clear"/>
          </w:tcPr>
          <w:p w:rsidR="00000000" w:rsidDel="00000000" w:rsidP="00000000" w:rsidRDefault="00000000" w:rsidRPr="00000000" w14:paraId="000003ED">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JavaScript Object Notation</w:t>
            </w:r>
          </w:p>
        </w:tc>
      </w:tr>
      <w:tr>
        <w:trPr>
          <w:cantSplit w:val="0"/>
          <w:tblHeader w:val="0"/>
        </w:trPr>
        <w:tc>
          <w:tcPr>
            <w:shd w:fill="ccecff" w:val="clear"/>
          </w:tcPr>
          <w:p w:rsidR="00000000" w:rsidDel="00000000" w:rsidP="00000000" w:rsidRDefault="00000000" w:rsidRPr="00000000" w14:paraId="000003EE">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RDBMS</w:t>
            </w:r>
          </w:p>
        </w:tc>
        <w:tc>
          <w:tcPr>
            <w:shd w:fill="ffe7ff" w:val="clear"/>
          </w:tcPr>
          <w:p w:rsidR="00000000" w:rsidDel="00000000" w:rsidP="00000000" w:rsidRDefault="00000000" w:rsidRPr="00000000" w14:paraId="000003EF">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Relational Database Management System</w:t>
            </w:r>
          </w:p>
        </w:tc>
      </w:tr>
      <w:tr>
        <w:trPr>
          <w:cantSplit w:val="0"/>
          <w:tblHeader w:val="0"/>
        </w:trPr>
        <w:tc>
          <w:tcPr>
            <w:shd w:fill="ccecff" w:val="clear"/>
          </w:tcPr>
          <w:p w:rsidR="00000000" w:rsidDel="00000000" w:rsidP="00000000" w:rsidRDefault="00000000" w:rsidRPr="00000000" w14:paraId="000003F0">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NoSQL</w:t>
            </w:r>
          </w:p>
        </w:tc>
        <w:tc>
          <w:tcPr>
            <w:shd w:fill="ffe7ff" w:val="clear"/>
          </w:tcPr>
          <w:p w:rsidR="00000000" w:rsidDel="00000000" w:rsidP="00000000" w:rsidRDefault="00000000" w:rsidRPr="00000000" w14:paraId="000003F1">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Not Only SQL</w:t>
            </w:r>
          </w:p>
        </w:tc>
      </w:tr>
      <w:tr>
        <w:trPr>
          <w:cantSplit w:val="0"/>
          <w:tblHeader w:val="0"/>
        </w:trPr>
        <w:tc>
          <w:tcPr>
            <w:shd w:fill="ccecff" w:val="clear"/>
          </w:tcPr>
          <w:p w:rsidR="00000000" w:rsidDel="00000000" w:rsidP="00000000" w:rsidRDefault="00000000" w:rsidRPr="00000000" w14:paraId="000003F2">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ODM</w:t>
            </w:r>
          </w:p>
        </w:tc>
        <w:tc>
          <w:tcPr>
            <w:shd w:fill="ffe7ff" w:val="clear"/>
          </w:tcPr>
          <w:p w:rsidR="00000000" w:rsidDel="00000000" w:rsidP="00000000" w:rsidRDefault="00000000" w:rsidRPr="00000000" w14:paraId="000003F3">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Object Document Mapper</w:t>
            </w:r>
          </w:p>
        </w:tc>
      </w:tr>
      <w:tr>
        <w:trPr>
          <w:cantSplit w:val="0"/>
          <w:tblHeader w:val="0"/>
        </w:trPr>
        <w:tc>
          <w:tcPr>
            <w:shd w:fill="ccecff" w:val="clear"/>
          </w:tcPr>
          <w:p w:rsidR="00000000" w:rsidDel="00000000" w:rsidP="00000000" w:rsidRDefault="00000000" w:rsidRPr="00000000" w14:paraId="000003F4">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ORM</w:t>
            </w:r>
          </w:p>
        </w:tc>
        <w:tc>
          <w:tcPr>
            <w:shd w:fill="ffe7ff" w:val="clear"/>
          </w:tcPr>
          <w:p w:rsidR="00000000" w:rsidDel="00000000" w:rsidP="00000000" w:rsidRDefault="00000000" w:rsidRPr="00000000" w14:paraId="000003F5">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Object Relational Mapper</w:t>
            </w:r>
          </w:p>
        </w:tc>
      </w:tr>
      <w:tr>
        <w:trPr>
          <w:cantSplit w:val="0"/>
          <w:tblHeader w:val="0"/>
        </w:trPr>
        <w:tc>
          <w:tcPr>
            <w:shd w:fill="ccecff" w:val="clear"/>
          </w:tcPr>
          <w:p w:rsidR="00000000" w:rsidDel="00000000" w:rsidP="00000000" w:rsidRDefault="00000000" w:rsidRPr="00000000" w14:paraId="000003F6">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UI</w:t>
            </w:r>
          </w:p>
        </w:tc>
        <w:tc>
          <w:tcPr>
            <w:shd w:fill="ffe7ff" w:val="clear"/>
          </w:tcPr>
          <w:p w:rsidR="00000000" w:rsidDel="00000000" w:rsidP="00000000" w:rsidRDefault="00000000" w:rsidRPr="00000000" w14:paraId="000003F7">
            <w:pPr>
              <w:spacing w:line="360" w:lineRule="auto"/>
              <w:ind w:left="709" w:right="567" w:firstLine="0"/>
              <w:jc w:val="both"/>
              <w:rPr>
                <w:rFonts w:ascii="Times New Roman" w:cs="Times New Roman" w:eastAsia="Times New Roman" w:hAnsi="Times New Roman"/>
                <w:color w:val="ffccff"/>
                <w:sz w:val="24"/>
                <w:szCs w:val="24"/>
              </w:rPr>
            </w:pPr>
            <w:r w:rsidDel="00000000" w:rsidR="00000000" w:rsidRPr="00000000">
              <w:rPr>
                <w:rFonts w:ascii="Times New Roman" w:cs="Times New Roman" w:eastAsia="Times New Roman" w:hAnsi="Times New Roman"/>
                <w:sz w:val="24"/>
                <w:szCs w:val="24"/>
                <w:rtl w:val="0"/>
              </w:rPr>
              <w:t>User Interface</w:t>
            </w:r>
            <w:r w:rsidDel="00000000" w:rsidR="00000000" w:rsidRPr="00000000">
              <w:rPr>
                <w:rtl w:val="0"/>
              </w:rPr>
            </w:r>
          </w:p>
        </w:tc>
      </w:tr>
      <w:tr>
        <w:trPr>
          <w:cantSplit w:val="0"/>
          <w:tblHeader w:val="0"/>
        </w:trPr>
        <w:tc>
          <w:tcPr>
            <w:shd w:fill="ccecff" w:val="clear"/>
          </w:tcPr>
          <w:p w:rsidR="00000000" w:rsidDel="00000000" w:rsidP="00000000" w:rsidRDefault="00000000" w:rsidRPr="00000000" w14:paraId="000003F8">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UX</w:t>
            </w:r>
          </w:p>
        </w:tc>
        <w:tc>
          <w:tcPr>
            <w:shd w:fill="ffe7ff" w:val="clear"/>
          </w:tcPr>
          <w:p w:rsidR="00000000" w:rsidDel="00000000" w:rsidP="00000000" w:rsidRDefault="00000000" w:rsidRPr="00000000" w14:paraId="000003F9">
            <w:pPr>
              <w:spacing w:line="360" w:lineRule="auto"/>
              <w:ind w:left="709" w:right="567" w:firstLine="0"/>
              <w:jc w:val="both"/>
              <w:rPr>
                <w:rFonts w:ascii="Times New Roman" w:cs="Times New Roman" w:eastAsia="Times New Roman" w:hAnsi="Times New Roman"/>
                <w:color w:val="ffccff"/>
                <w:sz w:val="24"/>
                <w:szCs w:val="24"/>
              </w:rPr>
            </w:pPr>
            <w:r w:rsidDel="00000000" w:rsidR="00000000" w:rsidRPr="00000000">
              <w:rPr>
                <w:rFonts w:ascii="Times New Roman" w:cs="Times New Roman" w:eastAsia="Times New Roman" w:hAnsi="Times New Roman"/>
                <w:sz w:val="24"/>
                <w:szCs w:val="24"/>
                <w:rtl w:val="0"/>
              </w:rPr>
              <w:t>User Experience</w:t>
            </w:r>
            <w:r w:rsidDel="00000000" w:rsidR="00000000" w:rsidRPr="00000000">
              <w:rPr>
                <w:rtl w:val="0"/>
              </w:rPr>
            </w:r>
          </w:p>
        </w:tc>
      </w:tr>
      <w:tr>
        <w:trPr>
          <w:cantSplit w:val="0"/>
          <w:tblHeader w:val="0"/>
        </w:trPr>
        <w:tc>
          <w:tcPr>
            <w:shd w:fill="ccecff" w:val="clear"/>
          </w:tcPr>
          <w:p w:rsidR="00000000" w:rsidDel="00000000" w:rsidP="00000000" w:rsidRDefault="00000000" w:rsidRPr="00000000" w14:paraId="000003FA">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HDD</w:t>
            </w:r>
          </w:p>
        </w:tc>
        <w:tc>
          <w:tcPr>
            <w:shd w:fill="ffe7ff" w:val="clear"/>
          </w:tcPr>
          <w:p w:rsidR="00000000" w:rsidDel="00000000" w:rsidP="00000000" w:rsidRDefault="00000000" w:rsidRPr="00000000" w14:paraId="000003FB">
            <w:pPr>
              <w:spacing w:line="360" w:lineRule="auto"/>
              <w:ind w:left="709" w:right="567" w:firstLine="0"/>
              <w:jc w:val="both"/>
              <w:rPr>
                <w:rFonts w:ascii="Times New Roman" w:cs="Times New Roman" w:eastAsia="Times New Roman" w:hAnsi="Times New Roman"/>
                <w:color w:val="ffccff"/>
                <w:sz w:val="24"/>
                <w:szCs w:val="24"/>
              </w:rPr>
            </w:pPr>
            <w:r w:rsidDel="00000000" w:rsidR="00000000" w:rsidRPr="00000000">
              <w:rPr>
                <w:rFonts w:ascii="Times New Roman" w:cs="Times New Roman" w:eastAsia="Times New Roman" w:hAnsi="Times New Roman"/>
                <w:sz w:val="24"/>
                <w:szCs w:val="24"/>
                <w:rtl w:val="0"/>
              </w:rPr>
              <w:t>Hard Disk Drive</w:t>
            </w:r>
            <w:r w:rsidDel="00000000" w:rsidR="00000000" w:rsidRPr="00000000">
              <w:rPr>
                <w:rtl w:val="0"/>
              </w:rPr>
            </w:r>
          </w:p>
        </w:tc>
      </w:tr>
      <w:tr>
        <w:trPr>
          <w:cantSplit w:val="0"/>
          <w:tblHeader w:val="0"/>
        </w:trPr>
        <w:tc>
          <w:tcPr>
            <w:shd w:fill="ccecff" w:val="clear"/>
          </w:tcPr>
          <w:p w:rsidR="00000000" w:rsidDel="00000000" w:rsidP="00000000" w:rsidRDefault="00000000" w:rsidRPr="00000000" w14:paraId="000003FC">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RAM</w:t>
            </w:r>
          </w:p>
        </w:tc>
        <w:tc>
          <w:tcPr>
            <w:shd w:fill="ffe7ff" w:val="clear"/>
          </w:tcPr>
          <w:p w:rsidR="00000000" w:rsidDel="00000000" w:rsidP="00000000" w:rsidRDefault="00000000" w:rsidRPr="00000000" w14:paraId="000003FD">
            <w:pPr>
              <w:spacing w:line="360" w:lineRule="auto"/>
              <w:ind w:left="709" w:right="567" w:firstLine="0"/>
              <w:jc w:val="both"/>
              <w:rPr>
                <w:rFonts w:ascii="Times New Roman" w:cs="Times New Roman" w:eastAsia="Times New Roman" w:hAnsi="Times New Roman"/>
                <w:color w:val="ffccff"/>
                <w:sz w:val="24"/>
                <w:szCs w:val="24"/>
              </w:rPr>
            </w:pPr>
            <w:r w:rsidDel="00000000" w:rsidR="00000000" w:rsidRPr="00000000">
              <w:rPr>
                <w:rFonts w:ascii="Times New Roman" w:cs="Times New Roman" w:eastAsia="Times New Roman" w:hAnsi="Times New Roman"/>
                <w:sz w:val="24"/>
                <w:szCs w:val="24"/>
                <w:rtl w:val="0"/>
              </w:rPr>
              <w:t>Random-Access Memory</w:t>
            </w:r>
            <w:r w:rsidDel="00000000" w:rsidR="00000000" w:rsidRPr="00000000">
              <w:rPr>
                <w:rtl w:val="0"/>
              </w:rPr>
            </w:r>
          </w:p>
        </w:tc>
      </w:tr>
      <w:tr>
        <w:trPr>
          <w:cantSplit w:val="0"/>
          <w:tblHeader w:val="0"/>
        </w:trPr>
        <w:tc>
          <w:tcPr>
            <w:shd w:fill="ccecff" w:val="clear"/>
          </w:tcPr>
          <w:p w:rsidR="00000000" w:rsidDel="00000000" w:rsidP="00000000" w:rsidRDefault="00000000" w:rsidRPr="00000000" w14:paraId="000003FE">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IDE</w:t>
            </w:r>
          </w:p>
        </w:tc>
        <w:tc>
          <w:tcPr>
            <w:shd w:fill="ffe7ff" w:val="clear"/>
          </w:tcPr>
          <w:p w:rsidR="00000000" w:rsidDel="00000000" w:rsidP="00000000" w:rsidRDefault="00000000" w:rsidRPr="00000000" w14:paraId="000003FF">
            <w:pPr>
              <w:tabs>
                <w:tab w:val="left" w:leader="none" w:pos="2720"/>
              </w:tabs>
              <w:spacing w:line="360" w:lineRule="auto"/>
              <w:ind w:left="709" w:right="567" w:firstLine="0"/>
              <w:jc w:val="both"/>
              <w:rPr>
                <w:rFonts w:ascii="Times New Roman" w:cs="Times New Roman" w:eastAsia="Times New Roman" w:hAnsi="Times New Roman"/>
                <w:color w:val="ffccff"/>
                <w:sz w:val="24"/>
                <w:szCs w:val="24"/>
              </w:rPr>
            </w:pPr>
            <w:r w:rsidDel="00000000" w:rsidR="00000000" w:rsidRPr="00000000">
              <w:rPr>
                <w:rFonts w:ascii="Times New Roman" w:cs="Times New Roman" w:eastAsia="Times New Roman" w:hAnsi="Times New Roman"/>
                <w:sz w:val="24"/>
                <w:szCs w:val="24"/>
                <w:rtl w:val="0"/>
              </w:rPr>
              <w:t>Integrated Development Environment</w:t>
            </w:r>
            <w:r w:rsidDel="00000000" w:rsidR="00000000" w:rsidRPr="00000000">
              <w:rPr>
                <w:rtl w:val="0"/>
              </w:rPr>
            </w:r>
          </w:p>
        </w:tc>
      </w:tr>
      <w:tr>
        <w:trPr>
          <w:cantSplit w:val="0"/>
          <w:tblHeader w:val="0"/>
        </w:trPr>
        <w:tc>
          <w:tcPr>
            <w:shd w:fill="ccecff" w:val="clear"/>
          </w:tcPr>
          <w:p w:rsidR="00000000" w:rsidDel="00000000" w:rsidP="00000000" w:rsidRDefault="00000000" w:rsidRPr="00000000" w14:paraId="00000400">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PDF</w:t>
            </w:r>
          </w:p>
        </w:tc>
        <w:tc>
          <w:tcPr>
            <w:shd w:fill="ffe7ff" w:val="clear"/>
          </w:tcPr>
          <w:p w:rsidR="00000000" w:rsidDel="00000000" w:rsidP="00000000" w:rsidRDefault="00000000" w:rsidRPr="00000000" w14:paraId="00000401">
            <w:pPr>
              <w:spacing w:line="360" w:lineRule="auto"/>
              <w:ind w:left="709" w:right="567" w:firstLine="0"/>
              <w:jc w:val="both"/>
              <w:rPr>
                <w:rFonts w:ascii="Times New Roman" w:cs="Times New Roman" w:eastAsia="Times New Roman" w:hAnsi="Times New Roman"/>
                <w:color w:val="ffccff"/>
                <w:sz w:val="24"/>
                <w:szCs w:val="24"/>
              </w:rPr>
            </w:pPr>
            <w:r w:rsidDel="00000000" w:rsidR="00000000" w:rsidRPr="00000000">
              <w:rPr>
                <w:rFonts w:ascii="Times New Roman" w:cs="Times New Roman" w:eastAsia="Times New Roman" w:hAnsi="Times New Roman"/>
                <w:sz w:val="24"/>
                <w:szCs w:val="24"/>
                <w:rtl w:val="0"/>
              </w:rPr>
              <w:t>Portable Document Format</w:t>
            </w:r>
            <w:r w:rsidDel="00000000" w:rsidR="00000000" w:rsidRPr="00000000">
              <w:rPr>
                <w:rtl w:val="0"/>
              </w:rPr>
            </w:r>
          </w:p>
        </w:tc>
      </w:tr>
      <w:tr>
        <w:trPr>
          <w:cantSplit w:val="0"/>
          <w:tblHeader w:val="0"/>
        </w:trPr>
        <w:tc>
          <w:tcPr>
            <w:shd w:fill="ccecff" w:val="clear"/>
          </w:tcPr>
          <w:p w:rsidR="00000000" w:rsidDel="00000000" w:rsidP="00000000" w:rsidRDefault="00000000" w:rsidRPr="00000000" w14:paraId="00000402">
            <w:pPr>
              <w:spacing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XLSX</w:t>
            </w:r>
          </w:p>
        </w:tc>
        <w:tc>
          <w:tcPr>
            <w:shd w:fill="ffe7ff" w:val="clear"/>
          </w:tcPr>
          <w:p w:rsidR="00000000" w:rsidDel="00000000" w:rsidP="00000000" w:rsidRDefault="00000000" w:rsidRPr="00000000" w14:paraId="00000403">
            <w:pPr>
              <w:spacing w:line="360" w:lineRule="auto"/>
              <w:ind w:left="709" w:right="567" w:firstLine="0"/>
              <w:jc w:val="both"/>
              <w:rPr>
                <w:rFonts w:ascii="Times New Roman" w:cs="Times New Roman" w:eastAsia="Times New Roman" w:hAnsi="Times New Roman"/>
                <w:color w:val="ffccff"/>
                <w:sz w:val="24"/>
                <w:szCs w:val="24"/>
              </w:rPr>
            </w:pPr>
            <w:r w:rsidDel="00000000" w:rsidR="00000000" w:rsidRPr="00000000">
              <w:rPr>
                <w:rFonts w:ascii="Times New Roman" w:cs="Times New Roman" w:eastAsia="Times New Roman" w:hAnsi="Times New Roman"/>
                <w:sz w:val="24"/>
                <w:szCs w:val="24"/>
                <w:rtl w:val="0"/>
              </w:rPr>
              <w:t>Microsoft Excel Open XML Spreadsheet</w:t>
            </w:r>
            <w:r w:rsidDel="00000000" w:rsidR="00000000" w:rsidRPr="00000000">
              <w:rPr>
                <w:rtl w:val="0"/>
              </w:rPr>
            </w:r>
          </w:p>
        </w:tc>
      </w:tr>
    </w:tbl>
    <w:p w:rsidR="00000000" w:rsidDel="00000000" w:rsidP="00000000" w:rsidRDefault="00000000" w:rsidRPr="00000000" w14:paraId="00000404">
      <w:pPr>
        <w:spacing w:after="0" w:line="360" w:lineRule="auto"/>
        <w:ind w:left="709" w:right="56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5">
      <w:pPr>
        <w:ind w:right="567"/>
        <w:rPr>
          <w:rFonts w:ascii="Times New Roman" w:cs="Times New Roman" w:eastAsia="Times New Roman" w:hAnsi="Times New Roman"/>
          <w:b w:val="1"/>
          <w:bCs w:val="1"/>
          <w:color w:val="2f5496"/>
          <w:sz w:val="28"/>
          <w:szCs w:val="28"/>
        </w:rPr>
      </w:pPr>
      <w:r w:rsidDel="00000000" w:rsidR="00000000" w:rsidRPr="00000000">
        <w:rPr>
          <w:rtl w:val="0"/>
        </w:rPr>
      </w:r>
    </w:p>
    <w:p w:rsidR="00000000" w:rsidDel="00000000" w:rsidP="00000000" w:rsidRDefault="00000000" w:rsidRPr="00000000" w14:paraId="00000406">
      <w:pPr>
        <w:ind w:right="567"/>
        <w:rPr>
          <w:rFonts w:ascii="Times New Roman" w:cs="Times New Roman" w:eastAsia="Times New Roman" w:hAnsi="Times New Roman"/>
          <w:b w:val="1"/>
          <w:bCs w:val="1"/>
          <w:color w:val="2f5496"/>
          <w:sz w:val="28"/>
          <w:szCs w:val="28"/>
        </w:rPr>
      </w:pPr>
      <w:r w:rsidDel="00000000" w:rsidR="00000000" w:rsidRPr="00000000">
        <w:rPr>
          <w:rtl w:val="0"/>
        </w:rPr>
      </w:r>
    </w:p>
    <w:p w:rsidR="00000000" w:rsidDel="00000000" w:rsidP="00000000" w:rsidRDefault="00000000" w:rsidRPr="00000000" w14:paraId="00000407">
      <w:pPr>
        <w:ind w:right="567"/>
        <w:rPr>
          <w:rFonts w:ascii="Times New Roman" w:cs="Times New Roman" w:eastAsia="Times New Roman" w:hAnsi="Times New Roman"/>
          <w:b w:val="1"/>
          <w:bCs w:val="1"/>
          <w:color w:val="2f5496"/>
          <w:sz w:val="28"/>
          <w:szCs w:val="28"/>
        </w:rPr>
      </w:pPr>
      <w:r w:rsidDel="00000000" w:rsidR="00000000" w:rsidRPr="00000000">
        <w:rPr>
          <w:rtl w:val="0"/>
        </w:rPr>
      </w:r>
    </w:p>
    <w:p w:rsidR="00000000" w:rsidDel="00000000" w:rsidP="00000000" w:rsidRDefault="00000000" w:rsidRPr="00000000" w14:paraId="00000408">
      <w:pPr>
        <w:ind w:right="567"/>
        <w:rPr>
          <w:rFonts w:ascii="Times New Roman" w:cs="Times New Roman" w:eastAsia="Times New Roman" w:hAnsi="Times New Roman"/>
          <w:b w:val="1"/>
          <w:bCs w:val="1"/>
          <w:color w:val="2f5496"/>
          <w:sz w:val="28"/>
          <w:szCs w:val="28"/>
        </w:rPr>
      </w:pPr>
      <w:r w:rsidDel="00000000" w:rsidR="00000000" w:rsidRPr="00000000">
        <w:rPr>
          <w:rtl w:val="0"/>
        </w:rPr>
      </w:r>
    </w:p>
    <w:p w:rsidR="00000000" w:rsidDel="00000000" w:rsidP="00000000" w:rsidRDefault="00000000" w:rsidRPr="00000000" w14:paraId="00000409">
      <w:pPr>
        <w:pStyle w:val="Heading1"/>
        <w:spacing w:before="0" w:line="360" w:lineRule="auto"/>
        <w:ind w:right="567"/>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10. References</w:t>
      </w:r>
    </w:p>
    <w:p w:rsidR="00000000" w:rsidDel="00000000" w:rsidP="00000000" w:rsidRDefault="00000000" w:rsidRPr="00000000" w14:paraId="0000040A">
      <w:pPr>
        <w:spacing w:after="0" w:line="360" w:lineRule="auto"/>
        <w:ind w:left="709" w:right="56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B">
      <w:pPr>
        <w:numPr>
          <w:ilvl w:val="0"/>
          <w:numId w:val="11"/>
        </w:numPr>
        <w:pBdr>
          <w:top w:space="0" w:sz="0" w:val="nil"/>
          <w:left w:space="0" w:sz="0" w:val="nil"/>
          <w:bottom w:space="0" w:sz="0" w:val="nil"/>
          <w:right w:space="0" w:sz="0" w:val="nil"/>
          <w:between w:space="0" w:sz="0" w:val="nil"/>
        </w:pBdr>
        <w:spacing w:after="0" w:line="360" w:lineRule="auto"/>
        <w:ind w:left="709" w:right="567" w:hanging="851"/>
        <w:rPr>
          <w:color w:val="000000"/>
        </w:rPr>
      </w:pPr>
      <w:r w:rsidDel="00000000" w:rsidR="00000000" w:rsidRPr="00000000">
        <w:rPr>
          <w:rFonts w:ascii="Times New Roman" w:cs="Times New Roman" w:eastAsia="Times New Roman" w:hAnsi="Times New Roman"/>
          <w:color w:val="000000"/>
          <w:sz w:val="24"/>
          <w:szCs w:val="24"/>
          <w:rtl w:val="0"/>
        </w:rPr>
        <w:t>Medicine Inventory Management Systems: What is an IMS? – ed. [online] – Healthcare Technology Review, available at various academic journals and industry publications.</w:t>
      </w:r>
      <w:hyperlink r:id="rId56">
        <w:r w:rsidDel="00000000" w:rsidR="00000000" w:rsidRPr="00000000">
          <w:rPr>
            <w:rFonts w:ascii="Times New Roman" w:cs="Times New Roman" w:eastAsia="Times New Roman" w:hAnsi="Times New Roman"/>
            <w:color w:val="0000ff"/>
            <w:sz w:val="24"/>
            <w:szCs w:val="24"/>
            <w:u w:val="single"/>
            <w:rtl w:val="0"/>
          </w:rPr>
          <w:t xml:space="preserve">https://adynamics.com.my/erp/erp-vs-crm</w:t>
        </w:r>
      </w:hyperlink>
      <w:r w:rsidDel="00000000" w:rsidR="00000000" w:rsidRPr="00000000">
        <w:rPr>
          <w:rtl w:val="0"/>
        </w:rPr>
      </w:r>
    </w:p>
    <w:p w:rsidR="00000000" w:rsidDel="00000000" w:rsidP="00000000" w:rsidRDefault="00000000" w:rsidRPr="00000000" w14:paraId="0000040C">
      <w:pPr>
        <w:numPr>
          <w:ilvl w:val="0"/>
          <w:numId w:val="11"/>
        </w:numPr>
        <w:pBdr>
          <w:top w:space="0" w:sz="0" w:val="nil"/>
          <w:left w:space="0" w:sz="0" w:val="nil"/>
          <w:bottom w:space="0" w:sz="0" w:val="nil"/>
          <w:right w:space="0" w:sz="0" w:val="nil"/>
          <w:between w:space="0" w:sz="0" w:val="nil"/>
        </w:pBdr>
        <w:spacing w:after="0" w:line="360" w:lineRule="auto"/>
        <w:ind w:left="709" w:right="567" w:hanging="851"/>
        <w:rPr/>
      </w:pPr>
      <w:r w:rsidDel="00000000" w:rsidR="00000000" w:rsidRPr="00000000">
        <w:rPr>
          <w:rFonts w:ascii="Times New Roman" w:cs="Times New Roman" w:eastAsia="Times New Roman" w:hAnsi="Times New Roman"/>
          <w:color w:val="000000"/>
          <w:sz w:val="24"/>
          <w:szCs w:val="24"/>
          <w:rtl w:val="0"/>
        </w:rPr>
        <w:t>Chart.js. Data Visualization Library. [online] chartjs.org. Available at: https://www.chartjs.org/</w:t>
      </w:r>
      <w:r w:rsidDel="00000000" w:rsidR="00000000" w:rsidRPr="00000000">
        <w:rPr>
          <w:rFonts w:ascii="Times New Roman" w:cs="Times New Roman" w:eastAsia="Times New Roman" w:hAnsi="Times New Roman"/>
          <w:i w:val="1"/>
          <w:iCs w:val="1"/>
          <w:color w:val="000000"/>
          <w:sz w:val="24"/>
          <w:szCs w:val="24"/>
          <w:rtl w:val="0"/>
        </w:rPr>
      </w:r>
      <w:r w:rsidDel="00000000" w:rsidR="00000000" w:rsidRPr="00000000">
        <w:rPr>
          <w:rFonts w:ascii="Times New Roman" w:cs="Times New Roman" w:eastAsia="Times New Roman" w:hAnsi="Times New Roman"/>
          <w:color w:val="000000"/>
          <w:sz w:val="24"/>
          <w:szCs w:val="24"/>
          <w:rtl w:val="0"/>
        </w:rPr>
      </w:r>
      <w:hyperlink r:id="rId57">
        <w:r w:rsidDel="00000000" w:rsidR="00000000" w:rsidRPr="00000000">
          <w:rPr>
            <w:rFonts w:ascii="Times New Roman" w:cs="Times New Roman" w:eastAsia="Times New Roman" w:hAnsi="Times New Roman"/>
            <w:color w:val="0000ff"/>
            <w:sz w:val="24"/>
            <w:szCs w:val="24"/>
            <w:u w:val="single"/>
            <w:rtl w:val="0"/>
          </w:rPr>
          <w:t xml:space="preserve">https://app.diagrams.net/</w:t>
        </w:r>
      </w:hyperlink>
      <w:r w:rsidDel="00000000" w:rsidR="00000000" w:rsidRPr="00000000">
        <w:rPr>
          <w:rtl w:val="0"/>
        </w:rPr>
      </w:r>
    </w:p>
    <w:p w:rsidR="00000000" w:rsidDel="00000000" w:rsidP="00000000" w:rsidRDefault="00000000" w:rsidRPr="00000000" w14:paraId="0000040D">
      <w:pPr>
        <w:numPr>
          <w:ilvl w:val="0"/>
          <w:numId w:val="11"/>
        </w:numPr>
        <w:pBdr>
          <w:top w:space="0" w:sz="0" w:val="nil"/>
          <w:left w:space="0" w:sz="0" w:val="nil"/>
          <w:bottom w:space="0" w:sz="0" w:val="nil"/>
          <w:right w:space="0" w:sz="0" w:val="nil"/>
          <w:between w:space="0" w:sz="0" w:val="nil"/>
        </w:pBdr>
        <w:spacing w:after="0" w:line="360" w:lineRule="auto"/>
        <w:ind w:left="709" w:right="567" w:hanging="851"/>
        <w:rPr>
          <w:color w:val="2c3e50"/>
        </w:rPr>
      </w:pPr>
      <w:r w:rsidDel="00000000" w:rsidR="00000000" w:rsidRPr="00000000">
        <w:rPr>
          <w:rFonts w:ascii="Times New Roman" w:cs="Times New Roman" w:eastAsia="Times New Roman" w:hAnsi="Times New Roman"/>
          <w:color w:val="2c3e50"/>
          <w:sz w:val="24"/>
          <w:szCs w:val="24"/>
          <w:rtl w:val="0"/>
        </w:rPr>
        <w:t>Duckett, J. HTML &amp; CSS design: design and build websites. Indianapolis: John Wiley &amp; Sons, Inc.</w:t>
      </w:r>
      <w:r w:rsidDel="00000000" w:rsidR="00000000" w:rsidRPr="00000000">
        <w:rPr>
          <w:rtl w:val="0"/>
        </w:rPr>
      </w:r>
    </w:p>
    <w:p w:rsidR="00000000" w:rsidDel="00000000" w:rsidP="00000000" w:rsidRDefault="00000000" w:rsidRPr="00000000" w14:paraId="0000040E">
      <w:pPr>
        <w:numPr>
          <w:ilvl w:val="0"/>
          <w:numId w:val="11"/>
        </w:numPr>
        <w:pBdr>
          <w:top w:space="0" w:sz="0" w:val="nil"/>
          <w:left w:space="0" w:sz="0" w:val="nil"/>
          <w:bottom w:space="0" w:sz="0" w:val="nil"/>
          <w:right w:space="0" w:sz="0" w:val="nil"/>
          <w:between w:space="0" w:sz="0" w:val="nil"/>
        </w:pBdr>
        <w:spacing w:after="0" w:line="360" w:lineRule="auto"/>
        <w:ind w:left="709" w:right="567" w:hanging="851"/>
        <w:rPr>
          <w:color w:val="2c3e50"/>
        </w:rPr>
      </w:pPr>
      <w:r w:rsidDel="00000000" w:rsidR="00000000" w:rsidRPr="00000000">
        <w:rPr>
          <w:rFonts w:ascii="Times New Roman" w:cs="Times New Roman" w:eastAsia="Times New Roman" w:hAnsi="Times New Roman"/>
          <w:color w:val="2c3e50"/>
          <w:sz w:val="24"/>
          <w:szCs w:val="24"/>
          <w:rtl w:val="0"/>
        </w:rPr>
        <w:t>Duckett, J. JavaScript and jQuery. John Wiley &amp; Sons.</w:t>
      </w:r>
      <w:r w:rsidDel="00000000" w:rsidR="00000000" w:rsidRPr="00000000">
        <w:rPr>
          <w:rFonts w:ascii="Times New Roman" w:cs="Times New Roman" w:eastAsia="Times New Roman" w:hAnsi="Times New Roman"/>
          <w:i w:val="1"/>
          <w:iCs w:val="1"/>
          <w:color w:val="2c3e50"/>
          <w:sz w:val="24"/>
          <w:szCs w:val="24"/>
          <w:rtl w:val="0"/>
        </w:rPr>
      </w:r>
      <w:r w:rsidDel="00000000" w:rsidR="00000000" w:rsidRPr="00000000">
        <w:rPr>
          <w:rFonts w:ascii="Times New Roman" w:cs="Times New Roman" w:eastAsia="Times New Roman" w:hAnsi="Times New Roman"/>
          <w:color w:val="2c3e50"/>
          <w:sz w:val="24"/>
          <w:szCs w:val="24"/>
          <w:rtl w:val="0"/>
        </w:rPr>
      </w:r>
      <w:r w:rsidDel="00000000" w:rsidR="00000000" w:rsidRPr="00000000">
        <w:rPr>
          <w:rtl w:val="0"/>
        </w:rPr>
      </w:r>
    </w:p>
    <w:p w:rsidR="00000000" w:rsidDel="00000000" w:rsidP="00000000" w:rsidRDefault="00000000" w:rsidRPr="00000000" w14:paraId="0000040F">
      <w:pPr>
        <w:numPr>
          <w:ilvl w:val="0"/>
          <w:numId w:val="11"/>
        </w:numPr>
        <w:pBdr>
          <w:top w:space="0" w:sz="0" w:val="nil"/>
          <w:left w:space="0" w:sz="0" w:val="nil"/>
          <w:bottom w:space="0" w:sz="0" w:val="nil"/>
          <w:right w:space="0" w:sz="0" w:val="nil"/>
          <w:between w:space="0" w:sz="0" w:val="nil"/>
        </w:pBdr>
        <w:spacing w:after="0" w:line="360" w:lineRule="auto"/>
        <w:ind w:left="709" w:right="567" w:hanging="851"/>
        <w:rPr/>
      </w:pPr>
      <w:r w:rsidDel="00000000" w:rsidR="00000000" w:rsidRPr="00000000">
        <w:rPr>
          <w:rFonts w:ascii="Times New Roman" w:cs="Times New Roman" w:eastAsia="Times New Roman" w:hAnsi="Times New Roman"/>
          <w:color w:val="000000"/>
          <w:sz w:val="24"/>
          <w:szCs w:val="24"/>
          <w:rtl w:val="0"/>
        </w:rPr>
        <w:t>MDN Web Docs. Express / Node.js: server-side web development. Mozilla Foundation. Available at: https://developer.mozilla.org/</w:t>
      </w:r>
      <w:r w:rsidDel="00000000" w:rsidR="00000000" w:rsidRPr="00000000">
        <w:rPr>
          <w:rFonts w:ascii="Times New Roman" w:cs="Times New Roman" w:eastAsia="Times New Roman" w:hAnsi="Times New Roman"/>
          <w:i w:val="1"/>
          <w:iCs w:val="1"/>
          <w:color w:val="000000"/>
          <w:sz w:val="24"/>
          <w:szCs w:val="24"/>
          <w:rtl w:val="0"/>
        </w:rPr>
      </w:r>
      <w:r w:rsidDel="00000000" w:rsidR="00000000" w:rsidRPr="00000000">
        <w:rPr>
          <w:rFonts w:ascii="Times New Roman" w:cs="Times New Roman" w:eastAsia="Times New Roman" w:hAnsi="Times New Roman"/>
          <w:color w:val="000000"/>
          <w:sz w:val="24"/>
          <w:szCs w:val="24"/>
          <w:rtl w:val="0"/>
        </w:rPr>
      </w:r>
      <w:r w:rsidDel="00000000" w:rsidR="00000000" w:rsidRPr="00000000">
        <w:rPr>
          <w:rtl w:val="0"/>
        </w:rPr>
      </w:r>
    </w:p>
    <w:p w:rsidR="00000000" w:rsidDel="00000000" w:rsidP="00000000" w:rsidRDefault="00000000" w:rsidRPr="00000000" w14:paraId="00000410">
      <w:pPr>
        <w:numPr>
          <w:ilvl w:val="0"/>
          <w:numId w:val="11"/>
        </w:numPr>
        <w:pBdr>
          <w:top w:space="0" w:sz="0" w:val="nil"/>
          <w:left w:space="0" w:sz="0" w:val="nil"/>
          <w:bottom w:space="0" w:sz="0" w:val="nil"/>
          <w:right w:space="0" w:sz="0" w:val="nil"/>
          <w:between w:space="0" w:sz="0" w:val="nil"/>
        </w:pBdr>
        <w:spacing w:after="0" w:line="360" w:lineRule="auto"/>
        <w:ind w:left="709" w:right="567" w:hanging="851"/>
        <w:rPr>
          <w:color w:val="000000"/>
        </w:rPr>
      </w:pPr>
      <w:r w:rsidDel="00000000" w:rsidR="00000000" w:rsidRPr="00000000">
        <w:rPr>
          <w:rFonts w:ascii="Times New Roman" w:cs="Times New Roman" w:eastAsia="Times New Roman" w:hAnsi="Times New Roman"/>
          <w:color w:val="000000"/>
          <w:sz w:val="24"/>
          <w:szCs w:val="24"/>
          <w:rtl w:val="0"/>
        </w:rPr>
        <w:t>MongoDB Inc. (n.d.). MongoDB Documentation. [online] Available at: https://www.mongodb.com/docs/</w:t>
      </w:r>
      <w:hyperlink r:id="rId58">
        <w:r w:rsidDel="00000000" w:rsidR="00000000" w:rsidRPr="00000000">
          <w:rPr>
            <w:rFonts w:ascii="Times New Roman" w:cs="Times New Roman" w:eastAsia="Times New Roman" w:hAnsi="Times New Roman"/>
            <w:color w:val="000000"/>
            <w:sz w:val="24"/>
            <w:szCs w:val="24"/>
            <w:rtl w:val="0"/>
          </w:rPr>
          <w:t xml:space="preserve">https://www.freshworks.com/crm/sales/</w:t>
        </w:r>
      </w:hyperlink>
      <w:r w:rsidDel="00000000" w:rsidR="00000000" w:rsidRPr="00000000">
        <w:rPr>
          <w:rFonts w:ascii="Times New Roman" w:cs="Times New Roman" w:eastAsia="Times New Roman" w:hAnsi="Times New Roman"/>
          <w:color w:val="000000"/>
          <w:sz w:val="24"/>
          <w:szCs w:val="24"/>
          <w:rtl w:val="0"/>
        </w:rPr>
      </w:r>
      <w:r w:rsidDel="00000000" w:rsidR="00000000" w:rsidRPr="00000000">
        <w:rPr>
          <w:rtl w:val="0"/>
        </w:rPr>
      </w:r>
    </w:p>
    <w:p w:rsidR="00000000" w:rsidDel="00000000" w:rsidP="00000000" w:rsidRDefault="00000000" w:rsidRPr="00000000" w14:paraId="00000411">
      <w:pPr>
        <w:numPr>
          <w:ilvl w:val="0"/>
          <w:numId w:val="11"/>
        </w:numPr>
        <w:pBdr>
          <w:top w:space="0" w:sz="0" w:val="nil"/>
          <w:left w:space="0" w:sz="0" w:val="nil"/>
          <w:bottom w:space="0" w:sz="0" w:val="nil"/>
          <w:right w:space="0" w:sz="0" w:val="nil"/>
          <w:between w:space="0" w:sz="0" w:val="nil"/>
        </w:pBdr>
        <w:spacing w:after="0" w:line="360" w:lineRule="auto"/>
        <w:ind w:left="709" w:right="567" w:hanging="851"/>
        <w:rPr>
          <w:color w:val="000000"/>
        </w:rPr>
      </w:pPr>
      <w:r w:rsidDel="00000000" w:rsidR="00000000" w:rsidRPr="00000000">
        <w:rPr>
          <w:rFonts w:ascii="Times New Roman" w:cs="Times New Roman" w:eastAsia="Times New Roman" w:hAnsi="Times New Roman"/>
          <w:color w:val="000000"/>
          <w:sz w:val="24"/>
          <w:szCs w:val="24"/>
          <w:rtl w:val="0"/>
        </w:rPr>
        <w:t>Mongoose. (n.d.). Mongoose ODM Documentation. [online] Available at: https://mongoosejs.com/</w:t>
      </w:r>
      <w:r w:rsidDel="00000000" w:rsidR="00000000" w:rsidRPr="00000000">
        <w:rPr>
          <w:rFonts w:ascii="Times New Roman" w:cs="Times New Roman" w:eastAsia="Times New Roman" w:hAnsi="Times New Roman"/>
          <w:i w:val="1"/>
          <w:iCs w:val="1"/>
          <w:color w:val="000000"/>
          <w:sz w:val="24"/>
          <w:szCs w:val="24"/>
          <w:rtl w:val="0"/>
        </w:rPr>
      </w:r>
      <w:r w:rsidDel="00000000" w:rsidR="00000000" w:rsidRPr="00000000">
        <w:rPr>
          <w:rFonts w:ascii="Times New Roman" w:cs="Times New Roman" w:eastAsia="Times New Roman" w:hAnsi="Times New Roman"/>
          <w:color w:val="000000"/>
          <w:sz w:val="24"/>
          <w:szCs w:val="24"/>
          <w:rtl w:val="0"/>
        </w:rPr>
      </w:r>
      <w:hyperlink r:id="rId59">
        <w:r w:rsidDel="00000000" w:rsidR="00000000" w:rsidRPr="00000000">
          <w:rPr>
            <w:rFonts w:ascii="Times New Roman" w:cs="Times New Roman" w:eastAsia="Times New Roman" w:hAnsi="Times New Roman"/>
            <w:color w:val="0000ff"/>
            <w:sz w:val="24"/>
            <w:szCs w:val="24"/>
            <w:u w:val="single"/>
            <w:rtl w:val="0"/>
          </w:rPr>
          <w:t xml:space="preserve">https://suitecrm.com/</w:t>
        </w:r>
      </w:hyperlink>
      <w:r w:rsidDel="00000000" w:rsidR="00000000" w:rsidRPr="00000000">
        <w:rPr>
          <w:rFonts w:ascii="Times New Roman" w:cs="Times New Roman" w:eastAsia="Times New Roman" w:hAnsi="Times New Roman"/>
          <w:color w:val="000000"/>
          <w:sz w:val="24"/>
          <w:szCs w:val="24"/>
          <w:rtl w:val="0"/>
        </w:rPr>
      </w:r>
      <w:r w:rsidDel="00000000" w:rsidR="00000000" w:rsidRPr="00000000">
        <w:rPr>
          <w:rtl w:val="0"/>
        </w:rPr>
      </w:r>
    </w:p>
    <w:p w:rsidR="00000000" w:rsidDel="00000000" w:rsidP="00000000" w:rsidRDefault="00000000" w:rsidRPr="00000000" w14:paraId="00000412">
      <w:pPr>
        <w:numPr>
          <w:ilvl w:val="0"/>
          <w:numId w:val="11"/>
        </w:numPr>
        <w:pBdr>
          <w:top w:space="0" w:sz="0" w:val="nil"/>
          <w:left w:space="0" w:sz="0" w:val="nil"/>
          <w:bottom w:space="0" w:sz="0" w:val="nil"/>
          <w:right w:space="0" w:sz="0" w:val="nil"/>
          <w:between w:space="0" w:sz="0" w:val="nil"/>
        </w:pBdr>
        <w:spacing w:after="0" w:line="360" w:lineRule="auto"/>
        <w:ind w:left="709" w:right="567" w:hanging="851"/>
        <w:rPr>
          <w:color w:val="000000"/>
        </w:rPr>
      </w:pPr>
      <w:r w:rsidDel="00000000" w:rsidR="00000000" w:rsidRPr="00000000">
        <w:rPr>
          <w:rFonts w:ascii="Times New Roman" w:cs="Times New Roman" w:eastAsia="Times New Roman" w:hAnsi="Times New Roman"/>
          <w:color w:val="000000"/>
          <w:sz w:val="24"/>
          <w:szCs w:val="24"/>
          <w:rtl w:val="0"/>
        </w:rPr>
        <w:t>React. (n.d.). React – The library for web and native user interfaces. [online] Available at: https://react.dev/</w:t>
      </w:r>
      <w:hyperlink r:id="rId60">
        <w:r w:rsidDel="00000000" w:rsidR="00000000" w:rsidRPr="00000000">
          <w:rPr>
            <w:rFonts w:ascii="Times New Roman" w:cs="Times New Roman" w:eastAsia="Times New Roman" w:hAnsi="Times New Roman"/>
            <w:color w:val="000000"/>
            <w:sz w:val="24"/>
            <w:szCs w:val="24"/>
            <w:rtl w:val="0"/>
          </w:rPr>
          <w:t xml:space="preserve">https://www.hubspot.com/products/crm</w:t>
        </w:r>
      </w:hyperlink>
      <w:r w:rsidDel="00000000" w:rsidR="00000000" w:rsidRPr="00000000">
        <w:rPr>
          <w:rFonts w:ascii="Times New Roman" w:cs="Times New Roman" w:eastAsia="Times New Roman" w:hAnsi="Times New Roman"/>
          <w:color w:val="000000"/>
          <w:sz w:val="24"/>
          <w:szCs w:val="24"/>
          <w:rtl w:val="0"/>
        </w:rPr>
      </w:r>
      <w:r w:rsidDel="00000000" w:rsidR="00000000" w:rsidRPr="00000000">
        <w:rPr>
          <w:rtl w:val="0"/>
        </w:rPr>
      </w:r>
    </w:p>
    <w:p w:rsidR="00000000" w:rsidDel="00000000" w:rsidP="00000000" w:rsidRDefault="00000000" w:rsidRPr="00000000" w14:paraId="00000413">
      <w:pPr>
        <w:numPr>
          <w:ilvl w:val="0"/>
          <w:numId w:val="11"/>
        </w:numPr>
        <w:pBdr>
          <w:top w:space="0" w:sz="0" w:val="nil"/>
          <w:left w:space="0" w:sz="0" w:val="nil"/>
          <w:bottom w:space="0" w:sz="0" w:val="nil"/>
          <w:right w:space="0" w:sz="0" w:val="nil"/>
          <w:between w:space="0" w:sz="0" w:val="nil"/>
        </w:pBdr>
        <w:spacing w:after="0" w:line="360" w:lineRule="auto"/>
        <w:ind w:left="709" w:right="567" w:hanging="851"/>
        <w:rPr>
          <w:color w:val="000000"/>
        </w:rPr>
      </w:pPr>
      <w:r w:rsidDel="00000000" w:rsidR="00000000" w:rsidRPr="00000000">
        <w:rPr>
          <w:rFonts w:ascii="Times New Roman" w:cs="Times New Roman" w:eastAsia="Times New Roman" w:hAnsi="Times New Roman"/>
          <w:color w:val="000000"/>
          <w:sz w:val="24"/>
          <w:szCs w:val="24"/>
          <w:rtl w:val="0"/>
        </w:rPr>
        <w:t>Vite. (n.d.). Vite Next Generation Frontend Tooling. [online] Available at: https://vitejs.dev/</w:t>
      </w:r>
      <w:r w:rsidDel="00000000" w:rsidR="00000000" w:rsidRPr="00000000">
        <w:rPr>
          <w:rFonts w:ascii="Times New Roman" w:cs="Times New Roman" w:eastAsia="Times New Roman" w:hAnsi="Times New Roman"/>
          <w:i w:val="1"/>
          <w:iCs w:val="1"/>
          <w:color w:val="000000"/>
          <w:sz w:val="24"/>
          <w:szCs w:val="24"/>
          <w:rtl w:val="0"/>
        </w:rPr>
      </w:r>
      <w:r w:rsidDel="00000000" w:rsidR="00000000" w:rsidRPr="00000000">
        <w:rPr>
          <w:rFonts w:ascii="Times New Roman" w:cs="Times New Roman" w:eastAsia="Times New Roman" w:hAnsi="Times New Roman"/>
          <w:color w:val="000000"/>
          <w:sz w:val="24"/>
          <w:szCs w:val="24"/>
          <w:rtl w:val="0"/>
        </w:rPr>
      </w:r>
      <w:r w:rsidDel="00000000" w:rsidR="00000000" w:rsidRPr="00000000">
        <w:rPr>
          <w:rtl w:val="0"/>
        </w:rPr>
      </w:r>
    </w:p>
    <w:p w:rsidR="00000000" w:rsidDel="00000000" w:rsidP="00000000" w:rsidRDefault="00000000" w:rsidRPr="00000000" w14:paraId="00000414">
      <w:pPr>
        <w:numPr>
          <w:ilvl w:val="0"/>
          <w:numId w:val="11"/>
        </w:numPr>
        <w:pBdr>
          <w:top w:space="0" w:sz="0" w:val="nil"/>
          <w:left w:space="0" w:sz="0" w:val="nil"/>
          <w:bottom w:space="0" w:sz="0" w:val="nil"/>
          <w:right w:space="0" w:sz="0" w:val="nil"/>
          <w:between w:space="0" w:sz="0" w:val="nil"/>
        </w:pBdr>
        <w:spacing w:after="0" w:line="360" w:lineRule="auto"/>
        <w:ind w:left="709" w:right="567" w:hanging="851"/>
        <w:rPr>
          <w:color w:val="000000"/>
        </w:rPr>
      </w:pPr>
      <w:r w:rsidDel="00000000" w:rsidR="00000000" w:rsidRPr="00000000">
        <w:rPr>
          <w:rFonts w:ascii="Times New Roman" w:cs="Times New Roman" w:eastAsia="Times New Roman" w:hAnsi="Times New Roman"/>
          <w:color w:val="000000"/>
          <w:sz w:val="24"/>
          <w:szCs w:val="24"/>
          <w:rtl w:val="0"/>
        </w:rPr>
        <w:t>jsPDF. (n.d.). jsPDF – PDF Generation Library for JavaScript. [online] Available at: https://github.com/parallax/jsPDF</w:t>
      </w:r>
      <w:r w:rsidDel="00000000" w:rsidR="00000000" w:rsidRPr="00000000">
        <w:rPr>
          <w:rFonts w:ascii="Times New Roman" w:cs="Times New Roman" w:eastAsia="Times New Roman" w:hAnsi="Times New Roman"/>
          <w:i w:val="1"/>
          <w:iCs w:val="1"/>
          <w:color w:val="000000"/>
          <w:sz w:val="24"/>
          <w:szCs w:val="24"/>
          <w:rtl w:val="0"/>
        </w:rPr>
      </w:r>
      <w:r w:rsidDel="00000000" w:rsidR="00000000" w:rsidRPr="00000000">
        <w:rPr>
          <w:rFonts w:ascii="Times New Roman" w:cs="Times New Roman" w:eastAsia="Times New Roman" w:hAnsi="Times New Roman"/>
          <w:color w:val="000000"/>
          <w:sz w:val="24"/>
          <w:szCs w:val="24"/>
          <w:rtl w:val="0"/>
        </w:rPr>
      </w:r>
      <w:hyperlink r:id="rId61">
        <w:r w:rsidDel="00000000" w:rsidR="00000000" w:rsidRPr="00000000">
          <w:rPr>
            <w:rFonts w:ascii="Times New Roman" w:cs="Times New Roman" w:eastAsia="Times New Roman" w:hAnsi="Times New Roman"/>
            <w:color w:val="000000"/>
            <w:sz w:val="24"/>
            <w:szCs w:val="24"/>
            <w:u w:val="single"/>
            <w:rtl w:val="0"/>
          </w:rPr>
          <w:t xml:space="preserve">https://www.youtube.com/watch?v=cV-lnBhCxGg&amp;list=PLxbVBWjVdAEjom8KOV1c9aXMCz4IE0OZy&amp;index=35</w:t>
        </w:r>
      </w:hyperlink>
      <w:r w:rsidDel="00000000" w:rsidR="00000000" w:rsidRPr="00000000">
        <w:rPr>
          <w:rtl w:val="0"/>
        </w:rPr>
      </w:r>
    </w:p>
    <w:p w:rsidR="00000000" w:rsidDel="00000000" w:rsidP="00000000" w:rsidRDefault="00000000" w:rsidRPr="00000000" w14:paraId="00000415">
      <w:pPr>
        <w:numPr>
          <w:ilvl w:val="0"/>
          <w:numId w:val="11"/>
        </w:numPr>
        <w:pBdr>
          <w:top w:space="0" w:sz="0" w:val="nil"/>
          <w:left w:space="0" w:sz="0" w:val="nil"/>
          <w:bottom w:space="0" w:sz="0" w:val="nil"/>
          <w:right w:space="0" w:sz="0" w:val="nil"/>
          <w:between w:space="0" w:sz="0" w:val="nil"/>
        </w:pBdr>
        <w:spacing w:after="0" w:line="360" w:lineRule="auto"/>
        <w:ind w:left="709" w:right="567" w:hanging="851"/>
        <w:rPr>
          <w:color w:val="000000"/>
        </w:rPr>
      </w:pPr>
      <w:r w:rsidDel="00000000" w:rsidR="00000000" w:rsidRPr="00000000">
        <w:rPr>
          <w:rFonts w:ascii="Times New Roman" w:cs="Times New Roman" w:eastAsia="Times New Roman" w:hAnsi="Times New Roman"/>
          <w:color w:val="000000"/>
          <w:sz w:val="24"/>
          <w:szCs w:val="24"/>
          <w:rtl w:val="0"/>
        </w:rPr>
        <w:t>XLSX (SheetJS). (n.d.). SheetJS Community Edition – Spreadsheet Data Toolkit. Available at: https://sheetjs.com/</w:t>
      </w:r>
      <w:r w:rsidDel="00000000" w:rsidR="00000000" w:rsidRPr="00000000">
        <w:rPr>
          <w:rFonts w:ascii="Times New Roman" w:cs="Times New Roman" w:eastAsia="Times New Roman" w:hAnsi="Times New Roman"/>
          <w:i w:val="1"/>
          <w:iCs w:val="1"/>
          <w:color w:val="000000"/>
          <w:sz w:val="24"/>
          <w:szCs w:val="24"/>
          <w:rtl w:val="0"/>
        </w:rPr>
      </w:r>
      <w:r w:rsidDel="00000000" w:rsidR="00000000" w:rsidRPr="00000000">
        <w:rPr>
          <w:rFonts w:ascii="Times New Roman" w:cs="Times New Roman" w:eastAsia="Times New Roman" w:hAnsi="Times New Roman"/>
          <w:color w:val="000000"/>
          <w:sz w:val="24"/>
          <w:szCs w:val="24"/>
          <w:rtl w:val="0"/>
        </w:rPr>
      </w:r>
      <w:hyperlink r:id="rId62">
        <w:r w:rsidDel="00000000" w:rsidR="00000000" w:rsidRPr="00000000">
          <w:rPr>
            <w:rFonts w:ascii="Times New Roman" w:cs="Times New Roman" w:eastAsia="Times New Roman" w:hAnsi="Times New Roman"/>
            <w:color w:val="0000ff"/>
            <w:sz w:val="24"/>
            <w:szCs w:val="24"/>
            <w:u w:val="single"/>
            <w:rtl w:val="0"/>
          </w:rPr>
          <w:t xml:space="preserve">https://www.zendesk.co.uk/blog/3-types-crm-everything-need-know</w:t>
        </w:r>
      </w:hyperlink>
      <w:r w:rsidDel="00000000" w:rsidR="00000000" w:rsidRPr="00000000">
        <w:rPr>
          <w:rFonts w:ascii="Times New Roman" w:cs="Times New Roman" w:eastAsia="Times New Roman" w:hAnsi="Times New Roman"/>
          <w:color w:val="000000"/>
          <w:sz w:val="24"/>
          <w:szCs w:val="24"/>
          <w:rtl w:val="0"/>
        </w:rPr>
      </w:r>
      <w:r w:rsidDel="00000000" w:rsidR="00000000" w:rsidRPr="00000000">
        <w:rPr>
          <w:rtl w:val="0"/>
        </w:rPr>
      </w:r>
    </w:p>
    <w:p w:rsidR="00000000" w:rsidDel="00000000" w:rsidP="00000000" w:rsidRDefault="00000000" w:rsidRPr="00000000" w14:paraId="00000416">
      <w:pPr>
        <w:numPr>
          <w:ilvl w:val="0"/>
          <w:numId w:val="11"/>
        </w:numPr>
        <w:pBdr>
          <w:top w:space="0" w:sz="0" w:val="nil"/>
          <w:left w:space="0" w:sz="0" w:val="nil"/>
          <w:bottom w:space="0" w:sz="0" w:val="nil"/>
          <w:right w:space="0" w:sz="0" w:val="nil"/>
          <w:between w:space="0" w:sz="0" w:val="nil"/>
        </w:pBdr>
        <w:spacing w:after="0" w:line="360" w:lineRule="auto"/>
        <w:ind w:left="709" w:right="567" w:hanging="851"/>
        <w:rPr>
          <w:color w:val="000000"/>
        </w:rPr>
      </w:pPr>
      <w:r w:rsidDel="00000000" w:rsidR="00000000" w:rsidRPr="00000000">
        <w:rPr>
          <w:rFonts w:ascii="Times New Roman" w:cs="Times New Roman" w:eastAsia="Times New Roman" w:hAnsi="Times New Roman"/>
          <w:color w:val="000000"/>
          <w:sz w:val="24"/>
          <w:szCs w:val="24"/>
          <w:rtl w:val="0"/>
        </w:rPr>
        <w:t>WHO. (2023). World Health Organization – Medicine Supply and Availability Reports. Available at: https://www.who.int/</w:t>
      </w:r>
      <w:r w:rsidDel="00000000" w:rsidR="00000000" w:rsidRPr="00000000">
        <w:rPr>
          <w:rFonts w:ascii="Times New Roman" w:cs="Times New Roman" w:eastAsia="Times New Roman" w:hAnsi="Times New Roman"/>
          <w:i w:val="1"/>
          <w:iCs w:val="1"/>
          <w:color w:val="000000"/>
          <w:sz w:val="24"/>
          <w:szCs w:val="24"/>
          <w:rtl w:val="0"/>
        </w:rPr>
      </w:r>
      <w:r w:rsidDel="00000000" w:rsidR="00000000" w:rsidRPr="00000000">
        <w:rPr>
          <w:rFonts w:ascii="Times New Roman" w:cs="Times New Roman" w:eastAsia="Times New Roman" w:hAnsi="Times New Roman"/>
          <w:color w:val="000000"/>
          <w:sz w:val="24"/>
          <w:szCs w:val="24"/>
          <w:rtl w:val="0"/>
        </w:rPr>
      </w:r>
      <w:hyperlink r:id="rId63">
        <w:r w:rsidDel="00000000" w:rsidR="00000000" w:rsidRPr="00000000">
          <w:rPr>
            <w:rFonts w:ascii="Times New Roman" w:cs="Times New Roman" w:eastAsia="Times New Roman" w:hAnsi="Times New Roman"/>
            <w:color w:val="0000ff"/>
            <w:sz w:val="24"/>
            <w:szCs w:val="24"/>
            <w:u w:val="single"/>
            <w:rtl w:val="0"/>
          </w:rPr>
          <w:t xml:space="preserve">https://www.selecthub.com/customer-relationship-management/5-types-specialized-crm</w:t>
        </w:r>
      </w:hyperlink>
      <w:r w:rsidDel="00000000" w:rsidR="00000000" w:rsidRPr="00000000">
        <w:rPr>
          <w:rFonts w:ascii="Times New Roman" w:cs="Times New Roman" w:eastAsia="Times New Roman" w:hAnsi="Times New Roman"/>
          <w:color w:val="000000"/>
          <w:sz w:val="24"/>
          <w:szCs w:val="24"/>
          <w:rtl w:val="0"/>
        </w:rPr>
      </w:r>
      <w:r w:rsidDel="00000000" w:rsidR="00000000" w:rsidRPr="00000000">
        <w:rPr>
          <w:rtl w:val="0"/>
        </w:rPr>
      </w:r>
    </w:p>
    <w:p w:rsidR="00000000" w:rsidDel="00000000" w:rsidP="00000000" w:rsidRDefault="00000000" w:rsidRPr="00000000" w14:paraId="00000417">
      <w:pPr>
        <w:numPr>
          <w:ilvl w:val="0"/>
          <w:numId w:val="11"/>
        </w:numPr>
        <w:pBdr>
          <w:top w:space="0" w:sz="0" w:val="nil"/>
          <w:left w:space="0" w:sz="0" w:val="nil"/>
          <w:bottom w:space="0" w:sz="0" w:val="nil"/>
          <w:right w:space="0" w:sz="0" w:val="nil"/>
          <w:between w:space="0" w:sz="0" w:val="nil"/>
        </w:pBdr>
        <w:spacing w:after="0" w:line="360" w:lineRule="auto"/>
        <w:ind w:left="709" w:right="567" w:hanging="851"/>
        <w:rPr/>
      </w:pPr>
      <w:r w:rsidDel="00000000" w:rsidR="00000000" w:rsidRPr="00000000">
        <w:rPr>
          <w:rFonts w:ascii="Times New Roman" w:cs="Times New Roman" w:eastAsia="Times New Roman" w:hAnsi="Times New Roman"/>
          <w:color w:val="000000"/>
          <w:sz w:val="24"/>
          <w:szCs w:val="24"/>
          <w:rtl w:val="0"/>
        </w:rPr>
        <w:t>Nixon, R. Learning PHP, MySQL, JavaScript, CSS &amp; HTML5: a step-by-step guide to creating dynamic websites. O'Reilly Media.</w:t>
      </w:r>
      <w:r w:rsidDel="00000000" w:rsidR="00000000" w:rsidRPr="00000000">
        <w:rPr>
          <w:rFonts w:ascii="Times New Roman" w:cs="Times New Roman" w:eastAsia="Times New Roman" w:hAnsi="Times New Roman"/>
          <w:i w:val="1"/>
          <w:iCs w:val="1"/>
          <w:color w:val="000000"/>
          <w:sz w:val="24"/>
          <w:szCs w:val="24"/>
          <w:rtl w:val="0"/>
        </w:rPr>
      </w:r>
      <w:r w:rsidDel="00000000" w:rsidR="00000000" w:rsidRPr="00000000">
        <w:rPr>
          <w:rFonts w:ascii="Times New Roman" w:cs="Times New Roman" w:eastAsia="Times New Roman" w:hAnsi="Times New Roman"/>
          <w:color w:val="000000"/>
          <w:sz w:val="24"/>
          <w:szCs w:val="24"/>
          <w:rtl w:val="0"/>
        </w:rPr>
      </w:r>
      <w:r w:rsidDel="00000000" w:rsidR="00000000" w:rsidRPr="00000000">
        <w:rPr>
          <w:rtl w:val="0"/>
        </w:rPr>
      </w:r>
    </w:p>
    <w:p w:rsidR="00000000" w:rsidDel="00000000" w:rsidP="00000000" w:rsidRDefault="00000000" w:rsidRPr="00000000" w14:paraId="00000418">
      <w:pPr>
        <w:numPr>
          <w:ilvl w:val="0"/>
          <w:numId w:val="11"/>
        </w:numPr>
        <w:pBdr>
          <w:top w:space="0" w:sz="0" w:val="nil"/>
          <w:left w:space="0" w:sz="0" w:val="nil"/>
          <w:bottom w:space="0" w:sz="0" w:val="nil"/>
          <w:right w:space="0" w:sz="0" w:val="nil"/>
          <w:between w:space="0" w:sz="0" w:val="nil"/>
        </w:pBdr>
        <w:spacing w:after="0" w:line="360" w:lineRule="auto"/>
        <w:ind w:left="709" w:right="567" w:hanging="851"/>
        <w:rPr>
          <w:color w:val="000000"/>
        </w:rPr>
      </w:pPr>
      <w:r w:rsidDel="00000000" w:rsidR="00000000" w:rsidRPr="00000000">
        <w:rPr>
          <w:rFonts w:ascii="Times New Roman" w:cs="Times New Roman" w:eastAsia="Times New Roman" w:hAnsi="Times New Roman"/>
          <w:color w:val="000000"/>
          <w:sz w:val="24"/>
          <w:szCs w:val="24"/>
          <w:rtl w:val="0"/>
        </w:rPr>
        <w:t>Meditech. (n.d.). Meditech Inventory Management. [online] Available at: https://www.meditech.com/</w:t>
      </w:r>
      <w:hyperlink r:id="rId64">
        <w:r w:rsidDel="00000000" w:rsidR="00000000" w:rsidRPr="00000000">
          <w:rPr>
            <w:rFonts w:ascii="Times New Roman" w:cs="Times New Roman" w:eastAsia="Times New Roman" w:hAnsi="Times New Roman"/>
            <w:color w:val="000000"/>
            <w:sz w:val="24"/>
            <w:szCs w:val="24"/>
            <w:rtl w:val="0"/>
          </w:rPr>
          <w:t xml:space="preserve">https://www.pipedrive.com/en</w:t>
        </w:r>
      </w:hyperlink>
      <w:r w:rsidDel="00000000" w:rsidR="00000000" w:rsidRPr="00000000">
        <w:rPr>
          <w:rFonts w:ascii="Times New Roman" w:cs="Times New Roman" w:eastAsia="Times New Roman" w:hAnsi="Times New Roman"/>
          <w:color w:val="000000"/>
          <w:sz w:val="24"/>
          <w:szCs w:val="24"/>
          <w:rtl w:val="0"/>
        </w:rPr>
      </w:r>
      <w:r w:rsidDel="00000000" w:rsidR="00000000" w:rsidRPr="00000000">
        <w:rPr>
          <w:rtl w:val="0"/>
        </w:rPr>
      </w:r>
    </w:p>
    <w:p w:rsidR="00000000" w:rsidDel="00000000" w:rsidP="00000000" w:rsidRDefault="00000000" w:rsidRPr="00000000" w14:paraId="00000419">
      <w:pPr>
        <w:numPr>
          <w:ilvl w:val="0"/>
          <w:numId w:val="11"/>
        </w:numPr>
        <w:pBdr>
          <w:top w:space="0" w:sz="0" w:val="nil"/>
          <w:left w:space="0" w:sz="0" w:val="nil"/>
          <w:bottom w:space="0" w:sz="0" w:val="nil"/>
          <w:right w:space="0" w:sz="0" w:val="nil"/>
          <w:between w:space="0" w:sz="0" w:val="nil"/>
        </w:pBdr>
        <w:spacing w:after="0" w:line="360" w:lineRule="auto"/>
        <w:ind w:left="709" w:right="567" w:hanging="851"/>
        <w:rPr>
          <w:color w:val="000000"/>
        </w:rPr>
      </w:pPr>
      <w:r w:rsidDel="00000000" w:rsidR="00000000" w:rsidRPr="00000000">
        <w:rPr>
          <w:rFonts w:ascii="Times New Roman" w:cs="Times New Roman" w:eastAsia="Times New Roman" w:hAnsi="Times New Roman"/>
          <w:color w:val="000000"/>
          <w:sz w:val="24"/>
          <w:szCs w:val="24"/>
          <w:rtl w:val="0"/>
        </w:rPr>
        <w:t>Oracle Health. (n.d.). Oracle Cerner Supply Chain Management. [online] Available at: https://www.oracle.com/health/</w:t>
      </w:r>
      <w:hyperlink r:id="rId65">
        <w:r w:rsidDel="00000000" w:rsidR="00000000" w:rsidRPr="00000000">
          <w:rPr>
            <w:rFonts w:ascii="Times New Roman" w:cs="Times New Roman" w:eastAsia="Times New Roman" w:hAnsi="Times New Roman"/>
            <w:color w:val="000000"/>
            <w:sz w:val="24"/>
            <w:szCs w:val="24"/>
            <w:rtl w:val="0"/>
          </w:rPr>
          <w:t xml:space="preserve">www.primark.com</w:t>
        </w:r>
      </w:hyperlink>
      <w:r w:rsidDel="00000000" w:rsidR="00000000" w:rsidRPr="00000000">
        <w:rPr>
          <w:rFonts w:ascii="Times New Roman" w:cs="Times New Roman" w:eastAsia="Times New Roman" w:hAnsi="Times New Roman"/>
          <w:color w:val="000000"/>
          <w:sz w:val="24"/>
          <w:szCs w:val="24"/>
          <w:rtl w:val="0"/>
        </w:rPr>
      </w:r>
      <w:hyperlink r:id="rId66">
        <w:r w:rsidDel="00000000" w:rsidR="00000000" w:rsidRPr="00000000">
          <w:rPr>
            <w:rFonts w:ascii="Times New Roman" w:cs="Times New Roman" w:eastAsia="Times New Roman" w:hAnsi="Times New Roman"/>
            <w:color w:val="000000"/>
            <w:sz w:val="24"/>
            <w:szCs w:val="24"/>
            <w:rtl w:val="0"/>
          </w:rPr>
          <w:t xml:space="preserve">https://www.primark.com/en-us/aboutus#:~:text=Primark%20was%20founded%20by%20Arthur</w:t>
        </w:r>
      </w:hyperlink>
      <w:r w:rsidDel="00000000" w:rsidR="00000000" w:rsidRPr="00000000">
        <w:rPr>
          <w:rFonts w:ascii="Times New Roman" w:cs="Times New Roman" w:eastAsia="Times New Roman" w:hAnsi="Times New Roman"/>
          <w:color w:val="000000"/>
          <w:sz w:val="24"/>
          <w:szCs w:val="24"/>
          <w:rtl w:val="0"/>
        </w:rPr>
      </w:r>
      <w:r w:rsidDel="00000000" w:rsidR="00000000" w:rsidRPr="00000000">
        <w:rPr>
          <w:rtl w:val="0"/>
        </w:rPr>
      </w:r>
    </w:p>
    <w:p w:rsidR="00000000" w:rsidDel="00000000" w:rsidP="00000000" w:rsidRDefault="00000000" w:rsidRPr="00000000" w14:paraId="0000041A">
      <w:pPr>
        <w:numPr>
          <w:ilvl w:val="0"/>
          <w:numId w:val="11"/>
        </w:numPr>
        <w:pBdr>
          <w:top w:space="0" w:sz="0" w:val="nil"/>
          <w:left w:space="0" w:sz="0" w:val="nil"/>
          <w:bottom w:space="0" w:sz="0" w:val="nil"/>
          <w:right w:space="0" w:sz="0" w:val="nil"/>
          <w:between w:space="0" w:sz="0" w:val="nil"/>
        </w:pBdr>
        <w:spacing w:after="0" w:line="360" w:lineRule="auto"/>
        <w:ind w:left="709" w:right="567" w:hanging="851"/>
        <w:rPr>
          <w:color w:val="2c3e50"/>
        </w:rPr>
      </w:pPr>
      <w:r w:rsidDel="00000000" w:rsidR="00000000" w:rsidRPr="00000000">
        <w:rPr>
          <w:rFonts w:ascii="Times New Roman" w:cs="Times New Roman" w:eastAsia="Times New Roman" w:hAnsi="Times New Roman"/>
          <w:color w:val="2c3e50"/>
          <w:sz w:val="24"/>
          <w:szCs w:val="24"/>
          <w:rtl w:val="0"/>
        </w:rPr>
        <w:t>OpenMRS Community. (2021). OpenMRS Inventory Module – Healthcare Inventory Tracking. Available at: https://openmrs.org/</w:t>
      </w:r>
      <w:r w:rsidDel="00000000" w:rsidR="00000000" w:rsidRPr="00000000">
        <w:rPr>
          <w:rFonts w:ascii="Times New Roman" w:cs="Times New Roman" w:eastAsia="Times New Roman" w:hAnsi="Times New Roman"/>
          <w:i w:val="1"/>
          <w:iCs w:val="1"/>
          <w:color w:val="2c3e50"/>
          <w:sz w:val="24"/>
          <w:szCs w:val="24"/>
          <w:rtl w:val="0"/>
        </w:rPr>
      </w:r>
      <w:r w:rsidDel="00000000" w:rsidR="00000000" w:rsidRPr="00000000">
        <w:rPr>
          <w:rFonts w:ascii="Times New Roman" w:cs="Times New Roman" w:eastAsia="Times New Roman" w:hAnsi="Times New Roman"/>
          <w:color w:val="2c3e50"/>
          <w:sz w:val="24"/>
          <w:szCs w:val="24"/>
          <w:rtl w:val="0"/>
        </w:rPr>
      </w:r>
      <w:hyperlink r:id="rId67">
        <w:r w:rsidDel="00000000" w:rsidR="00000000" w:rsidRPr="00000000">
          <w:rPr>
            <w:rFonts w:ascii="Times New Roman" w:cs="Times New Roman" w:eastAsia="Times New Roman" w:hAnsi="Times New Roman"/>
            <w:color w:val="2c3e50"/>
            <w:sz w:val="24"/>
            <w:szCs w:val="24"/>
            <w:rtl w:val="0"/>
          </w:rPr>
          <w:t xml:space="preserve">https://www.youtube.com/watch?v=8-HKJdQDrtw</w:t>
        </w:r>
      </w:hyperlink>
      <w:r w:rsidDel="00000000" w:rsidR="00000000" w:rsidRPr="00000000">
        <w:rPr>
          <w:rtl w:val="0"/>
        </w:rPr>
      </w:r>
    </w:p>
    <w:p w:rsidR="00000000" w:rsidDel="00000000" w:rsidP="00000000" w:rsidRDefault="00000000" w:rsidRPr="00000000" w14:paraId="0000041B">
      <w:pPr>
        <w:numPr>
          <w:ilvl w:val="0"/>
          <w:numId w:val="11"/>
        </w:numPr>
        <w:pBdr>
          <w:top w:space="0" w:sz="0" w:val="nil"/>
          <w:left w:space="0" w:sz="0" w:val="nil"/>
          <w:bottom w:space="0" w:sz="0" w:val="nil"/>
          <w:right w:space="0" w:sz="0" w:val="nil"/>
          <w:between w:space="0" w:sz="0" w:val="nil"/>
        </w:pBdr>
        <w:spacing w:after="0" w:line="360" w:lineRule="auto"/>
        <w:ind w:left="709" w:right="567" w:hanging="851"/>
        <w:rPr>
          <w:color w:val="000000"/>
        </w:rPr>
      </w:pPr>
      <w:r w:rsidDel="00000000" w:rsidR="00000000" w:rsidRPr="00000000">
        <w:rPr>
          <w:rFonts w:ascii="Times New Roman" w:cs="Times New Roman" w:eastAsia="Times New Roman" w:hAnsi="Times New Roman"/>
          <w:color w:val="000000"/>
          <w:sz w:val="24"/>
          <w:szCs w:val="24"/>
          <w:rtl w:val="0"/>
        </w:rPr>
        <w:t>[Accessed on 28th June 2026].</w:t>
      </w:r>
      <w:r w:rsidDel="00000000" w:rsidR="00000000" w:rsidRPr="00000000">
        <w:rPr>
          <w:rtl w:val="0"/>
        </w:rPr>
      </w:r>
    </w:p>
    <w:p w:rsidR="00000000" w:rsidDel="00000000" w:rsidP="00000000" w:rsidRDefault="00000000" w:rsidRPr="00000000" w14:paraId="0000041C">
      <w:pPr>
        <w:numPr>
          <w:ilvl w:val="0"/>
          <w:numId w:val="11"/>
        </w:numPr>
        <w:pBdr>
          <w:top w:space="0" w:sz="0" w:val="nil"/>
          <w:left w:space="0" w:sz="0" w:val="nil"/>
          <w:bottom w:space="0" w:sz="0" w:val="nil"/>
          <w:right w:space="0" w:sz="0" w:val="nil"/>
          <w:between w:space="0" w:sz="0" w:val="nil"/>
        </w:pBdr>
        <w:spacing w:after="0" w:line="360" w:lineRule="auto"/>
        <w:ind w:left="709" w:right="567" w:hanging="851"/>
        <w:rPr>
          <w:color w:val="000000"/>
        </w:rPr>
      </w:pPr>
      <w:r w:rsidDel="00000000" w:rsidR="00000000" w:rsidRPr="00000000">
        <w:rPr>
          <w:rFonts w:ascii="Times New Roman" w:cs="Times New Roman" w:eastAsia="Times New Roman" w:hAnsi="Times New Roman"/>
          <w:color w:val="000000"/>
          <w:sz w:val="24"/>
          <w:szCs w:val="24"/>
          <w:rtl w:val="0"/>
        </w:rPr>
        <w:t>Infor. (n.d.). Infor CloudSuite Healthcare Supply Chain. [online] Available at: https://www.infor.com/</w:t>
      </w:r>
      <w:hyperlink r:id="rId68">
        <w:r w:rsidDel="00000000" w:rsidR="00000000" w:rsidRPr="00000000">
          <w:rPr>
            <w:rFonts w:ascii="Times New Roman" w:cs="Times New Roman" w:eastAsia="Times New Roman" w:hAnsi="Times New Roman"/>
            <w:color w:val="000000"/>
            <w:sz w:val="24"/>
            <w:szCs w:val="24"/>
            <w:rtl w:val="0"/>
          </w:rPr>
          <w:t xml:space="preserve">https://www.salesforce.com/uk/crm/</w:t>
        </w:r>
      </w:hyperlink>
      <w:r w:rsidDel="00000000" w:rsidR="00000000" w:rsidRPr="00000000">
        <w:rPr>
          <w:rFonts w:ascii="Times New Roman" w:cs="Times New Roman" w:eastAsia="Times New Roman" w:hAnsi="Times New Roman"/>
          <w:color w:val="000000"/>
          <w:sz w:val="24"/>
          <w:szCs w:val="24"/>
          <w:rtl w:val="0"/>
        </w:rPr>
      </w:r>
      <w:r w:rsidDel="00000000" w:rsidR="00000000" w:rsidRPr="00000000">
        <w:rPr>
          <w:rtl w:val="0"/>
        </w:rPr>
      </w:r>
    </w:p>
    <w:p w:rsidR="00000000" w:rsidDel="00000000" w:rsidP="00000000" w:rsidRDefault="00000000" w:rsidRPr="00000000" w14:paraId="0000041D">
      <w:pPr>
        <w:numPr>
          <w:ilvl w:val="0"/>
          <w:numId w:val="11"/>
        </w:numPr>
        <w:pBdr>
          <w:top w:space="0" w:sz="0" w:val="nil"/>
          <w:left w:space="0" w:sz="0" w:val="nil"/>
          <w:bottom w:space="0" w:sz="0" w:val="nil"/>
          <w:right w:space="0" w:sz="0" w:val="nil"/>
          <w:between w:space="0" w:sz="0" w:val="nil"/>
        </w:pBdr>
        <w:spacing w:after="0" w:line="360" w:lineRule="auto"/>
        <w:ind w:left="709" w:right="567" w:hanging="851"/>
        <w:rPr>
          <w:color w:val="000000"/>
        </w:rPr>
      </w:pPr>
      <w:r w:rsidDel="00000000" w:rsidR="00000000" w:rsidRPr="00000000">
        <w:rPr>
          <w:rFonts w:ascii="Times New Roman" w:cs="Times New Roman" w:eastAsia="Times New Roman" w:hAnsi="Times New Roman"/>
          <w:color w:val="000000"/>
          <w:sz w:val="24"/>
          <w:szCs w:val="24"/>
          <w:rtl w:val="0"/>
        </w:rPr>
        <w:t>Marg ERP. (2023). Marg ERP Pharmacy Management Software. [online] Available at: https://www.margbooks.com/</w:t>
      </w:r>
      <w:r w:rsidDel="00000000" w:rsidR="00000000" w:rsidRPr="00000000">
        <w:rPr>
          <w:rFonts w:ascii="Times New Roman" w:cs="Times New Roman" w:eastAsia="Times New Roman" w:hAnsi="Times New Roman"/>
          <w:i w:val="1"/>
          <w:iCs w:val="1"/>
          <w:color w:val="000000"/>
          <w:sz w:val="24"/>
          <w:szCs w:val="24"/>
          <w:rtl w:val="0"/>
        </w:rPr>
      </w:r>
      <w:r w:rsidDel="00000000" w:rsidR="00000000" w:rsidRPr="00000000">
        <w:rPr>
          <w:rFonts w:ascii="Times New Roman" w:cs="Times New Roman" w:eastAsia="Times New Roman" w:hAnsi="Times New Roman"/>
          <w:color w:val="000000"/>
          <w:sz w:val="24"/>
          <w:szCs w:val="24"/>
          <w:rtl w:val="0"/>
        </w:rPr>
      </w:r>
      <w:hyperlink r:id="rId69">
        <w:r w:rsidDel="00000000" w:rsidR="00000000" w:rsidRPr="00000000">
          <w:rPr>
            <w:rFonts w:ascii="Times New Roman" w:cs="Times New Roman" w:eastAsia="Times New Roman" w:hAnsi="Times New Roman"/>
            <w:color w:val="0000ff"/>
            <w:sz w:val="24"/>
            <w:szCs w:val="24"/>
            <w:u w:val="single"/>
            <w:rtl w:val="0"/>
          </w:rPr>
          <w:t xml:space="preserve">https://crm.org/crmland/analytical-crm</w:t>
        </w:r>
      </w:hyperlink>
      <w:r w:rsidDel="00000000" w:rsidR="00000000" w:rsidRPr="00000000">
        <w:rPr>
          <w:rFonts w:ascii="Times New Roman" w:cs="Times New Roman" w:eastAsia="Times New Roman" w:hAnsi="Times New Roman"/>
          <w:color w:val="000000"/>
          <w:sz w:val="24"/>
          <w:szCs w:val="24"/>
          <w:rtl w:val="0"/>
        </w:rPr>
      </w:r>
      <w:r w:rsidDel="00000000" w:rsidR="00000000" w:rsidRPr="00000000">
        <w:rPr>
          <w:rtl w:val="0"/>
        </w:rPr>
      </w:r>
    </w:p>
    <w:p w:rsidR="00000000" w:rsidDel="00000000" w:rsidP="00000000" w:rsidRDefault="00000000" w:rsidRPr="00000000" w14:paraId="0000041E">
      <w:pPr>
        <w:numPr>
          <w:ilvl w:val="0"/>
          <w:numId w:val="11"/>
        </w:numPr>
        <w:pBdr>
          <w:top w:space="0" w:sz="0" w:val="nil"/>
          <w:left w:space="0" w:sz="0" w:val="nil"/>
          <w:bottom w:space="0" w:sz="0" w:val="nil"/>
          <w:right w:space="0" w:sz="0" w:val="nil"/>
          <w:between w:space="0" w:sz="0" w:val="nil"/>
        </w:pBdr>
        <w:spacing w:after="0" w:line="360" w:lineRule="auto"/>
        <w:ind w:left="709" w:right="567" w:hanging="851"/>
        <w:rPr>
          <w:color w:val="000000"/>
        </w:rPr>
      </w:pPr>
      <w:r w:rsidDel="00000000" w:rsidR="00000000" w:rsidRPr="00000000">
        <w:rPr>
          <w:rFonts w:ascii="Times New Roman" w:cs="Times New Roman" w:eastAsia="Times New Roman" w:hAnsi="Times New Roman"/>
          <w:color w:val="000000"/>
          <w:sz w:val="24"/>
          <w:szCs w:val="24"/>
          <w:rtl w:val="0"/>
        </w:rPr>
        <w:t>WHO Essential Medicines. (2023). Model List of Essential Medicines, 23rd Edition. [online] WHO. Available at: https://www.who.int/medicines/</w:t>
      </w:r>
      <w:hyperlink r:id="rId70">
        <w:r w:rsidDel="00000000" w:rsidR="00000000" w:rsidRPr="00000000">
          <w:rPr>
            <w:rFonts w:ascii="Times New Roman" w:cs="Times New Roman" w:eastAsia="Times New Roman" w:hAnsi="Times New Roman"/>
            <w:color w:val="000000"/>
            <w:sz w:val="24"/>
            <w:szCs w:val="24"/>
            <w:rtl w:val="0"/>
          </w:rPr>
          <w:t xml:space="preserve">https://crm.org/crmland/collaborative-crm</w:t>
        </w:r>
      </w:hyperlink>
      <w:r w:rsidDel="00000000" w:rsidR="00000000" w:rsidRPr="00000000">
        <w:rPr>
          <w:rFonts w:ascii="Times New Roman" w:cs="Times New Roman" w:eastAsia="Times New Roman" w:hAnsi="Times New Roman"/>
          <w:color w:val="000000"/>
          <w:sz w:val="24"/>
          <w:szCs w:val="24"/>
          <w:rtl w:val="0"/>
        </w:rPr>
      </w:r>
      <w:r w:rsidDel="00000000" w:rsidR="00000000" w:rsidRPr="00000000">
        <w:rPr>
          <w:rtl w:val="0"/>
        </w:rPr>
      </w:r>
    </w:p>
    <w:p w:rsidR="00000000" w:rsidDel="00000000" w:rsidP="00000000" w:rsidRDefault="00000000" w:rsidRPr="00000000" w14:paraId="0000041F">
      <w:pPr>
        <w:numPr>
          <w:ilvl w:val="0"/>
          <w:numId w:val="11"/>
        </w:numPr>
        <w:pBdr>
          <w:top w:space="0" w:sz="0" w:val="nil"/>
          <w:left w:space="0" w:sz="0" w:val="nil"/>
          <w:bottom w:space="0" w:sz="0" w:val="nil"/>
          <w:right w:space="0" w:sz="0" w:val="nil"/>
          <w:between w:space="0" w:sz="0" w:val="nil"/>
        </w:pBdr>
        <w:spacing w:after="0" w:line="360" w:lineRule="auto"/>
        <w:ind w:left="709" w:right="567" w:hanging="851"/>
        <w:jc w:val="both"/>
        <w:rPr>
          <w:color w:val="000000"/>
        </w:rPr>
      </w:pPr>
      <w:r w:rsidDel="00000000" w:rsidR="00000000" w:rsidRPr="00000000">
        <w:rPr>
          <w:rFonts w:ascii="Times New Roman" w:cs="Times New Roman" w:eastAsia="Times New Roman" w:hAnsi="Times New Roman"/>
          <w:color w:val="000000"/>
          <w:sz w:val="24"/>
          <w:szCs w:val="24"/>
          <w:rtl w:val="0"/>
        </w:rPr>
        <w:t>Stancheva, T. (2023). 45 Groundbreaking Healthcare Inventory Statistics and How to Use Them. [online] Available at: https://healthcare-review.com/</w:t>
      </w:r>
      <w:r w:rsidDel="00000000" w:rsidR="00000000" w:rsidRPr="00000000">
        <w:rPr>
          <w:rFonts w:ascii="Times New Roman" w:cs="Times New Roman" w:eastAsia="Times New Roman" w:hAnsi="Times New Roman"/>
          <w:i w:val="1"/>
          <w:iCs w:val="1"/>
          <w:color w:val="000000"/>
          <w:sz w:val="24"/>
          <w:szCs w:val="24"/>
          <w:rtl w:val="0"/>
        </w:rPr>
      </w:r>
      <w:r w:rsidDel="00000000" w:rsidR="00000000" w:rsidRPr="00000000">
        <w:rPr>
          <w:rFonts w:ascii="Times New Roman" w:cs="Times New Roman" w:eastAsia="Times New Roman" w:hAnsi="Times New Roman"/>
          <w:color w:val="000000"/>
          <w:sz w:val="24"/>
          <w:szCs w:val="24"/>
          <w:rtl w:val="0"/>
        </w:rPr>
      </w:r>
      <w:hyperlink r:id="rId71">
        <w:r w:rsidDel="00000000" w:rsidR="00000000" w:rsidRPr="00000000">
          <w:rPr>
            <w:rFonts w:ascii="Times New Roman" w:cs="Times New Roman" w:eastAsia="Times New Roman" w:hAnsi="Times New Roman"/>
            <w:color w:val="0000ff"/>
            <w:sz w:val="24"/>
            <w:szCs w:val="24"/>
            <w:u w:val="single"/>
            <w:rtl w:val="0"/>
          </w:rPr>
          <w:t xml:space="preserve">https://review42.com/resources/crm-statistics/</w:t>
        </w:r>
      </w:hyperlink>
      <w:r w:rsidDel="00000000" w:rsidR="00000000" w:rsidRPr="00000000">
        <w:rPr>
          <w:rFonts w:ascii="Times New Roman" w:cs="Times New Roman" w:eastAsia="Times New Roman" w:hAnsi="Times New Roman"/>
          <w:color w:val="000000"/>
          <w:sz w:val="24"/>
          <w:szCs w:val="24"/>
          <w:rtl w:val="0"/>
        </w:rPr>
      </w:r>
      <w:r w:rsidDel="00000000" w:rsidR="00000000" w:rsidRPr="00000000">
        <w:rPr>
          <w:rtl w:val="0"/>
        </w:rPr>
      </w:r>
    </w:p>
    <w:p w:rsidR="00000000" w:rsidDel="00000000" w:rsidP="00000000" w:rsidRDefault="00000000" w:rsidRPr="00000000" w14:paraId="00000420">
      <w:pPr>
        <w:numPr>
          <w:ilvl w:val="0"/>
          <w:numId w:val="11"/>
        </w:numPr>
        <w:pBdr>
          <w:top w:space="0" w:sz="0" w:val="nil"/>
          <w:left w:space="0" w:sz="0" w:val="nil"/>
          <w:bottom w:space="0" w:sz="0" w:val="nil"/>
          <w:right w:space="0" w:sz="0" w:val="nil"/>
          <w:between w:space="0" w:sz="0" w:val="nil"/>
        </w:pBdr>
        <w:spacing w:after="0" w:line="360" w:lineRule="auto"/>
        <w:ind w:left="709" w:right="567" w:hanging="851"/>
        <w:jc w:val="both"/>
        <w:rPr>
          <w:color w:val="000000"/>
        </w:rPr>
      </w:pPr>
      <w:r w:rsidDel="00000000" w:rsidR="00000000" w:rsidRPr="00000000">
        <w:rPr>
          <w:rFonts w:ascii="Times New Roman" w:cs="Times New Roman" w:eastAsia="Times New Roman" w:hAnsi="Times New Roman"/>
          <w:color w:val="000000"/>
          <w:sz w:val="24"/>
          <w:szCs w:val="24"/>
          <w:rtl w:val="0"/>
        </w:rPr>
        <w:t>PharmAssist. (2020). PharmAssist: Pharmacy Management &amp; Inventory Tracking Software. [online] Available at: https://pharmassist.io/</w:t>
      </w:r>
      <w:hyperlink r:id="rId72">
        <w:r w:rsidDel="00000000" w:rsidR="00000000" w:rsidRPr="00000000">
          <w:rPr>
            <w:rFonts w:ascii="Times New Roman" w:cs="Times New Roman" w:eastAsia="Times New Roman" w:hAnsi="Times New Roman"/>
            <w:color w:val="000000"/>
            <w:sz w:val="24"/>
            <w:szCs w:val="24"/>
            <w:rtl w:val="0"/>
          </w:rPr>
          <w:t xml:space="preserve">https://www.thryv.com/</w:t>
        </w:r>
      </w:hyperlink>
      <w:r w:rsidDel="00000000" w:rsidR="00000000" w:rsidRPr="00000000">
        <w:rPr>
          <w:rFonts w:ascii="Times New Roman" w:cs="Times New Roman" w:eastAsia="Times New Roman" w:hAnsi="Times New Roman"/>
          <w:color w:val="000000"/>
          <w:sz w:val="24"/>
          <w:szCs w:val="24"/>
          <w:rtl w:val="0"/>
        </w:rPr>
      </w:r>
      <w:r w:rsidDel="00000000" w:rsidR="00000000" w:rsidRPr="00000000">
        <w:rPr>
          <w:rtl w:val="0"/>
        </w:rPr>
      </w:r>
    </w:p>
    <w:p w:rsidR="00000000" w:rsidDel="00000000" w:rsidP="00000000" w:rsidRDefault="00000000" w:rsidRPr="00000000" w14:paraId="00000421">
      <w:pPr>
        <w:numPr>
          <w:ilvl w:val="0"/>
          <w:numId w:val="11"/>
        </w:numPr>
        <w:pBdr>
          <w:top w:space="0" w:sz="0" w:val="nil"/>
          <w:left w:space="0" w:sz="0" w:val="nil"/>
          <w:bottom w:space="0" w:sz="0" w:val="nil"/>
          <w:right w:space="0" w:sz="0" w:val="nil"/>
          <w:between w:space="0" w:sz="0" w:val="nil"/>
        </w:pBdr>
        <w:spacing w:after="0" w:line="360" w:lineRule="auto"/>
        <w:ind w:left="709" w:right="567" w:hanging="851"/>
        <w:jc w:val="both"/>
        <w:rPr/>
      </w:pPr>
      <w:r w:rsidDel="00000000" w:rsidR="00000000" w:rsidRPr="00000000">
        <w:rPr>
          <w:rFonts w:ascii="Times New Roman" w:cs="Times New Roman" w:eastAsia="Times New Roman" w:hAnsi="Times New Roman"/>
          <w:color w:val="000000"/>
          <w:sz w:val="24"/>
          <w:szCs w:val="24"/>
          <w:rtl w:val="0"/>
        </w:rPr>
        <w:t>GitHub. (n.d.). Medicine Inventory Prediction Project Repository. [online] Available at: https://github.com/</w:t>
      </w:r>
      <w:r w:rsidDel="00000000" w:rsidR="00000000" w:rsidRPr="00000000">
        <w:rPr>
          <w:rFonts w:ascii="Times New Roman" w:cs="Times New Roman" w:eastAsia="Times New Roman" w:hAnsi="Times New Roman"/>
          <w:i w:val="1"/>
          <w:iCs w:val="1"/>
          <w:color w:val="000000"/>
          <w:sz w:val="24"/>
          <w:szCs w:val="24"/>
          <w:rtl w:val="0"/>
        </w:rPr>
      </w:r>
      <w:r w:rsidDel="00000000" w:rsidR="00000000" w:rsidRPr="00000000">
        <w:rPr>
          <w:rFonts w:ascii="Times New Roman" w:cs="Times New Roman" w:eastAsia="Times New Roman" w:hAnsi="Times New Roman"/>
          <w:color w:val="000000"/>
          <w:sz w:val="24"/>
          <w:szCs w:val="24"/>
          <w:rtl w:val="0"/>
        </w:rPr>
      </w:r>
      <w:hyperlink r:id="rId73">
        <w:r w:rsidDel="00000000" w:rsidR="00000000" w:rsidRPr="00000000">
          <w:rPr>
            <w:rFonts w:ascii="Times New Roman" w:cs="Times New Roman" w:eastAsia="Times New Roman" w:hAnsi="Times New Roman"/>
            <w:color w:val="0000ff"/>
            <w:sz w:val="24"/>
            <w:szCs w:val="24"/>
            <w:u w:val="single"/>
            <w:rtl w:val="0"/>
          </w:rPr>
          <w:t xml:space="preserve">https://trello.com/b/LgU4VOO8/requirement-gathering-analysis</w:t>
        </w:r>
      </w:hyperlink>
      <w:r w:rsidDel="00000000" w:rsidR="00000000" w:rsidRPr="00000000">
        <w:rPr>
          <w:rFonts w:ascii="Times New Roman" w:cs="Times New Roman" w:eastAsia="Times New Roman" w:hAnsi="Times New Roman"/>
          <w:color w:val="000000"/>
          <w:sz w:val="24"/>
          <w:szCs w:val="24"/>
          <w:rtl w:val="0"/>
        </w:rPr>
      </w:r>
      <w:r w:rsidDel="00000000" w:rsidR="00000000" w:rsidRPr="00000000">
        <w:rPr>
          <w:rtl w:val="0"/>
        </w:rPr>
      </w:r>
    </w:p>
    <w:p w:rsidR="00000000" w:rsidDel="00000000" w:rsidP="00000000" w:rsidRDefault="00000000" w:rsidRPr="00000000" w14:paraId="00000422">
      <w:pPr>
        <w:numPr>
          <w:ilvl w:val="0"/>
          <w:numId w:val="11"/>
        </w:numPr>
        <w:pBdr>
          <w:top w:space="0" w:sz="0" w:val="nil"/>
          <w:left w:space="0" w:sz="0" w:val="nil"/>
          <w:bottom w:space="0" w:sz="0" w:val="nil"/>
          <w:right w:space="0" w:sz="0" w:val="nil"/>
          <w:between w:space="0" w:sz="0" w:val="nil"/>
        </w:pBdr>
        <w:spacing w:after="0" w:line="360" w:lineRule="auto"/>
        <w:ind w:left="709" w:right="567" w:hanging="851"/>
        <w:jc w:val="both"/>
        <w:rPr>
          <w:color w:val="2c3e50"/>
        </w:rPr>
      </w:pPr>
      <w:r w:rsidDel="00000000" w:rsidR="00000000" w:rsidRPr="00000000">
        <w:rPr>
          <w:rFonts w:ascii="Times New Roman" w:cs="Times New Roman" w:eastAsia="Times New Roman" w:hAnsi="Times New Roman"/>
          <w:color w:val="2c3e50"/>
          <w:sz w:val="24"/>
          <w:szCs w:val="24"/>
          <w:rtl w:val="0"/>
        </w:rPr>
        <w:t>Vaidya, P. (2020). Importance of Inventory Management Software in the Digital Transformation of Healthcare. Technology Counter. Available at: https://technologycounter.com/</w:t>
      </w:r>
      <w:hyperlink r:id="rId74">
        <w:r w:rsidDel="00000000" w:rsidR="00000000" w:rsidRPr="00000000">
          <w:rPr>
            <w:rFonts w:ascii="Times New Roman" w:cs="Times New Roman" w:eastAsia="Times New Roman" w:hAnsi="Times New Roman"/>
            <w:color w:val="2c3e50"/>
            <w:sz w:val="24"/>
            <w:szCs w:val="24"/>
            <w:rtl w:val="0"/>
          </w:rPr>
          <w:t xml:space="preserve">https://technologycounter.com/blog/importance-of-crm-software-in-digital-transformation</w:t>
        </w:r>
      </w:hyperlink>
      <w:r w:rsidDel="00000000" w:rsidR="00000000" w:rsidRPr="00000000">
        <w:rPr>
          <w:rFonts w:ascii="Times New Roman" w:cs="Times New Roman" w:eastAsia="Times New Roman" w:hAnsi="Times New Roman"/>
          <w:color w:val="2c3e50"/>
          <w:sz w:val="24"/>
          <w:szCs w:val="24"/>
          <w:rtl w:val="0"/>
        </w:rPr>
      </w:r>
      <w:r w:rsidDel="00000000" w:rsidR="00000000" w:rsidRPr="00000000">
        <w:rPr>
          <w:rtl w:val="0"/>
        </w:rPr>
      </w:r>
    </w:p>
    <w:p w:rsidR="00000000" w:rsidDel="00000000" w:rsidP="00000000" w:rsidRDefault="00000000" w:rsidRPr="00000000" w14:paraId="00000423">
      <w:pPr>
        <w:numPr>
          <w:ilvl w:val="0"/>
          <w:numId w:val="11"/>
        </w:numPr>
        <w:pBdr>
          <w:top w:space="0" w:sz="0" w:val="nil"/>
          <w:left w:space="0" w:sz="0" w:val="nil"/>
          <w:bottom w:space="0" w:sz="0" w:val="nil"/>
          <w:right w:space="0" w:sz="0" w:val="nil"/>
          <w:between w:space="0" w:sz="0" w:val="nil"/>
        </w:pBdr>
        <w:spacing w:after="0" w:line="360" w:lineRule="auto"/>
        <w:ind w:left="709" w:right="567" w:hanging="851"/>
        <w:jc w:val="both"/>
        <w:rPr>
          <w:color w:val="2c3e50"/>
        </w:rPr>
      </w:pPr>
      <w:r w:rsidDel="00000000" w:rsidR="00000000" w:rsidRPr="00000000">
        <w:rPr>
          <w:rFonts w:ascii="Times New Roman" w:cs="Times New Roman" w:eastAsia="Times New Roman" w:hAnsi="Times New Roman"/>
          <w:color w:val="2c3e50"/>
          <w:sz w:val="24"/>
          <w:szCs w:val="24"/>
          <w:rtl w:val="0"/>
        </w:rPr>
        <w:t>W3Schools (n.d.). AJAX Introduction. [online] www.w3schools.com. Available at: https://www.w3schools.com/ajax/</w:t>
      </w:r>
      <w:hyperlink r:id="rId75">
        <w:r w:rsidDel="00000000" w:rsidR="00000000" w:rsidRPr="00000000">
          <w:rPr>
            <w:rFonts w:ascii="Times New Roman" w:cs="Times New Roman" w:eastAsia="Times New Roman" w:hAnsi="Times New Roman"/>
            <w:color w:val="2c3e50"/>
            <w:sz w:val="24"/>
            <w:szCs w:val="24"/>
            <w:rtl w:val="0"/>
          </w:rPr>
          <w:t xml:space="preserve">www.w3schools.com</w:t>
        </w:r>
      </w:hyperlink>
      <w:r w:rsidDel="00000000" w:rsidR="00000000" w:rsidRPr="00000000">
        <w:rPr>
          <w:rFonts w:ascii="Times New Roman" w:cs="Times New Roman" w:eastAsia="Times New Roman" w:hAnsi="Times New Roman"/>
          <w:color w:val="2c3e50"/>
          <w:sz w:val="24"/>
          <w:szCs w:val="24"/>
          <w:rtl w:val="0"/>
        </w:rPr>
      </w:r>
      <w:hyperlink r:id="rId76">
        <w:r w:rsidDel="00000000" w:rsidR="00000000" w:rsidRPr="00000000">
          <w:rPr>
            <w:rFonts w:ascii="Times New Roman" w:cs="Times New Roman" w:eastAsia="Times New Roman" w:hAnsi="Times New Roman"/>
            <w:color w:val="2c3e50"/>
            <w:sz w:val="24"/>
            <w:szCs w:val="24"/>
            <w:rtl w:val="0"/>
          </w:rPr>
          <w:t xml:space="preserve">https://www.w3schools.com/js/js_ajax_intro.asp</w:t>
        </w:r>
      </w:hyperlink>
      <w:r w:rsidDel="00000000" w:rsidR="00000000" w:rsidRPr="00000000">
        <w:rPr>
          <w:rFonts w:ascii="Times New Roman" w:cs="Times New Roman" w:eastAsia="Times New Roman" w:hAnsi="Times New Roman"/>
          <w:color w:val="2c3e50"/>
          <w:sz w:val="24"/>
          <w:szCs w:val="24"/>
          <w:rtl w:val="0"/>
        </w:rPr>
      </w:r>
      <w:r w:rsidDel="00000000" w:rsidR="00000000" w:rsidRPr="00000000">
        <w:rPr>
          <w:rtl w:val="0"/>
        </w:rPr>
      </w:r>
    </w:p>
    <w:p w:rsidR="00000000" w:rsidDel="00000000" w:rsidP="00000000" w:rsidRDefault="00000000" w:rsidRPr="00000000" w14:paraId="00000424">
      <w:pPr>
        <w:numPr>
          <w:ilvl w:val="0"/>
          <w:numId w:val="11"/>
        </w:numPr>
        <w:pBdr>
          <w:top w:space="0" w:sz="0" w:val="nil"/>
          <w:left w:space="0" w:sz="0" w:val="nil"/>
          <w:bottom w:space="0" w:sz="0" w:val="nil"/>
          <w:right w:space="0" w:sz="0" w:val="nil"/>
          <w:between w:space="0" w:sz="0" w:val="nil"/>
        </w:pBdr>
        <w:spacing w:after="0" w:line="360" w:lineRule="auto"/>
        <w:ind w:left="709" w:right="567" w:hanging="851"/>
        <w:jc w:val="both"/>
        <w:rPr>
          <w:color w:val="2c3e50"/>
        </w:rPr>
      </w:pPr>
      <w:r w:rsidDel="00000000" w:rsidR="00000000" w:rsidRPr="00000000">
        <w:rPr>
          <w:rFonts w:ascii="Times New Roman" w:cs="Times New Roman" w:eastAsia="Times New Roman" w:hAnsi="Times New Roman"/>
          <w:color w:val="2c3e50"/>
          <w:sz w:val="24"/>
          <w:szCs w:val="24"/>
          <w:rtl w:val="0"/>
        </w:rPr>
        <w:t>W3Schools (2019). Bootstrap 5 Tutorial. [online] Available at: https://www.w3schools.com/bootstrap5/.</w:t>
      </w:r>
      <w:r w:rsidDel="00000000" w:rsidR="00000000" w:rsidRPr="00000000">
        <w:rPr>
          <w:rFonts w:ascii="Times New Roman" w:cs="Times New Roman" w:eastAsia="Times New Roman" w:hAnsi="Times New Roman"/>
          <w:i w:val="1"/>
          <w:iCs w:val="1"/>
          <w:color w:val="2c3e50"/>
          <w:sz w:val="24"/>
          <w:szCs w:val="24"/>
          <w:rtl w:val="0"/>
        </w:rPr>
      </w:r>
      <w:r w:rsidDel="00000000" w:rsidR="00000000" w:rsidRPr="00000000">
        <w:rPr>
          <w:rFonts w:ascii="Times New Roman" w:cs="Times New Roman" w:eastAsia="Times New Roman" w:hAnsi="Times New Roman"/>
          <w:color w:val="2c3e50"/>
          <w:sz w:val="24"/>
          <w:szCs w:val="24"/>
          <w:rtl w:val="0"/>
        </w:rPr>
      </w:r>
      <w:hyperlink r:id="rId77">
        <w:r w:rsidDel="00000000" w:rsidR="00000000" w:rsidRPr="00000000">
          <w:rPr>
            <w:rFonts w:ascii="Times New Roman" w:cs="Times New Roman" w:eastAsia="Times New Roman" w:hAnsi="Times New Roman"/>
            <w:color w:val="2c3e50"/>
            <w:sz w:val="24"/>
            <w:szCs w:val="24"/>
            <w:rtl w:val="0"/>
          </w:rPr>
          <w:t xml:space="preserve">https://www.w3schools.com/bootstrap/</w:t>
        </w:r>
      </w:hyperlink>
      <w:r w:rsidDel="00000000" w:rsidR="00000000" w:rsidRPr="00000000">
        <w:rPr>
          <w:rFonts w:ascii="Times New Roman" w:cs="Times New Roman" w:eastAsia="Times New Roman" w:hAnsi="Times New Roman"/>
          <w:color w:val="2c3e50"/>
          <w:sz w:val="24"/>
          <w:szCs w:val="24"/>
          <w:rtl w:val="0"/>
        </w:rPr>
      </w:r>
      <w:r w:rsidDel="00000000" w:rsidR="00000000" w:rsidRPr="00000000">
        <w:rPr>
          <w:rtl w:val="0"/>
        </w:rPr>
      </w:r>
    </w:p>
    <w:p w:rsidR="00000000" w:rsidDel="00000000" w:rsidP="00000000" w:rsidRDefault="00000000" w:rsidRPr="00000000" w14:paraId="00000425">
      <w:pPr>
        <w:numPr>
          <w:ilvl w:val="0"/>
          <w:numId w:val="11"/>
        </w:numPr>
        <w:pBdr>
          <w:top w:space="0" w:sz="0" w:val="nil"/>
          <w:left w:space="0" w:sz="0" w:val="nil"/>
          <w:bottom w:space="0" w:sz="0" w:val="nil"/>
          <w:right w:space="0" w:sz="0" w:val="nil"/>
          <w:between w:space="0" w:sz="0" w:val="nil"/>
        </w:pBdr>
        <w:spacing w:after="0" w:line="360" w:lineRule="auto"/>
        <w:ind w:left="709" w:right="567" w:hanging="851"/>
        <w:jc w:val="both"/>
        <w:rPr>
          <w:color w:val="2c3e50"/>
        </w:rPr>
      </w:pPr>
      <w:r w:rsidDel="00000000" w:rsidR="00000000" w:rsidRPr="00000000">
        <w:rPr>
          <w:rFonts w:ascii="Times New Roman" w:cs="Times New Roman" w:eastAsia="Times New Roman" w:hAnsi="Times New Roman"/>
          <w:color w:val="2c3e50"/>
          <w:sz w:val="24"/>
          <w:szCs w:val="24"/>
          <w:rtl w:val="0"/>
        </w:rPr>
        <w:t>W3Schools (2019). JSON Introduction. [online] W3schools.com. Available at: https://www.w3schools.com/js/js_json_intro.asp</w:t>
      </w:r>
      <w:hyperlink r:id="rId78">
        <w:r w:rsidDel="00000000" w:rsidR="00000000" w:rsidRPr="00000000">
          <w:rPr>
            <w:rFonts w:ascii="Times New Roman" w:cs="Times New Roman" w:eastAsia="Times New Roman" w:hAnsi="Times New Roman"/>
            <w:color w:val="2c3e50"/>
            <w:sz w:val="24"/>
            <w:szCs w:val="24"/>
            <w:rtl w:val="0"/>
          </w:rPr>
          <w:t xml:space="preserve">https://www.w3schools.com/js/js_json_intro.asp</w:t>
        </w:r>
      </w:hyperlink>
      <w:r w:rsidDel="00000000" w:rsidR="00000000" w:rsidRPr="00000000">
        <w:rPr>
          <w:rFonts w:ascii="Times New Roman" w:cs="Times New Roman" w:eastAsia="Times New Roman" w:hAnsi="Times New Roman"/>
          <w:color w:val="2c3e50"/>
          <w:sz w:val="24"/>
          <w:szCs w:val="24"/>
          <w:rtl w:val="0"/>
        </w:rPr>
      </w:r>
      <w:r w:rsidDel="00000000" w:rsidR="00000000" w:rsidRPr="00000000">
        <w:rPr>
          <w:rtl w:val="0"/>
        </w:rPr>
      </w:r>
    </w:p>
    <w:p w:rsidR="00000000" w:rsidDel="00000000" w:rsidP="00000000" w:rsidRDefault="00000000" w:rsidRPr="00000000" w14:paraId="00000426">
      <w:pPr>
        <w:numPr>
          <w:ilvl w:val="0"/>
          <w:numId w:val="11"/>
        </w:numPr>
        <w:pBdr>
          <w:top w:space="0" w:sz="0" w:val="nil"/>
          <w:left w:space="0" w:sz="0" w:val="nil"/>
          <w:bottom w:space="0" w:sz="0" w:val="nil"/>
          <w:right w:space="0" w:sz="0" w:val="nil"/>
          <w:between w:space="0" w:sz="0" w:val="nil"/>
        </w:pBdr>
        <w:spacing w:after="0" w:line="360" w:lineRule="auto"/>
        <w:ind w:left="709" w:right="567" w:hanging="851"/>
        <w:jc w:val="both"/>
        <w:rPr>
          <w:color w:val="000000"/>
        </w:rPr>
      </w:pPr>
      <w:r w:rsidDel="00000000" w:rsidR="00000000" w:rsidRPr="00000000">
        <w:rPr>
          <w:rFonts w:ascii="Times New Roman" w:cs="Times New Roman" w:eastAsia="Times New Roman" w:hAnsi="Times New Roman"/>
          <w:color w:val="000000"/>
          <w:sz w:val="24"/>
          <w:szCs w:val="24"/>
          <w:rtl w:val="0"/>
        </w:rPr>
        <w:t>Axios (n.d.). Axios HTTP Client Documentation. [online] Available at: https://axios-http.com/</w:t>
      </w:r>
      <w:hyperlink r:id="rId79">
        <w:r w:rsidDel="00000000" w:rsidR="00000000" w:rsidRPr="00000000">
          <w:rPr>
            <w:rFonts w:ascii="Times New Roman" w:cs="Times New Roman" w:eastAsia="Times New Roman" w:hAnsi="Times New Roman"/>
            <w:color w:val="000000"/>
            <w:sz w:val="24"/>
            <w:szCs w:val="24"/>
            <w:rtl w:val="0"/>
          </w:rPr>
          <w:t xml:space="preserve">https://www.zoho.com/crm/</w:t>
        </w:r>
      </w:hyperlink>
      <w:r w:rsidDel="00000000" w:rsidR="00000000" w:rsidRPr="00000000">
        <w:rPr>
          <w:rFonts w:ascii="Times New Roman" w:cs="Times New Roman" w:eastAsia="Times New Roman" w:hAnsi="Times New Roman"/>
          <w:color w:val="000000"/>
          <w:sz w:val="24"/>
          <w:szCs w:val="24"/>
          <w:rtl w:val="0"/>
        </w:rPr>
      </w:r>
      <w:r w:rsidDel="00000000" w:rsidR="00000000" w:rsidRPr="00000000">
        <w:rPr>
          <w:rtl w:val="0"/>
        </w:rPr>
      </w:r>
    </w:p>
    <w:p w:rsidR="00000000" w:rsidDel="00000000" w:rsidP="00000000" w:rsidRDefault="00000000" w:rsidRPr="00000000" w14:paraId="00000427">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w:t>
      </w:r>
    </w:p>
    <w:p w:rsidR="00000000" w:rsidDel="00000000" w:rsidP="00000000" w:rsidRDefault="00000000" w:rsidRPr="00000000" w14:paraId="00000428">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9">
      <w:pPr>
        <w:spacing w:after="0" w:line="360" w:lineRule="auto"/>
        <w:ind w:left="709" w:righ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A">
      <w:pPr>
        <w:spacing w:after="0" w:line="360" w:lineRule="auto"/>
        <w:ind w:left="709" w:right="56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4"/>
          <w:szCs w:val="144"/>
          <w:rtl w:val="0"/>
        </w:rPr>
        <w:t>Thank You!!</w:t>
      </w:r>
      <w:r w:rsidDel="00000000" w:rsidR="00000000" w:rsidRPr="00000000">
        <w:rPr>
          <w:rtl w:val="0"/>
        </w:rPr>
      </w:r>
    </w:p>
    <w:sectPr>
      <w:headerReference r:id="rId80" w:type="default"/>
      <w:footerReference r:id="rId81" w:type="default"/>
      <w:pgSz w:h="16838" w:w="11906" w:orient="portrait"/>
      <w:pgMar w:bottom="1440" w:top="567" w:left="567" w:right="567" w:header="567"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5CSE A – IITE</w:t>
    </w:r>
    <w:r w:rsidDel="00000000" w:rsidR="00000000" w:rsidRPr="00000000">
      <w:rPr>
        <w:color w:val="000000"/>
        <w:rtl w:val="0"/>
      </w:rPr>
      <w:t xml:space="preserve">              </w:t>
      <w:tab/>
      <w:tab/>
      <w:tab/>
      <w:tab/>
      <w:tab/>
      <w:tab/>
      <w:tab/>
      <w:tab/>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B">
    <w:pPr>
      <w:spacing w:after="240" w:before="24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Internship-2(CE0523)                                                                                                                     </w:t>
    </w:r>
    <w:r w:rsidDel="00000000" w:rsidR="00000000" w:rsidRPr="00000000">
      <w:rPr>
        <w:rFonts w:ascii="Times New Roman" w:cs="Times New Roman" w:eastAsia="Times New Roman" w:hAnsi="Times New Roman"/>
        <w:b w:val="1"/>
        <w:bCs w:val="1"/>
        <w:sz w:val="24"/>
        <w:szCs w:val="24"/>
        <w:rtl w:val="0"/>
      </w:rPr>
      <w:t xml:space="preserve">IU2341230117</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480" w:hanging="480"/>
      </w:pPr>
      <w:rPr>
        <w:i w:val="1"/>
        <w:iCs w:val="1"/>
      </w:rPr>
    </w:lvl>
    <w:lvl w:ilvl="1">
      <w:start w:val="0"/>
      <w:numFmt w:val="decimal"/>
      <w:lvlText w:val="%1.%2"/>
      <w:lvlJc w:val="left"/>
      <w:pPr>
        <w:ind w:left="720" w:hanging="480"/>
      </w:pPr>
      <w:rPr>
        <w:i w:val="1"/>
        <w:iCs w:val="1"/>
      </w:rPr>
    </w:lvl>
    <w:lvl w:ilvl="2">
      <w:start w:val="4"/>
      <w:numFmt w:val="decimal"/>
      <w:lvlText w:val="%1.%2.%3"/>
      <w:lvlJc w:val="left"/>
      <w:pPr>
        <w:ind w:left="1200" w:hanging="720"/>
      </w:pPr>
      <w:rPr>
        <w:i w:val="1"/>
        <w:iCs w:val="1"/>
      </w:rPr>
    </w:lvl>
    <w:lvl w:ilvl="3">
      <w:start w:val="1"/>
      <w:numFmt w:val="decimal"/>
      <w:lvlText w:val="%1.%2.%3.%4"/>
      <w:lvlJc w:val="left"/>
      <w:pPr>
        <w:ind w:left="1440" w:hanging="720"/>
      </w:pPr>
      <w:rPr>
        <w:i w:val="1"/>
        <w:iCs w:val="1"/>
      </w:rPr>
    </w:lvl>
    <w:lvl w:ilvl="4">
      <w:start w:val="1"/>
      <w:numFmt w:val="decimal"/>
      <w:lvlText w:val="%1.%2.%3.%4.%5"/>
      <w:lvlJc w:val="left"/>
      <w:pPr>
        <w:ind w:left="2040" w:hanging="1080"/>
      </w:pPr>
      <w:rPr>
        <w:i w:val="1"/>
        <w:iCs w:val="1"/>
      </w:rPr>
    </w:lvl>
    <w:lvl w:ilvl="5">
      <w:start w:val="1"/>
      <w:numFmt w:val="decimal"/>
      <w:lvlText w:val="%1.%2.%3.%4.%5.%6"/>
      <w:lvlJc w:val="left"/>
      <w:pPr>
        <w:ind w:left="2280" w:hanging="1080"/>
      </w:pPr>
      <w:rPr>
        <w:i w:val="1"/>
        <w:iCs w:val="1"/>
      </w:rPr>
    </w:lvl>
    <w:lvl w:ilvl="6">
      <w:start w:val="1"/>
      <w:numFmt w:val="decimal"/>
      <w:lvlText w:val="%1.%2.%3.%4.%5.%6.%7"/>
      <w:lvlJc w:val="left"/>
      <w:pPr>
        <w:ind w:left="2880" w:hanging="1440"/>
      </w:pPr>
      <w:rPr>
        <w:i w:val="1"/>
        <w:iCs w:val="1"/>
      </w:rPr>
    </w:lvl>
    <w:lvl w:ilvl="7">
      <w:start w:val="1"/>
      <w:numFmt w:val="decimal"/>
      <w:lvlText w:val="%1.%2.%3.%4.%5.%6.%7.%8"/>
      <w:lvlJc w:val="left"/>
      <w:pPr>
        <w:ind w:left="3120" w:hanging="1440"/>
      </w:pPr>
      <w:rPr>
        <w:i w:val="1"/>
        <w:iCs w:val="1"/>
      </w:rPr>
    </w:lvl>
    <w:lvl w:ilvl="8">
      <w:start w:val="1"/>
      <w:numFmt w:val="decimal"/>
      <w:lvlText w:val="%1.%2.%3.%4.%5.%6.%7.%8.%9"/>
      <w:lvlJc w:val="left"/>
      <w:pPr>
        <w:ind w:left="3720" w:hanging="1800"/>
      </w:pPr>
      <w:rPr>
        <w:i w:val="1"/>
        <w:iCs w:val="1"/>
      </w:rPr>
    </w:lvl>
  </w:abstractNum>
  <w:abstractNum w:abstractNumId="2">
    <w:lvl w:ilvl="0">
      <w:start w:val="1"/>
      <w:numFmt w:val="decimal"/>
      <w:lvlText w:val="%1."/>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lowerLetter"/>
      <w:lvlText w:val="%1)"/>
      <w:lvlJc w:val="left"/>
      <w:pPr>
        <w:ind w:left="1440" w:hanging="360"/>
      </w:pPr>
      <w:rPr>
        <w:i w:val="1"/>
        <w:iCs w:val="1"/>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8">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9">
    <w:lvl w:ilvl="0">
      <w:start w:val="1"/>
      <w:numFmt w:val="decimal"/>
      <w:lvlText w:val="%1"/>
      <w:lvlJc w:val="left"/>
      <w:pPr>
        <w:ind w:left="480" w:hanging="480"/>
      </w:pPr>
      <w:rPr>
        <w:b w:val="1"/>
        <w:bCs w:val="1"/>
      </w:rPr>
    </w:lvl>
    <w:lvl w:ilvl="1">
      <w:start w:val="0"/>
      <w:numFmt w:val="decimal"/>
      <w:lvlText w:val="%1.%2"/>
      <w:lvlJc w:val="left"/>
      <w:pPr>
        <w:ind w:left="660" w:hanging="480"/>
      </w:pPr>
      <w:rPr/>
    </w:lvl>
    <w:lvl w:ilvl="2">
      <w:start w:val="1"/>
      <w:numFmt w:val="decimal"/>
      <w:lvlText w:val="%1.%2.%3"/>
      <w:lvlJc w:val="left"/>
      <w:pPr>
        <w:ind w:left="1080" w:hanging="720"/>
      </w:pPr>
      <w:rPr/>
    </w:lvl>
    <w:lvl w:ilvl="3">
      <w:start w:val="1"/>
      <w:numFmt w:val="decimal"/>
      <w:lvlText w:val="%1.%2.%3.%4"/>
      <w:lvlJc w:val="left"/>
      <w:pPr>
        <w:ind w:left="1260" w:hanging="720"/>
      </w:pPr>
      <w:rPr/>
    </w:lvl>
    <w:lvl w:ilvl="4">
      <w:start w:val="1"/>
      <w:numFmt w:val="decimal"/>
      <w:lvlText w:val="%1.%2.%3.%4.%5"/>
      <w:lvlJc w:val="left"/>
      <w:pPr>
        <w:ind w:left="1800" w:hanging="1080"/>
      </w:pPr>
      <w:rPr/>
    </w:lvl>
    <w:lvl w:ilvl="5">
      <w:start w:val="1"/>
      <w:numFmt w:val="decimal"/>
      <w:lvlText w:val="%1.%2.%3.%4.%5.%6"/>
      <w:lvlJc w:val="left"/>
      <w:pPr>
        <w:ind w:left="1980" w:hanging="1080"/>
      </w:pPr>
      <w:rPr/>
    </w:lvl>
    <w:lvl w:ilvl="6">
      <w:start w:val="1"/>
      <w:numFmt w:val="decimal"/>
      <w:lvlText w:val="%1.%2.%3.%4.%5.%6.%7"/>
      <w:lvlJc w:val="left"/>
      <w:pPr>
        <w:ind w:left="2520" w:hanging="1440"/>
      </w:pPr>
      <w:rPr/>
    </w:lvl>
    <w:lvl w:ilvl="7">
      <w:start w:val="1"/>
      <w:numFmt w:val="decimal"/>
      <w:lvlText w:val="%1.%2.%3.%4.%5.%6.%7.%8"/>
      <w:lvlJc w:val="left"/>
      <w:pPr>
        <w:ind w:left="2700" w:hanging="1440"/>
      </w:pPr>
      <w:rPr/>
    </w:lvl>
    <w:lvl w:ilvl="8">
      <w:start w:val="1"/>
      <w:numFmt w:val="decimal"/>
      <w:lvlText w:val="%1.%2.%3.%4.%5.%6.%7.%8.%9"/>
      <w:lvlJc w:val="left"/>
      <w:pPr>
        <w:ind w:left="3240" w:hanging="1800"/>
      </w:pPr>
      <w:rPr/>
    </w:lvl>
  </w:abstractNum>
  <w:abstractNum w:abstractNumId="10">
    <w:lvl w:ilvl="0">
      <w:start w:val="2"/>
      <w:numFmt w:val="decimal"/>
      <w:lvlText w:val="%1"/>
      <w:lvlJc w:val="left"/>
      <w:pPr>
        <w:ind w:left="480" w:hanging="480"/>
      </w:pPr>
      <w:rPr>
        <w:i w:val="0"/>
        <w:iCs w:val="0"/>
        <w:color w:val="000000"/>
      </w:rPr>
    </w:lvl>
    <w:lvl w:ilvl="1">
      <w:start w:val="1"/>
      <w:numFmt w:val="bullet"/>
      <w:lvlText w:val="o"/>
      <w:lvlJc w:val="left"/>
      <w:pPr>
        <w:ind w:left="600" w:hanging="360"/>
      </w:pPr>
      <w:rPr>
        <w:rFonts w:ascii="Courier New" w:cs="Courier New" w:eastAsia="Courier New" w:hAnsi="Courier New"/>
      </w:rPr>
    </w:lvl>
    <w:lvl w:ilvl="2">
      <w:start w:val="4"/>
      <w:numFmt w:val="decimal"/>
      <w:lvlText w:val="%1.o.%3"/>
      <w:lvlJc w:val="left"/>
      <w:pPr>
        <w:ind w:left="1200" w:hanging="720"/>
      </w:pPr>
      <w:rPr>
        <w:i w:val="1"/>
        <w:iCs w:val="1"/>
      </w:rPr>
    </w:lvl>
    <w:lvl w:ilvl="3">
      <w:start w:val="1"/>
      <w:numFmt w:val="decimal"/>
      <w:lvlText w:val="%1.o.%3.%4"/>
      <w:lvlJc w:val="left"/>
      <w:pPr>
        <w:ind w:left="1440" w:hanging="720"/>
      </w:pPr>
      <w:rPr>
        <w:i w:val="1"/>
        <w:iCs w:val="1"/>
      </w:rPr>
    </w:lvl>
    <w:lvl w:ilvl="4">
      <w:start w:val="1"/>
      <w:numFmt w:val="decimal"/>
      <w:lvlText w:val="%1.o.%3.%4.%5"/>
      <w:lvlJc w:val="left"/>
      <w:pPr>
        <w:ind w:left="2040" w:hanging="1080"/>
      </w:pPr>
      <w:rPr>
        <w:i w:val="1"/>
        <w:iCs w:val="1"/>
      </w:rPr>
    </w:lvl>
    <w:lvl w:ilvl="5">
      <w:start w:val="1"/>
      <w:numFmt w:val="decimal"/>
      <w:lvlText w:val="%1.o.%3.%4.%5.%6"/>
      <w:lvlJc w:val="left"/>
      <w:pPr>
        <w:ind w:left="2280" w:hanging="1080"/>
      </w:pPr>
      <w:rPr>
        <w:i w:val="1"/>
        <w:iCs w:val="1"/>
      </w:rPr>
    </w:lvl>
    <w:lvl w:ilvl="6">
      <w:start w:val="1"/>
      <w:numFmt w:val="decimal"/>
      <w:lvlText w:val="%1.o.%3.%4.%5.%6.%7"/>
      <w:lvlJc w:val="left"/>
      <w:pPr>
        <w:ind w:left="2880" w:hanging="1440"/>
      </w:pPr>
      <w:rPr>
        <w:i w:val="1"/>
        <w:iCs w:val="1"/>
      </w:rPr>
    </w:lvl>
    <w:lvl w:ilvl="7">
      <w:start w:val="1"/>
      <w:numFmt w:val="decimal"/>
      <w:lvlText w:val="%1.o.%3.%4.%5.%6.%7.%8"/>
      <w:lvlJc w:val="left"/>
      <w:pPr>
        <w:ind w:left="3120" w:hanging="1440"/>
      </w:pPr>
      <w:rPr>
        <w:i w:val="1"/>
        <w:iCs w:val="1"/>
      </w:rPr>
    </w:lvl>
    <w:lvl w:ilvl="8">
      <w:start w:val="1"/>
      <w:numFmt w:val="decimal"/>
      <w:lvlText w:val="%1.o.%3.%4.%5.%6.%7.%8.%9"/>
      <w:lvlJc w:val="left"/>
      <w:pPr>
        <w:ind w:left="3720" w:hanging="1800"/>
      </w:pPr>
      <w:rPr>
        <w:i w:val="1"/>
        <w:iCs w:val="1"/>
      </w:rPr>
    </w:lvl>
  </w:abstractNum>
  <w:abstractNum w:abstractNumId="11">
    <w:lvl w:ilvl="0">
      <w:start w:val="1"/>
      <w:numFmt w:val="decimal"/>
      <w:lvlText w:val="[%1]"/>
      <w:lvlJc w:val="left"/>
      <w:pPr>
        <w:ind w:left="720" w:hanging="360"/>
      </w:pPr>
      <w:rPr>
        <w:rFonts w:ascii="Times New Roman" w:cs="Times New Roman" w:eastAsia="Times New Roman" w:hAnsi="Times New Roman"/>
        <w:b w:val="0"/>
        <w:bCs w:val="0"/>
        <w:i w:val="0"/>
        <w:iCs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2"/>
      <w:numFmt w:val="decimal"/>
      <w:lvlText w:val="%1"/>
      <w:lvlJc w:val="left"/>
      <w:pPr>
        <w:ind w:left="480" w:hanging="480"/>
      </w:pPr>
      <w:rPr>
        <w:i w:val="1"/>
        <w:iCs w:val="1"/>
      </w:rPr>
    </w:lvl>
    <w:lvl w:ilvl="1">
      <w:start w:val="0"/>
      <w:numFmt w:val="decimal"/>
      <w:lvlText w:val="%1.%2"/>
      <w:lvlJc w:val="left"/>
      <w:pPr>
        <w:ind w:left="720" w:hanging="480"/>
      </w:pPr>
      <w:rPr>
        <w:i w:val="1"/>
        <w:iCs w:val="1"/>
      </w:rPr>
    </w:lvl>
    <w:lvl w:ilvl="2">
      <w:start w:val="6"/>
      <w:numFmt w:val="decimal"/>
      <w:lvlText w:val="%1.%2.%3"/>
      <w:lvlJc w:val="left"/>
      <w:pPr>
        <w:ind w:left="1200" w:hanging="720"/>
      </w:pPr>
      <w:rPr>
        <w:i w:val="1"/>
        <w:iCs w:val="1"/>
      </w:rPr>
    </w:lvl>
    <w:lvl w:ilvl="3">
      <w:start w:val="1"/>
      <w:numFmt w:val="decimal"/>
      <w:lvlText w:val="%1.%2.%3.%4"/>
      <w:lvlJc w:val="left"/>
      <w:pPr>
        <w:ind w:left="1440" w:hanging="720"/>
      </w:pPr>
      <w:rPr>
        <w:i w:val="1"/>
        <w:iCs w:val="1"/>
      </w:rPr>
    </w:lvl>
    <w:lvl w:ilvl="4">
      <w:start w:val="1"/>
      <w:numFmt w:val="decimal"/>
      <w:lvlText w:val="%1.%2.%3.%4.%5"/>
      <w:lvlJc w:val="left"/>
      <w:pPr>
        <w:ind w:left="2040" w:hanging="1080"/>
      </w:pPr>
      <w:rPr>
        <w:i w:val="1"/>
        <w:iCs w:val="1"/>
      </w:rPr>
    </w:lvl>
    <w:lvl w:ilvl="5">
      <w:start w:val="1"/>
      <w:numFmt w:val="decimal"/>
      <w:lvlText w:val="%1.%2.%3.%4.%5.%6"/>
      <w:lvlJc w:val="left"/>
      <w:pPr>
        <w:ind w:left="2280" w:hanging="1080"/>
      </w:pPr>
      <w:rPr>
        <w:i w:val="1"/>
        <w:iCs w:val="1"/>
      </w:rPr>
    </w:lvl>
    <w:lvl w:ilvl="6">
      <w:start w:val="1"/>
      <w:numFmt w:val="decimal"/>
      <w:lvlText w:val="%1.%2.%3.%4.%5.%6.%7"/>
      <w:lvlJc w:val="left"/>
      <w:pPr>
        <w:ind w:left="2880" w:hanging="1440"/>
      </w:pPr>
      <w:rPr>
        <w:i w:val="1"/>
        <w:iCs w:val="1"/>
      </w:rPr>
    </w:lvl>
    <w:lvl w:ilvl="7">
      <w:start w:val="1"/>
      <w:numFmt w:val="decimal"/>
      <w:lvlText w:val="%1.%2.%3.%4.%5.%6.%7.%8"/>
      <w:lvlJc w:val="left"/>
      <w:pPr>
        <w:ind w:left="3120" w:hanging="1440"/>
      </w:pPr>
      <w:rPr>
        <w:i w:val="1"/>
        <w:iCs w:val="1"/>
      </w:rPr>
    </w:lvl>
    <w:lvl w:ilvl="8">
      <w:start w:val="1"/>
      <w:numFmt w:val="decimal"/>
      <w:lvlText w:val="%1.%2.%3.%4.%5.%6.%7.%8.%9"/>
      <w:lvlJc w:val="left"/>
      <w:pPr>
        <w:ind w:left="3720" w:hanging="1800"/>
      </w:pPr>
      <w:rPr>
        <w:i w:val="1"/>
        <w:iCs w:val="1"/>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2"/>
      <w:numFmt w:val="decimal"/>
      <w:lvlText w:val="%1"/>
      <w:lvlJc w:val="left"/>
      <w:pPr>
        <w:ind w:left="560" w:hanging="560"/>
      </w:pPr>
      <w:rPr/>
    </w:lvl>
    <w:lvl w:ilvl="1">
      <w:start w:val="0"/>
      <w:numFmt w:val="decimal"/>
      <w:lvlText w:val="%1.%2"/>
      <w:lvlJc w:val="left"/>
      <w:pPr>
        <w:ind w:left="560" w:hanging="560"/>
      </w:pPr>
      <w:rPr/>
    </w:lvl>
    <w:lvl w:ilvl="2">
      <w:start w:val="6"/>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5">
    <w:lvl w:ilvl="0">
      <w:start w:val="2"/>
      <w:numFmt w:val="decimal"/>
      <w:lvlText w:val="%1"/>
      <w:lvlJc w:val="left"/>
      <w:pPr>
        <w:ind w:left="560" w:hanging="560"/>
      </w:pPr>
      <w:rPr/>
    </w:lvl>
    <w:lvl w:ilvl="1">
      <w:start w:val="1"/>
      <w:numFmt w:val="bullet"/>
      <w:lvlText w:val="o"/>
      <w:lvlJc w:val="left"/>
      <w:pPr>
        <w:ind w:left="360" w:hanging="360"/>
      </w:pPr>
      <w:rPr>
        <w:rFonts w:ascii="Courier New" w:cs="Courier New" w:eastAsia="Courier New" w:hAnsi="Courier New"/>
      </w:rPr>
    </w:lvl>
    <w:lvl w:ilvl="2">
      <w:start w:val="3"/>
      <w:numFmt w:val="decimal"/>
      <w:lvlText w:val="%1.o.%3"/>
      <w:lvlJc w:val="left"/>
      <w:pPr>
        <w:ind w:left="720" w:hanging="720"/>
      </w:pPr>
      <w:rPr/>
    </w:lvl>
    <w:lvl w:ilvl="3">
      <w:start w:val="1"/>
      <w:numFmt w:val="decimal"/>
      <w:lvlText w:val="%1.o.%3.%4"/>
      <w:lvlJc w:val="left"/>
      <w:pPr>
        <w:ind w:left="1080" w:hanging="1080"/>
      </w:pPr>
      <w:rPr/>
    </w:lvl>
    <w:lvl w:ilvl="4">
      <w:start w:val="1"/>
      <w:numFmt w:val="decimal"/>
      <w:lvlText w:val="%1.o.%3.%4.%5"/>
      <w:lvlJc w:val="left"/>
      <w:pPr>
        <w:ind w:left="1080" w:hanging="1080"/>
      </w:pPr>
      <w:rPr/>
    </w:lvl>
    <w:lvl w:ilvl="5">
      <w:start w:val="1"/>
      <w:numFmt w:val="decimal"/>
      <w:lvlText w:val="%1.o.%3.%4.%5.%6"/>
      <w:lvlJc w:val="left"/>
      <w:pPr>
        <w:ind w:left="1440" w:hanging="1440"/>
      </w:pPr>
      <w:rPr/>
    </w:lvl>
    <w:lvl w:ilvl="6">
      <w:start w:val="1"/>
      <w:numFmt w:val="decimal"/>
      <w:lvlText w:val="%1.o.%3.%4.%5.%6.%7"/>
      <w:lvlJc w:val="left"/>
      <w:pPr>
        <w:ind w:left="1440" w:hanging="1440"/>
      </w:pPr>
      <w:rPr/>
    </w:lvl>
    <w:lvl w:ilvl="7">
      <w:start w:val="1"/>
      <w:numFmt w:val="decimal"/>
      <w:lvlText w:val="%1.o.%3.%4.%5.%6.%7.%8"/>
      <w:lvlJc w:val="left"/>
      <w:pPr>
        <w:ind w:left="1800" w:hanging="1800"/>
      </w:pPr>
      <w:rPr/>
    </w:lvl>
    <w:lvl w:ilvl="8">
      <w:start w:val="1"/>
      <w:numFmt w:val="decimal"/>
      <w:lvlText w:val="%1.o.%3.%4.%5.%6.%7.%8.%9"/>
      <w:lvlJc w:val="left"/>
      <w:pPr>
        <w:ind w:left="2160" w:hanging="2160"/>
      </w:pPr>
      <w:rPr/>
    </w:lvl>
  </w:abstractNum>
  <w:abstractNum w:abstractNumId="16">
    <w:lvl w:ilvl="0">
      <w:start w:val="2"/>
      <w:numFmt w:val="decimal"/>
      <w:lvlText w:val="%1"/>
      <w:lvlJc w:val="left"/>
      <w:pPr>
        <w:ind w:left="560" w:hanging="560"/>
      </w:pPr>
      <w:rPr/>
    </w:lvl>
    <w:lvl w:ilvl="1">
      <w:start w:val="1"/>
      <w:numFmt w:val="bullet"/>
      <w:lvlText w:val="o"/>
      <w:lvlJc w:val="left"/>
      <w:pPr>
        <w:ind w:left="360" w:hanging="360"/>
      </w:pPr>
      <w:rPr>
        <w:rFonts w:ascii="Courier New" w:cs="Courier New" w:eastAsia="Courier New" w:hAnsi="Courier New"/>
      </w:rPr>
    </w:lvl>
    <w:lvl w:ilvl="2">
      <w:start w:val="3"/>
      <w:numFmt w:val="decimal"/>
      <w:lvlText w:val="%1.o.%3"/>
      <w:lvlJc w:val="left"/>
      <w:pPr>
        <w:ind w:left="720" w:hanging="720"/>
      </w:pPr>
      <w:rPr/>
    </w:lvl>
    <w:lvl w:ilvl="3">
      <w:start w:val="1"/>
      <w:numFmt w:val="decimal"/>
      <w:lvlText w:val="%1.o.%3.%4"/>
      <w:lvlJc w:val="left"/>
      <w:pPr>
        <w:ind w:left="1080" w:hanging="1080"/>
      </w:pPr>
      <w:rPr/>
    </w:lvl>
    <w:lvl w:ilvl="4">
      <w:start w:val="1"/>
      <w:numFmt w:val="decimal"/>
      <w:lvlText w:val="%1.o.%3.%4.%5"/>
      <w:lvlJc w:val="left"/>
      <w:pPr>
        <w:ind w:left="1080" w:hanging="1080"/>
      </w:pPr>
      <w:rPr/>
    </w:lvl>
    <w:lvl w:ilvl="5">
      <w:start w:val="1"/>
      <w:numFmt w:val="decimal"/>
      <w:lvlText w:val="%1.o.%3.%4.%5.%6"/>
      <w:lvlJc w:val="left"/>
      <w:pPr>
        <w:ind w:left="1440" w:hanging="1440"/>
      </w:pPr>
      <w:rPr/>
    </w:lvl>
    <w:lvl w:ilvl="6">
      <w:start w:val="1"/>
      <w:numFmt w:val="decimal"/>
      <w:lvlText w:val="%1.o.%3.%4.%5.%6.%7"/>
      <w:lvlJc w:val="left"/>
      <w:pPr>
        <w:ind w:left="1440" w:hanging="1440"/>
      </w:pPr>
      <w:rPr/>
    </w:lvl>
    <w:lvl w:ilvl="7">
      <w:start w:val="1"/>
      <w:numFmt w:val="decimal"/>
      <w:lvlText w:val="%1.o.%3.%4.%5.%6.%7.%8"/>
      <w:lvlJc w:val="left"/>
      <w:pPr>
        <w:ind w:left="1800" w:hanging="1800"/>
      </w:pPr>
      <w:rPr/>
    </w:lvl>
    <w:lvl w:ilvl="8">
      <w:start w:val="1"/>
      <w:numFmt w:val="decimal"/>
      <w:lvlText w:val="%1.o.%3.%4.%5.%6.%7.%8.%9"/>
      <w:lvlJc w:val="left"/>
      <w:pPr>
        <w:ind w:left="2160" w:hanging="2160"/>
      </w:pPr>
      <w:rPr/>
    </w:lvl>
  </w:abstractNum>
  <w:abstractNum w:abstractNumId="17">
    <w:lvl w:ilvl="0">
      <w:start w:val="2"/>
      <w:numFmt w:val="decimal"/>
      <w:lvlText w:val="%1"/>
      <w:lvlJc w:val="left"/>
      <w:pPr>
        <w:ind w:left="480" w:hanging="480"/>
      </w:pPr>
      <w:rPr>
        <w:i w:val="1"/>
        <w:iCs w:val="1"/>
      </w:rPr>
    </w:lvl>
    <w:lvl w:ilvl="1">
      <w:start w:val="1"/>
      <w:numFmt w:val="bullet"/>
      <w:lvlText w:val="o"/>
      <w:lvlJc w:val="left"/>
      <w:pPr>
        <w:ind w:left="600" w:hanging="360"/>
      </w:pPr>
      <w:rPr>
        <w:rFonts w:ascii="Courier New" w:cs="Courier New" w:eastAsia="Courier New" w:hAnsi="Courier New"/>
      </w:rPr>
    </w:lvl>
    <w:lvl w:ilvl="2">
      <w:start w:val="4"/>
      <w:numFmt w:val="decimal"/>
      <w:lvlText w:val="%1.o.%3"/>
      <w:lvlJc w:val="left"/>
      <w:pPr>
        <w:ind w:left="1200" w:hanging="720"/>
      </w:pPr>
      <w:rPr>
        <w:i w:val="1"/>
        <w:iCs w:val="1"/>
      </w:rPr>
    </w:lvl>
    <w:lvl w:ilvl="3">
      <w:start w:val="1"/>
      <w:numFmt w:val="decimal"/>
      <w:lvlText w:val="%1.o.%3.%4"/>
      <w:lvlJc w:val="left"/>
      <w:pPr>
        <w:ind w:left="1440" w:hanging="720"/>
      </w:pPr>
      <w:rPr>
        <w:i w:val="1"/>
        <w:iCs w:val="1"/>
      </w:rPr>
    </w:lvl>
    <w:lvl w:ilvl="4">
      <w:start w:val="1"/>
      <w:numFmt w:val="decimal"/>
      <w:lvlText w:val="%1.o.%3.%4.%5"/>
      <w:lvlJc w:val="left"/>
      <w:pPr>
        <w:ind w:left="2040" w:hanging="1080"/>
      </w:pPr>
      <w:rPr>
        <w:i w:val="1"/>
        <w:iCs w:val="1"/>
      </w:rPr>
    </w:lvl>
    <w:lvl w:ilvl="5">
      <w:start w:val="1"/>
      <w:numFmt w:val="decimal"/>
      <w:lvlText w:val="%1.o.%3.%4.%5.%6"/>
      <w:lvlJc w:val="left"/>
      <w:pPr>
        <w:ind w:left="2280" w:hanging="1080"/>
      </w:pPr>
      <w:rPr>
        <w:i w:val="1"/>
        <w:iCs w:val="1"/>
      </w:rPr>
    </w:lvl>
    <w:lvl w:ilvl="6">
      <w:start w:val="1"/>
      <w:numFmt w:val="decimal"/>
      <w:lvlText w:val="%1.o.%3.%4.%5.%6.%7"/>
      <w:lvlJc w:val="left"/>
      <w:pPr>
        <w:ind w:left="2880" w:hanging="1440"/>
      </w:pPr>
      <w:rPr>
        <w:i w:val="1"/>
        <w:iCs w:val="1"/>
      </w:rPr>
    </w:lvl>
    <w:lvl w:ilvl="7">
      <w:start w:val="1"/>
      <w:numFmt w:val="decimal"/>
      <w:lvlText w:val="%1.o.%3.%4.%5.%6.%7.%8"/>
      <w:lvlJc w:val="left"/>
      <w:pPr>
        <w:ind w:left="3120" w:hanging="1440"/>
      </w:pPr>
      <w:rPr>
        <w:i w:val="1"/>
        <w:iCs w:val="1"/>
      </w:rPr>
    </w:lvl>
    <w:lvl w:ilvl="8">
      <w:start w:val="1"/>
      <w:numFmt w:val="decimal"/>
      <w:lvlText w:val="%1.o.%3.%4.%5.%6.%7.%8.%9"/>
      <w:lvlJc w:val="left"/>
      <w:pPr>
        <w:ind w:left="3720" w:hanging="1800"/>
      </w:pPr>
      <w:rPr>
        <w:i w:val="1"/>
        <w:iCs w:val="1"/>
      </w:rPr>
    </w:lvl>
  </w:abstractNum>
  <w:abstractNum w:abstractNumId="18">
    <w:lvl w:ilvl="0">
      <w:start w:val="2"/>
      <w:numFmt w:val="decimal"/>
      <w:lvlText w:val="%1"/>
      <w:lvlJc w:val="left"/>
      <w:pPr>
        <w:ind w:left="480" w:hanging="480"/>
      </w:pPr>
      <w:rPr>
        <w:i w:val="1"/>
        <w:iCs w:val="1"/>
      </w:rPr>
    </w:lvl>
    <w:lvl w:ilvl="1">
      <w:start w:val="1"/>
      <w:numFmt w:val="bullet"/>
      <w:lvlText w:val="o"/>
      <w:lvlJc w:val="left"/>
      <w:pPr>
        <w:ind w:left="600" w:hanging="360"/>
      </w:pPr>
      <w:rPr>
        <w:rFonts w:ascii="Courier New" w:cs="Courier New" w:eastAsia="Courier New" w:hAnsi="Courier New"/>
      </w:rPr>
    </w:lvl>
    <w:lvl w:ilvl="2">
      <w:start w:val="4"/>
      <w:numFmt w:val="decimal"/>
      <w:lvlText w:val="%1.o.%3"/>
      <w:lvlJc w:val="left"/>
      <w:pPr>
        <w:ind w:left="1200" w:hanging="720"/>
      </w:pPr>
      <w:rPr>
        <w:i w:val="1"/>
        <w:iCs w:val="1"/>
      </w:rPr>
    </w:lvl>
    <w:lvl w:ilvl="3">
      <w:start w:val="1"/>
      <w:numFmt w:val="decimal"/>
      <w:lvlText w:val="%1.o.%3.%4"/>
      <w:lvlJc w:val="left"/>
      <w:pPr>
        <w:ind w:left="1440" w:hanging="720"/>
      </w:pPr>
      <w:rPr>
        <w:i w:val="1"/>
        <w:iCs w:val="1"/>
      </w:rPr>
    </w:lvl>
    <w:lvl w:ilvl="4">
      <w:start w:val="1"/>
      <w:numFmt w:val="decimal"/>
      <w:lvlText w:val="%1.o.%3.%4.%5"/>
      <w:lvlJc w:val="left"/>
      <w:pPr>
        <w:ind w:left="2040" w:hanging="1080"/>
      </w:pPr>
      <w:rPr>
        <w:i w:val="1"/>
        <w:iCs w:val="1"/>
      </w:rPr>
    </w:lvl>
    <w:lvl w:ilvl="5">
      <w:start w:val="1"/>
      <w:numFmt w:val="decimal"/>
      <w:lvlText w:val="%1.o.%3.%4.%5.%6"/>
      <w:lvlJc w:val="left"/>
      <w:pPr>
        <w:ind w:left="2280" w:hanging="1080"/>
      </w:pPr>
      <w:rPr>
        <w:i w:val="1"/>
        <w:iCs w:val="1"/>
      </w:rPr>
    </w:lvl>
    <w:lvl w:ilvl="6">
      <w:start w:val="1"/>
      <w:numFmt w:val="decimal"/>
      <w:lvlText w:val="%1.o.%3.%4.%5.%6.%7"/>
      <w:lvlJc w:val="left"/>
      <w:pPr>
        <w:ind w:left="2880" w:hanging="1440"/>
      </w:pPr>
      <w:rPr>
        <w:i w:val="1"/>
        <w:iCs w:val="1"/>
      </w:rPr>
    </w:lvl>
    <w:lvl w:ilvl="7">
      <w:start w:val="1"/>
      <w:numFmt w:val="decimal"/>
      <w:lvlText w:val="%1.o.%3.%4.%5.%6.%7.%8"/>
      <w:lvlJc w:val="left"/>
      <w:pPr>
        <w:ind w:left="3120" w:hanging="1440"/>
      </w:pPr>
      <w:rPr>
        <w:i w:val="1"/>
        <w:iCs w:val="1"/>
      </w:rPr>
    </w:lvl>
    <w:lvl w:ilvl="8">
      <w:start w:val="1"/>
      <w:numFmt w:val="decimal"/>
      <w:lvlText w:val="%1.o.%3.%4.%5.%6.%7.%8.%9"/>
      <w:lvlJc w:val="left"/>
      <w:pPr>
        <w:ind w:left="3720" w:hanging="1800"/>
      </w:pPr>
      <w:rPr>
        <w:i w:val="1"/>
        <w:iCs w:val="1"/>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2"/>
      <w:numFmt w:val="decimal"/>
      <w:lvlText w:val="%1"/>
      <w:lvlJc w:val="left"/>
      <w:pPr>
        <w:ind w:left="560" w:hanging="560"/>
      </w:pPr>
      <w:rPr/>
    </w:lvl>
    <w:lvl w:ilvl="1">
      <w:start w:val="0"/>
      <w:numFmt w:val="decimal"/>
      <w:lvlText w:val="%1.%2"/>
      <w:lvlJc w:val="left"/>
      <w:pPr>
        <w:ind w:left="920" w:hanging="560"/>
      </w:pPr>
      <w:rPr/>
    </w:lvl>
    <w:lvl w:ilvl="2">
      <w:start w:val="2"/>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5040" w:hanging="2160"/>
      </w:pPr>
      <w:rPr/>
    </w:lvl>
  </w:abstractNum>
  <w:abstractNum w:abstractNumId="26">
    <w:lvl w:ilvl="0">
      <w:start w:val="8"/>
      <w:numFmt w:val="decimal"/>
      <w:lvlText w:val="%1."/>
      <w:lvlJc w:val="lef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27">
    <w:lvl w:ilvl="0">
      <w:start w:val="3"/>
      <w:numFmt w:val="decimal"/>
      <w:lvlText w:val="%1"/>
      <w:lvlJc w:val="left"/>
      <w:pPr>
        <w:ind w:left="560" w:hanging="560"/>
      </w:pPr>
      <w:rPr/>
    </w:lvl>
    <w:lvl w:ilvl="1">
      <w:start w:val="3"/>
      <w:numFmt w:val="decimal"/>
      <w:lvlText w:val="%1.%2"/>
      <w:lvlJc w:val="left"/>
      <w:pPr>
        <w:ind w:left="665" w:hanging="560"/>
      </w:pPr>
      <w:rPr/>
    </w:lvl>
    <w:lvl w:ilvl="2">
      <w:start w:val="3"/>
      <w:numFmt w:val="decimal"/>
      <w:lvlText w:val="%1.%2.%3"/>
      <w:lvlJc w:val="left"/>
      <w:pPr>
        <w:ind w:left="930" w:hanging="720"/>
      </w:pPr>
      <w:rPr/>
    </w:lvl>
    <w:lvl w:ilvl="3">
      <w:start w:val="1"/>
      <w:numFmt w:val="decimal"/>
      <w:lvlText w:val="%1.%2.%3.%4"/>
      <w:lvlJc w:val="left"/>
      <w:pPr>
        <w:ind w:left="1395" w:hanging="1080"/>
      </w:pPr>
      <w:rPr/>
    </w:lvl>
    <w:lvl w:ilvl="4">
      <w:start w:val="1"/>
      <w:numFmt w:val="decimal"/>
      <w:lvlText w:val="%1.%2.%3.%4.%5"/>
      <w:lvlJc w:val="left"/>
      <w:pPr>
        <w:ind w:left="1500" w:hanging="1080"/>
      </w:pPr>
      <w:rPr/>
    </w:lvl>
    <w:lvl w:ilvl="5">
      <w:start w:val="1"/>
      <w:numFmt w:val="decimal"/>
      <w:lvlText w:val="%1.%2.%3.%4.%5.%6"/>
      <w:lvlJc w:val="left"/>
      <w:pPr>
        <w:ind w:left="1965" w:hanging="1440"/>
      </w:pPr>
      <w:rPr/>
    </w:lvl>
    <w:lvl w:ilvl="6">
      <w:start w:val="1"/>
      <w:numFmt w:val="decimal"/>
      <w:lvlText w:val="%1.%2.%3.%4.%5.%6.%7"/>
      <w:lvlJc w:val="left"/>
      <w:pPr>
        <w:ind w:left="2070" w:hanging="1440"/>
      </w:pPr>
      <w:rPr/>
    </w:lvl>
    <w:lvl w:ilvl="7">
      <w:start w:val="1"/>
      <w:numFmt w:val="decimal"/>
      <w:lvlText w:val="%1.%2.%3.%4.%5.%6.%7.%8"/>
      <w:lvlJc w:val="left"/>
      <w:pPr>
        <w:ind w:left="2535" w:hanging="1800"/>
      </w:pPr>
      <w:rPr/>
    </w:lvl>
    <w:lvl w:ilvl="8">
      <w:start w:val="1"/>
      <w:numFmt w:val="decimal"/>
      <w:lvlText w:val="%1.%2.%3.%4.%5.%6.%7.%8.%9"/>
      <w:lvlJc w:val="left"/>
      <w:pPr>
        <w:ind w:left="3000" w:hanging="216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f5496"/>
      <w:sz w:val="32"/>
      <w:szCs w:val="32"/>
    </w:rPr>
  </w:style>
  <w:style w:type="paragraph" w:styleId="Heading2">
    <w:name w:val="heading 2"/>
    <w:basedOn w:val="Normal"/>
    <w:next w:val="Normal"/>
    <w:pPr>
      <w:keepNext w:val="1"/>
      <w:keepLines w:val="1"/>
      <w:spacing w:after="0" w:before="40" w:lineRule="auto"/>
    </w:pPr>
    <w:rPr>
      <w:color w:val="2f5496"/>
      <w:sz w:val="26"/>
      <w:szCs w:val="2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color w:val="7b7b7b"/>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iCs w:val="1"/>
        <w:sz w:val="26"/>
        <w:szCs w:val="26"/>
      </w:rPr>
      <w:tcPr>
        <w:tcBorders>
          <w:right w:color="7f7f7f" w:space="0" w:sz="4" w:val="single"/>
        </w:tcBorders>
        <w:shd w:fill="ffffff" w:val="clear"/>
      </w:tcPr>
    </w:tblStylePr>
    <w:tblStylePr w:type="firstRow">
      <w:rPr>
        <w:rFonts w:ascii="Calibri" w:cs="Calibri" w:eastAsia="Calibri" w:hAnsi="Calibri"/>
        <w:i w:val="1"/>
        <w:iCs w:val="1"/>
        <w:sz w:val="26"/>
        <w:szCs w:val="26"/>
      </w:rPr>
      <w:tcPr>
        <w:tcBorders>
          <w:bottom w:color="7f7f7f" w:space="0" w:sz="4" w:val="single"/>
        </w:tcBorders>
        <w:shd w:fill="ffffff" w:val="clear"/>
      </w:tcPr>
    </w:tblStylePr>
    <w:tblStylePr w:type="lastCol">
      <w:rPr>
        <w:rFonts w:ascii="Calibri" w:cs="Calibri" w:eastAsia="Calibri" w:hAnsi="Calibri"/>
        <w:i w:val="1"/>
        <w:iCs w:val="1"/>
        <w:sz w:val="26"/>
        <w:szCs w:val="26"/>
      </w:rPr>
      <w:tcPr>
        <w:tcBorders>
          <w:left w:color="7f7f7f" w:space="0" w:sz="4" w:val="single"/>
        </w:tcBorders>
        <w:shd w:fill="ffffff" w:val="clear"/>
      </w:tcPr>
    </w:tblStylePr>
    <w:tblStylePr w:type="lastRow">
      <w:rPr>
        <w:rFonts w:ascii="Calibri" w:cs="Calibri" w:eastAsia="Calibri" w:hAnsi="Calibri"/>
        <w:i w:val="1"/>
        <w:iCs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pPr>
      <w:spacing w:after="0" w:line="240" w:lineRule="auto"/>
    </w:pPr>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rPr>
      <w:tcPr>
        <w:tcBorders>
          <w:bottom w:color="c9c9c9" w:space="0" w:sz="12" w:val="single"/>
        </w:tcBorders>
      </w:tcPr>
    </w:tblStylePr>
    <w:tblStylePr w:type="lastCol">
      <w:rPr>
        <w:b w:val="1"/>
        <w:bCs w:val="1"/>
      </w:rPr>
    </w:tblStylePr>
    <w:tblStylePr w:type="lastRow">
      <w:rPr>
        <w:b w:val="1"/>
        <w:bCs w:val="1"/>
      </w:rPr>
      <w:tcPr>
        <w:tcBorders>
          <w:top w:color="c9c9c9" w:space="0" w:sz="4" w:val="single"/>
        </w:tcBorders>
      </w:tcPr>
    </w:tblStylePr>
  </w:style>
  <w:style w:type="table" w:styleId="Table13">
    <w:basedOn w:val="TableNormal"/>
    <w:pPr>
      <w:spacing w:after="0" w:line="240" w:lineRule="auto"/>
    </w:pPr>
    <w:rPr>
      <w:color w:val="7b7b7b"/>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42" Type="http://schemas.openxmlformats.org/officeDocument/2006/relationships/image" Target="media/image17.png"/><Relationship Id="rId41" Type="http://schemas.openxmlformats.org/officeDocument/2006/relationships/image" Target="media/image6.png"/><Relationship Id="rId44" Type="http://schemas.openxmlformats.org/officeDocument/2006/relationships/image" Target="media/image12.png"/><Relationship Id="rId43" Type="http://schemas.openxmlformats.org/officeDocument/2006/relationships/image" Target="media/image10.png"/><Relationship Id="rId46" Type="http://schemas.openxmlformats.org/officeDocument/2006/relationships/image" Target="media/image26.png"/><Relationship Id="rId45" Type="http://schemas.openxmlformats.org/officeDocument/2006/relationships/image" Target="media/image24.png"/><Relationship Id="rId80" Type="http://schemas.openxmlformats.org/officeDocument/2006/relationships/header" Target="header1.xml"/><Relationship Id="rId81"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48" Type="http://schemas.openxmlformats.org/officeDocument/2006/relationships/image" Target="media/image18.png"/><Relationship Id="rId47" Type="http://schemas.openxmlformats.org/officeDocument/2006/relationships/image" Target="media/image28.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7.png"/><Relationship Id="rId7" Type="http://schemas.openxmlformats.org/officeDocument/2006/relationships/image" Target="media/image29.png"/><Relationship Id="rId8" Type="http://schemas.openxmlformats.org/officeDocument/2006/relationships/hyperlink" Target="https://www.grandviewresearch.com/press-release/global-customer-relationship-management-crm-market" TargetMode="External"/><Relationship Id="rId73" Type="http://schemas.openxmlformats.org/officeDocument/2006/relationships/hyperlink" Target="https://trello.com/b/LgU4VOO8/requirement-gathering-analysis" TargetMode="External"/><Relationship Id="rId72" Type="http://schemas.openxmlformats.org/officeDocument/2006/relationships/hyperlink" Target="https://www.thryv.com/" TargetMode="External"/><Relationship Id="rId31" Type="http://schemas.openxmlformats.org/officeDocument/2006/relationships/image" Target="media/image36.png"/><Relationship Id="rId75" Type="http://schemas.openxmlformats.org/officeDocument/2006/relationships/hyperlink" Target="http://www.w3schools.com" TargetMode="External"/><Relationship Id="rId30" Type="http://schemas.openxmlformats.org/officeDocument/2006/relationships/image" Target="media/image42.png"/><Relationship Id="rId74" Type="http://schemas.openxmlformats.org/officeDocument/2006/relationships/hyperlink" Target="https://technologycounter.com/blog/importance-of-crm-software-in-digital-transformation" TargetMode="External"/><Relationship Id="rId33" Type="http://schemas.openxmlformats.org/officeDocument/2006/relationships/image" Target="media/image33.png"/><Relationship Id="rId77" Type="http://schemas.openxmlformats.org/officeDocument/2006/relationships/hyperlink" Target="https://www.w3schools.com/bootstrap/" TargetMode="External"/><Relationship Id="rId32" Type="http://schemas.openxmlformats.org/officeDocument/2006/relationships/image" Target="media/image38.png"/><Relationship Id="rId76" Type="http://schemas.openxmlformats.org/officeDocument/2006/relationships/hyperlink" Target="https://www.w3schools.com/js/js_ajax_intro.asp" TargetMode="External"/><Relationship Id="rId35" Type="http://schemas.openxmlformats.org/officeDocument/2006/relationships/image" Target="media/image30.png"/><Relationship Id="rId79" Type="http://schemas.openxmlformats.org/officeDocument/2006/relationships/hyperlink" Target="https://www.zoho.com/crm/" TargetMode="External"/><Relationship Id="rId34" Type="http://schemas.openxmlformats.org/officeDocument/2006/relationships/image" Target="media/image32.png"/><Relationship Id="rId78" Type="http://schemas.openxmlformats.org/officeDocument/2006/relationships/hyperlink" Target="https://www.w3schools.com/js/js_json_intro.asp" TargetMode="External"/><Relationship Id="rId71" Type="http://schemas.openxmlformats.org/officeDocument/2006/relationships/hyperlink" Target="https://review42.com/resources/crm-statistics/" TargetMode="External"/><Relationship Id="rId70" Type="http://schemas.openxmlformats.org/officeDocument/2006/relationships/hyperlink" Target="https://crm.org/crmland/collaborative-crm" TargetMode="External"/><Relationship Id="rId37" Type="http://schemas.openxmlformats.org/officeDocument/2006/relationships/image" Target="media/image31.png"/><Relationship Id="rId36" Type="http://schemas.openxmlformats.org/officeDocument/2006/relationships/image" Target="media/image25.png"/><Relationship Id="rId39" Type="http://schemas.openxmlformats.org/officeDocument/2006/relationships/image" Target="media/image5.png"/><Relationship Id="rId38" Type="http://schemas.openxmlformats.org/officeDocument/2006/relationships/image" Target="media/image14.png"/><Relationship Id="rId62" Type="http://schemas.openxmlformats.org/officeDocument/2006/relationships/hyperlink" Target="https://www.zendesk.co.uk/blog/3-types-crm-everything-need-know" TargetMode="External"/><Relationship Id="rId61" Type="http://schemas.openxmlformats.org/officeDocument/2006/relationships/hyperlink" Target="https://www.youtube.com/watch?v=cV-lnBhCxGg&amp;list=PLxbVBWjVdAEjom8KOV1c9aXMCz4IE0OZy&amp;index=35" TargetMode="External"/><Relationship Id="rId20" Type="http://schemas.openxmlformats.org/officeDocument/2006/relationships/image" Target="media/image13.png"/><Relationship Id="rId64" Type="http://schemas.openxmlformats.org/officeDocument/2006/relationships/hyperlink" Target="https://www.pipedrive.com/en" TargetMode="External"/><Relationship Id="rId63" Type="http://schemas.openxmlformats.org/officeDocument/2006/relationships/hyperlink" Target="https://www.selecthub.com/customer-relationship-management/5-types-specialized-crm" TargetMode="External"/><Relationship Id="rId22" Type="http://schemas.openxmlformats.org/officeDocument/2006/relationships/image" Target="media/image19.jpg"/><Relationship Id="rId66" Type="http://schemas.openxmlformats.org/officeDocument/2006/relationships/hyperlink" Target="https://www.primark.com/en-us/aboutus#:~:text=Primark%20was%20founded%20by%20Arthur" TargetMode="External"/><Relationship Id="rId21" Type="http://schemas.openxmlformats.org/officeDocument/2006/relationships/image" Target="media/image2.png"/><Relationship Id="rId65" Type="http://schemas.openxmlformats.org/officeDocument/2006/relationships/hyperlink" Target="http://www.primark.com" TargetMode="External"/><Relationship Id="rId24" Type="http://schemas.openxmlformats.org/officeDocument/2006/relationships/image" Target="media/image34.png"/><Relationship Id="rId68" Type="http://schemas.openxmlformats.org/officeDocument/2006/relationships/hyperlink" Target="https://www.salesforce.com/uk/crm/" TargetMode="External"/><Relationship Id="rId23" Type="http://schemas.openxmlformats.org/officeDocument/2006/relationships/image" Target="media/image44.png"/><Relationship Id="rId67" Type="http://schemas.openxmlformats.org/officeDocument/2006/relationships/hyperlink" Target="https://www.youtube.com/watch?v=8-HKJdQDrtw" TargetMode="External"/><Relationship Id="rId60" Type="http://schemas.openxmlformats.org/officeDocument/2006/relationships/hyperlink" Target="https://www.hubspot.com/products/crm" TargetMode="External"/><Relationship Id="rId26" Type="http://schemas.openxmlformats.org/officeDocument/2006/relationships/image" Target="media/image43.png"/><Relationship Id="rId25" Type="http://schemas.openxmlformats.org/officeDocument/2006/relationships/image" Target="media/image45.png"/><Relationship Id="rId69" Type="http://schemas.openxmlformats.org/officeDocument/2006/relationships/hyperlink" Target="https://crm.org/crmland/analytical-crm" TargetMode="External"/><Relationship Id="rId28" Type="http://schemas.openxmlformats.org/officeDocument/2006/relationships/image" Target="media/image21.png"/><Relationship Id="rId27" Type="http://schemas.openxmlformats.org/officeDocument/2006/relationships/image" Target="media/image20.png"/><Relationship Id="rId29" Type="http://schemas.openxmlformats.org/officeDocument/2006/relationships/image" Target="media/image15.png"/><Relationship Id="rId51" Type="http://schemas.openxmlformats.org/officeDocument/2006/relationships/image" Target="media/image47.png"/><Relationship Id="rId50" Type="http://schemas.openxmlformats.org/officeDocument/2006/relationships/image" Target="media/image9.png"/><Relationship Id="rId53" Type="http://schemas.openxmlformats.org/officeDocument/2006/relationships/image" Target="media/image7.png"/><Relationship Id="rId52" Type="http://schemas.openxmlformats.org/officeDocument/2006/relationships/image" Target="media/image8.png"/><Relationship Id="rId11" Type="http://schemas.openxmlformats.org/officeDocument/2006/relationships/image" Target="media/image41.png"/><Relationship Id="rId55" Type="http://schemas.openxmlformats.org/officeDocument/2006/relationships/image" Target="media/image23.png"/><Relationship Id="rId10" Type="http://schemas.openxmlformats.org/officeDocument/2006/relationships/hyperlink" Target="https://technologycounter.com/blog/author/priti-vaidya" TargetMode="External"/><Relationship Id="rId54" Type="http://schemas.openxmlformats.org/officeDocument/2006/relationships/image" Target="media/image1.png"/><Relationship Id="rId13" Type="http://schemas.openxmlformats.org/officeDocument/2006/relationships/image" Target="media/image37.png"/><Relationship Id="rId57" Type="http://schemas.openxmlformats.org/officeDocument/2006/relationships/hyperlink" Target="https://app.diagrams.net/" TargetMode="External"/><Relationship Id="rId12" Type="http://schemas.openxmlformats.org/officeDocument/2006/relationships/image" Target="media/image40.jpg"/><Relationship Id="rId56" Type="http://schemas.openxmlformats.org/officeDocument/2006/relationships/hyperlink" Target="https://adynamics.com.my/erp/erp-vs-crm" TargetMode="External"/><Relationship Id="rId15" Type="http://schemas.openxmlformats.org/officeDocument/2006/relationships/image" Target="media/image46.png"/><Relationship Id="rId59" Type="http://schemas.openxmlformats.org/officeDocument/2006/relationships/hyperlink" Target="https://suitecrm.com/" TargetMode="External"/><Relationship Id="rId14" Type="http://schemas.openxmlformats.org/officeDocument/2006/relationships/image" Target="media/image22.jpg"/><Relationship Id="rId58" Type="http://schemas.openxmlformats.org/officeDocument/2006/relationships/hyperlink" Target="https://www.freshworks.com/crm/sales/" TargetMode="External"/><Relationship Id="rId17" Type="http://schemas.openxmlformats.org/officeDocument/2006/relationships/image" Target="media/image48.png"/><Relationship Id="rId16" Type="http://schemas.openxmlformats.org/officeDocument/2006/relationships/image" Target="media/image16.jpg"/><Relationship Id="rId19" Type="http://schemas.openxmlformats.org/officeDocument/2006/relationships/image" Target="media/image11.jpg"/><Relationship Id="rId18" Type="http://schemas.openxmlformats.org/officeDocument/2006/relationships/image" Target="media/image3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9" Type="http://schemas.openxmlformats.org/officeDocument/2006/relationships/font" Target="fonts/NotoSansSymbols-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