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1919"/>
          <w:sz w:val="56"/>
        </w:rPr>
        <w:t>OWL by Odoo</w:t>
        <w:br/>
        <w:t>Components &amp; Frontend Building Blocks Handbook</w:t>
      </w:r>
    </w:p>
    <w:p>
      <w:pPr>
        <w:pStyle w:val="Subtitle"/>
        <w:jc w:val="center"/>
      </w:pPr>
      <w:r>
        <w:t>A developer-focused guide to what the official Odoo OWL components are used for, their merits, tradeoffs, and how they fit into real Odoo module architecture.</w:t>
      </w:r>
    </w:p>
    <w:p>
      <w:pPr>
        <w:jc w:val="center"/>
      </w:pPr>
      <w:r>
        <w:rPr>
          <w:i/>
          <w:sz w:val="22"/>
        </w:rPr>
        <w:t>Prepared for: Odoo/OWL evaluation, hackathon planning, and scalable module design</w:t>
      </w:r>
    </w:p>
    <w:p>
      <w:r>
        <w:drawing>
          <wp:inline xmlns:a="http://schemas.openxmlformats.org/drawingml/2006/main" xmlns:pic="http://schemas.openxmlformats.org/drawingml/2006/picture">
            <wp:extent cx="6217920" cy="4080510"/>
            <wp:docPr id="1" name="Picture 1"/>
            <wp:cNvGraphicFramePr>
              <a:graphicFrameLocks noChangeAspect="1"/>
            </wp:cNvGraphicFramePr>
            <a:graphic>
              <a:graphicData uri="http://schemas.openxmlformats.org/drawingml/2006/picture">
                <pic:pic>
                  <pic:nvPicPr>
                    <pic:cNvPr id="0" name="owl_odoo_architecture_map.png"/>
                    <pic:cNvPicPr/>
                  </pic:nvPicPr>
                  <pic:blipFill>
                    <a:blip r:embed="rId9"/>
                    <a:stretch>
                      <a:fillRect/>
                    </a:stretch>
                  </pic:blipFill>
                  <pic:spPr>
                    <a:xfrm>
                      <a:off x="0" y="0"/>
                      <a:ext cx="6217920" cy="4080510"/>
                    </a:xfrm>
                    <a:prstGeom prst="rect"/>
                  </pic:spPr>
                </pic:pic>
              </a:graphicData>
            </a:graphic>
          </wp:inline>
        </w:drawing>
      </w:r>
    </w:p>
    <w:p>
      <w:pPr>
        <w:pStyle w:val="Caption"/>
        <w:jc w:val="center"/>
      </w:pPr>
      <w:r>
        <w:t>Figure 1 — OWL components sit inside a broader Odoo frontend architecture of hooks, services, registries, assets, views, and backend controllers/models.</w:t>
      </w:r>
    </w:p>
    <w:p>
      <w:pPr>
        <w:jc w:val="center"/>
      </w:pPr>
      <w:r>
        <w:rPr>
          <w:color w:val="5A5A5A"/>
          <w:sz w:val="18"/>
        </w:rPr>
        <w:t>Version note: based mainly on official Odoo 19.0 developer documentation and the Odoo Owl repository snapshot available on 2 May 2026.</w:t>
      </w:r>
    </w:p>
    <w:p>
      <w:r>
        <w:br w:type="page"/>
      </w:r>
    </w:p>
    <w:p>
      <w:pPr>
        <w:pStyle w:val="Heading1"/>
      </w:pPr>
      <w:r>
        <w:t>Table of Contents</w:t>
      </w:r>
    </w:p>
    <w:p>
      <w:pPr>
        <w:pStyle w:val="ListNumber"/>
      </w:pPr>
      <w:r>
        <w:t>1. Scope and quick answer</w:t>
      </w:r>
    </w:p>
    <w:p>
      <w:pPr>
        <w:pStyle w:val="ListNumber"/>
      </w:pPr>
      <w:r>
        <w:t>2. How OWL fits into Odoo</w:t>
      </w:r>
    </w:p>
    <w:p>
      <w:pPr>
        <w:pStyle w:val="ListNumber"/>
      </w:pPr>
      <w:r>
        <w:t>3. Official generic component inventory</w:t>
      </w:r>
    </w:p>
    <w:p>
      <w:pPr>
        <w:pStyle w:val="ListNumber"/>
      </w:pPr>
      <w:r>
        <w:t>4. Detailed component guide</w:t>
      </w:r>
    </w:p>
    <w:p>
      <w:pPr>
        <w:pStyle w:val="ListNumber"/>
      </w:pPr>
      <w:r>
        <w:t>5. Hooks that make components practical</w:t>
      </w:r>
    </w:p>
    <w:p>
      <w:pPr>
        <w:pStyle w:val="ListNumber"/>
      </w:pPr>
      <w:r>
        <w:t>6. Services used by components</w:t>
      </w:r>
    </w:p>
    <w:p>
      <w:pPr>
        <w:pStyle w:val="ListNumber"/>
      </w:pPr>
      <w:r>
        <w:t>7. Registries and extension points</w:t>
      </w:r>
    </w:p>
    <w:p>
      <w:pPr>
        <w:pStyle w:val="ListNumber"/>
      </w:pPr>
      <w:r>
        <w:t>8. Assets and module structure</w:t>
      </w:r>
    </w:p>
    <w:p>
      <w:pPr>
        <w:pStyle w:val="ListNumber"/>
      </w:pPr>
      <w:r>
        <w:t>9. Practical architecture examples</w:t>
      </w:r>
    </w:p>
    <w:p>
      <w:pPr>
        <w:pStyle w:val="ListNumber"/>
      </w:pPr>
      <w:r>
        <w:t>10. Decision matrix and best practices</w:t>
      </w:r>
    </w:p>
    <w:p>
      <w:pPr>
        <w:pStyle w:val="ListNumber"/>
      </w:pPr>
      <w:r>
        <w:t>11. Sources</w:t>
      </w:r>
    </w:p>
    <w:p>
      <w:r>
        <w:br w:type="page"/>
      </w:r>
    </w:p>
    <w:p>
      <w:pPr>
        <w:pStyle w:val="Heading1"/>
      </w:pPr>
      <w:r>
        <w:t>1. Scope and Quick Answer</w:t>
      </w:r>
    </w:p>
    <w:p>
      <w:r>
        <w:t>The official reusable OWL component list in the Odoo 19 developer reference is intentionally small. The generic components documented by Odoo are ActionSwiper, CheckBox, ColorList, Dropdown, Notebook, Pager, SelectMenu, and TagsList. Dropdown also has practical companion pieces such as DropdownItem, DropdownGroup, and the useDropdownState hook pattern.</w:t>
      </w:r>
    </w:p>
    <w:p>
      <w:r>
        <w:t>However, in real Odoo development, these UI components are only one layer. A useful Odoo frontend module normally combines OWL components with QWeb/XML templates, hooks, services, registries, Odoo asset bundles, view components, field components, and backend Python models/controllers. This document therefore covers both the official generic components and the surrounding frontend building blocks that make them production-useful.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D9EAF7"/>
            <w:vAlign w:val="center"/>
          </w:tcPr>
          <w:p>
            <w:pPr>
              <w:jc w:val="left"/>
            </w:pPr>
            <w:r/>
            <w:r>
              <w:rPr>
                <w:b/>
                <w:sz w:val="17"/>
              </w:rPr>
              <w:t>Layer</w:t>
            </w:r>
          </w:p>
        </w:tc>
        <w:tc>
          <w:tcPr>
            <w:tcW w:type="dxa" w:w="4320"/>
            <w:shd w:fill="D9EAF7"/>
            <w:vAlign w:val="center"/>
          </w:tcPr>
          <w:p>
            <w:pPr>
              <w:jc w:val="left"/>
            </w:pPr>
            <w:r/>
            <w:r>
              <w:rPr>
                <w:b/>
                <w:sz w:val="17"/>
              </w:rPr>
              <w:t>What it contains</w:t>
            </w:r>
          </w:p>
        </w:tc>
        <w:tc>
          <w:tcPr>
            <w:tcW w:type="dxa" w:w="4320"/>
            <w:shd w:fill="D9EAF7"/>
            <w:vAlign w:val="center"/>
          </w:tcPr>
          <w:p>
            <w:pPr>
              <w:jc w:val="left"/>
            </w:pPr>
            <w:r/>
            <w:r>
              <w:rPr>
                <w:b/>
                <w:sz w:val="17"/>
              </w:rPr>
              <w:t>Why it matters</w:t>
            </w:r>
          </w:p>
        </w:tc>
      </w:tr>
      <w:tr>
        <w:tc>
          <w:tcPr>
            <w:tcW w:type="dxa" w:w="2304"/>
            <w:vAlign w:val="top"/>
          </w:tcPr>
          <w:p>
            <w:pPr>
              <w:jc w:val="left"/>
            </w:pPr>
            <w:r/>
            <w:r>
              <w:rPr>
                <w:b w:val="0"/>
                <w:sz w:val="17"/>
              </w:rPr>
              <w:t>Standalone OWL package</w:t>
            </w:r>
          </w:p>
        </w:tc>
        <w:tc>
          <w:tcPr>
            <w:tcW w:type="dxa" w:w="4320"/>
            <w:vAlign w:val="top"/>
          </w:tcPr>
          <w:p>
            <w:pPr>
              <w:jc w:val="left"/>
            </w:pPr>
            <w:r/>
            <w:r>
              <w:rPr>
                <w:b w:val="0"/>
                <w:sz w:val="17"/>
              </w:rPr>
              <w:t>@odoo/owl: Component, templates, state/reactivity, lifecycle, mounting primitives.</w:t>
            </w:r>
          </w:p>
        </w:tc>
        <w:tc>
          <w:tcPr>
            <w:tcW w:type="dxa" w:w="4320"/>
            <w:vAlign w:val="top"/>
          </w:tcPr>
          <w:p>
            <w:pPr>
              <w:jc w:val="left"/>
            </w:pPr>
            <w:r/>
            <w:r>
              <w:rPr>
                <w:b w:val="0"/>
                <w:sz w:val="17"/>
              </w:rPr>
              <w:t>Useful for standalone experiments and core component mental model.</w:t>
            </w:r>
          </w:p>
        </w:tc>
      </w:tr>
      <w:tr>
        <w:tc>
          <w:tcPr>
            <w:tcW w:type="dxa" w:w="2304"/>
            <w:vAlign w:val="top"/>
          </w:tcPr>
          <w:p>
            <w:pPr>
              <w:jc w:val="left"/>
            </w:pPr>
            <w:r/>
            <w:r>
              <w:rPr>
                <w:b w:val="0"/>
                <w:sz w:val="17"/>
              </w:rPr>
              <w:t>Odoo generic components</w:t>
            </w:r>
          </w:p>
        </w:tc>
        <w:tc>
          <w:tcPr>
            <w:tcW w:type="dxa" w:w="4320"/>
            <w:vAlign w:val="top"/>
          </w:tcPr>
          <w:p>
            <w:pPr>
              <w:jc w:val="left"/>
            </w:pPr>
            <w:r/>
            <w:r>
              <w:rPr>
                <w:b w:val="0"/>
                <w:sz w:val="17"/>
              </w:rPr>
              <w:t>ActionSwiper, CheckBox, ColorList, Dropdown, Notebook, Pager, SelectMenu, TagsList.</w:t>
            </w:r>
          </w:p>
        </w:tc>
        <w:tc>
          <w:tcPr>
            <w:tcW w:type="dxa" w:w="4320"/>
            <w:vAlign w:val="top"/>
          </w:tcPr>
          <w:p>
            <w:pPr>
              <w:jc w:val="left"/>
            </w:pPr>
            <w:r/>
            <w:r>
              <w:rPr>
                <w:b w:val="0"/>
                <w:sz w:val="17"/>
              </w:rPr>
              <w:t>Reusable UI blocks for common ERP screens.</w:t>
            </w:r>
          </w:p>
        </w:tc>
      </w:tr>
      <w:tr>
        <w:tc>
          <w:tcPr>
            <w:tcW w:type="dxa" w:w="2304"/>
            <w:vAlign w:val="top"/>
          </w:tcPr>
          <w:p>
            <w:pPr>
              <w:jc w:val="left"/>
            </w:pPr>
            <w:r/>
            <w:r>
              <w:rPr>
                <w:b w:val="0"/>
                <w:sz w:val="17"/>
              </w:rPr>
              <w:t>Odoo frontend framework</w:t>
            </w:r>
          </w:p>
        </w:tc>
        <w:tc>
          <w:tcPr>
            <w:tcW w:type="dxa" w:w="4320"/>
            <w:vAlign w:val="top"/>
          </w:tcPr>
          <w:p>
            <w:pPr>
              <w:jc w:val="left"/>
            </w:pPr>
            <w:r/>
            <w:r>
              <w:rPr>
                <w:b w:val="0"/>
                <w:sz w:val="17"/>
              </w:rPr>
              <w:t>Hooks, services, registries, assets, views, webclient shell.</w:t>
            </w:r>
          </w:p>
        </w:tc>
        <w:tc>
          <w:tcPr>
            <w:tcW w:type="dxa" w:w="4320"/>
            <w:vAlign w:val="top"/>
          </w:tcPr>
          <w:p>
            <w:pPr>
              <w:jc w:val="left"/>
            </w:pPr>
            <w:r/>
            <w:r>
              <w:rPr>
                <w:b w:val="0"/>
                <w:sz w:val="17"/>
              </w:rPr>
              <w:t>Turns UI components into integrated Odoo modules.</w:t>
            </w:r>
          </w:p>
        </w:tc>
      </w:tr>
      <w:tr>
        <w:tc>
          <w:tcPr>
            <w:tcW w:type="dxa" w:w="2304"/>
            <w:vAlign w:val="top"/>
          </w:tcPr>
          <w:p>
            <w:pPr>
              <w:jc w:val="left"/>
            </w:pPr>
            <w:r/>
            <w:r>
              <w:rPr>
                <w:b w:val="0"/>
                <w:sz w:val="17"/>
              </w:rPr>
              <w:t>Odoo backend</w:t>
            </w:r>
          </w:p>
        </w:tc>
        <w:tc>
          <w:tcPr>
            <w:tcW w:type="dxa" w:w="4320"/>
            <w:vAlign w:val="top"/>
          </w:tcPr>
          <w:p>
            <w:pPr>
              <w:jc w:val="left"/>
            </w:pPr>
            <w:r/>
            <w:r>
              <w:rPr>
                <w:b w:val="0"/>
                <w:sz w:val="17"/>
              </w:rPr>
              <w:t>Models, ORM, controllers, security, server actions, module manifests.</w:t>
            </w:r>
          </w:p>
        </w:tc>
        <w:tc>
          <w:tcPr>
            <w:tcW w:type="dxa" w:w="4320"/>
            <w:vAlign w:val="top"/>
          </w:tcPr>
          <w:p>
            <w:pPr>
              <w:jc w:val="left"/>
            </w:pPr>
            <w:r/>
            <w:r>
              <w:rPr>
                <w:b w:val="0"/>
                <w:sz w:val="17"/>
              </w:rPr>
              <w:t>Provides business data, permissions, and persistence.</w:t>
            </w:r>
          </w:p>
        </w:tc>
      </w:tr>
    </w:tbl>
    <w:p/>
    <w:p>
      <w:pPr>
        <w:pStyle w:val="Heading1"/>
      </w:pPr>
      <w:r>
        <w:t>2. How OWL Fits into Odoo</w:t>
      </w:r>
    </w:p>
    <w:p>
      <w:r>
        <w:t>OWL, the Odoo Web Library, is the component system used by the Odoo web client. Odoo documentation describes Owl as a tailor-made component system whose main building blocks are components and templates. In practice, a component is a JavaScript class extending Component, and its UI is rendered from XML/QWeb templates.</w:t>
      </w:r>
    </w:p>
    <w:p>
      <w:r>
        <w:t>For Odoo modules, this usually means you write three coordinated files: a JavaScript component, an XML template, and optional SCSS/CSS. The files are then declared in the module manifest asset bundle so Odoo can load them into the web client.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D9EAF7"/>
            <w:vAlign w:val="center"/>
          </w:tcPr>
          <w:p>
            <w:pPr>
              <w:jc w:val="left"/>
            </w:pPr>
            <w:r/>
            <w:r>
              <w:rPr>
                <w:b/>
                <w:sz w:val="17"/>
              </w:rPr>
              <w:t>Concept</w:t>
            </w:r>
          </w:p>
        </w:tc>
        <w:tc>
          <w:tcPr>
            <w:tcW w:type="dxa" w:w="4608"/>
            <w:shd w:fill="D9EAF7"/>
            <w:vAlign w:val="center"/>
          </w:tcPr>
          <w:p>
            <w:pPr>
              <w:jc w:val="left"/>
            </w:pPr>
            <w:r/>
            <w:r>
              <w:rPr>
                <w:b/>
                <w:sz w:val="17"/>
              </w:rPr>
              <w:t>Meaning in OWL/Odoo</w:t>
            </w:r>
          </w:p>
        </w:tc>
        <w:tc>
          <w:tcPr>
            <w:tcW w:type="dxa" w:w="4032"/>
            <w:shd w:fill="D9EAF7"/>
            <w:vAlign w:val="center"/>
          </w:tcPr>
          <w:p>
            <w:pPr>
              <w:jc w:val="left"/>
            </w:pPr>
            <w:r/>
            <w:r>
              <w:rPr>
                <w:b/>
                <w:sz w:val="17"/>
              </w:rPr>
              <w:t>Developer decision</w:t>
            </w:r>
          </w:p>
        </w:tc>
      </w:tr>
      <w:tr>
        <w:tc>
          <w:tcPr>
            <w:tcW w:type="dxa" w:w="2160"/>
            <w:vAlign w:val="top"/>
          </w:tcPr>
          <w:p>
            <w:pPr>
              <w:jc w:val="left"/>
            </w:pPr>
            <w:r/>
            <w:r>
              <w:rPr>
                <w:b w:val="0"/>
                <w:sz w:val="17"/>
              </w:rPr>
              <w:t>Component class</w:t>
            </w:r>
          </w:p>
        </w:tc>
        <w:tc>
          <w:tcPr>
            <w:tcW w:type="dxa" w:w="4608"/>
            <w:vAlign w:val="top"/>
          </w:tcPr>
          <w:p>
            <w:pPr>
              <w:jc w:val="left"/>
            </w:pPr>
            <w:r/>
            <w:r>
              <w:rPr>
                <w:b w:val="0"/>
                <w:sz w:val="17"/>
              </w:rPr>
              <w:t>JavaScript class that owns logic, methods, setup, state, and service references.</w:t>
            </w:r>
          </w:p>
        </w:tc>
        <w:tc>
          <w:tcPr>
            <w:tcW w:type="dxa" w:w="4032"/>
            <w:vAlign w:val="top"/>
          </w:tcPr>
          <w:p>
            <w:pPr>
              <w:jc w:val="left"/>
            </w:pPr>
            <w:r/>
            <w:r>
              <w:rPr>
                <w:b w:val="0"/>
                <w:sz w:val="17"/>
              </w:rPr>
              <w:t>Keep business UI logic here, but do not duplicate backend rules.</w:t>
            </w:r>
          </w:p>
        </w:tc>
      </w:tr>
      <w:tr>
        <w:tc>
          <w:tcPr>
            <w:tcW w:type="dxa" w:w="2160"/>
            <w:vAlign w:val="top"/>
          </w:tcPr>
          <w:p>
            <w:pPr>
              <w:jc w:val="left"/>
            </w:pPr>
            <w:r/>
            <w:r>
              <w:rPr>
                <w:b w:val="0"/>
                <w:sz w:val="17"/>
              </w:rPr>
              <w:t>QWeb/XML template</w:t>
            </w:r>
          </w:p>
        </w:tc>
        <w:tc>
          <w:tcPr>
            <w:tcW w:type="dxa" w:w="4608"/>
            <w:vAlign w:val="top"/>
          </w:tcPr>
          <w:p>
            <w:pPr>
              <w:jc w:val="left"/>
            </w:pPr>
            <w:r/>
            <w:r>
              <w:rPr>
                <w:b w:val="0"/>
                <w:sz w:val="17"/>
              </w:rPr>
              <w:t>Declarative UI structure with Owl directives such as t-on-click, t-foreach, t-key, t-slot.</w:t>
            </w:r>
          </w:p>
        </w:tc>
        <w:tc>
          <w:tcPr>
            <w:tcW w:type="dxa" w:w="4032"/>
            <w:vAlign w:val="top"/>
          </w:tcPr>
          <w:p>
            <w:pPr>
              <w:jc w:val="left"/>
            </w:pPr>
            <w:r/>
            <w:r>
              <w:rPr>
                <w:b w:val="0"/>
                <w:sz w:val="17"/>
              </w:rPr>
              <w:t>Use templates for layout and data binding, not heavy computations.</w:t>
            </w:r>
          </w:p>
        </w:tc>
      </w:tr>
      <w:tr>
        <w:tc>
          <w:tcPr>
            <w:tcW w:type="dxa" w:w="2160"/>
            <w:vAlign w:val="top"/>
          </w:tcPr>
          <w:p>
            <w:pPr>
              <w:jc w:val="left"/>
            </w:pPr>
            <w:r/>
            <w:r>
              <w:rPr>
                <w:b w:val="0"/>
                <w:sz w:val="17"/>
              </w:rPr>
              <w:t>Props</w:t>
            </w:r>
          </w:p>
        </w:tc>
        <w:tc>
          <w:tcPr>
            <w:tcW w:type="dxa" w:w="4608"/>
            <w:vAlign w:val="top"/>
          </w:tcPr>
          <w:p>
            <w:pPr>
              <w:jc w:val="left"/>
            </w:pPr>
            <w:r/>
            <w:r>
              <w:rPr>
                <w:b w:val="0"/>
                <w:sz w:val="17"/>
              </w:rPr>
              <w:t>Data passed from parent to child component.</w:t>
            </w:r>
          </w:p>
        </w:tc>
        <w:tc>
          <w:tcPr>
            <w:tcW w:type="dxa" w:w="4032"/>
            <w:vAlign w:val="top"/>
          </w:tcPr>
          <w:p>
            <w:pPr>
              <w:jc w:val="left"/>
            </w:pPr>
            <w:r/>
            <w:r>
              <w:rPr>
                <w:b w:val="0"/>
                <w:sz w:val="17"/>
              </w:rPr>
              <w:t>Use for display inputs and callbacks. Keep props stable and explicit.</w:t>
            </w:r>
          </w:p>
        </w:tc>
      </w:tr>
      <w:tr>
        <w:tc>
          <w:tcPr>
            <w:tcW w:type="dxa" w:w="2160"/>
            <w:vAlign w:val="top"/>
          </w:tcPr>
          <w:p>
            <w:pPr>
              <w:jc w:val="left"/>
            </w:pPr>
            <w:r/>
            <w:r>
              <w:rPr>
                <w:b w:val="0"/>
                <w:sz w:val="17"/>
              </w:rPr>
              <w:t>State/reactivity</w:t>
            </w:r>
          </w:p>
        </w:tc>
        <w:tc>
          <w:tcPr>
            <w:tcW w:type="dxa" w:w="4608"/>
            <w:vAlign w:val="top"/>
          </w:tcPr>
          <w:p>
            <w:pPr>
              <w:jc w:val="left"/>
            </w:pPr>
            <w:r/>
            <w:r>
              <w:rPr>
                <w:b w:val="0"/>
                <w:sz w:val="17"/>
              </w:rPr>
              <w:t>Mutable local UI state that re-renders component when changed.</w:t>
            </w:r>
          </w:p>
        </w:tc>
        <w:tc>
          <w:tcPr>
            <w:tcW w:type="dxa" w:w="4032"/>
            <w:vAlign w:val="top"/>
          </w:tcPr>
          <w:p>
            <w:pPr>
              <w:jc w:val="left"/>
            </w:pPr>
            <w:r/>
            <w:r>
              <w:rPr>
                <w:b w:val="0"/>
                <w:sz w:val="17"/>
              </w:rPr>
              <w:t>Use for UI-only state; persist record state through ORM/RPC/controller calls.</w:t>
            </w:r>
          </w:p>
        </w:tc>
      </w:tr>
      <w:tr>
        <w:tc>
          <w:tcPr>
            <w:tcW w:type="dxa" w:w="2160"/>
            <w:vAlign w:val="top"/>
          </w:tcPr>
          <w:p>
            <w:pPr>
              <w:jc w:val="left"/>
            </w:pPr>
            <w:r/>
            <w:r>
              <w:rPr>
                <w:b w:val="0"/>
                <w:sz w:val="17"/>
              </w:rPr>
              <w:t>Slots</w:t>
            </w:r>
          </w:p>
        </w:tc>
        <w:tc>
          <w:tcPr>
            <w:tcW w:type="dxa" w:w="4608"/>
            <w:vAlign w:val="top"/>
          </w:tcPr>
          <w:p>
            <w:pPr>
              <w:jc w:val="left"/>
            </w:pPr>
            <w:r/>
            <w:r>
              <w:rPr>
                <w:b w:val="0"/>
                <w:sz w:val="17"/>
              </w:rPr>
              <w:t>Template placeholders that allow parent components to inject content.</w:t>
            </w:r>
          </w:p>
        </w:tc>
        <w:tc>
          <w:tcPr>
            <w:tcW w:type="dxa" w:w="4032"/>
            <w:vAlign w:val="top"/>
          </w:tcPr>
          <w:p>
            <w:pPr>
              <w:jc w:val="left"/>
            </w:pPr>
            <w:r/>
            <w:r>
              <w:rPr>
                <w:b w:val="0"/>
                <w:sz w:val="17"/>
              </w:rPr>
              <w:t>Use for flexible reusable components like cards, dropdowns, and layout wrappers.</w:t>
            </w:r>
          </w:p>
        </w:tc>
      </w:tr>
      <w:tr>
        <w:tc>
          <w:tcPr>
            <w:tcW w:type="dxa" w:w="2160"/>
            <w:vAlign w:val="top"/>
          </w:tcPr>
          <w:p>
            <w:pPr>
              <w:jc w:val="left"/>
            </w:pPr>
            <w:r/>
            <w:r>
              <w:rPr>
                <w:b w:val="0"/>
                <w:sz w:val="17"/>
              </w:rPr>
              <w:t>Environment</w:t>
            </w:r>
          </w:p>
        </w:tc>
        <w:tc>
          <w:tcPr>
            <w:tcW w:type="dxa" w:w="4608"/>
            <w:vAlign w:val="top"/>
          </w:tcPr>
          <w:p>
            <w:pPr>
              <w:jc w:val="left"/>
            </w:pPr>
            <w:r/>
            <w:r>
              <w:rPr>
                <w:b w:val="0"/>
                <w:sz w:val="17"/>
              </w:rPr>
              <w:t>Odoo environment containing bus, services, qweb, debug state, and translation helpers.</w:t>
            </w:r>
          </w:p>
        </w:tc>
        <w:tc>
          <w:tcPr>
            <w:tcW w:type="dxa" w:w="4032"/>
            <w:vAlign w:val="top"/>
          </w:tcPr>
          <w:p>
            <w:pPr>
              <w:jc w:val="left"/>
            </w:pPr>
            <w:r/>
            <w:r>
              <w:rPr>
                <w:b w:val="0"/>
                <w:sz w:val="17"/>
              </w:rPr>
              <w:t>Use useService instead of directly reaching into env.services where possible.</w:t>
            </w:r>
          </w:p>
        </w:tc>
      </w:tr>
    </w:tbl>
    <w:p/>
    <w:p>
      <w:pPr>
        <w:pStyle w:val="CodeBlock"/>
      </w:pPr>
      <w:r>
        <w:rPr>
          <w:rFonts w:ascii="Consolas" w:hAnsi="Consolas"/>
          <w:sz w:val="17"/>
        </w:rPr>
        <w:t>// Typical Odoo OWL component pattern</w:t>
      </w:r>
    </w:p>
    <w:p>
      <w:pPr>
        <w:pStyle w:val="CodeBlock"/>
      </w:pPr>
      <w:r>
        <w:rPr>
          <w:rFonts w:ascii="Consolas" w:hAnsi="Consolas"/>
          <w:sz w:val="17"/>
        </w:rPr>
        <w:t>import { Component, useState } from "@odoo/owl";</w:t>
      </w:r>
    </w:p>
    <w:p>
      <w:pPr>
        <w:pStyle w:val="CodeBlock"/>
      </w:pPr>
      <w:r>
        <w:rPr>
          <w:rFonts w:ascii="Consolas" w:hAnsi="Consolas"/>
          <w:sz w:val="17"/>
        </w:rPr>
        <w:t>import { useService } from "@web/core/utils/hooks";</w:t>
      </w:r>
    </w:p>
    <w:p>
      <w:pPr>
        <w:pStyle w:val="CodeBlock"/>
      </w:pPr>
      <w:r>
        <w:rPr>
          <w:rFonts w:ascii="Consolas" w:hAnsi="Consolas"/>
          <w:sz w:val="17"/>
        </w:rPr>
      </w:r>
    </w:p>
    <w:p>
      <w:pPr>
        <w:pStyle w:val="CodeBlock"/>
      </w:pPr>
      <w:r>
        <w:rPr>
          <w:rFonts w:ascii="Consolas" w:hAnsi="Consolas"/>
          <w:sz w:val="17"/>
        </w:rPr>
        <w:t>export class BookingPanel extends Component {</w:t>
      </w:r>
    </w:p>
    <w:p>
      <w:pPr>
        <w:pStyle w:val="CodeBlock"/>
      </w:pPr>
      <w:r>
        <w:rPr>
          <w:rFonts w:ascii="Consolas" w:hAnsi="Consolas"/>
          <w:sz w:val="17"/>
        </w:rPr>
        <w:t xml:space="preserve">  static template = "my_module.BookingPanel";</w:t>
      </w:r>
    </w:p>
    <w:p>
      <w:pPr>
        <w:pStyle w:val="CodeBlock"/>
      </w:pPr>
      <w:r>
        <w:rPr>
          <w:rFonts w:ascii="Consolas" w:hAnsi="Consolas"/>
          <w:sz w:val="17"/>
        </w:rPr>
      </w:r>
    </w:p>
    <w:p>
      <w:pPr>
        <w:pStyle w:val="CodeBlock"/>
      </w:pPr>
      <w:r>
        <w:rPr>
          <w:rFonts w:ascii="Consolas" w:hAnsi="Consolas"/>
          <w:sz w:val="17"/>
        </w:rPr>
        <w:t xml:space="preserve">  setup() {</w:t>
      </w:r>
    </w:p>
    <w:p>
      <w:pPr>
        <w:pStyle w:val="CodeBlock"/>
      </w:pPr>
      <w:r>
        <w:rPr>
          <w:rFonts w:ascii="Consolas" w:hAnsi="Consolas"/>
          <w:sz w:val="17"/>
        </w:rPr>
        <w:t xml:space="preserve">    this.state = useState({ loading: false, slots: [] });</w:t>
      </w:r>
    </w:p>
    <w:p>
      <w:pPr>
        <w:pStyle w:val="CodeBlock"/>
      </w:pPr>
      <w:r>
        <w:rPr>
          <w:rFonts w:ascii="Consolas" w:hAnsi="Consolas"/>
          <w:sz w:val="17"/>
        </w:rPr>
        <w:t xml:space="preserve">    this.notification = useService("notification");</w:t>
      </w:r>
    </w:p>
    <w:p>
      <w:pPr>
        <w:pStyle w:val="CodeBlock"/>
      </w:pPr>
      <w:r>
        <w:rPr>
          <w:rFonts w:ascii="Consolas" w:hAnsi="Consolas"/>
          <w:sz w:val="17"/>
        </w:rPr>
        <w:t xml:space="preserve">  }</w:t>
      </w:r>
    </w:p>
    <w:p>
      <w:pPr>
        <w:pStyle w:val="CodeBlock"/>
      </w:pPr>
      <w:r>
        <w:rPr>
          <w:rFonts w:ascii="Consolas" w:hAnsi="Consolas"/>
          <w:sz w:val="17"/>
        </w:rPr>
      </w:r>
    </w:p>
    <w:p>
      <w:pPr>
        <w:pStyle w:val="CodeBlock"/>
      </w:pPr>
      <w:r>
        <w:rPr>
          <w:rFonts w:ascii="Consolas" w:hAnsi="Consolas"/>
          <w:sz w:val="17"/>
        </w:rPr>
        <w:t xml:space="preserve">  async confirmSlot(slotId) {</w:t>
      </w:r>
    </w:p>
    <w:p>
      <w:pPr>
        <w:pStyle w:val="CodeBlock"/>
      </w:pPr>
      <w:r>
        <w:rPr>
          <w:rFonts w:ascii="Consolas" w:hAnsi="Consolas"/>
          <w:sz w:val="17"/>
        </w:rPr>
        <w:t xml:space="preserve">    this.state.loading = true;</w:t>
      </w:r>
    </w:p>
    <w:p>
      <w:pPr>
        <w:pStyle w:val="CodeBlock"/>
      </w:pPr>
      <w:r>
        <w:rPr>
          <w:rFonts w:ascii="Consolas" w:hAnsi="Consolas"/>
          <w:sz w:val="17"/>
        </w:rPr>
        <w:t xml:space="preserve">    try {</w:t>
      </w:r>
    </w:p>
    <w:p>
      <w:pPr>
        <w:pStyle w:val="CodeBlock"/>
      </w:pPr>
      <w:r>
        <w:rPr>
          <w:rFonts w:ascii="Consolas" w:hAnsi="Consolas"/>
          <w:sz w:val="17"/>
        </w:rPr>
        <w:t xml:space="preserve">      // call model service or controller here</w:t>
      </w:r>
    </w:p>
    <w:p>
      <w:pPr>
        <w:pStyle w:val="CodeBlock"/>
      </w:pPr>
      <w:r>
        <w:rPr>
          <w:rFonts w:ascii="Consolas" w:hAnsi="Consolas"/>
          <w:sz w:val="17"/>
        </w:rPr>
        <w:t xml:space="preserve">      this.notification.add("Slot confirmed", { type: "success" });</w:t>
      </w:r>
    </w:p>
    <w:p>
      <w:pPr>
        <w:pStyle w:val="CodeBlock"/>
      </w:pPr>
      <w:r>
        <w:rPr>
          <w:rFonts w:ascii="Consolas" w:hAnsi="Consolas"/>
          <w:sz w:val="17"/>
        </w:rPr>
        <w:t xml:space="preserve">    } finally {</w:t>
      </w:r>
    </w:p>
    <w:p>
      <w:pPr>
        <w:pStyle w:val="CodeBlock"/>
      </w:pPr>
      <w:r>
        <w:rPr>
          <w:rFonts w:ascii="Consolas" w:hAnsi="Consolas"/>
          <w:sz w:val="17"/>
        </w:rPr>
        <w:t xml:space="preserve">      this.state.loading = false;</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w:t>
      </w:r>
    </w:p>
    <w:p>
      <w:pPr>
        <w:pStyle w:val="Heading1"/>
      </w:pPr>
      <w:r>
        <w:t>3. Official Generic Component Inventory</w:t>
      </w:r>
    </w:p>
    <w:p>
      <w:r>
        <w:t>The following table summarizes the reusable components explicitly documented in Odoo’s official OWL component reference, plus Dropdown companions that are part of practical dropdown usage.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800"/>
            <w:shd w:fill="D9EAF7"/>
            <w:vAlign w:val="center"/>
          </w:tcPr>
          <w:p>
            <w:pPr>
              <w:jc w:val="left"/>
            </w:pPr>
            <w:r/>
            <w:r>
              <w:rPr>
                <w:b/>
                <w:sz w:val="15"/>
              </w:rPr>
              <w:t>Component</w:t>
            </w:r>
          </w:p>
        </w:tc>
        <w:tc>
          <w:tcPr>
            <w:tcW w:type="dxa" w:w="3240"/>
            <w:shd w:fill="D9EAF7"/>
            <w:vAlign w:val="center"/>
          </w:tcPr>
          <w:p>
            <w:pPr>
              <w:jc w:val="left"/>
            </w:pPr>
            <w:r/>
            <w:r>
              <w:rPr>
                <w:b/>
                <w:sz w:val="15"/>
              </w:rPr>
              <w:t>Import path</w:t>
            </w:r>
          </w:p>
        </w:tc>
        <w:tc>
          <w:tcPr>
            <w:tcW w:type="dxa" w:w="1656"/>
            <w:shd w:fill="D9EAF7"/>
            <w:vAlign w:val="center"/>
          </w:tcPr>
          <w:p>
            <w:pPr>
              <w:jc w:val="left"/>
            </w:pPr>
            <w:r/>
            <w:r>
              <w:rPr>
                <w:b/>
                <w:sz w:val="15"/>
              </w:rPr>
              <w:t>Type</w:t>
            </w:r>
          </w:p>
        </w:tc>
        <w:tc>
          <w:tcPr>
            <w:tcW w:type="dxa" w:w="3312"/>
            <w:shd w:fill="D9EAF7"/>
            <w:vAlign w:val="center"/>
          </w:tcPr>
          <w:p>
            <w:pPr>
              <w:jc w:val="left"/>
            </w:pPr>
            <w:r/>
            <w:r>
              <w:rPr>
                <w:b/>
                <w:sz w:val="15"/>
              </w:rPr>
              <w:t>Used for</w:t>
            </w:r>
          </w:p>
        </w:tc>
        <w:tc>
          <w:tcPr>
            <w:tcW w:type="dxa" w:w="3168"/>
            <w:shd w:fill="D9EAF7"/>
            <w:vAlign w:val="center"/>
          </w:tcPr>
          <w:p>
            <w:pPr>
              <w:jc w:val="left"/>
            </w:pPr>
            <w:r/>
            <w:r>
              <w:rPr>
                <w:b/>
                <w:sz w:val="15"/>
              </w:rPr>
              <w:t>Merit</w:t>
            </w:r>
          </w:p>
        </w:tc>
      </w:tr>
      <w:tr>
        <w:tc>
          <w:tcPr>
            <w:tcW w:type="dxa" w:w="1800"/>
            <w:vAlign w:val="top"/>
          </w:tcPr>
          <w:p>
            <w:pPr>
              <w:jc w:val="left"/>
            </w:pPr>
            <w:r/>
            <w:r>
              <w:rPr>
                <w:b w:val="0"/>
                <w:sz w:val="15"/>
              </w:rPr>
              <w:t>ActionSwiper</w:t>
            </w:r>
          </w:p>
        </w:tc>
        <w:tc>
          <w:tcPr>
            <w:tcW w:type="dxa" w:w="3240"/>
            <w:vAlign w:val="top"/>
          </w:tcPr>
          <w:p>
            <w:pPr>
              <w:jc w:val="left"/>
            </w:pPr>
            <w:r/>
            <w:r>
              <w:rPr>
                <w:b w:val="0"/>
                <w:sz w:val="15"/>
              </w:rPr>
              <w:t>@web/core/action_swiper/action_swiper</w:t>
            </w:r>
          </w:p>
        </w:tc>
        <w:tc>
          <w:tcPr>
            <w:tcW w:type="dxa" w:w="1656"/>
            <w:vAlign w:val="top"/>
          </w:tcPr>
          <w:p>
            <w:pPr>
              <w:jc w:val="left"/>
            </w:pPr>
            <w:r/>
            <w:r>
              <w:rPr>
                <w:b w:val="0"/>
                <w:sz w:val="15"/>
              </w:rPr>
              <w:t>Swipe gestures</w:t>
            </w:r>
          </w:p>
        </w:tc>
        <w:tc>
          <w:tcPr>
            <w:tcW w:type="dxa" w:w="3312"/>
            <w:vAlign w:val="top"/>
          </w:tcPr>
          <w:p>
            <w:pPr>
              <w:jc w:val="left"/>
            </w:pPr>
            <w:r/>
            <w:r>
              <w:rPr>
                <w:b w:val="0"/>
                <w:sz w:val="15"/>
              </w:rPr>
              <w:t>Touch/mobile actions on list items, messages, Kanban cards, notifications</w:t>
            </w:r>
          </w:p>
        </w:tc>
        <w:tc>
          <w:tcPr>
            <w:tcW w:type="dxa" w:w="3168"/>
            <w:vAlign w:val="top"/>
          </w:tcPr>
          <w:p>
            <w:pPr>
              <w:jc w:val="left"/>
            </w:pPr>
            <w:r/>
            <w:r>
              <w:rPr>
                <w:b w:val="0"/>
                <w:sz w:val="15"/>
              </w:rPr>
              <w:t>Mobile-first record actions without adding visible buttons everywhere</w:t>
            </w:r>
          </w:p>
        </w:tc>
      </w:tr>
      <w:tr>
        <w:tc>
          <w:tcPr>
            <w:tcW w:type="dxa" w:w="1800"/>
            <w:vAlign w:val="top"/>
          </w:tcPr>
          <w:p>
            <w:pPr>
              <w:jc w:val="left"/>
            </w:pPr>
            <w:r/>
            <w:r>
              <w:rPr>
                <w:b w:val="0"/>
                <w:sz w:val="15"/>
              </w:rPr>
              <w:t>CheckBox</w:t>
            </w:r>
          </w:p>
        </w:tc>
        <w:tc>
          <w:tcPr>
            <w:tcW w:type="dxa" w:w="3240"/>
            <w:vAlign w:val="top"/>
          </w:tcPr>
          <w:p>
            <w:pPr>
              <w:jc w:val="left"/>
            </w:pPr>
            <w:r/>
            <w:r>
              <w:rPr>
                <w:b w:val="0"/>
                <w:sz w:val="15"/>
              </w:rPr>
              <w:t>@web/core/checkbox/checkbox</w:t>
            </w:r>
          </w:p>
        </w:tc>
        <w:tc>
          <w:tcPr>
            <w:tcW w:type="dxa" w:w="1656"/>
            <w:vAlign w:val="top"/>
          </w:tcPr>
          <w:p>
            <w:pPr>
              <w:jc w:val="left"/>
            </w:pPr>
            <w:r/>
            <w:r>
              <w:rPr>
                <w:b w:val="0"/>
                <w:sz w:val="15"/>
              </w:rPr>
              <w:t>Boolean input</w:t>
            </w:r>
          </w:p>
        </w:tc>
        <w:tc>
          <w:tcPr>
            <w:tcW w:type="dxa" w:w="3312"/>
            <w:vAlign w:val="top"/>
          </w:tcPr>
          <w:p>
            <w:pPr>
              <w:jc w:val="left"/>
            </w:pPr>
            <w:r/>
            <w:r>
              <w:rPr>
                <w:b w:val="0"/>
                <w:sz w:val="15"/>
              </w:rPr>
              <w:t>Simple labelled yes/no controls</w:t>
            </w:r>
          </w:p>
        </w:tc>
        <w:tc>
          <w:tcPr>
            <w:tcW w:type="dxa" w:w="3168"/>
            <w:vAlign w:val="top"/>
          </w:tcPr>
          <w:p>
            <w:pPr>
              <w:jc w:val="left"/>
            </w:pPr>
            <w:r/>
            <w:r>
              <w:rPr>
                <w:b w:val="0"/>
                <w:sz w:val="15"/>
              </w:rPr>
              <w:t>Better Odoo-native checkbox layout and label-click behavior</w:t>
            </w:r>
          </w:p>
        </w:tc>
      </w:tr>
      <w:tr>
        <w:tc>
          <w:tcPr>
            <w:tcW w:type="dxa" w:w="1800"/>
            <w:vAlign w:val="top"/>
          </w:tcPr>
          <w:p>
            <w:pPr>
              <w:jc w:val="left"/>
            </w:pPr>
            <w:r/>
            <w:r>
              <w:rPr>
                <w:b w:val="0"/>
                <w:sz w:val="15"/>
              </w:rPr>
              <w:t>ColorList</w:t>
            </w:r>
          </w:p>
        </w:tc>
        <w:tc>
          <w:tcPr>
            <w:tcW w:type="dxa" w:w="3240"/>
            <w:vAlign w:val="top"/>
          </w:tcPr>
          <w:p>
            <w:pPr>
              <w:jc w:val="left"/>
            </w:pPr>
            <w:r/>
            <w:r>
              <w:rPr>
                <w:b w:val="0"/>
                <w:sz w:val="15"/>
              </w:rPr>
              <w:t>@web/core/colorlist/colorlist</w:t>
            </w:r>
          </w:p>
        </w:tc>
        <w:tc>
          <w:tcPr>
            <w:tcW w:type="dxa" w:w="1656"/>
            <w:vAlign w:val="top"/>
          </w:tcPr>
          <w:p>
            <w:pPr>
              <w:jc w:val="left"/>
            </w:pPr>
            <w:r/>
            <w:r>
              <w:rPr>
                <w:b w:val="0"/>
                <w:sz w:val="15"/>
              </w:rPr>
              <w:t>Color picker</w:t>
            </w:r>
          </w:p>
        </w:tc>
        <w:tc>
          <w:tcPr>
            <w:tcW w:type="dxa" w:w="3312"/>
            <w:vAlign w:val="top"/>
          </w:tcPr>
          <w:p>
            <w:pPr>
              <w:jc w:val="left"/>
            </w:pPr>
            <w:r/>
            <w:r>
              <w:rPr>
                <w:b w:val="0"/>
                <w:sz w:val="15"/>
              </w:rPr>
              <w:t>Choosing one Odoo color id from a fixed palette</w:t>
            </w:r>
          </w:p>
        </w:tc>
        <w:tc>
          <w:tcPr>
            <w:tcW w:type="dxa" w:w="3168"/>
            <w:vAlign w:val="top"/>
          </w:tcPr>
          <w:p>
            <w:pPr>
              <w:jc w:val="left"/>
            </w:pPr>
            <w:r/>
            <w:r>
              <w:rPr>
                <w:b w:val="0"/>
                <w:sz w:val="15"/>
              </w:rPr>
              <w:t>Consistent color IDs used in tags, labels, and visual grouping</w:t>
            </w:r>
          </w:p>
        </w:tc>
      </w:tr>
      <w:tr>
        <w:tc>
          <w:tcPr>
            <w:tcW w:type="dxa" w:w="1800"/>
            <w:vAlign w:val="top"/>
          </w:tcPr>
          <w:p>
            <w:pPr>
              <w:jc w:val="left"/>
            </w:pPr>
            <w:r/>
            <w:r>
              <w:rPr>
                <w:b w:val="0"/>
                <w:sz w:val="15"/>
              </w:rPr>
              <w:t>Dropdown + DropdownItem</w:t>
            </w:r>
          </w:p>
        </w:tc>
        <w:tc>
          <w:tcPr>
            <w:tcW w:type="dxa" w:w="3240"/>
            <w:vAlign w:val="top"/>
          </w:tcPr>
          <w:p>
            <w:pPr>
              <w:jc w:val="left"/>
            </w:pPr>
            <w:r/>
            <w:r>
              <w:rPr>
                <w:b w:val="0"/>
                <w:sz w:val="15"/>
              </w:rPr>
              <w:t>@web/core/dropdown/dropdown + dropdown_item</w:t>
            </w:r>
          </w:p>
        </w:tc>
        <w:tc>
          <w:tcPr>
            <w:tcW w:type="dxa" w:w="1656"/>
            <w:vAlign w:val="top"/>
          </w:tcPr>
          <w:p>
            <w:pPr>
              <w:jc w:val="left"/>
            </w:pPr>
            <w:r/>
            <w:r>
              <w:rPr>
                <w:b w:val="0"/>
                <w:sz w:val="15"/>
              </w:rPr>
              <w:t>Menu/overlay</w:t>
            </w:r>
          </w:p>
        </w:tc>
        <w:tc>
          <w:tcPr>
            <w:tcW w:type="dxa" w:w="3312"/>
            <w:vAlign w:val="top"/>
          </w:tcPr>
          <w:p>
            <w:pPr>
              <w:jc w:val="left"/>
            </w:pPr>
            <w:r/>
            <w:r>
              <w:rPr>
                <w:b w:val="0"/>
                <w:sz w:val="15"/>
              </w:rPr>
              <w:t>Actions menus, nested menus, contextual controls, command menus</w:t>
            </w:r>
          </w:p>
        </w:tc>
        <w:tc>
          <w:tcPr>
            <w:tcW w:type="dxa" w:w="3168"/>
            <w:vAlign w:val="top"/>
          </w:tcPr>
          <w:p>
            <w:pPr>
              <w:jc w:val="left"/>
            </w:pPr>
            <w:r/>
            <w:r>
              <w:rPr>
                <w:b w:val="0"/>
                <w:sz w:val="15"/>
              </w:rPr>
              <w:t>Rich keyboard support, smart positioning, nested dropdowns</w:t>
            </w:r>
          </w:p>
        </w:tc>
      </w:tr>
      <w:tr>
        <w:tc>
          <w:tcPr>
            <w:tcW w:type="dxa" w:w="1800"/>
            <w:vAlign w:val="top"/>
          </w:tcPr>
          <w:p>
            <w:pPr>
              <w:jc w:val="left"/>
            </w:pPr>
            <w:r/>
            <w:r>
              <w:rPr>
                <w:b w:val="0"/>
                <w:sz w:val="15"/>
              </w:rPr>
              <w:t>DropdownGroup</w:t>
            </w:r>
          </w:p>
        </w:tc>
        <w:tc>
          <w:tcPr>
            <w:tcW w:type="dxa" w:w="3240"/>
            <w:vAlign w:val="top"/>
          </w:tcPr>
          <w:p>
            <w:pPr>
              <w:jc w:val="left"/>
            </w:pPr>
            <w:r/>
            <w:r>
              <w:rPr>
                <w:b w:val="0"/>
                <w:sz w:val="15"/>
              </w:rPr>
              <w:t>@web/core/dropdown/dropdown_group</w:t>
            </w:r>
          </w:p>
        </w:tc>
        <w:tc>
          <w:tcPr>
            <w:tcW w:type="dxa" w:w="1656"/>
            <w:vAlign w:val="top"/>
          </w:tcPr>
          <w:p>
            <w:pPr>
              <w:jc w:val="left"/>
            </w:pPr>
            <w:r/>
            <w:r>
              <w:rPr>
                <w:b w:val="0"/>
                <w:sz w:val="15"/>
              </w:rPr>
              <w:t>Dropdown coordination</w:t>
            </w:r>
          </w:p>
        </w:tc>
        <w:tc>
          <w:tcPr>
            <w:tcW w:type="dxa" w:w="3312"/>
            <w:vAlign w:val="top"/>
          </w:tcPr>
          <w:p>
            <w:pPr>
              <w:jc w:val="left"/>
            </w:pPr>
            <w:r/>
            <w:r>
              <w:rPr>
                <w:b w:val="0"/>
                <w:sz w:val="15"/>
              </w:rPr>
              <w:t>Grouping sibling dropdowns so hover behavior is shared</w:t>
            </w:r>
          </w:p>
        </w:tc>
        <w:tc>
          <w:tcPr>
            <w:tcW w:type="dxa" w:w="3168"/>
            <w:vAlign w:val="top"/>
          </w:tcPr>
          <w:p>
            <w:pPr>
              <w:jc w:val="left"/>
            </w:pPr>
            <w:r/>
            <w:r>
              <w:rPr>
                <w:b w:val="0"/>
                <w:sz w:val="15"/>
              </w:rPr>
              <w:t>Useful for navbars and dense toolbars</w:t>
            </w:r>
          </w:p>
        </w:tc>
      </w:tr>
      <w:tr>
        <w:tc>
          <w:tcPr>
            <w:tcW w:type="dxa" w:w="1800"/>
            <w:vAlign w:val="top"/>
          </w:tcPr>
          <w:p>
            <w:pPr>
              <w:jc w:val="left"/>
            </w:pPr>
            <w:r/>
            <w:r>
              <w:rPr>
                <w:b w:val="0"/>
                <w:sz w:val="15"/>
              </w:rPr>
              <w:t>Notebook</w:t>
            </w:r>
          </w:p>
        </w:tc>
        <w:tc>
          <w:tcPr>
            <w:tcW w:type="dxa" w:w="3240"/>
            <w:vAlign w:val="top"/>
          </w:tcPr>
          <w:p>
            <w:pPr>
              <w:jc w:val="left"/>
            </w:pPr>
            <w:r/>
            <w:r>
              <w:rPr>
                <w:b w:val="0"/>
                <w:sz w:val="15"/>
              </w:rPr>
              <w:t>@web/core/notebook/notebook</w:t>
            </w:r>
          </w:p>
        </w:tc>
        <w:tc>
          <w:tcPr>
            <w:tcW w:type="dxa" w:w="1656"/>
            <w:vAlign w:val="top"/>
          </w:tcPr>
          <w:p>
            <w:pPr>
              <w:jc w:val="left"/>
            </w:pPr>
            <w:r/>
            <w:r>
              <w:rPr>
                <w:b w:val="0"/>
                <w:sz w:val="15"/>
              </w:rPr>
              <w:t>Tabbed pages</w:t>
            </w:r>
          </w:p>
        </w:tc>
        <w:tc>
          <w:tcPr>
            <w:tcW w:type="dxa" w:w="3312"/>
            <w:vAlign w:val="top"/>
          </w:tcPr>
          <w:p>
            <w:pPr>
              <w:jc w:val="left"/>
            </w:pPr>
            <w:r/>
            <w:r>
              <w:rPr>
                <w:b w:val="0"/>
                <w:sz w:val="15"/>
              </w:rPr>
              <w:t>Splitting forms/settings into tabs</w:t>
            </w:r>
          </w:p>
        </w:tc>
        <w:tc>
          <w:tcPr>
            <w:tcW w:type="dxa" w:w="3168"/>
            <w:vAlign w:val="top"/>
          </w:tcPr>
          <w:p>
            <w:pPr>
              <w:jc w:val="left"/>
            </w:pPr>
            <w:r/>
            <w:r>
              <w:rPr>
                <w:b w:val="0"/>
                <w:sz w:val="15"/>
              </w:rPr>
              <w:t>Clean page navigation without manually managing tab state</w:t>
            </w:r>
          </w:p>
        </w:tc>
      </w:tr>
      <w:tr>
        <w:tc>
          <w:tcPr>
            <w:tcW w:type="dxa" w:w="1800"/>
            <w:vAlign w:val="top"/>
          </w:tcPr>
          <w:p>
            <w:pPr>
              <w:jc w:val="left"/>
            </w:pPr>
            <w:r/>
            <w:r>
              <w:rPr>
                <w:b w:val="0"/>
                <w:sz w:val="15"/>
              </w:rPr>
              <w:t>Pager</w:t>
            </w:r>
          </w:p>
        </w:tc>
        <w:tc>
          <w:tcPr>
            <w:tcW w:type="dxa" w:w="3240"/>
            <w:vAlign w:val="top"/>
          </w:tcPr>
          <w:p>
            <w:pPr>
              <w:jc w:val="left"/>
            </w:pPr>
            <w:r/>
            <w:r>
              <w:rPr>
                <w:b w:val="0"/>
                <w:sz w:val="15"/>
              </w:rPr>
              <w:t>@web/core/pager/pager</w:t>
            </w:r>
          </w:p>
        </w:tc>
        <w:tc>
          <w:tcPr>
            <w:tcW w:type="dxa" w:w="1656"/>
            <w:vAlign w:val="top"/>
          </w:tcPr>
          <w:p>
            <w:pPr>
              <w:jc w:val="left"/>
            </w:pPr>
            <w:r/>
            <w:r>
              <w:rPr>
                <w:b w:val="0"/>
                <w:sz w:val="15"/>
              </w:rPr>
              <w:t>Pagination</w:t>
            </w:r>
          </w:p>
        </w:tc>
        <w:tc>
          <w:tcPr>
            <w:tcW w:type="dxa" w:w="3312"/>
            <w:vAlign w:val="top"/>
          </w:tcPr>
          <w:p>
            <w:pPr>
              <w:jc w:val="left"/>
            </w:pPr>
            <w:r/>
            <w:r>
              <w:rPr>
                <w:b w:val="0"/>
                <w:sz w:val="15"/>
              </w:rPr>
              <w:t>Moving through paged records or control-panel data</w:t>
            </w:r>
          </w:p>
        </w:tc>
        <w:tc>
          <w:tcPr>
            <w:tcW w:type="dxa" w:w="3168"/>
            <w:vAlign w:val="top"/>
          </w:tcPr>
          <w:p>
            <w:pPr>
              <w:jc w:val="left"/>
            </w:pPr>
            <w:r/>
            <w:r>
              <w:rPr>
                <w:b w:val="0"/>
                <w:sz w:val="15"/>
              </w:rPr>
              <w:t>Standard Odoo pagination UX with offset/limit/total</w:t>
            </w:r>
          </w:p>
        </w:tc>
      </w:tr>
      <w:tr>
        <w:tc>
          <w:tcPr>
            <w:tcW w:type="dxa" w:w="1800"/>
            <w:vAlign w:val="top"/>
          </w:tcPr>
          <w:p>
            <w:pPr>
              <w:jc w:val="left"/>
            </w:pPr>
            <w:r/>
            <w:r>
              <w:rPr>
                <w:b w:val="0"/>
                <w:sz w:val="15"/>
              </w:rPr>
              <w:t>SelectMenu</w:t>
            </w:r>
          </w:p>
        </w:tc>
        <w:tc>
          <w:tcPr>
            <w:tcW w:type="dxa" w:w="3240"/>
            <w:vAlign w:val="top"/>
          </w:tcPr>
          <w:p>
            <w:pPr>
              <w:jc w:val="left"/>
            </w:pPr>
            <w:r/>
            <w:r>
              <w:rPr>
                <w:b w:val="0"/>
                <w:sz w:val="15"/>
              </w:rPr>
              <w:t>@web/core/select_menu/select_menu</w:t>
            </w:r>
          </w:p>
        </w:tc>
        <w:tc>
          <w:tcPr>
            <w:tcW w:type="dxa" w:w="1656"/>
            <w:vAlign w:val="top"/>
          </w:tcPr>
          <w:p>
            <w:pPr>
              <w:jc w:val="left"/>
            </w:pPr>
            <w:r/>
            <w:r>
              <w:rPr>
                <w:b w:val="0"/>
                <w:sz w:val="15"/>
              </w:rPr>
              <w:t>Advanced select</w:t>
            </w:r>
          </w:p>
        </w:tc>
        <w:tc>
          <w:tcPr>
            <w:tcW w:type="dxa" w:w="3312"/>
            <w:vAlign w:val="top"/>
          </w:tcPr>
          <w:p>
            <w:pPr>
              <w:jc w:val="left"/>
            </w:pPr>
            <w:r/>
            <w:r>
              <w:rPr>
                <w:b w:val="0"/>
                <w:sz w:val="15"/>
              </w:rPr>
              <w:t>Searchable, grouped, multi-select, custom option templates</w:t>
            </w:r>
          </w:p>
        </w:tc>
        <w:tc>
          <w:tcPr>
            <w:tcW w:type="dxa" w:w="3168"/>
            <w:vAlign w:val="top"/>
          </w:tcPr>
          <w:p>
            <w:pPr>
              <w:jc w:val="left"/>
            </w:pPr>
            <w:r/>
            <w:r>
              <w:rPr>
                <w:b w:val="0"/>
                <w:sz w:val="15"/>
              </w:rPr>
              <w:t>More flexible than native select when options are complex</w:t>
            </w:r>
          </w:p>
        </w:tc>
      </w:tr>
      <w:tr>
        <w:tc>
          <w:tcPr>
            <w:tcW w:type="dxa" w:w="1800"/>
            <w:vAlign w:val="top"/>
          </w:tcPr>
          <w:p>
            <w:pPr>
              <w:jc w:val="left"/>
            </w:pPr>
            <w:r/>
            <w:r>
              <w:rPr>
                <w:b w:val="0"/>
                <w:sz w:val="15"/>
              </w:rPr>
              <w:t>TagsList</w:t>
            </w:r>
          </w:p>
        </w:tc>
        <w:tc>
          <w:tcPr>
            <w:tcW w:type="dxa" w:w="3240"/>
            <w:vAlign w:val="top"/>
          </w:tcPr>
          <w:p>
            <w:pPr>
              <w:jc w:val="left"/>
            </w:pPr>
            <w:r/>
            <w:r>
              <w:rPr>
                <w:b w:val="0"/>
                <w:sz w:val="15"/>
              </w:rPr>
              <w:t>@web/core/tags_list/tags_list</w:t>
            </w:r>
          </w:p>
        </w:tc>
        <w:tc>
          <w:tcPr>
            <w:tcW w:type="dxa" w:w="1656"/>
            <w:vAlign w:val="top"/>
          </w:tcPr>
          <w:p>
            <w:pPr>
              <w:jc w:val="left"/>
            </w:pPr>
            <w:r/>
            <w:r>
              <w:rPr>
                <w:b w:val="0"/>
                <w:sz w:val="15"/>
              </w:rPr>
              <w:t>Tag display/editor</w:t>
            </w:r>
          </w:p>
        </w:tc>
        <w:tc>
          <w:tcPr>
            <w:tcW w:type="dxa" w:w="3312"/>
            <w:vAlign w:val="top"/>
          </w:tcPr>
          <w:p>
            <w:pPr>
              <w:jc w:val="left"/>
            </w:pPr>
            <w:r/>
            <w:r>
              <w:rPr>
                <w:b w:val="0"/>
                <w:sz w:val="15"/>
              </w:rPr>
              <w:t>Displaying many2many-like labels, skills, categories, attendees</w:t>
            </w:r>
          </w:p>
        </w:tc>
        <w:tc>
          <w:tcPr>
            <w:tcW w:type="dxa" w:w="3168"/>
            <w:vAlign w:val="top"/>
          </w:tcPr>
          <w:p>
            <w:pPr>
              <w:jc w:val="left"/>
            </w:pPr>
            <w:r/>
            <w:r>
              <w:rPr>
                <w:b w:val="0"/>
                <w:sz w:val="15"/>
              </w:rPr>
              <w:t>Compact, pill-based representation with optional delete/click handlers</w:t>
            </w:r>
          </w:p>
        </w:tc>
      </w:tr>
    </w:tbl>
    <w:p/>
    <w:p>
      <w:pPr>
        <w:pStyle w:val="IntenseQuote"/>
      </w:pPr>
      <w:r>
        <w:t>High-level grouping:</w:t>
      </w:r>
    </w:p>
    <w:p>
      <w:pPr>
        <w:pStyle w:val="ListBullet"/>
      </w:pPr>
      <w:r>
        <w:t>Interaction wrappers: ActionSwiper.</w:t>
      </w:r>
    </w:p>
    <w:p>
      <w:pPr>
        <w:pStyle w:val="ListBullet"/>
      </w:pPr>
      <w:r>
        <w:t>Inputs and selectors: CheckBox, ColorList, SelectMenu.</w:t>
      </w:r>
    </w:p>
    <w:p>
      <w:pPr>
        <w:pStyle w:val="ListBullet"/>
      </w:pPr>
      <w:r>
        <w:t>Menus and overlays: Dropdown, DropdownItem, DropdownGroup.</w:t>
      </w:r>
    </w:p>
    <w:p>
      <w:pPr>
        <w:pStyle w:val="ListBullet"/>
      </w:pPr>
      <w:r>
        <w:t>Layout/navigation: Notebook.</w:t>
      </w:r>
    </w:p>
    <w:p>
      <w:pPr>
        <w:pStyle w:val="ListBullet"/>
      </w:pPr>
      <w:r>
        <w:t>Data navigation: Pager.</w:t>
      </w:r>
    </w:p>
    <w:p>
      <w:pPr>
        <w:pStyle w:val="ListBullet"/>
      </w:pPr>
      <w:r>
        <w:t>Compact display/edit summaries: TagsList.</w:t>
      </w:r>
    </w:p>
    <w:p>
      <w:pPr>
        <w:pStyle w:val="Heading1"/>
      </w:pPr>
      <w:r>
        <w:t>4. Detailed Component Guide</w:t>
      </w:r>
    </w:p>
    <w:p>
      <w:r>
        <w:t>Each component below is explained as a reusable design primitive: not just “what it is”, but when to choose it, what props matter, and where it would fit in a scalable Odoo module such as appointments, HRMS, CRM, inventory, or helpdesk.</w:t>
      </w:r>
    </w:p>
    <w:p>
      <w:pPr>
        <w:pStyle w:val="Heading2"/>
      </w:pPr>
      <w:r>
        <w:t>ActionSwiper</w:t>
      </w:r>
    </w:p>
    <w:p>
      <w:r>
        <w:rPr>
          <w:b/>
        </w:rPr>
        <w:t xml:space="preserve">Import path: </w:t>
      </w:r>
      <w:r>
        <w:rPr>
          <w:rFonts w:ascii="Consolas" w:hAnsi="Consolas"/>
        </w:rPr>
        <w:t>@web/core/action_swiper/action_swiper</w:t>
      </w:r>
      <w:r>
        <w:rPr>
          <w:b/>
        </w:rPr>
        <w:t xml:space="preserve"> | Category: </w:t>
      </w:r>
      <w:r>
        <w:t>Touch gesture wrapper</w:t>
      </w:r>
    </w:p>
    <w:p>
      <w:r>
        <w:rPr>
          <w:b/>
        </w:rPr>
        <w:t xml:space="preserve">Purpose: </w:t>
      </w:r>
      <w:r>
        <w:t>Wraps an existing element and attaches left-swipe and/or right-swipe actions. It is designed for touch-first interactions where a user can swipe a record, message, or item to execute an action.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Mobile-friendly actions such as mark as read, archive, delete, star, approve, reject, reschedule, or quick-state transitions on repeated list items.</w:t>
            </w:r>
          </w:p>
        </w:tc>
      </w:tr>
      <w:tr>
        <w:tc>
          <w:tcPr>
            <w:tcW w:type="dxa" w:w="2592"/>
            <w:vAlign w:val="top"/>
          </w:tcPr>
          <w:p>
            <w:pPr>
              <w:jc w:val="left"/>
            </w:pPr>
            <w:r/>
            <w:r>
              <w:rPr>
                <w:b w:val="0"/>
                <w:sz w:val="16"/>
              </w:rPr>
              <w:t>Avoid when</w:t>
            </w:r>
          </w:p>
        </w:tc>
        <w:tc>
          <w:tcPr>
            <w:tcW w:type="dxa" w:w="8208"/>
            <w:vAlign w:val="top"/>
          </w:tcPr>
          <w:p>
            <w:pPr>
              <w:jc w:val="left"/>
            </w:pPr>
            <w:r/>
            <w:r>
              <w:rPr>
                <w:b w:val="0"/>
                <w:sz w:val="16"/>
              </w:rPr>
              <w:t>Primary desktop workflows where discoverability is important; destructive actions without confirmation; lists where users may accidentally swipe while scrolling.</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animationOnMove, animationType, onLeftSwipe, onRightSwipe, swipeDistanceRatio. Swipe action objects contain action callback, icon class, and bgColor.</w:t>
            </w:r>
          </w:p>
        </w:tc>
      </w:tr>
      <w:tr>
        <w:tc>
          <w:tcPr>
            <w:tcW w:type="dxa" w:w="2592"/>
            <w:vAlign w:val="top"/>
          </w:tcPr>
          <w:p>
            <w:pPr>
              <w:jc w:val="left"/>
            </w:pPr>
            <w:r/>
            <w:r>
              <w:rPr>
                <w:b w:val="0"/>
                <w:sz w:val="16"/>
              </w:rPr>
              <w:t>Merits</w:t>
            </w:r>
          </w:p>
        </w:tc>
        <w:tc>
          <w:tcPr>
            <w:tcW w:type="dxa" w:w="8208"/>
            <w:vAlign w:val="top"/>
          </w:tcPr>
          <w:p>
            <w:pPr>
              <w:jc w:val="left"/>
            </w:pPr>
            <w:r/>
            <w:r>
              <w:rPr>
                <w:b w:val="0"/>
                <w:sz w:val="16"/>
              </w:rPr>
              <w:t>Keeps dense UIs clean, brings mobile app-like gestures into Odoo, and can wrap existing templates using QWeb inheritance/xpath instead of duplicating markup.</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Hidden gestures can be hard to discover; right-to-left languages can permute action direction; destructive actions require strong UX safeguards.</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an appointment module: swipe right to confirm a booking, swipe left to cancel or mark no-show. In HRMS: swipe leave request cards to approve/reject.</w:t>
            </w:r>
          </w:p>
        </w:tc>
      </w:tr>
    </w:tbl>
    <w:p/>
    <w:p>
      <w:pPr>
        <w:pStyle w:val="IntenseQuote"/>
      </w:pPr>
      <w:r>
        <w:t>Minimal usage pattern:</w:t>
      </w:r>
    </w:p>
    <w:p>
      <w:pPr>
        <w:pStyle w:val="CodeBlock"/>
      </w:pPr>
      <w:r>
        <w:rPr>
          <w:rFonts w:ascii="Consolas" w:hAnsi="Consolas"/>
          <w:sz w:val="17"/>
        </w:rPr>
        <w:t>&lt;ActionSwiper</w:t>
      </w:r>
    </w:p>
    <w:p>
      <w:pPr>
        <w:pStyle w:val="CodeBlock"/>
      </w:pPr>
      <w:r>
        <w:rPr>
          <w:rFonts w:ascii="Consolas" w:hAnsi="Consolas"/>
          <w:sz w:val="17"/>
        </w:rPr>
        <w:t xml:space="preserve">  onRightSwipe="{</w:t>
      </w:r>
    </w:p>
    <w:p>
      <w:pPr>
        <w:pStyle w:val="CodeBlock"/>
      </w:pPr>
      <w:r>
        <w:rPr>
          <w:rFonts w:ascii="Consolas" w:hAnsi="Consolas"/>
          <w:sz w:val="17"/>
        </w:rPr>
        <w:t xml:space="preserve">    action: () =&gt; this.confirmBooking(booking.id),</w:t>
      </w:r>
    </w:p>
    <w:p>
      <w:pPr>
        <w:pStyle w:val="CodeBlock"/>
      </w:pPr>
      <w:r>
        <w:rPr>
          <w:rFonts w:ascii="Consolas" w:hAnsi="Consolas"/>
          <w:sz w:val="17"/>
        </w:rPr>
        <w:t xml:space="preserve">    icon: 'fa-check-circle',</w:t>
      </w:r>
    </w:p>
    <w:p>
      <w:pPr>
        <w:pStyle w:val="CodeBlock"/>
      </w:pPr>
      <w:r>
        <w:rPr>
          <w:rFonts w:ascii="Consolas" w:hAnsi="Consolas"/>
          <w:sz w:val="17"/>
        </w:rPr>
        <w:t xml:space="preserve">    bgColor: 'bg-success',</w:t>
      </w:r>
    </w:p>
    <w:p>
      <w:pPr>
        <w:pStyle w:val="CodeBlock"/>
      </w:pPr>
      <w:r>
        <w:rPr>
          <w:rFonts w:ascii="Consolas" w:hAnsi="Consolas"/>
          <w:sz w:val="17"/>
        </w:rPr>
        <w:t xml:space="preserve">  }"</w:t>
      </w:r>
    </w:p>
    <w:p>
      <w:pPr>
        <w:pStyle w:val="CodeBlock"/>
      </w:pPr>
      <w:r>
        <w:rPr>
          <w:rFonts w:ascii="Consolas" w:hAnsi="Consolas"/>
          <w:sz w:val="17"/>
        </w:rPr>
        <w:t xml:space="preserve">  onLeftSwipe="{</w:t>
      </w:r>
    </w:p>
    <w:p>
      <w:pPr>
        <w:pStyle w:val="CodeBlock"/>
      </w:pPr>
      <w:r>
        <w:rPr>
          <w:rFonts w:ascii="Consolas" w:hAnsi="Consolas"/>
          <w:sz w:val="17"/>
        </w:rPr>
        <w:t xml:space="preserve">    action: () =&gt; this.cancelBooking(booking.id),</w:t>
      </w:r>
    </w:p>
    <w:p>
      <w:pPr>
        <w:pStyle w:val="CodeBlock"/>
      </w:pPr>
      <w:r>
        <w:rPr>
          <w:rFonts w:ascii="Consolas" w:hAnsi="Consolas"/>
          <w:sz w:val="17"/>
        </w:rPr>
        <w:t xml:space="preserve">    icon: 'fa-times-circle',</w:t>
      </w:r>
    </w:p>
    <w:p>
      <w:pPr>
        <w:pStyle w:val="CodeBlock"/>
      </w:pPr>
      <w:r>
        <w:rPr>
          <w:rFonts w:ascii="Consolas" w:hAnsi="Consolas"/>
          <w:sz w:val="17"/>
        </w:rPr>
        <w:t xml:space="preserve">    bgColor: 'bg-danger',</w:t>
      </w:r>
    </w:p>
    <w:p>
      <w:pPr>
        <w:pStyle w:val="CodeBlock"/>
      </w:pPr>
      <w:r>
        <w:rPr>
          <w:rFonts w:ascii="Consolas" w:hAnsi="Consolas"/>
          <w:sz w:val="17"/>
        </w:rPr>
        <w:t xml:space="preserve">  }"&gt;</w:t>
      </w:r>
    </w:p>
    <w:p>
      <w:pPr>
        <w:pStyle w:val="CodeBlock"/>
      </w:pPr>
      <w:r>
        <w:rPr>
          <w:rFonts w:ascii="Consolas" w:hAnsi="Consolas"/>
          <w:sz w:val="17"/>
        </w:rPr>
        <w:t xml:space="preserve">  &lt;BookingCard booking="booking" /&gt;</w:t>
      </w:r>
    </w:p>
    <w:p>
      <w:pPr>
        <w:pStyle w:val="CodeBlock"/>
      </w:pPr>
      <w:r>
        <w:rPr>
          <w:rFonts w:ascii="Consolas" w:hAnsi="Consolas"/>
          <w:sz w:val="17"/>
        </w:rPr>
        <w:t>&lt;/ActionSwiper&gt;</w:t>
      </w:r>
    </w:p>
    <w:p>
      <w:pPr>
        <w:pStyle w:val="IntenseQuote"/>
      </w:pPr>
      <w:r>
        <w:t>Implementation notes:</w:t>
      </w:r>
    </w:p>
    <w:p>
      <w:pPr>
        <w:pStyle w:val="ListBullet"/>
      </w:pPr>
      <w:r>
        <w:t>Treat it as a wrapper around existing UI rather than as a data component.</w:t>
      </w:r>
    </w:p>
    <w:p>
      <w:pPr>
        <w:pStyle w:val="ListBullet"/>
      </w:pPr>
      <w:r>
        <w:t>Keep left and right actions visually distinct and reversible where possible.</w:t>
      </w:r>
    </w:p>
    <w:p>
      <w:pPr>
        <w:pStyle w:val="ListBullet"/>
      </w:pPr>
      <w:r>
        <w:t>Use it only for high-frequency row/card actions where it reduces clutter.</w:t>
      </w:r>
    </w:p>
    <w:p>
      <w:pPr>
        <w:pStyle w:val="Heading2"/>
      </w:pPr>
      <w:r>
        <w:t>CheckBox</w:t>
      </w:r>
    </w:p>
    <w:p>
      <w:r>
        <w:rPr>
          <w:b/>
        </w:rPr>
        <w:t xml:space="preserve">Import path: </w:t>
      </w:r>
      <w:r>
        <w:rPr>
          <w:rFonts w:ascii="Consolas" w:hAnsi="Consolas"/>
        </w:rPr>
        <w:t>@web/core/checkbox/checkbox</w:t>
      </w:r>
      <w:r>
        <w:rPr>
          <w:b/>
        </w:rPr>
        <w:t xml:space="preserve"> | Category: </w:t>
      </w:r>
      <w:r>
        <w:t>Boolean input component</w:t>
      </w:r>
    </w:p>
    <w:p>
      <w:r>
        <w:rPr>
          <w:b/>
        </w:rPr>
        <w:t xml:space="preserve">Purpose: </w:t>
      </w:r>
      <w:r>
        <w:t>Provides a labelled checkbox where clicking the label toggles the checkbox. It is a small but useful Odoo-native primitive for boolean UI.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Feature toggles, filters, consent flags, eligibility switches, notification preferences, recurring appointment toggles, and settings forms.</w:t>
            </w:r>
          </w:p>
        </w:tc>
      </w:tr>
      <w:tr>
        <w:tc>
          <w:tcPr>
            <w:tcW w:type="dxa" w:w="2592"/>
            <w:vAlign w:val="top"/>
          </w:tcPr>
          <w:p>
            <w:pPr>
              <w:jc w:val="left"/>
            </w:pPr>
            <w:r/>
            <w:r>
              <w:rPr>
                <w:b w:val="0"/>
                <w:sz w:val="16"/>
              </w:rPr>
              <w:t>Avoid when</w:t>
            </w:r>
          </w:p>
        </w:tc>
        <w:tc>
          <w:tcPr>
            <w:tcW w:type="dxa" w:w="8208"/>
            <w:vAlign w:val="top"/>
          </w:tcPr>
          <w:p>
            <w:pPr>
              <w:jc w:val="left"/>
            </w:pPr>
            <w:r/>
            <w:r>
              <w:rPr>
                <w:b w:val="0"/>
                <w:sz w:val="16"/>
              </w:rPr>
              <w:t>Complex multi-select taxonomies where tags or SelectMenu would be clearer; tri-state logic unless you implement the state carefully yourself.</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value: boolean; disabled: boolean. Change events are usually handled through t-on-change or parent state update logic.</w:t>
            </w:r>
          </w:p>
        </w:tc>
      </w:tr>
      <w:tr>
        <w:tc>
          <w:tcPr>
            <w:tcW w:type="dxa" w:w="2592"/>
            <w:vAlign w:val="top"/>
          </w:tcPr>
          <w:p>
            <w:pPr>
              <w:jc w:val="left"/>
            </w:pPr>
            <w:r/>
            <w:r>
              <w:rPr>
                <w:b w:val="0"/>
                <w:sz w:val="16"/>
              </w:rPr>
              <w:t>Merits</w:t>
            </w:r>
          </w:p>
        </w:tc>
        <w:tc>
          <w:tcPr>
            <w:tcW w:type="dxa" w:w="8208"/>
            <w:vAlign w:val="top"/>
          </w:tcPr>
          <w:p>
            <w:pPr>
              <w:jc w:val="left"/>
            </w:pPr>
            <w:r/>
            <w:r>
              <w:rPr>
                <w:b w:val="0"/>
                <w:sz w:val="16"/>
              </w:rPr>
              <w:t>Simple, readable, accessible when labelled properly, and consistent with Odoo styling.</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Do not overload one checkbox with multiple meanings; always make the label specific and avoid negative phrasing such as “disable not sending”.</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HRMS: “Allow work from home”, “Needs manager approval”, “Include weekends”. In appointment booking: “Send reminder”, “Recurring slot”.</w:t>
            </w:r>
          </w:p>
        </w:tc>
      </w:tr>
    </w:tbl>
    <w:p/>
    <w:p>
      <w:pPr>
        <w:pStyle w:val="IntenseQuote"/>
      </w:pPr>
      <w:r>
        <w:t>Minimal usage pattern:</w:t>
      </w:r>
    </w:p>
    <w:p>
      <w:pPr>
        <w:pStyle w:val="CodeBlock"/>
      </w:pPr>
      <w:r>
        <w:rPr>
          <w:rFonts w:ascii="Consolas" w:hAnsi="Consolas"/>
          <w:sz w:val="17"/>
        </w:rPr>
        <w:t>&lt;CheckBox</w:t>
      </w:r>
    </w:p>
    <w:p>
      <w:pPr>
        <w:pStyle w:val="CodeBlock"/>
      </w:pPr>
      <w:r>
        <w:rPr>
          <w:rFonts w:ascii="Consolas" w:hAnsi="Consolas"/>
          <w:sz w:val="17"/>
        </w:rPr>
        <w:t xml:space="preserve">  value="state.sendReminder"</w:t>
      </w:r>
    </w:p>
    <w:p>
      <w:pPr>
        <w:pStyle w:val="CodeBlock"/>
      </w:pPr>
      <w:r>
        <w:rPr>
          <w:rFonts w:ascii="Consolas" w:hAnsi="Consolas"/>
          <w:sz w:val="17"/>
        </w:rPr>
        <w:t xml:space="preserve">  disabled="state.isLocked"</w:t>
      </w:r>
    </w:p>
    <w:p>
      <w:pPr>
        <w:pStyle w:val="CodeBlock"/>
      </w:pPr>
      <w:r>
        <w:rPr>
          <w:rFonts w:ascii="Consolas" w:hAnsi="Consolas"/>
          <w:sz w:val="17"/>
        </w:rPr>
        <w:t xml:space="preserve">  t-on-change="onReminderToggle"&gt;</w:t>
      </w:r>
    </w:p>
    <w:p>
      <w:pPr>
        <w:pStyle w:val="CodeBlock"/>
      </w:pPr>
      <w:r>
        <w:rPr>
          <w:rFonts w:ascii="Consolas" w:hAnsi="Consolas"/>
          <w:sz w:val="17"/>
        </w:rPr>
        <w:t xml:space="preserve">  Send reminder before appointment</w:t>
      </w:r>
    </w:p>
    <w:p>
      <w:pPr>
        <w:pStyle w:val="CodeBlock"/>
      </w:pPr>
      <w:r>
        <w:rPr>
          <w:rFonts w:ascii="Consolas" w:hAnsi="Consolas"/>
          <w:sz w:val="17"/>
        </w:rPr>
        <w:t>&lt;/CheckBox&gt;</w:t>
      </w:r>
    </w:p>
    <w:p>
      <w:pPr>
        <w:pStyle w:val="IntenseQuote"/>
      </w:pPr>
      <w:r>
        <w:t>Implementation notes:</w:t>
      </w:r>
    </w:p>
    <w:p>
      <w:pPr>
        <w:pStyle w:val="ListBullet"/>
      </w:pPr>
      <w:r>
        <w:t>Keep the source of truth in parent component state or in the record model.</w:t>
      </w:r>
    </w:p>
    <w:p>
      <w:pPr>
        <w:pStyle w:val="ListBullet"/>
      </w:pPr>
      <w:r>
        <w:t>Use disabled when the user can see the option but cannot change it because of state or permissions.</w:t>
      </w:r>
    </w:p>
    <w:p>
      <w:pPr>
        <w:pStyle w:val="ListBullet"/>
      </w:pPr>
      <w:r>
        <w:t>Pair with notification service if a change triggers important side effects.</w:t>
      </w:r>
    </w:p>
    <w:p>
      <w:pPr>
        <w:pStyle w:val="Heading2"/>
      </w:pPr>
      <w:r>
        <w:t>ColorList</w:t>
      </w:r>
    </w:p>
    <w:p>
      <w:r>
        <w:rPr>
          <w:b/>
        </w:rPr>
        <w:t xml:space="preserve">Import path: </w:t>
      </w:r>
      <w:r>
        <w:rPr>
          <w:rFonts w:ascii="Consolas" w:hAnsi="Consolas"/>
        </w:rPr>
        <w:t>@web/core/colorlist/colorlist</w:t>
      </w:r>
      <w:r>
        <w:rPr>
          <w:b/>
        </w:rPr>
        <w:t xml:space="preserve"> | Category: </w:t>
      </w:r>
      <w:r>
        <w:t>Fixed palette selector</w:t>
      </w:r>
    </w:p>
    <w:p>
      <w:r>
        <w:rPr>
          <w:b/>
        </w:rPr>
        <w:t xml:space="preserve">Purpose: </w:t>
      </w:r>
      <w:r>
        <w:t>Displays and optionally expands a predefined list of Odoo colors. It is useful when colors are not arbitrary hex values but Odoo color IDs.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Tags, pipeline stages, labels, employee categories, resource status colors, kanban badges, project categories, or any UI where consistent palette IDs matter.</w:t>
            </w:r>
          </w:p>
        </w:tc>
      </w:tr>
      <w:tr>
        <w:tc>
          <w:tcPr>
            <w:tcW w:type="dxa" w:w="2592"/>
            <w:vAlign w:val="top"/>
          </w:tcPr>
          <w:p>
            <w:pPr>
              <w:jc w:val="left"/>
            </w:pPr>
            <w:r/>
            <w:r>
              <w:rPr>
                <w:b w:val="0"/>
                <w:sz w:val="16"/>
              </w:rPr>
              <w:t>Avoid when</w:t>
            </w:r>
          </w:p>
        </w:tc>
        <w:tc>
          <w:tcPr>
            <w:tcW w:type="dxa" w:w="8208"/>
            <w:vAlign w:val="top"/>
          </w:tcPr>
          <w:p>
            <w:pPr>
              <w:jc w:val="left"/>
            </w:pPr>
            <w:r/>
            <w:r>
              <w:rPr>
                <w:b w:val="0"/>
                <w:sz w:val="16"/>
              </w:rPr>
              <w:t>Free-form design tools, branding customization requiring exact hex colors, or cases where accessibility contrast must be custom calculated.</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canToggle, colors, forceExpanded, isExpanded, onColorSelected, selectedColor. Official color IDs include 0 No color, 1 Red, 2 Orange, 3 Yellow, 4 Light blue, 5 Dark purple, 6 Salmon pink, 7 Medium blue, 8 Dark blue, 9 Fuchsia, 11 Purple, 12 Green.</w:t>
            </w:r>
          </w:p>
        </w:tc>
      </w:tr>
      <w:tr>
        <w:tc>
          <w:tcPr>
            <w:tcW w:type="dxa" w:w="2592"/>
            <w:vAlign w:val="top"/>
          </w:tcPr>
          <w:p>
            <w:pPr>
              <w:jc w:val="left"/>
            </w:pPr>
            <w:r/>
            <w:r>
              <w:rPr>
                <w:b w:val="0"/>
                <w:sz w:val="16"/>
              </w:rPr>
              <w:t>Merits</w:t>
            </w:r>
          </w:p>
        </w:tc>
        <w:tc>
          <w:tcPr>
            <w:tcW w:type="dxa" w:w="8208"/>
            <w:vAlign w:val="top"/>
          </w:tcPr>
          <w:p>
            <w:pPr>
              <w:jc w:val="left"/>
            </w:pPr>
            <w:r/>
            <w:r>
              <w:rPr>
                <w:b w:val="0"/>
                <w:sz w:val="16"/>
              </w:rPr>
              <w:t>Keeps color choices consistent with Odoo UI conventions and makes color selection compact.</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Palette IDs are semantic only by convention; color alone should never be the only indicator of state.</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appointment scheduling: mark resource types by color. In HRMS: color-code teams, skill tags, or approval states.</w:t>
            </w:r>
          </w:p>
        </w:tc>
      </w:tr>
    </w:tbl>
    <w:p/>
    <w:p>
      <w:pPr>
        <w:pStyle w:val="IntenseQuote"/>
      </w:pPr>
      <w:r>
        <w:t>Minimal usage pattern:</w:t>
      </w:r>
    </w:p>
    <w:p>
      <w:pPr>
        <w:pStyle w:val="CodeBlock"/>
      </w:pPr>
      <w:r>
        <w:rPr>
          <w:rFonts w:ascii="Consolas" w:hAnsi="Consolas"/>
          <w:sz w:val="17"/>
        </w:rPr>
        <w:t>&lt;ColorList</w:t>
      </w:r>
    </w:p>
    <w:p>
      <w:pPr>
        <w:pStyle w:val="CodeBlock"/>
      </w:pPr>
      <w:r>
        <w:rPr>
          <w:rFonts w:ascii="Consolas" w:hAnsi="Consolas"/>
          <w:sz w:val="17"/>
        </w:rPr>
        <w:t xml:space="preserve">  colors="availableColors"</w:t>
      </w:r>
    </w:p>
    <w:p>
      <w:pPr>
        <w:pStyle w:val="CodeBlock"/>
      </w:pPr>
      <w:r>
        <w:rPr>
          <w:rFonts w:ascii="Consolas" w:hAnsi="Consolas"/>
          <w:sz w:val="17"/>
        </w:rPr>
        <w:t xml:space="preserve">  selectedColor="state.colorId"</w:t>
      </w:r>
    </w:p>
    <w:p>
      <w:pPr>
        <w:pStyle w:val="CodeBlock"/>
      </w:pPr>
      <w:r>
        <w:rPr>
          <w:rFonts w:ascii="Consolas" w:hAnsi="Consolas"/>
          <w:sz w:val="17"/>
        </w:rPr>
        <w:t xml:space="preserve">  canToggle="true"</w:t>
      </w:r>
    </w:p>
    <w:p>
      <w:pPr>
        <w:pStyle w:val="CodeBlock"/>
      </w:pPr>
      <w:r>
        <w:rPr>
          <w:rFonts w:ascii="Consolas" w:hAnsi="Consolas"/>
          <w:sz w:val="17"/>
        </w:rPr>
        <w:t xml:space="preserve">  onColorSelected="(colorId) =&gt; this.setColor(colorId)" /&gt;</w:t>
      </w:r>
    </w:p>
    <w:p>
      <w:pPr>
        <w:pStyle w:val="IntenseQuote"/>
      </w:pPr>
      <w:r>
        <w:t>Implementation notes:</w:t>
      </w:r>
    </w:p>
    <w:p>
      <w:pPr>
        <w:pStyle w:val="ListBullet"/>
      </w:pPr>
      <w:r>
        <w:t>Store the numeric color id in the model, not a CSS class string.</w:t>
      </w:r>
    </w:p>
    <w:p>
      <w:pPr>
        <w:pStyle w:val="ListBullet"/>
      </w:pPr>
      <w:r>
        <w:t>Use text/icons together with color for accessibility.</w:t>
      </w:r>
    </w:p>
    <w:p>
      <w:pPr>
        <w:pStyle w:val="ListBullet"/>
      </w:pPr>
      <w:r>
        <w:t>Use forceExpanded only where there is enough layout space.</w:t>
      </w:r>
    </w:p>
    <w:p>
      <w:pPr>
        <w:pStyle w:val="Heading2"/>
      </w:pPr>
      <w:r>
        <w:t>Dropdown and DropdownItem</w:t>
      </w:r>
    </w:p>
    <w:p>
      <w:r>
        <w:rPr>
          <w:b/>
        </w:rPr>
        <w:t xml:space="preserve">Import path: </w:t>
      </w:r>
      <w:r>
        <w:rPr>
          <w:rFonts w:ascii="Consolas" w:hAnsi="Consolas"/>
        </w:rPr>
        <w:t>@web/core/dropdown/dropdown and @web/core/dropdown/dropdown_item</w:t>
      </w:r>
      <w:r>
        <w:rPr>
          <w:b/>
        </w:rPr>
        <w:t xml:space="preserve"> | Category: </w:t>
      </w:r>
      <w:r>
        <w:t>Menu / overlay component</w:t>
      </w:r>
    </w:p>
    <w:p>
      <w:r>
        <w:rPr>
          <w:b/>
        </w:rPr>
        <w:t xml:space="preserve">Purpose: </w:t>
      </w:r>
      <w:r>
        <w:t>Creates full-featured dropdown menus with toggle content and dropdown content slots. DropdownItem adds selectable menu actions.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Action menus, record menus, profile menus, toolbar controls, context menus, nested command groups, and dense navigation actions.</w:t>
            </w:r>
          </w:p>
        </w:tc>
      </w:tr>
      <w:tr>
        <w:tc>
          <w:tcPr>
            <w:tcW w:type="dxa" w:w="2592"/>
            <w:vAlign w:val="top"/>
          </w:tcPr>
          <w:p>
            <w:pPr>
              <w:jc w:val="left"/>
            </w:pPr>
            <w:r/>
            <w:r>
              <w:rPr>
                <w:b w:val="0"/>
                <w:sz w:val="16"/>
              </w:rPr>
              <w:t>Avoid when</w:t>
            </w:r>
          </w:p>
        </w:tc>
        <w:tc>
          <w:tcPr>
            <w:tcW w:type="dxa" w:w="8208"/>
            <w:vAlign w:val="top"/>
          </w:tcPr>
          <w:p>
            <w:pPr>
              <w:jc w:val="left"/>
            </w:pPr>
            <w:r/>
            <w:r>
              <w:rPr>
                <w:b w:val="0"/>
                <w:sz w:val="16"/>
              </w:rPr>
              <w:t>Long forms where visible controls are clearer; critical actions that should not be hidden; mobile flows where a SelectMenu or full-screen view may be better.</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Dropdown supports slots, manual/state control, hotkeys, menu class customization, positioning behavior, and nested dropdown patterns. DropdownItem invokes callbacks and can optionally close the parent dropdown.</w:t>
            </w:r>
          </w:p>
        </w:tc>
      </w:tr>
      <w:tr>
        <w:tc>
          <w:tcPr>
            <w:tcW w:type="dxa" w:w="2592"/>
            <w:vAlign w:val="top"/>
          </w:tcPr>
          <w:p>
            <w:pPr>
              <w:jc w:val="left"/>
            </w:pPr>
            <w:r/>
            <w:r>
              <w:rPr>
                <w:b w:val="0"/>
                <w:sz w:val="16"/>
              </w:rPr>
              <w:t>Merits</w:t>
            </w:r>
          </w:p>
        </w:tc>
        <w:tc>
          <w:tcPr>
            <w:tcW w:type="dxa" w:w="8208"/>
            <w:vAlign w:val="top"/>
          </w:tcPr>
          <w:p>
            <w:pPr>
              <w:jc w:val="left"/>
            </w:pPr>
            <w:r/>
            <w:r>
              <w:rPr>
                <w:b w:val="0"/>
                <w:sz w:val="16"/>
              </w:rPr>
              <w:t>Handles outside click, keyboard navigation, nesting, smart opening direction, repositioning on scroll/resize, and sibling hover behavior.</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Can become a dumping ground for unrelated actions; nested dropdowns can harm usability if overused.</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appointment booking: dropdown for reschedule, assign staff, send reminder, cancel. In HRMS: employee row actions such as view profile, assign manager, export, archive.</w:t>
            </w:r>
          </w:p>
        </w:tc>
      </w:tr>
    </w:tbl>
    <w:p/>
    <w:p>
      <w:pPr>
        <w:pStyle w:val="IntenseQuote"/>
      </w:pPr>
      <w:r>
        <w:t>Minimal usage pattern:</w:t>
      </w:r>
    </w:p>
    <w:p>
      <w:pPr>
        <w:pStyle w:val="CodeBlock"/>
      </w:pPr>
      <w:r>
        <w:rPr>
          <w:rFonts w:ascii="Consolas" w:hAnsi="Consolas"/>
          <w:sz w:val="17"/>
        </w:rPr>
        <w:t>&lt;Dropdown&gt;</w:t>
      </w:r>
    </w:p>
    <w:p>
      <w:pPr>
        <w:pStyle w:val="CodeBlock"/>
      </w:pPr>
      <w:r>
        <w:rPr>
          <w:rFonts w:ascii="Consolas" w:hAnsi="Consolas"/>
          <w:sz w:val="17"/>
        </w:rPr>
        <w:t xml:space="preserve">  &lt;button class="btn btn-secondary"&gt;Actions&lt;/button&gt;</w:t>
      </w:r>
    </w:p>
    <w:p>
      <w:pPr>
        <w:pStyle w:val="CodeBlock"/>
      </w:pPr>
      <w:r>
        <w:rPr>
          <w:rFonts w:ascii="Consolas" w:hAnsi="Consolas"/>
          <w:sz w:val="17"/>
        </w:rPr>
        <w:t xml:space="preserve">  &lt;t t-set-slot="content"&gt;</w:t>
      </w:r>
    </w:p>
    <w:p>
      <w:pPr>
        <w:pStyle w:val="CodeBlock"/>
      </w:pPr>
      <w:r>
        <w:rPr>
          <w:rFonts w:ascii="Consolas" w:hAnsi="Consolas"/>
          <w:sz w:val="17"/>
        </w:rPr>
        <w:t xml:space="preserve">    &lt;DropdownItem onSelected="() =&gt; this.openRecord(record.id)"&gt;Open&lt;/DropdownItem&gt;</w:t>
      </w:r>
    </w:p>
    <w:p>
      <w:pPr>
        <w:pStyle w:val="CodeBlock"/>
      </w:pPr>
      <w:r>
        <w:rPr>
          <w:rFonts w:ascii="Consolas" w:hAnsi="Consolas"/>
          <w:sz w:val="17"/>
        </w:rPr>
        <w:t xml:space="preserve">    &lt;DropdownItem onSelected="() =&gt; this.archiveRecord(record.id)"&gt;Archive&lt;/DropdownItem&gt;</w:t>
      </w:r>
    </w:p>
    <w:p>
      <w:pPr>
        <w:pStyle w:val="CodeBlock"/>
      </w:pPr>
      <w:r>
        <w:rPr>
          <w:rFonts w:ascii="Consolas" w:hAnsi="Consolas"/>
          <w:sz w:val="17"/>
        </w:rPr>
        <w:t xml:space="preserve">  &lt;/t&gt;</w:t>
      </w:r>
    </w:p>
    <w:p>
      <w:pPr>
        <w:pStyle w:val="CodeBlock"/>
      </w:pPr>
      <w:r>
        <w:rPr>
          <w:rFonts w:ascii="Consolas" w:hAnsi="Consolas"/>
          <w:sz w:val="17"/>
        </w:rPr>
        <w:t>&lt;/Dropdown&gt;</w:t>
      </w:r>
    </w:p>
    <w:p>
      <w:pPr>
        <w:pStyle w:val="IntenseQuote"/>
      </w:pPr>
      <w:r>
        <w:t>Implementation notes:</w:t>
      </w:r>
    </w:p>
    <w:p>
      <w:pPr>
        <w:pStyle w:val="ListBullet"/>
      </w:pPr>
      <w:r>
        <w:t>Group destructive actions separately or add confirmation dialogs.</w:t>
      </w:r>
    </w:p>
    <w:p>
      <w:pPr>
        <w:pStyle w:val="ListBullet"/>
      </w:pPr>
      <w:r>
        <w:t>Use clear action verbs, not vague labels like “Process”.</w:t>
      </w:r>
    </w:p>
    <w:p>
      <w:pPr>
        <w:pStyle w:val="ListBullet"/>
      </w:pPr>
      <w:r>
        <w:t>Use controlled state only when business logic must open/close the menu programmatically.</w:t>
      </w:r>
    </w:p>
    <w:p>
      <w:r>
        <w:br w:type="page"/>
      </w:r>
    </w:p>
    <w:p>
      <w:pPr>
        <w:pStyle w:val="Heading2"/>
      </w:pPr>
      <w:r>
        <w:t>DropdownGroup</w:t>
      </w:r>
    </w:p>
    <w:p>
      <w:r>
        <w:rPr>
          <w:b/>
        </w:rPr>
        <w:t xml:space="preserve">Import path: </w:t>
      </w:r>
      <w:r>
        <w:rPr>
          <w:rFonts w:ascii="Consolas" w:hAnsi="Consolas"/>
        </w:rPr>
        <w:t>@web/core/dropdown/dropdown_group</w:t>
      </w:r>
      <w:r>
        <w:rPr>
          <w:b/>
        </w:rPr>
        <w:t xml:space="preserve"> | Category: </w:t>
      </w:r>
      <w:r>
        <w:t>Dropdown coordination utility</w:t>
      </w:r>
    </w:p>
    <w:p>
      <w:r>
        <w:rPr>
          <w:b/>
        </w:rPr>
        <w:t xml:space="preserve">Purpose: </w:t>
      </w:r>
      <w:r>
        <w:t>Coordinates multiple dropdowns so that sibling dropdowns can share hover/open behavior. It is useful around navigation or toolbar dropdown groups.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Horizontal menus, top navigation, grouped toolbar filters, or complex menu bars where opening one menu should make moving to another smooth.</w:t>
            </w:r>
          </w:p>
        </w:tc>
      </w:tr>
      <w:tr>
        <w:tc>
          <w:tcPr>
            <w:tcW w:type="dxa" w:w="2592"/>
            <w:vAlign w:val="top"/>
          </w:tcPr>
          <w:p>
            <w:pPr>
              <w:jc w:val="left"/>
            </w:pPr>
            <w:r/>
            <w:r>
              <w:rPr>
                <w:b w:val="0"/>
                <w:sz w:val="16"/>
              </w:rPr>
              <w:t>Avoid when</w:t>
            </w:r>
          </w:p>
        </w:tc>
        <w:tc>
          <w:tcPr>
            <w:tcW w:type="dxa" w:w="8208"/>
            <w:vAlign w:val="top"/>
          </w:tcPr>
          <w:p>
            <w:pPr>
              <w:jc w:val="left"/>
            </w:pPr>
            <w:r/>
            <w:r>
              <w:rPr>
                <w:b w:val="0"/>
                <w:sz w:val="16"/>
              </w:rPr>
              <w:t>Single dropdowns; independent menus whose open/close behavior should not affect each other.</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Optional group key for grouping separated dropdowns under the same logical group.</w:t>
            </w:r>
          </w:p>
        </w:tc>
      </w:tr>
      <w:tr>
        <w:tc>
          <w:tcPr>
            <w:tcW w:type="dxa" w:w="2592"/>
            <w:vAlign w:val="top"/>
          </w:tcPr>
          <w:p>
            <w:pPr>
              <w:jc w:val="left"/>
            </w:pPr>
            <w:r/>
            <w:r>
              <w:rPr>
                <w:b w:val="0"/>
                <w:sz w:val="16"/>
              </w:rPr>
              <w:t>Merits</w:t>
            </w:r>
          </w:p>
        </w:tc>
        <w:tc>
          <w:tcPr>
            <w:tcW w:type="dxa" w:w="8208"/>
            <w:vAlign w:val="top"/>
          </w:tcPr>
          <w:p>
            <w:pPr>
              <w:jc w:val="left"/>
            </w:pPr>
            <w:r/>
            <w:r>
              <w:rPr>
                <w:b w:val="0"/>
                <w:sz w:val="16"/>
              </w:rPr>
              <w:t>Improves UX of multiple adjacent dropdowns and reduces repeated open/close clicks.</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Unexpected hover opening can surprise users if dropdowns are not visually related.</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a dashboard toolbar: group “View”, “Filter”, “Export”, and “More” dropdowns so power users can move across them quickly.</w:t>
            </w:r>
          </w:p>
        </w:tc>
      </w:tr>
    </w:tbl>
    <w:p/>
    <w:p>
      <w:pPr>
        <w:pStyle w:val="IntenseQuote"/>
      </w:pPr>
      <w:r>
        <w:t>Minimal usage pattern:</w:t>
      </w:r>
    </w:p>
    <w:p>
      <w:pPr>
        <w:pStyle w:val="CodeBlock"/>
      </w:pPr>
      <w:r>
        <w:rPr>
          <w:rFonts w:ascii="Consolas" w:hAnsi="Consolas"/>
          <w:sz w:val="17"/>
        </w:rPr>
        <w:t>&lt;DropdownGroup group="'dashboard-toolbar'"&gt;</w:t>
      </w:r>
    </w:p>
    <w:p>
      <w:pPr>
        <w:pStyle w:val="CodeBlock"/>
      </w:pPr>
      <w:r>
        <w:rPr>
          <w:rFonts w:ascii="Consolas" w:hAnsi="Consolas"/>
          <w:sz w:val="17"/>
        </w:rPr>
        <w:t xml:space="preserve">  &lt;Dropdown&gt;...&lt;/Dropdown&gt;</w:t>
      </w:r>
    </w:p>
    <w:p>
      <w:pPr>
        <w:pStyle w:val="CodeBlock"/>
      </w:pPr>
      <w:r>
        <w:rPr>
          <w:rFonts w:ascii="Consolas" w:hAnsi="Consolas"/>
          <w:sz w:val="17"/>
        </w:rPr>
        <w:t xml:space="preserve">  &lt;Dropdown&gt;...&lt;/Dropdown&gt;</w:t>
      </w:r>
    </w:p>
    <w:p>
      <w:pPr>
        <w:pStyle w:val="CodeBlock"/>
      </w:pPr>
      <w:r>
        <w:rPr>
          <w:rFonts w:ascii="Consolas" w:hAnsi="Consolas"/>
          <w:sz w:val="17"/>
        </w:rPr>
        <w:t xml:space="preserve">  &lt;Dropdown&gt;...&lt;/Dropdown&gt;</w:t>
      </w:r>
    </w:p>
    <w:p>
      <w:pPr>
        <w:pStyle w:val="CodeBlock"/>
      </w:pPr>
      <w:r>
        <w:rPr>
          <w:rFonts w:ascii="Consolas" w:hAnsi="Consolas"/>
          <w:sz w:val="17"/>
        </w:rPr>
        <w:t>&lt;/DropdownGroup&gt;</w:t>
      </w:r>
    </w:p>
    <w:p>
      <w:pPr>
        <w:pStyle w:val="IntenseQuote"/>
      </w:pPr>
      <w:r>
        <w:t>Implementation notes:</w:t>
      </w:r>
    </w:p>
    <w:p>
      <w:pPr>
        <w:pStyle w:val="ListBullet"/>
      </w:pPr>
      <w:r>
        <w:t>Use groups only where dropdowns are visually adjacent and functionally related.</w:t>
      </w:r>
    </w:p>
    <w:p>
      <w:pPr>
        <w:pStyle w:val="ListBullet"/>
      </w:pPr>
      <w:r>
        <w:t>Avoid deep nesting inside grouped dropdowns.</w:t>
      </w:r>
    </w:p>
    <w:p>
      <w:pPr>
        <w:pStyle w:val="ListBullet"/>
      </w:pPr>
      <w:r>
        <w:t>Give separated groups explicit group keys.</w:t>
      </w:r>
    </w:p>
    <w:p>
      <w:pPr>
        <w:pStyle w:val="Heading2"/>
      </w:pPr>
      <w:r>
        <w:t>Notebook</w:t>
      </w:r>
    </w:p>
    <w:p>
      <w:r>
        <w:rPr>
          <w:b/>
        </w:rPr>
        <w:t xml:space="preserve">Import path: </w:t>
      </w:r>
      <w:r>
        <w:rPr>
          <w:rFonts w:ascii="Consolas" w:hAnsi="Consolas"/>
        </w:rPr>
        <w:t>@web/core/notebook/notebook</w:t>
      </w:r>
      <w:r>
        <w:rPr>
          <w:b/>
        </w:rPr>
        <w:t xml:space="preserve"> | Category: </w:t>
      </w:r>
      <w:r>
        <w:t>Tabbed page container</w:t>
      </w:r>
    </w:p>
    <w:p>
      <w:r>
        <w:rPr>
          <w:b/>
        </w:rPr>
        <w:t xml:space="preserve">Purpose: </w:t>
      </w:r>
      <w:r>
        <w:t>Displays multiple pages in a tabbed interface. Tabs can be horizontal or vertical, and pages can be defined through slots or page props.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Settings forms, employee profiles, booking configuration, multi-section records, dashboards with related views, and long forms that need separation.</w:t>
            </w:r>
          </w:p>
        </w:tc>
      </w:tr>
      <w:tr>
        <w:tc>
          <w:tcPr>
            <w:tcW w:type="dxa" w:w="2592"/>
            <w:vAlign w:val="top"/>
          </w:tcPr>
          <w:p>
            <w:pPr>
              <w:jc w:val="left"/>
            </w:pPr>
            <w:r/>
            <w:r>
              <w:rPr>
                <w:b w:val="0"/>
                <w:sz w:val="16"/>
              </w:rPr>
              <w:t>Avoid when</w:t>
            </w:r>
          </w:p>
        </w:tc>
        <w:tc>
          <w:tcPr>
            <w:tcW w:type="dxa" w:w="8208"/>
            <w:vAlign w:val="top"/>
          </w:tcPr>
          <w:p>
            <w:pPr>
              <w:jc w:val="left"/>
            </w:pPr>
            <w:r/>
            <w:r>
              <w:rPr>
                <w:b w:val="0"/>
                <w:sz w:val="16"/>
              </w:rPr>
              <w:t>Very short content; step-by-step workflows where a wizard is more appropriate; hidden validation errors across many tabs without clear warnings.</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anchors, className, defaultPage, icons, orientation, onPageUpdate, pages. Pages can be disabled and the active/default page can be controlled.</w:t>
            </w:r>
          </w:p>
        </w:tc>
      </w:tr>
      <w:tr>
        <w:tc>
          <w:tcPr>
            <w:tcW w:type="dxa" w:w="2592"/>
            <w:vAlign w:val="top"/>
          </w:tcPr>
          <w:p>
            <w:pPr>
              <w:jc w:val="left"/>
            </w:pPr>
            <w:r/>
            <w:r>
              <w:rPr>
                <w:b w:val="0"/>
                <w:sz w:val="16"/>
              </w:rPr>
              <w:t>Merits</w:t>
            </w:r>
          </w:p>
        </w:tc>
        <w:tc>
          <w:tcPr>
            <w:tcW w:type="dxa" w:w="8208"/>
            <w:vAlign w:val="top"/>
          </w:tcPr>
          <w:p>
            <w:pPr>
              <w:jc w:val="left"/>
            </w:pPr>
            <w:r/>
            <w:r>
              <w:rPr>
                <w:b w:val="0"/>
                <w:sz w:val="16"/>
              </w:rPr>
              <w:t>Provides a standard tabbed pattern, improves form organization, and keeps sections reusable.</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Users may miss content hidden in inactive tabs; too many tabs can reduce discoverability.</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HRMS: employee profile tabs for Overview, Attendance, Leaves, Payroll, Documents. In appointments: Availability, Services, Staff, Pricing, Notifications.</w:t>
            </w:r>
          </w:p>
        </w:tc>
      </w:tr>
    </w:tbl>
    <w:p/>
    <w:p>
      <w:pPr>
        <w:pStyle w:val="IntenseQuote"/>
      </w:pPr>
      <w:r>
        <w:t>Minimal usage pattern:</w:t>
      </w:r>
    </w:p>
    <w:p>
      <w:pPr>
        <w:pStyle w:val="CodeBlock"/>
      </w:pPr>
      <w:r>
        <w:rPr>
          <w:rFonts w:ascii="Consolas" w:hAnsi="Consolas"/>
          <w:sz w:val="17"/>
        </w:rPr>
        <w:t>&lt;Notebook</w:t>
      </w:r>
    </w:p>
    <w:p>
      <w:pPr>
        <w:pStyle w:val="CodeBlock"/>
      </w:pPr>
      <w:r>
        <w:rPr>
          <w:rFonts w:ascii="Consolas" w:hAnsi="Consolas"/>
          <w:sz w:val="17"/>
        </w:rPr>
        <w:t xml:space="preserve">  defaultPage="'availability'"</w:t>
      </w:r>
    </w:p>
    <w:p>
      <w:pPr>
        <w:pStyle w:val="CodeBlock"/>
      </w:pPr>
      <w:r>
        <w:rPr>
          <w:rFonts w:ascii="Consolas" w:hAnsi="Consolas"/>
          <w:sz w:val="17"/>
        </w:rPr>
        <w:t xml:space="preserve">  orientation="'horizontal'"</w:t>
      </w:r>
    </w:p>
    <w:p>
      <w:pPr>
        <w:pStyle w:val="CodeBlock"/>
      </w:pPr>
      <w:r>
        <w:rPr>
          <w:rFonts w:ascii="Consolas" w:hAnsi="Consolas"/>
          <w:sz w:val="17"/>
        </w:rPr>
        <w:t xml:space="preserve">  pages="pages"</w:t>
      </w:r>
    </w:p>
    <w:p>
      <w:pPr>
        <w:pStyle w:val="CodeBlock"/>
      </w:pPr>
      <w:r>
        <w:rPr>
          <w:rFonts w:ascii="Consolas" w:hAnsi="Consolas"/>
          <w:sz w:val="17"/>
        </w:rPr>
        <w:t xml:space="preserve">  onPageUpdate="(pageId) =&gt; this.onTabChanged(pageId)" /&gt;</w:t>
      </w:r>
    </w:p>
    <w:p>
      <w:pPr>
        <w:pStyle w:val="IntenseQuote"/>
      </w:pPr>
      <w:r>
        <w:t>Implementation notes:</w:t>
      </w:r>
    </w:p>
    <w:p>
      <w:pPr>
        <w:pStyle w:val="ListBullet"/>
      </w:pPr>
      <w:r>
        <w:t>Use clear tab names and keep related fields together.</w:t>
      </w:r>
    </w:p>
    <w:p>
      <w:pPr>
        <w:pStyle w:val="ListBullet"/>
      </w:pPr>
      <w:r>
        <w:t>For long forms, surface validation summaries so users know which tab has errors.</w:t>
      </w:r>
    </w:p>
    <w:p>
      <w:pPr>
        <w:pStyle w:val="ListBullet"/>
      </w:pPr>
      <w:r>
        <w:t>Vertical orientation works well for admin settings with many sections.</w:t>
      </w:r>
    </w:p>
    <w:p>
      <w:pPr>
        <w:pStyle w:val="Heading2"/>
      </w:pPr>
      <w:r>
        <w:t>Pager</w:t>
      </w:r>
    </w:p>
    <w:p>
      <w:r>
        <w:rPr>
          <w:b/>
        </w:rPr>
        <w:t xml:space="preserve">Import path: </w:t>
      </w:r>
      <w:r>
        <w:rPr>
          <w:rFonts w:ascii="Consolas" w:hAnsi="Consolas"/>
        </w:rPr>
        <w:t>@web/core/pager/pager</w:t>
      </w:r>
      <w:r>
        <w:rPr>
          <w:b/>
        </w:rPr>
        <w:t xml:space="preserve"> | Category: </w:t>
      </w:r>
      <w:r>
        <w:t>Pagination component</w:t>
      </w:r>
    </w:p>
    <w:p>
      <w:r>
        <w:rPr>
          <w:b/>
        </w:rPr>
        <w:t xml:space="preserve">Purpose: </w:t>
      </w:r>
      <w:r>
        <w:t>Displays and controls pagination using offset, limit, and total. It shows current range and next/previous controls.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Lists, search results, resource calendars, employee tables, audit logs, booking history, and custom view control panels.</w:t>
            </w:r>
          </w:p>
        </w:tc>
      </w:tr>
      <w:tr>
        <w:tc>
          <w:tcPr>
            <w:tcW w:type="dxa" w:w="2592"/>
            <w:vAlign w:val="top"/>
          </w:tcPr>
          <w:p>
            <w:pPr>
              <w:jc w:val="left"/>
            </w:pPr>
            <w:r/>
            <w:r>
              <w:rPr>
                <w:b w:val="0"/>
                <w:sz w:val="16"/>
              </w:rPr>
              <w:t>Avoid when</w:t>
            </w:r>
          </w:p>
        </w:tc>
        <w:tc>
          <w:tcPr>
            <w:tcW w:type="dxa" w:w="8208"/>
            <w:vAlign w:val="top"/>
          </w:tcPr>
          <w:p>
            <w:pPr>
              <w:jc w:val="left"/>
            </w:pPr>
            <w:r/>
            <w:r>
              <w:rPr>
                <w:b w:val="0"/>
                <w:sz w:val="16"/>
              </w:rPr>
              <w:t>Infinite scroll experiences; tiny datasets; dashboards where pagination hides critical totals.</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offset, limit, total, onUpdate, isEditable, withAccessKey. The update callback can be asynchronous; the pager is disabled while it runs.</w:t>
            </w:r>
          </w:p>
        </w:tc>
      </w:tr>
      <w:tr>
        <w:tc>
          <w:tcPr>
            <w:tcW w:type="dxa" w:w="2592"/>
            <w:vAlign w:val="top"/>
          </w:tcPr>
          <w:p>
            <w:pPr>
              <w:jc w:val="left"/>
            </w:pPr>
            <w:r/>
            <w:r>
              <w:rPr>
                <w:b w:val="0"/>
                <w:sz w:val="16"/>
              </w:rPr>
              <w:t>Merits</w:t>
            </w:r>
          </w:p>
        </w:tc>
        <w:tc>
          <w:tcPr>
            <w:tcW w:type="dxa" w:w="8208"/>
            <w:vAlign w:val="top"/>
          </w:tcPr>
          <w:p>
            <w:pPr>
              <w:jc w:val="left"/>
            </w:pPr>
            <w:r/>
            <w:r>
              <w:rPr>
                <w:b w:val="0"/>
                <w:sz w:val="16"/>
              </w:rPr>
              <w:t>Standard Odoo pagination UX, works with control panel patterns, and maps naturally to backend limit/offset calls.</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Offset pagination can become inefficient on very large datasets; use search domains, indexing, and carefully chosen limits.</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an appointment admin page: paginate bookings 80 at a time, updating the backend query when the user clicks Next.</w:t>
            </w:r>
          </w:p>
        </w:tc>
      </w:tr>
    </w:tbl>
    <w:p/>
    <w:p>
      <w:pPr>
        <w:pStyle w:val="IntenseQuote"/>
      </w:pPr>
      <w:r>
        <w:t>Minimal usage pattern:</w:t>
      </w:r>
    </w:p>
    <w:p>
      <w:pPr>
        <w:pStyle w:val="CodeBlock"/>
      </w:pPr>
      <w:r>
        <w:rPr>
          <w:rFonts w:ascii="Consolas" w:hAnsi="Consolas"/>
          <w:sz w:val="17"/>
        </w:rPr>
        <w:t>&lt;Pager</w:t>
      </w:r>
    </w:p>
    <w:p>
      <w:pPr>
        <w:pStyle w:val="CodeBlock"/>
      </w:pPr>
      <w:r>
        <w:rPr>
          <w:rFonts w:ascii="Consolas" w:hAnsi="Consolas"/>
          <w:sz w:val="17"/>
        </w:rPr>
        <w:t xml:space="preserve">  offset="state.offset"</w:t>
      </w:r>
    </w:p>
    <w:p>
      <w:pPr>
        <w:pStyle w:val="CodeBlock"/>
      </w:pPr>
      <w:r>
        <w:rPr>
          <w:rFonts w:ascii="Consolas" w:hAnsi="Consolas"/>
          <w:sz w:val="17"/>
        </w:rPr>
        <w:t xml:space="preserve">  limit="state.limit"</w:t>
      </w:r>
    </w:p>
    <w:p>
      <w:pPr>
        <w:pStyle w:val="CodeBlock"/>
      </w:pPr>
      <w:r>
        <w:rPr>
          <w:rFonts w:ascii="Consolas" w:hAnsi="Consolas"/>
          <w:sz w:val="17"/>
        </w:rPr>
        <w:t xml:space="preserve">  total="state.total"</w:t>
      </w:r>
    </w:p>
    <w:p>
      <w:pPr>
        <w:pStyle w:val="CodeBlock"/>
      </w:pPr>
      <w:r>
        <w:rPr>
          <w:rFonts w:ascii="Consolas" w:hAnsi="Consolas"/>
          <w:sz w:val="17"/>
        </w:rPr>
        <w:t xml:space="preserve">  onUpdate="(pager) =&gt; this.loadPage(pager)" /&gt;</w:t>
      </w:r>
    </w:p>
    <w:p>
      <w:pPr>
        <w:pStyle w:val="IntenseQuote"/>
      </w:pPr>
      <w:r>
        <w:t>Implementation notes:</w:t>
      </w:r>
    </w:p>
    <w:p>
      <w:pPr>
        <w:pStyle w:val="ListBullet"/>
      </w:pPr>
      <w:r>
        <w:t>Keep offset, limit, and total in state synchronized with the backend response.</w:t>
      </w:r>
    </w:p>
    <w:p>
      <w:pPr>
        <w:pStyle w:val="ListBullet"/>
      </w:pPr>
      <w:r>
        <w:t>Disable direct editing if jumping pages is not supported by your data source.</w:t>
      </w:r>
    </w:p>
    <w:p>
      <w:pPr>
        <w:pStyle w:val="ListBullet"/>
      </w:pPr>
      <w:r>
        <w:t>Pair with usePager when integrating with a view control panel.</w:t>
      </w:r>
    </w:p>
    <w:p>
      <w:r>
        <w:br w:type="page"/>
      </w:r>
    </w:p>
    <w:p>
      <w:pPr>
        <w:pStyle w:val="Heading2"/>
      </w:pPr>
      <w:r>
        <w:t>SelectMenu</w:t>
      </w:r>
    </w:p>
    <w:p>
      <w:r>
        <w:rPr>
          <w:b/>
        </w:rPr>
        <w:t xml:space="preserve">Import path: </w:t>
      </w:r>
      <w:r>
        <w:rPr>
          <w:rFonts w:ascii="Consolas" w:hAnsi="Consolas"/>
        </w:rPr>
        <w:t>@web/core/select_menu/select_menu</w:t>
      </w:r>
      <w:r>
        <w:rPr>
          <w:b/>
        </w:rPr>
        <w:t xml:space="preserve"> | Category: </w:t>
      </w:r>
      <w:r>
        <w:t>Advanced dropdown select</w:t>
      </w:r>
    </w:p>
    <w:p>
      <w:r>
        <w:rPr>
          <w:b/>
        </w:rPr>
        <w:t xml:space="preserve">Purpose: </w:t>
      </w:r>
      <w:r>
        <w:t>Offers a richer selection UI than the native select element: custom option templates, searchable options, groups, multi-select, custom toggler, and bottom area slot.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Complex option lists such as staff selection, skill selection, grouped service categories, searchable departments, and multi-select filters.</w:t>
            </w:r>
          </w:p>
        </w:tc>
      </w:tr>
      <w:tr>
        <w:tc>
          <w:tcPr>
            <w:tcW w:type="dxa" w:w="2592"/>
            <w:vAlign w:val="top"/>
          </w:tcPr>
          <w:p>
            <w:pPr>
              <w:jc w:val="left"/>
            </w:pPr>
            <w:r/>
            <w:r>
              <w:rPr>
                <w:b w:val="0"/>
                <w:sz w:val="16"/>
              </w:rPr>
              <w:t>Avoid when</w:t>
            </w:r>
          </w:p>
        </w:tc>
        <w:tc>
          <w:tcPr>
            <w:tcW w:type="dxa" w:w="8208"/>
            <w:vAlign w:val="top"/>
          </w:tcPr>
          <w:p>
            <w:pPr>
              <w:jc w:val="left"/>
            </w:pPr>
            <w:r/>
            <w:r>
              <w:rPr>
                <w:b w:val="0"/>
                <w:sz w:val="16"/>
              </w:rPr>
              <w:t>Simple single-select fields where the native HTML select is more accessible and mobile-friendly.</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choices, class, groups, multiSelect, togglerClass, required, searchable, searchPlaceholder, value, onSelect, and slots such as choice and bottomArea.</w:t>
            </w:r>
          </w:p>
        </w:tc>
      </w:tr>
      <w:tr>
        <w:tc>
          <w:tcPr>
            <w:tcW w:type="dxa" w:w="2592"/>
            <w:vAlign w:val="top"/>
          </w:tcPr>
          <w:p>
            <w:pPr>
              <w:jc w:val="left"/>
            </w:pPr>
            <w:r/>
            <w:r>
              <w:rPr>
                <w:b w:val="0"/>
                <w:sz w:val="16"/>
              </w:rPr>
              <w:t>Merits</w:t>
            </w:r>
          </w:p>
        </w:tc>
        <w:tc>
          <w:tcPr>
            <w:tcW w:type="dxa" w:w="8208"/>
            <w:vAlign w:val="top"/>
          </w:tcPr>
          <w:p>
            <w:pPr>
              <w:jc w:val="left"/>
            </w:pPr>
            <w:r/>
            <w:r>
              <w:rPr>
                <w:b w:val="0"/>
                <w:sz w:val="16"/>
              </w:rPr>
              <w:t>Flexible display of options, grouping, search, multi-select display as tags, and custom bottom actions such as “Create new”.</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More complexity than native select; accessibility and mobile UX need more attention.</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appointment booking: choose staff, service, location, and resources from grouped searchable options. In HRMS: select skills, departments, or reporting managers.</w:t>
            </w:r>
          </w:p>
        </w:tc>
      </w:tr>
    </w:tbl>
    <w:p/>
    <w:p>
      <w:pPr>
        <w:pStyle w:val="IntenseQuote"/>
      </w:pPr>
      <w:r>
        <w:t>Minimal usage pattern:</w:t>
      </w:r>
    </w:p>
    <w:p>
      <w:pPr>
        <w:pStyle w:val="CodeBlock"/>
      </w:pPr>
      <w:r>
        <w:rPr>
          <w:rFonts w:ascii="Consolas" w:hAnsi="Consolas"/>
          <w:sz w:val="17"/>
        </w:rPr>
        <w:t>&lt;SelectMenu</w:t>
      </w:r>
    </w:p>
    <w:p>
      <w:pPr>
        <w:pStyle w:val="CodeBlock"/>
      </w:pPr>
      <w:r>
        <w:rPr>
          <w:rFonts w:ascii="Consolas" w:hAnsi="Consolas"/>
          <w:sz w:val="17"/>
        </w:rPr>
        <w:t xml:space="preserve">  choices="serviceChoices"</w:t>
      </w:r>
    </w:p>
    <w:p>
      <w:pPr>
        <w:pStyle w:val="CodeBlock"/>
      </w:pPr>
      <w:r>
        <w:rPr>
          <w:rFonts w:ascii="Consolas" w:hAnsi="Consolas"/>
          <w:sz w:val="17"/>
        </w:rPr>
        <w:t xml:space="preserve">  groups="serviceGroups"</w:t>
      </w:r>
    </w:p>
    <w:p>
      <w:pPr>
        <w:pStyle w:val="CodeBlock"/>
      </w:pPr>
      <w:r>
        <w:rPr>
          <w:rFonts w:ascii="Consolas" w:hAnsi="Consolas"/>
          <w:sz w:val="17"/>
        </w:rPr>
        <w:t xml:space="preserve">  searchable="true"</w:t>
      </w:r>
    </w:p>
    <w:p>
      <w:pPr>
        <w:pStyle w:val="CodeBlock"/>
      </w:pPr>
      <w:r>
        <w:rPr>
          <w:rFonts w:ascii="Consolas" w:hAnsi="Consolas"/>
          <w:sz w:val="17"/>
        </w:rPr>
        <w:t xml:space="preserve">  value="state.serviceId"</w:t>
      </w:r>
    </w:p>
    <w:p>
      <w:pPr>
        <w:pStyle w:val="CodeBlock"/>
      </w:pPr>
      <w:r>
        <w:rPr>
          <w:rFonts w:ascii="Consolas" w:hAnsi="Consolas"/>
          <w:sz w:val="17"/>
        </w:rPr>
        <w:t xml:space="preserve">  onSelect="(value) =&gt; this.selectService(value)"&gt;</w:t>
      </w:r>
    </w:p>
    <w:p>
      <w:pPr>
        <w:pStyle w:val="CodeBlock"/>
      </w:pPr>
      <w:r>
        <w:rPr>
          <w:rFonts w:ascii="Consolas" w:hAnsi="Consolas"/>
          <w:sz w:val="17"/>
        </w:rPr>
        <w:t xml:space="preserve">  Choose service</w:t>
      </w:r>
    </w:p>
    <w:p>
      <w:pPr>
        <w:pStyle w:val="CodeBlock"/>
      </w:pPr>
      <w:r>
        <w:rPr>
          <w:rFonts w:ascii="Consolas" w:hAnsi="Consolas"/>
          <w:sz w:val="17"/>
        </w:rPr>
        <w:t>&lt;/SelectMenu&gt;</w:t>
      </w:r>
    </w:p>
    <w:p>
      <w:pPr>
        <w:pStyle w:val="IntenseQuote"/>
      </w:pPr>
      <w:r>
        <w:t>Implementation notes:</w:t>
      </w:r>
    </w:p>
    <w:p>
      <w:pPr>
        <w:pStyle w:val="ListBullet"/>
      </w:pPr>
      <w:r>
        <w:t>Prefer native select for simple choices.</w:t>
      </w:r>
    </w:p>
    <w:p>
      <w:pPr>
        <w:pStyle w:val="ListBullet"/>
      </w:pPr>
      <w:r>
        <w:t>Use groups for meaningful taxonomy, not just visual decoration.</w:t>
      </w:r>
    </w:p>
    <w:p>
      <w:pPr>
        <w:pStyle w:val="ListBullet"/>
      </w:pPr>
      <w:r>
        <w:t>Use bottomArea for create-new only when the backend flow is safe and permission-checked.</w:t>
      </w:r>
    </w:p>
    <w:p>
      <w:pPr>
        <w:pStyle w:val="Heading2"/>
      </w:pPr>
      <w:r>
        <w:t>TagsList</w:t>
      </w:r>
    </w:p>
    <w:p>
      <w:r>
        <w:rPr>
          <w:b/>
        </w:rPr>
        <w:t xml:space="preserve">Import path: </w:t>
      </w:r>
      <w:r>
        <w:rPr>
          <w:rFonts w:ascii="Consolas" w:hAnsi="Consolas"/>
        </w:rPr>
        <w:t>@web/core/tags_list/tags_list</w:t>
      </w:r>
      <w:r>
        <w:rPr>
          <w:b/>
        </w:rPr>
        <w:t xml:space="preserve"> | Category: </w:t>
      </w:r>
      <w:r>
        <w:t>Tag pill list</w:t>
      </w:r>
    </w:p>
    <w:p>
      <w:r>
        <w:rPr>
          <w:b/>
        </w:rPr>
        <w:t xml:space="preserve">Purpose: </w:t>
      </w:r>
      <w:r>
        <w:t>Displays tags as rounded pills and optionally allows click/delete behavior. It can limit visible tags and show a count for additional hidden items.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D9EAF7"/>
            <w:vAlign w:val="center"/>
          </w:tcPr>
          <w:p>
            <w:pPr>
              <w:jc w:val="left"/>
            </w:pPr>
            <w:r/>
            <w:r>
              <w:rPr>
                <w:b/>
                <w:sz w:val="16"/>
              </w:rPr>
              <w:t>Aspect</w:t>
            </w:r>
          </w:p>
        </w:tc>
        <w:tc>
          <w:tcPr>
            <w:tcW w:type="dxa" w:w="8208"/>
            <w:shd w:fill="D9EAF7"/>
            <w:vAlign w:val="center"/>
          </w:tcPr>
          <w:p>
            <w:pPr>
              <w:jc w:val="left"/>
            </w:pPr>
            <w:r/>
            <w:r>
              <w:rPr>
                <w:b/>
                <w:sz w:val="16"/>
              </w:rPr>
              <w:t>Details</w:t>
            </w:r>
          </w:p>
        </w:tc>
      </w:tr>
      <w:tr>
        <w:tc>
          <w:tcPr>
            <w:tcW w:type="dxa" w:w="2592"/>
            <w:vAlign w:val="top"/>
          </w:tcPr>
          <w:p>
            <w:pPr>
              <w:jc w:val="left"/>
            </w:pPr>
            <w:r/>
            <w:r>
              <w:rPr>
                <w:b w:val="0"/>
                <w:sz w:val="16"/>
              </w:rPr>
              <w:t>Best used when</w:t>
            </w:r>
          </w:p>
        </w:tc>
        <w:tc>
          <w:tcPr>
            <w:tcW w:type="dxa" w:w="8208"/>
            <w:vAlign w:val="top"/>
          </w:tcPr>
          <w:p>
            <w:pPr>
              <w:jc w:val="left"/>
            </w:pPr>
            <w:r/>
            <w:r>
              <w:rPr>
                <w:b w:val="0"/>
                <w:sz w:val="16"/>
              </w:rPr>
              <w:t>Skills, categories, departments, selected filters, service tags, employee labels, booking labels, attendee lists, and many2many-style summaries.</w:t>
            </w:r>
          </w:p>
        </w:tc>
      </w:tr>
      <w:tr>
        <w:tc>
          <w:tcPr>
            <w:tcW w:type="dxa" w:w="2592"/>
            <w:vAlign w:val="top"/>
          </w:tcPr>
          <w:p>
            <w:pPr>
              <w:jc w:val="left"/>
            </w:pPr>
            <w:r/>
            <w:r>
              <w:rPr>
                <w:b w:val="0"/>
                <w:sz w:val="16"/>
              </w:rPr>
              <w:t>Avoid when</w:t>
            </w:r>
          </w:p>
        </w:tc>
        <w:tc>
          <w:tcPr>
            <w:tcW w:type="dxa" w:w="8208"/>
            <w:vAlign w:val="top"/>
          </w:tcPr>
          <w:p>
            <w:pPr>
              <w:jc w:val="left"/>
            </w:pPr>
            <w:r/>
            <w:r>
              <w:rPr>
                <w:b w:val="0"/>
                <w:sz w:val="16"/>
              </w:rPr>
              <w:t>Long textual descriptions; tags that require complex inline editing; large taxonomies where a SelectMenu or dedicated view is better.</w:t>
            </w:r>
          </w:p>
        </w:tc>
      </w:tr>
      <w:tr>
        <w:tc>
          <w:tcPr>
            <w:tcW w:type="dxa" w:w="2592"/>
            <w:vAlign w:val="top"/>
          </w:tcPr>
          <w:p>
            <w:pPr>
              <w:jc w:val="left"/>
            </w:pPr>
            <w:r/>
            <w:r>
              <w:rPr>
                <w:b w:val="0"/>
                <w:sz w:val="16"/>
              </w:rPr>
              <w:t>Core props / slots / data</w:t>
            </w:r>
          </w:p>
        </w:tc>
        <w:tc>
          <w:tcPr>
            <w:tcW w:type="dxa" w:w="8208"/>
            <w:vAlign w:val="top"/>
          </w:tcPr>
          <w:p>
            <w:pPr>
              <w:jc w:val="left"/>
            </w:pPr>
            <w:r/>
            <w:r>
              <w:rPr>
                <w:b w:val="0"/>
                <w:sz w:val="16"/>
              </w:rPr>
              <w:t>displayBadge, displayText, itemsVisible, tags. Each tag can include id, text, colorIndex, icon, img, onClick, and onDelete.</w:t>
            </w:r>
          </w:p>
        </w:tc>
      </w:tr>
      <w:tr>
        <w:tc>
          <w:tcPr>
            <w:tcW w:type="dxa" w:w="2592"/>
            <w:vAlign w:val="top"/>
          </w:tcPr>
          <w:p>
            <w:pPr>
              <w:jc w:val="left"/>
            </w:pPr>
            <w:r/>
            <w:r>
              <w:rPr>
                <w:b w:val="0"/>
                <w:sz w:val="16"/>
              </w:rPr>
              <w:t>Merits</w:t>
            </w:r>
          </w:p>
        </w:tc>
        <w:tc>
          <w:tcPr>
            <w:tcW w:type="dxa" w:w="8208"/>
            <w:vAlign w:val="top"/>
          </w:tcPr>
          <w:p>
            <w:pPr>
              <w:jc w:val="left"/>
            </w:pPr>
            <w:r/>
            <w:r>
              <w:rPr>
                <w:b w:val="0"/>
                <w:sz w:val="16"/>
              </w:rPr>
              <w:t>Compact visual summary, supports icons/images/colors, and can expose click/delete callbacks to parent logic.</w:t>
            </w:r>
          </w:p>
        </w:tc>
      </w:tr>
      <w:tr>
        <w:tc>
          <w:tcPr>
            <w:tcW w:type="dxa" w:w="2592"/>
            <w:vAlign w:val="top"/>
          </w:tcPr>
          <w:p>
            <w:pPr>
              <w:jc w:val="left"/>
            </w:pPr>
            <w:r/>
            <w:r>
              <w:rPr>
                <w:b w:val="0"/>
                <w:sz w:val="16"/>
              </w:rPr>
              <w:t>Tradeoffs / pitfalls</w:t>
            </w:r>
          </w:p>
        </w:tc>
        <w:tc>
          <w:tcPr>
            <w:tcW w:type="dxa" w:w="8208"/>
            <w:vAlign w:val="top"/>
          </w:tcPr>
          <w:p>
            <w:pPr>
              <w:jc w:val="left"/>
            </w:pPr>
            <w:r/>
            <w:r>
              <w:rPr>
                <w:b w:val="0"/>
                <w:sz w:val="16"/>
              </w:rPr>
              <w:t>Too many tags create visual noise; color meanings must be explained; deletion must respect permissions and backend validation.</w:t>
            </w:r>
          </w:p>
        </w:tc>
      </w:tr>
      <w:tr>
        <w:tc>
          <w:tcPr>
            <w:tcW w:type="dxa" w:w="2592"/>
            <w:vAlign w:val="top"/>
          </w:tcPr>
          <w:p>
            <w:pPr>
              <w:jc w:val="left"/>
            </w:pPr>
            <w:r/>
            <w:r>
              <w:rPr>
                <w:b w:val="0"/>
                <w:sz w:val="16"/>
              </w:rPr>
              <w:t>Example project usage</w:t>
            </w:r>
          </w:p>
        </w:tc>
        <w:tc>
          <w:tcPr>
            <w:tcW w:type="dxa" w:w="8208"/>
            <w:vAlign w:val="top"/>
          </w:tcPr>
          <w:p>
            <w:pPr>
              <w:jc w:val="left"/>
            </w:pPr>
            <w:r/>
            <w:r>
              <w:rPr>
                <w:b w:val="0"/>
                <w:sz w:val="16"/>
              </w:rPr>
              <w:t>In HRMS: display employee skills and certifications. In appointments: display required resources, assigned staff, or booking status tags.</w:t>
            </w:r>
          </w:p>
        </w:tc>
      </w:tr>
    </w:tbl>
    <w:p/>
    <w:p>
      <w:pPr>
        <w:pStyle w:val="IntenseQuote"/>
      </w:pPr>
      <w:r>
        <w:t>Minimal usage pattern:</w:t>
      </w:r>
    </w:p>
    <w:p>
      <w:pPr>
        <w:pStyle w:val="CodeBlock"/>
      </w:pPr>
      <w:r>
        <w:rPr>
          <w:rFonts w:ascii="Consolas" w:hAnsi="Consolas"/>
          <w:sz w:val="17"/>
        </w:rPr>
        <w:t>&lt;TagsList</w:t>
      </w:r>
    </w:p>
    <w:p>
      <w:pPr>
        <w:pStyle w:val="CodeBlock"/>
      </w:pPr>
      <w:r>
        <w:rPr>
          <w:rFonts w:ascii="Consolas" w:hAnsi="Consolas"/>
          <w:sz w:val="17"/>
        </w:rPr>
        <w:t xml:space="preserve">  tags="[</w:t>
      </w:r>
    </w:p>
    <w:p>
      <w:pPr>
        <w:pStyle w:val="CodeBlock"/>
      </w:pPr>
      <w:r>
        <w:rPr>
          <w:rFonts w:ascii="Consolas" w:hAnsi="Consolas"/>
          <w:sz w:val="17"/>
        </w:rPr>
        <w:t xml:space="preserve">    { id: 'urgent', text: 'Urgent', colorIndex: 1, onClick: () =&gt; this.filterUrgent() },</w:t>
      </w:r>
    </w:p>
    <w:p>
      <w:pPr>
        <w:pStyle w:val="CodeBlock"/>
      </w:pPr>
      <w:r>
        <w:rPr>
          <w:rFonts w:ascii="Consolas" w:hAnsi="Consolas"/>
          <w:sz w:val="17"/>
        </w:rPr>
        <w:t xml:space="preserve">    { id: 'remote', text: 'Remote', colorIndex: 4, onDelete: () =&gt; this.removeTag('remote') },</w:t>
      </w:r>
    </w:p>
    <w:p>
      <w:pPr>
        <w:pStyle w:val="CodeBlock"/>
      </w:pPr>
      <w:r>
        <w:rPr>
          <w:rFonts w:ascii="Consolas" w:hAnsi="Consolas"/>
          <w:sz w:val="17"/>
        </w:rPr>
        <w:t xml:space="preserve">  ]"</w:t>
      </w:r>
    </w:p>
    <w:p>
      <w:pPr>
        <w:pStyle w:val="CodeBlock"/>
      </w:pPr>
      <w:r>
        <w:rPr>
          <w:rFonts w:ascii="Consolas" w:hAnsi="Consolas"/>
          <w:sz w:val="17"/>
        </w:rPr>
        <w:t xml:space="preserve">  itemsVisible="3" /&gt;</w:t>
      </w:r>
    </w:p>
    <w:p>
      <w:pPr>
        <w:pStyle w:val="IntenseQuote"/>
      </w:pPr>
      <w:r>
        <w:t>Implementation notes:</w:t>
      </w:r>
    </w:p>
    <w:p>
      <w:pPr>
        <w:pStyle w:val="ListBullet"/>
      </w:pPr>
      <w:r>
        <w:t>Use stable unique IDs for tags.</w:t>
      </w:r>
    </w:p>
    <w:p>
      <w:pPr>
        <w:pStyle w:val="ListBullet"/>
      </w:pPr>
      <w:r>
        <w:t>Keep tag text short.</w:t>
      </w:r>
    </w:p>
    <w:p>
      <w:pPr>
        <w:pStyle w:val="ListBullet"/>
      </w:pPr>
      <w:r>
        <w:t>If deletion is possible, update both UI state and backend record consistently.</w:t>
      </w:r>
    </w:p>
    <w:p>
      <w:r>
        <w:br w:type="page"/>
      </w:r>
    </w:p>
    <w:p>
      <w:pPr>
        <w:pStyle w:val="Heading1"/>
      </w:pPr>
      <w:r>
        <w:t>5. Hooks That Make Components Practical</w:t>
      </w:r>
    </w:p>
    <w:p>
      <w:r>
        <w:t>Hooks are reusable logic helpers connected to the OWL lifecycle. Odoo’s hook reference lists useAssets, useAutofocus, useBus, usePager, usePosition, and useSpellCheck as Odoo web framework hooks. They are not UI components, but they are essential when building reusable components safely.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944"/>
            <w:shd w:fill="D9EAF7"/>
            <w:vAlign w:val="center"/>
          </w:tcPr>
          <w:p>
            <w:pPr>
              <w:jc w:val="left"/>
            </w:pPr>
            <w:r/>
            <w:r>
              <w:rPr>
                <w:b/>
                <w:sz w:val="16"/>
              </w:rPr>
              <w:t>Hook</w:t>
            </w:r>
          </w:p>
        </w:tc>
        <w:tc>
          <w:tcPr>
            <w:tcW w:type="dxa" w:w="2952"/>
            <w:shd w:fill="D9EAF7"/>
            <w:vAlign w:val="center"/>
          </w:tcPr>
          <w:p>
            <w:pPr>
              <w:jc w:val="left"/>
            </w:pPr>
            <w:r/>
            <w:r>
              <w:rPr>
                <w:b/>
                <w:sz w:val="16"/>
              </w:rPr>
              <w:t>Import path</w:t>
            </w:r>
          </w:p>
        </w:tc>
        <w:tc>
          <w:tcPr>
            <w:tcW w:type="dxa" w:w="3672"/>
            <w:shd w:fill="D9EAF7"/>
            <w:vAlign w:val="center"/>
          </w:tcPr>
          <w:p>
            <w:pPr>
              <w:jc w:val="left"/>
            </w:pPr>
            <w:r/>
            <w:r>
              <w:rPr>
                <w:b/>
                <w:sz w:val="16"/>
              </w:rPr>
              <w:t>What it does</w:t>
            </w:r>
          </w:p>
        </w:tc>
        <w:tc>
          <w:tcPr>
            <w:tcW w:type="dxa" w:w="3024"/>
            <w:shd w:fill="D9EAF7"/>
            <w:vAlign w:val="center"/>
          </w:tcPr>
          <w:p>
            <w:pPr>
              <w:jc w:val="left"/>
            </w:pPr>
            <w:r/>
            <w:r>
              <w:rPr>
                <w:b/>
                <w:sz w:val="16"/>
              </w:rPr>
              <w:t>Practical use</w:t>
            </w:r>
          </w:p>
        </w:tc>
      </w:tr>
      <w:tr>
        <w:tc>
          <w:tcPr>
            <w:tcW w:type="dxa" w:w="1944"/>
            <w:vAlign w:val="top"/>
          </w:tcPr>
          <w:p>
            <w:pPr>
              <w:jc w:val="left"/>
            </w:pPr>
            <w:r/>
            <w:r>
              <w:rPr>
                <w:b w:val="0"/>
                <w:sz w:val="16"/>
              </w:rPr>
              <w:t>useAssets</w:t>
            </w:r>
          </w:p>
        </w:tc>
        <w:tc>
          <w:tcPr>
            <w:tcW w:type="dxa" w:w="2952"/>
            <w:vAlign w:val="top"/>
          </w:tcPr>
          <w:p>
            <w:pPr>
              <w:jc w:val="left"/>
            </w:pPr>
            <w:r/>
            <w:r>
              <w:rPr>
                <w:b w:val="0"/>
                <w:sz w:val="16"/>
              </w:rPr>
              <w:t>@web/core/assets</w:t>
            </w:r>
          </w:p>
        </w:tc>
        <w:tc>
          <w:tcPr>
            <w:tcW w:type="dxa" w:w="3672"/>
            <w:vAlign w:val="top"/>
          </w:tcPr>
          <w:p>
            <w:pPr>
              <w:jc w:val="left"/>
            </w:pPr>
            <w:r/>
            <w:r>
              <w:rPr>
                <w:b w:val="0"/>
                <w:sz w:val="16"/>
              </w:rPr>
              <w:t>Lazy-load JS/CSS/XML asset bundles when a component needs them.</w:t>
            </w:r>
          </w:p>
        </w:tc>
        <w:tc>
          <w:tcPr>
            <w:tcW w:type="dxa" w:w="3024"/>
            <w:vAlign w:val="top"/>
          </w:tcPr>
          <w:p>
            <w:pPr>
              <w:jc w:val="left"/>
            </w:pPr>
            <w:r/>
            <w:r>
              <w:rPr>
                <w:b w:val="0"/>
                <w:sz w:val="16"/>
              </w:rPr>
              <w:t>Useful for heavy dashboards, charts, editors, maps.</w:t>
            </w:r>
          </w:p>
        </w:tc>
      </w:tr>
      <w:tr>
        <w:tc>
          <w:tcPr>
            <w:tcW w:type="dxa" w:w="1944"/>
            <w:vAlign w:val="top"/>
          </w:tcPr>
          <w:p>
            <w:pPr>
              <w:jc w:val="left"/>
            </w:pPr>
            <w:r/>
            <w:r>
              <w:rPr>
                <w:b w:val="0"/>
                <w:sz w:val="16"/>
              </w:rPr>
              <w:t>useAutofocus</w:t>
            </w:r>
          </w:p>
        </w:tc>
        <w:tc>
          <w:tcPr>
            <w:tcW w:type="dxa" w:w="2952"/>
            <w:vAlign w:val="top"/>
          </w:tcPr>
          <w:p>
            <w:pPr>
              <w:jc w:val="left"/>
            </w:pPr>
            <w:r/>
            <w:r>
              <w:rPr>
                <w:b w:val="0"/>
                <w:sz w:val="16"/>
              </w:rPr>
              <w:t>@web/core/utils/hooks</w:t>
            </w:r>
          </w:p>
        </w:tc>
        <w:tc>
          <w:tcPr>
            <w:tcW w:type="dxa" w:w="3672"/>
            <w:vAlign w:val="top"/>
          </w:tcPr>
          <w:p>
            <w:pPr>
              <w:jc w:val="left"/>
            </w:pPr>
            <w:r/>
            <w:r>
              <w:rPr>
                <w:b w:val="0"/>
                <w:sz w:val="16"/>
              </w:rPr>
              <w:t>Focuses a t-ref="autofocus" element when it appears in DOM.</w:t>
            </w:r>
          </w:p>
        </w:tc>
        <w:tc>
          <w:tcPr>
            <w:tcW w:type="dxa" w:w="3024"/>
            <w:vAlign w:val="top"/>
          </w:tcPr>
          <w:p>
            <w:pPr>
              <w:jc w:val="left"/>
            </w:pPr>
            <w:r/>
            <w:r>
              <w:rPr>
                <w:b w:val="0"/>
                <w:sz w:val="16"/>
              </w:rPr>
              <w:t>Useful for dialogs, quick-create forms, search inputs.</w:t>
            </w:r>
          </w:p>
        </w:tc>
      </w:tr>
      <w:tr>
        <w:tc>
          <w:tcPr>
            <w:tcW w:type="dxa" w:w="1944"/>
            <w:vAlign w:val="top"/>
          </w:tcPr>
          <w:p>
            <w:pPr>
              <w:jc w:val="left"/>
            </w:pPr>
            <w:r/>
            <w:r>
              <w:rPr>
                <w:b w:val="0"/>
                <w:sz w:val="16"/>
              </w:rPr>
              <w:t>useBus</w:t>
            </w:r>
          </w:p>
        </w:tc>
        <w:tc>
          <w:tcPr>
            <w:tcW w:type="dxa" w:w="2952"/>
            <w:vAlign w:val="top"/>
          </w:tcPr>
          <w:p>
            <w:pPr>
              <w:jc w:val="left"/>
            </w:pPr>
            <w:r/>
            <w:r>
              <w:rPr>
                <w:b w:val="0"/>
                <w:sz w:val="16"/>
              </w:rPr>
              <w:t>@web/core/utils/hooks</w:t>
            </w:r>
          </w:p>
        </w:tc>
        <w:tc>
          <w:tcPr>
            <w:tcW w:type="dxa" w:w="3672"/>
            <w:vAlign w:val="top"/>
          </w:tcPr>
          <w:p>
            <w:pPr>
              <w:jc w:val="left"/>
            </w:pPr>
            <w:r/>
            <w:r>
              <w:rPr>
                <w:b w:val="0"/>
                <w:sz w:val="16"/>
              </w:rPr>
              <w:t>Subscribes to a bus and cleans listener on unmount.</w:t>
            </w:r>
          </w:p>
        </w:tc>
        <w:tc>
          <w:tcPr>
            <w:tcW w:type="dxa" w:w="3024"/>
            <w:vAlign w:val="top"/>
          </w:tcPr>
          <w:p>
            <w:pPr>
              <w:jc w:val="left"/>
            </w:pPr>
            <w:r/>
            <w:r>
              <w:rPr>
                <w:b w:val="0"/>
                <w:sz w:val="16"/>
              </w:rPr>
              <w:t>Use for app-level events without leaking listeners.</w:t>
            </w:r>
          </w:p>
        </w:tc>
      </w:tr>
      <w:tr>
        <w:tc>
          <w:tcPr>
            <w:tcW w:type="dxa" w:w="1944"/>
            <w:vAlign w:val="top"/>
          </w:tcPr>
          <w:p>
            <w:pPr>
              <w:jc w:val="left"/>
            </w:pPr>
            <w:r/>
            <w:r>
              <w:rPr>
                <w:b w:val="0"/>
                <w:sz w:val="16"/>
              </w:rPr>
              <w:t>usePager</w:t>
            </w:r>
          </w:p>
        </w:tc>
        <w:tc>
          <w:tcPr>
            <w:tcW w:type="dxa" w:w="2952"/>
            <w:vAlign w:val="top"/>
          </w:tcPr>
          <w:p>
            <w:pPr>
              <w:jc w:val="left"/>
            </w:pPr>
            <w:r/>
            <w:r>
              <w:rPr>
                <w:b w:val="0"/>
                <w:sz w:val="16"/>
              </w:rPr>
              <w:t>@web/search/pager_hook</w:t>
            </w:r>
          </w:p>
        </w:tc>
        <w:tc>
          <w:tcPr>
            <w:tcW w:type="dxa" w:w="3672"/>
            <w:vAlign w:val="top"/>
          </w:tcPr>
          <w:p>
            <w:pPr>
              <w:jc w:val="left"/>
            </w:pPr>
            <w:r/>
            <w:r>
              <w:rPr>
                <w:b w:val="0"/>
                <w:sz w:val="16"/>
              </w:rPr>
              <w:t>Connects a custom view to the control panel pager.</w:t>
            </w:r>
          </w:p>
        </w:tc>
        <w:tc>
          <w:tcPr>
            <w:tcW w:type="dxa" w:w="3024"/>
            <w:vAlign w:val="top"/>
          </w:tcPr>
          <w:p>
            <w:pPr>
              <w:jc w:val="left"/>
            </w:pPr>
            <w:r/>
            <w:r>
              <w:rPr>
                <w:b w:val="0"/>
                <w:sz w:val="16"/>
              </w:rPr>
              <w:t>Use in custom views with server-side pagination.</w:t>
            </w:r>
          </w:p>
        </w:tc>
      </w:tr>
      <w:tr>
        <w:tc>
          <w:tcPr>
            <w:tcW w:type="dxa" w:w="1944"/>
            <w:vAlign w:val="top"/>
          </w:tcPr>
          <w:p>
            <w:pPr>
              <w:jc w:val="left"/>
            </w:pPr>
            <w:r/>
            <w:r>
              <w:rPr>
                <w:b w:val="0"/>
                <w:sz w:val="16"/>
              </w:rPr>
              <w:t>usePosition</w:t>
            </w:r>
          </w:p>
        </w:tc>
        <w:tc>
          <w:tcPr>
            <w:tcW w:type="dxa" w:w="2952"/>
            <w:vAlign w:val="top"/>
          </w:tcPr>
          <w:p>
            <w:pPr>
              <w:jc w:val="left"/>
            </w:pPr>
            <w:r/>
            <w:r>
              <w:rPr>
                <w:b w:val="0"/>
                <w:sz w:val="16"/>
              </w:rPr>
              <w:t>@web/core/position_hook</w:t>
            </w:r>
          </w:p>
        </w:tc>
        <w:tc>
          <w:tcPr>
            <w:tcW w:type="dxa" w:w="3672"/>
            <w:vAlign w:val="top"/>
          </w:tcPr>
          <w:p>
            <w:pPr>
              <w:jc w:val="left"/>
            </w:pPr>
            <w:r/>
            <w:r>
              <w:rPr>
                <w:b w:val="0"/>
                <w:sz w:val="16"/>
              </w:rPr>
              <w:t>Positions a popper relative to a target and updates on scroll/resize.</w:t>
            </w:r>
          </w:p>
        </w:tc>
        <w:tc>
          <w:tcPr>
            <w:tcW w:type="dxa" w:w="3024"/>
            <w:vAlign w:val="top"/>
          </w:tcPr>
          <w:p>
            <w:pPr>
              <w:jc w:val="left"/>
            </w:pPr>
            <w:r/>
            <w:r>
              <w:rPr>
                <w:b w:val="0"/>
                <w:sz w:val="16"/>
              </w:rPr>
              <w:t>Use for popovers, menus, tooltips.</w:t>
            </w:r>
          </w:p>
        </w:tc>
      </w:tr>
      <w:tr>
        <w:tc>
          <w:tcPr>
            <w:tcW w:type="dxa" w:w="1944"/>
            <w:vAlign w:val="top"/>
          </w:tcPr>
          <w:p>
            <w:pPr>
              <w:jc w:val="left"/>
            </w:pPr>
            <w:r/>
            <w:r>
              <w:rPr>
                <w:b w:val="0"/>
                <w:sz w:val="16"/>
              </w:rPr>
              <w:t>useSpellCheck</w:t>
            </w:r>
          </w:p>
        </w:tc>
        <w:tc>
          <w:tcPr>
            <w:tcW w:type="dxa" w:w="2952"/>
            <w:vAlign w:val="top"/>
          </w:tcPr>
          <w:p>
            <w:pPr>
              <w:jc w:val="left"/>
            </w:pPr>
            <w:r/>
            <w:r>
              <w:rPr>
                <w:b w:val="0"/>
                <w:sz w:val="16"/>
              </w:rPr>
              <w:t>@web/core/utils/hooks</w:t>
            </w:r>
          </w:p>
        </w:tc>
        <w:tc>
          <w:tcPr>
            <w:tcW w:type="dxa" w:w="3672"/>
            <w:vAlign w:val="top"/>
          </w:tcPr>
          <w:p>
            <w:pPr>
              <w:jc w:val="left"/>
            </w:pPr>
            <w:r/>
            <w:r>
              <w:rPr>
                <w:b w:val="0"/>
                <w:sz w:val="16"/>
              </w:rPr>
              <w:t>Enables spellcheck on focus for input/textarea/contenteditable elements.</w:t>
            </w:r>
          </w:p>
        </w:tc>
        <w:tc>
          <w:tcPr>
            <w:tcW w:type="dxa" w:w="3024"/>
            <w:vAlign w:val="top"/>
          </w:tcPr>
          <w:p>
            <w:pPr>
              <w:jc w:val="left"/>
            </w:pPr>
            <w:r/>
            <w:r>
              <w:rPr>
                <w:b w:val="0"/>
                <w:sz w:val="16"/>
              </w:rPr>
              <w:t>Useful for rich text and notes fields.</w:t>
            </w:r>
          </w:p>
        </w:tc>
      </w:tr>
    </w:tbl>
    <w:p/>
    <w:p>
      <w:pPr>
        <w:pStyle w:val="Heading2"/>
      </w:pPr>
      <w:r>
        <w:t>5.1 Hook usage patterns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032"/>
            <w:shd w:fill="D9EAF7"/>
            <w:vAlign w:val="center"/>
          </w:tcPr>
          <w:p>
            <w:pPr>
              <w:jc w:val="left"/>
            </w:pPr>
            <w:r/>
            <w:r>
              <w:rPr>
                <w:b/>
                <w:sz w:val="16"/>
              </w:rPr>
              <w:t>Problem</w:t>
            </w:r>
          </w:p>
        </w:tc>
        <w:tc>
          <w:tcPr>
            <w:tcW w:type="dxa" w:w="2304"/>
            <w:shd w:fill="D9EAF7"/>
            <w:vAlign w:val="center"/>
          </w:tcPr>
          <w:p>
            <w:pPr>
              <w:jc w:val="left"/>
            </w:pPr>
            <w:r/>
            <w:r>
              <w:rPr>
                <w:b/>
                <w:sz w:val="16"/>
              </w:rPr>
              <w:t>Hook to consider</w:t>
            </w:r>
          </w:p>
        </w:tc>
        <w:tc>
          <w:tcPr>
            <w:tcW w:type="dxa" w:w="4464"/>
            <w:shd w:fill="D9EAF7"/>
            <w:vAlign w:val="center"/>
          </w:tcPr>
          <w:p>
            <w:pPr>
              <w:jc w:val="left"/>
            </w:pPr>
            <w:r/>
            <w:r>
              <w:rPr>
                <w:b/>
                <w:sz w:val="16"/>
              </w:rPr>
              <w:t>Reason</w:t>
            </w:r>
          </w:p>
        </w:tc>
      </w:tr>
      <w:tr>
        <w:tc>
          <w:tcPr>
            <w:tcW w:type="dxa" w:w="4032"/>
            <w:vAlign w:val="top"/>
          </w:tcPr>
          <w:p>
            <w:pPr>
              <w:jc w:val="left"/>
            </w:pPr>
            <w:r/>
            <w:r>
              <w:rPr>
                <w:b w:val="0"/>
                <w:sz w:val="16"/>
              </w:rPr>
              <w:t>Dialog opens and cursor should be ready in first input.</w:t>
            </w:r>
          </w:p>
        </w:tc>
        <w:tc>
          <w:tcPr>
            <w:tcW w:type="dxa" w:w="2304"/>
            <w:vAlign w:val="top"/>
          </w:tcPr>
          <w:p>
            <w:pPr>
              <w:jc w:val="left"/>
            </w:pPr>
            <w:r/>
            <w:r>
              <w:rPr>
                <w:b w:val="0"/>
                <w:sz w:val="16"/>
              </w:rPr>
              <w:t>useAutofocus</w:t>
            </w:r>
          </w:p>
        </w:tc>
        <w:tc>
          <w:tcPr>
            <w:tcW w:type="dxa" w:w="4464"/>
            <w:vAlign w:val="top"/>
          </w:tcPr>
          <w:p>
            <w:pPr>
              <w:jc w:val="left"/>
            </w:pPr>
            <w:r/>
            <w:r>
              <w:rPr>
                <w:b w:val="0"/>
                <w:sz w:val="16"/>
              </w:rPr>
              <w:t>Avoids manual DOM focus code and handles lifecycle timing.</w:t>
            </w:r>
          </w:p>
        </w:tc>
      </w:tr>
      <w:tr>
        <w:tc>
          <w:tcPr>
            <w:tcW w:type="dxa" w:w="4032"/>
            <w:vAlign w:val="top"/>
          </w:tcPr>
          <w:p>
            <w:pPr>
              <w:jc w:val="left"/>
            </w:pPr>
            <w:r/>
            <w:r>
              <w:rPr>
                <w:b w:val="0"/>
                <w:sz w:val="16"/>
              </w:rPr>
              <w:t>Component listens to global event bus.</w:t>
            </w:r>
          </w:p>
        </w:tc>
        <w:tc>
          <w:tcPr>
            <w:tcW w:type="dxa" w:w="2304"/>
            <w:vAlign w:val="top"/>
          </w:tcPr>
          <w:p>
            <w:pPr>
              <w:jc w:val="left"/>
            </w:pPr>
            <w:r/>
            <w:r>
              <w:rPr>
                <w:b w:val="0"/>
                <w:sz w:val="16"/>
              </w:rPr>
              <w:t>useBus</w:t>
            </w:r>
          </w:p>
        </w:tc>
        <w:tc>
          <w:tcPr>
            <w:tcW w:type="dxa" w:w="4464"/>
            <w:vAlign w:val="top"/>
          </w:tcPr>
          <w:p>
            <w:pPr>
              <w:jc w:val="left"/>
            </w:pPr>
            <w:r/>
            <w:r>
              <w:rPr>
                <w:b w:val="0"/>
                <w:sz w:val="16"/>
              </w:rPr>
              <w:t>Automatically removes listener when component unmounts.</w:t>
            </w:r>
          </w:p>
        </w:tc>
      </w:tr>
      <w:tr>
        <w:tc>
          <w:tcPr>
            <w:tcW w:type="dxa" w:w="4032"/>
            <w:vAlign w:val="top"/>
          </w:tcPr>
          <w:p>
            <w:pPr>
              <w:jc w:val="left"/>
            </w:pPr>
            <w:r/>
            <w:r>
              <w:rPr>
                <w:b w:val="0"/>
                <w:sz w:val="16"/>
              </w:rPr>
              <w:t>Custom view needs Odoo control panel pagination.</w:t>
            </w:r>
          </w:p>
        </w:tc>
        <w:tc>
          <w:tcPr>
            <w:tcW w:type="dxa" w:w="2304"/>
            <w:vAlign w:val="top"/>
          </w:tcPr>
          <w:p>
            <w:pPr>
              <w:jc w:val="left"/>
            </w:pPr>
            <w:r/>
            <w:r>
              <w:rPr>
                <w:b w:val="0"/>
                <w:sz w:val="16"/>
              </w:rPr>
              <w:t>usePager</w:t>
            </w:r>
          </w:p>
        </w:tc>
        <w:tc>
          <w:tcPr>
            <w:tcW w:type="dxa" w:w="4464"/>
            <w:vAlign w:val="top"/>
          </w:tcPr>
          <w:p>
            <w:pPr>
              <w:jc w:val="left"/>
            </w:pPr>
            <w:r/>
            <w:r>
              <w:rPr>
                <w:b w:val="0"/>
                <w:sz w:val="16"/>
              </w:rPr>
              <w:t>Connects state to standard Pager props.</w:t>
            </w:r>
          </w:p>
        </w:tc>
      </w:tr>
      <w:tr>
        <w:tc>
          <w:tcPr>
            <w:tcW w:type="dxa" w:w="4032"/>
            <w:vAlign w:val="top"/>
          </w:tcPr>
          <w:p>
            <w:pPr>
              <w:jc w:val="left"/>
            </w:pPr>
            <w:r/>
            <w:r>
              <w:rPr>
                <w:b w:val="0"/>
                <w:sz w:val="16"/>
              </w:rPr>
              <w:t>Popover/menu must stay aligned with a button while scrolling.</w:t>
            </w:r>
          </w:p>
        </w:tc>
        <w:tc>
          <w:tcPr>
            <w:tcW w:type="dxa" w:w="2304"/>
            <w:vAlign w:val="top"/>
          </w:tcPr>
          <w:p>
            <w:pPr>
              <w:jc w:val="left"/>
            </w:pPr>
            <w:r/>
            <w:r>
              <w:rPr>
                <w:b w:val="0"/>
                <w:sz w:val="16"/>
              </w:rPr>
              <w:t>usePosition</w:t>
            </w:r>
          </w:p>
        </w:tc>
        <w:tc>
          <w:tcPr>
            <w:tcW w:type="dxa" w:w="4464"/>
            <w:vAlign w:val="top"/>
          </w:tcPr>
          <w:p>
            <w:pPr>
              <w:jc w:val="left"/>
            </w:pPr>
            <w:r/>
            <w:r>
              <w:rPr>
                <w:b w:val="0"/>
                <w:sz w:val="16"/>
              </w:rPr>
              <w:t>Recomputes position on scroll/resize.</w:t>
            </w:r>
          </w:p>
        </w:tc>
      </w:tr>
      <w:tr>
        <w:tc>
          <w:tcPr>
            <w:tcW w:type="dxa" w:w="4032"/>
            <w:vAlign w:val="top"/>
          </w:tcPr>
          <w:p>
            <w:pPr>
              <w:jc w:val="left"/>
            </w:pPr>
            <w:r/>
            <w:r>
              <w:rPr>
                <w:b w:val="0"/>
                <w:sz w:val="16"/>
              </w:rPr>
              <w:t>Editor or notes field should spellcheck only when focused.</w:t>
            </w:r>
          </w:p>
        </w:tc>
        <w:tc>
          <w:tcPr>
            <w:tcW w:type="dxa" w:w="2304"/>
            <w:vAlign w:val="top"/>
          </w:tcPr>
          <w:p>
            <w:pPr>
              <w:jc w:val="left"/>
            </w:pPr>
            <w:r/>
            <w:r>
              <w:rPr>
                <w:b w:val="0"/>
                <w:sz w:val="16"/>
              </w:rPr>
              <w:t>useSpellCheck</w:t>
            </w:r>
          </w:p>
        </w:tc>
        <w:tc>
          <w:tcPr>
            <w:tcW w:type="dxa" w:w="4464"/>
            <w:vAlign w:val="top"/>
          </w:tcPr>
          <w:p>
            <w:pPr>
              <w:jc w:val="left"/>
            </w:pPr>
            <w:r/>
            <w:r>
              <w:rPr>
                <w:b w:val="0"/>
                <w:sz w:val="16"/>
              </w:rPr>
              <w:t>Improves readability by controlling spellcheck state.</w:t>
            </w:r>
          </w:p>
        </w:tc>
      </w:tr>
      <w:tr>
        <w:tc>
          <w:tcPr>
            <w:tcW w:type="dxa" w:w="4032"/>
            <w:vAlign w:val="top"/>
          </w:tcPr>
          <w:p>
            <w:pPr>
              <w:jc w:val="left"/>
            </w:pPr>
            <w:r/>
            <w:r>
              <w:rPr>
                <w:b w:val="0"/>
                <w:sz w:val="16"/>
              </w:rPr>
              <w:t>Large chart/editor should load only when screen is opened.</w:t>
            </w:r>
          </w:p>
        </w:tc>
        <w:tc>
          <w:tcPr>
            <w:tcW w:type="dxa" w:w="2304"/>
            <w:vAlign w:val="top"/>
          </w:tcPr>
          <w:p>
            <w:pPr>
              <w:jc w:val="left"/>
            </w:pPr>
            <w:r/>
            <w:r>
              <w:rPr>
                <w:b w:val="0"/>
                <w:sz w:val="16"/>
              </w:rPr>
              <w:t>useAssets</w:t>
            </w:r>
          </w:p>
        </w:tc>
        <w:tc>
          <w:tcPr>
            <w:tcW w:type="dxa" w:w="4464"/>
            <w:vAlign w:val="top"/>
          </w:tcPr>
          <w:p>
            <w:pPr>
              <w:jc w:val="left"/>
            </w:pPr>
            <w:r/>
            <w:r>
              <w:rPr>
                <w:b w:val="0"/>
                <w:sz w:val="16"/>
              </w:rPr>
              <w:t>Keeps initial web client load lighter.</w:t>
            </w:r>
          </w:p>
        </w:tc>
      </w:tr>
    </w:tbl>
    <w:p/>
    <w:p>
      <w:pPr>
        <w:pStyle w:val="Heading1"/>
      </w:pPr>
      <w:r>
        <w:t>6. Services Used by Components</w:t>
      </w:r>
    </w:p>
    <w:p>
      <w:r>
        <w:t>Services are long-lived frontend utilities. Odoo describes them as dependency-injection-like features that components can import with useService. In practice, services are where side effects should live: server requests, notifications, routing, browser title changes, and user information.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72"/>
            <w:shd w:fill="D9EAF7"/>
            <w:vAlign w:val="center"/>
          </w:tcPr>
          <w:p>
            <w:pPr>
              <w:jc w:val="left"/>
            </w:pPr>
            <w:r/>
            <w:r>
              <w:rPr>
                <w:b/>
                <w:sz w:val="16"/>
              </w:rPr>
              <w:t>Service</w:t>
            </w:r>
          </w:p>
        </w:tc>
        <w:tc>
          <w:tcPr>
            <w:tcW w:type="dxa" w:w="3888"/>
            <w:shd w:fill="D9EAF7"/>
            <w:vAlign w:val="center"/>
          </w:tcPr>
          <w:p>
            <w:pPr>
              <w:jc w:val="left"/>
            </w:pPr>
            <w:r/>
            <w:r>
              <w:rPr>
                <w:b/>
                <w:sz w:val="16"/>
              </w:rPr>
              <w:t>Purpose</w:t>
            </w:r>
          </w:p>
        </w:tc>
        <w:tc>
          <w:tcPr>
            <w:tcW w:type="dxa" w:w="5040"/>
            <w:shd w:fill="D9EAF7"/>
            <w:vAlign w:val="center"/>
          </w:tcPr>
          <w:p>
            <w:pPr>
              <w:jc w:val="left"/>
            </w:pPr>
            <w:r/>
            <w:r>
              <w:rPr>
                <w:b/>
                <w:sz w:val="16"/>
              </w:rPr>
              <w:t>How components use it</w:t>
            </w:r>
          </w:p>
        </w:tc>
      </w:tr>
      <w:tr>
        <w:tc>
          <w:tcPr>
            <w:tcW w:type="dxa" w:w="1872"/>
            <w:vAlign w:val="top"/>
          </w:tcPr>
          <w:p>
            <w:pPr>
              <w:jc w:val="left"/>
            </w:pPr>
            <w:r/>
            <w:r>
              <w:rPr>
                <w:b w:val="0"/>
                <w:sz w:val="16"/>
              </w:rPr>
              <w:t>cookie</w:t>
            </w:r>
          </w:p>
        </w:tc>
        <w:tc>
          <w:tcPr>
            <w:tcW w:type="dxa" w:w="3888"/>
            <w:vAlign w:val="top"/>
          </w:tcPr>
          <w:p>
            <w:pPr>
              <w:jc w:val="left"/>
            </w:pPr>
            <w:r/>
            <w:r>
              <w:rPr>
                <w:b w:val="0"/>
                <w:sz w:val="16"/>
              </w:rPr>
              <w:t>Read/modify cookies.</w:t>
            </w:r>
          </w:p>
        </w:tc>
        <w:tc>
          <w:tcPr>
            <w:tcW w:type="dxa" w:w="5040"/>
            <w:vAlign w:val="top"/>
          </w:tcPr>
          <w:p>
            <w:pPr>
              <w:jc w:val="left"/>
            </w:pPr>
            <w:r/>
            <w:r>
              <w:rPr>
                <w:b w:val="0"/>
                <w:sz w:val="16"/>
              </w:rPr>
              <w:t>Persist small browser-level preferences, not sensitive data.</w:t>
            </w:r>
          </w:p>
        </w:tc>
      </w:tr>
      <w:tr>
        <w:tc>
          <w:tcPr>
            <w:tcW w:type="dxa" w:w="1872"/>
            <w:vAlign w:val="top"/>
          </w:tcPr>
          <w:p>
            <w:pPr>
              <w:jc w:val="left"/>
            </w:pPr>
            <w:r/>
            <w:r>
              <w:rPr>
                <w:b w:val="0"/>
                <w:sz w:val="16"/>
              </w:rPr>
              <w:t>effect</w:t>
            </w:r>
          </w:p>
        </w:tc>
        <w:tc>
          <w:tcPr>
            <w:tcW w:type="dxa" w:w="3888"/>
            <w:vAlign w:val="top"/>
          </w:tcPr>
          <w:p>
            <w:pPr>
              <w:jc w:val="left"/>
            </w:pPr>
            <w:r/>
            <w:r>
              <w:rPr>
                <w:b w:val="0"/>
                <w:sz w:val="16"/>
              </w:rPr>
              <w:t>Display graphical feedback effects such as RainbowMan.</w:t>
            </w:r>
          </w:p>
        </w:tc>
        <w:tc>
          <w:tcPr>
            <w:tcW w:type="dxa" w:w="5040"/>
            <w:vAlign w:val="top"/>
          </w:tcPr>
          <w:p>
            <w:pPr>
              <w:jc w:val="left"/>
            </w:pPr>
            <w:r/>
            <w:r>
              <w:rPr>
                <w:b w:val="0"/>
                <w:sz w:val="16"/>
              </w:rPr>
              <w:t>Celebrate meaningful success events; avoid overuse.</w:t>
            </w:r>
          </w:p>
        </w:tc>
      </w:tr>
      <w:tr>
        <w:tc>
          <w:tcPr>
            <w:tcW w:type="dxa" w:w="1872"/>
            <w:vAlign w:val="top"/>
          </w:tcPr>
          <w:p>
            <w:pPr>
              <w:jc w:val="left"/>
            </w:pPr>
            <w:r/>
            <w:r>
              <w:rPr>
                <w:b w:val="0"/>
                <w:sz w:val="16"/>
              </w:rPr>
              <w:t>http</w:t>
            </w:r>
          </w:p>
        </w:tc>
        <w:tc>
          <w:tcPr>
            <w:tcW w:type="dxa" w:w="3888"/>
            <w:vAlign w:val="top"/>
          </w:tcPr>
          <w:p>
            <w:pPr>
              <w:jc w:val="left"/>
            </w:pPr>
            <w:r/>
            <w:r>
              <w:rPr>
                <w:b w:val="0"/>
                <w:sz w:val="16"/>
              </w:rPr>
              <w:t>Low-level HTTP GET/POST.</w:t>
            </w:r>
          </w:p>
        </w:tc>
        <w:tc>
          <w:tcPr>
            <w:tcW w:type="dxa" w:w="5040"/>
            <w:vAlign w:val="top"/>
          </w:tcPr>
          <w:p>
            <w:pPr>
              <w:jc w:val="left"/>
            </w:pPr>
            <w:r/>
            <w:r>
              <w:rPr>
                <w:b w:val="0"/>
                <w:sz w:val="16"/>
              </w:rPr>
              <w:t>Use for non-model HTTP requests or external endpoints.</w:t>
            </w:r>
          </w:p>
        </w:tc>
      </w:tr>
      <w:tr>
        <w:tc>
          <w:tcPr>
            <w:tcW w:type="dxa" w:w="1872"/>
            <w:vAlign w:val="top"/>
          </w:tcPr>
          <w:p>
            <w:pPr>
              <w:jc w:val="left"/>
            </w:pPr>
            <w:r/>
            <w:r>
              <w:rPr>
                <w:b w:val="0"/>
                <w:sz w:val="16"/>
              </w:rPr>
              <w:t>notification</w:t>
            </w:r>
          </w:p>
        </w:tc>
        <w:tc>
          <w:tcPr>
            <w:tcW w:type="dxa" w:w="3888"/>
            <w:vAlign w:val="top"/>
          </w:tcPr>
          <w:p>
            <w:pPr>
              <w:jc w:val="left"/>
            </w:pPr>
            <w:r/>
            <w:r>
              <w:rPr>
                <w:b w:val="0"/>
                <w:sz w:val="16"/>
              </w:rPr>
              <w:t>Display screen notifications.</w:t>
            </w:r>
          </w:p>
        </w:tc>
        <w:tc>
          <w:tcPr>
            <w:tcW w:type="dxa" w:w="5040"/>
            <w:vAlign w:val="top"/>
          </w:tcPr>
          <w:p>
            <w:pPr>
              <w:jc w:val="left"/>
            </w:pPr>
            <w:r/>
            <w:r>
              <w:rPr>
                <w:b w:val="0"/>
                <w:sz w:val="16"/>
              </w:rPr>
              <w:t>Show success, warning, danger, info messages with optional buttons.</w:t>
            </w:r>
          </w:p>
        </w:tc>
      </w:tr>
      <w:tr>
        <w:tc>
          <w:tcPr>
            <w:tcW w:type="dxa" w:w="1872"/>
            <w:vAlign w:val="top"/>
          </w:tcPr>
          <w:p>
            <w:pPr>
              <w:jc w:val="left"/>
            </w:pPr>
            <w:r/>
            <w:r>
              <w:rPr>
                <w:b w:val="0"/>
                <w:sz w:val="16"/>
              </w:rPr>
              <w:t>router</w:t>
            </w:r>
          </w:p>
        </w:tc>
        <w:tc>
          <w:tcPr>
            <w:tcW w:type="dxa" w:w="3888"/>
            <w:vAlign w:val="top"/>
          </w:tcPr>
          <w:p>
            <w:pPr>
              <w:jc w:val="left"/>
            </w:pPr>
            <w:r/>
            <w:r>
              <w:rPr>
                <w:b w:val="0"/>
                <w:sz w:val="16"/>
              </w:rPr>
              <w:t>Manage/read browser URL and hash state.</w:t>
            </w:r>
          </w:p>
        </w:tc>
        <w:tc>
          <w:tcPr>
            <w:tcW w:type="dxa" w:w="5040"/>
            <w:vAlign w:val="top"/>
          </w:tcPr>
          <w:p>
            <w:pPr>
              <w:jc w:val="left"/>
            </w:pPr>
            <w:r/>
            <w:r>
              <w:rPr>
                <w:b w:val="0"/>
                <w:sz w:val="16"/>
              </w:rPr>
              <w:t>Keep app state and URL in sync.</w:t>
            </w:r>
          </w:p>
        </w:tc>
      </w:tr>
      <w:tr>
        <w:tc>
          <w:tcPr>
            <w:tcW w:type="dxa" w:w="1872"/>
            <w:vAlign w:val="top"/>
          </w:tcPr>
          <w:p>
            <w:pPr>
              <w:jc w:val="left"/>
            </w:pPr>
            <w:r/>
            <w:r>
              <w:rPr>
                <w:b w:val="0"/>
                <w:sz w:val="16"/>
              </w:rPr>
              <w:t>rpc</w:t>
            </w:r>
          </w:p>
        </w:tc>
        <w:tc>
          <w:tcPr>
            <w:tcW w:type="dxa" w:w="3888"/>
            <w:vAlign w:val="top"/>
          </w:tcPr>
          <w:p>
            <w:pPr>
              <w:jc w:val="left"/>
            </w:pPr>
            <w:r/>
            <w:r>
              <w:rPr>
                <w:b w:val="0"/>
                <w:sz w:val="16"/>
              </w:rPr>
              <w:t>Send requests to Odoo server controllers.</w:t>
            </w:r>
          </w:p>
        </w:tc>
        <w:tc>
          <w:tcPr>
            <w:tcW w:type="dxa" w:w="5040"/>
            <w:vAlign w:val="top"/>
          </w:tcPr>
          <w:p>
            <w:pPr>
              <w:jc w:val="left"/>
            </w:pPr>
            <w:r/>
            <w:r>
              <w:rPr>
                <w:b w:val="0"/>
                <w:sz w:val="16"/>
              </w:rPr>
              <w:t>Use for controller routes; use ORM-style model service for model CRUD where available.</w:t>
            </w:r>
          </w:p>
        </w:tc>
      </w:tr>
      <w:tr>
        <w:tc>
          <w:tcPr>
            <w:tcW w:type="dxa" w:w="1872"/>
            <w:vAlign w:val="top"/>
          </w:tcPr>
          <w:p>
            <w:pPr>
              <w:jc w:val="left"/>
            </w:pPr>
            <w:r/>
            <w:r>
              <w:rPr>
                <w:b w:val="0"/>
                <w:sz w:val="16"/>
              </w:rPr>
              <w:t>scroller</w:t>
            </w:r>
          </w:p>
        </w:tc>
        <w:tc>
          <w:tcPr>
            <w:tcW w:type="dxa" w:w="3888"/>
            <w:vAlign w:val="top"/>
          </w:tcPr>
          <w:p>
            <w:pPr>
              <w:jc w:val="left"/>
            </w:pPr>
            <w:r/>
            <w:r>
              <w:rPr>
                <w:b w:val="0"/>
                <w:sz w:val="16"/>
              </w:rPr>
              <w:t>Handle anchor clicks and scrolling behavior.</w:t>
            </w:r>
          </w:p>
        </w:tc>
        <w:tc>
          <w:tcPr>
            <w:tcW w:type="dxa" w:w="5040"/>
            <w:vAlign w:val="top"/>
          </w:tcPr>
          <w:p>
            <w:pPr>
              <w:jc w:val="left"/>
            </w:pPr>
            <w:r/>
            <w:r>
              <w:rPr>
                <w:b w:val="0"/>
                <w:sz w:val="16"/>
              </w:rPr>
              <w:t>Useful for internal anchors and custom scrolling behavior.</w:t>
            </w:r>
          </w:p>
        </w:tc>
      </w:tr>
      <w:tr>
        <w:tc>
          <w:tcPr>
            <w:tcW w:type="dxa" w:w="1872"/>
            <w:vAlign w:val="top"/>
          </w:tcPr>
          <w:p>
            <w:pPr>
              <w:jc w:val="left"/>
            </w:pPr>
            <w:r/>
            <w:r>
              <w:rPr>
                <w:b w:val="0"/>
                <w:sz w:val="16"/>
              </w:rPr>
              <w:t>title</w:t>
            </w:r>
          </w:p>
        </w:tc>
        <w:tc>
          <w:tcPr>
            <w:tcW w:type="dxa" w:w="3888"/>
            <w:vAlign w:val="top"/>
          </w:tcPr>
          <w:p>
            <w:pPr>
              <w:jc w:val="left"/>
            </w:pPr>
            <w:r/>
            <w:r>
              <w:rPr>
                <w:b w:val="0"/>
                <w:sz w:val="16"/>
              </w:rPr>
              <w:t>Read/modify document title parts.</w:t>
            </w:r>
          </w:p>
        </w:tc>
        <w:tc>
          <w:tcPr>
            <w:tcW w:type="dxa" w:w="5040"/>
            <w:vAlign w:val="top"/>
          </w:tcPr>
          <w:p>
            <w:pPr>
              <w:jc w:val="left"/>
            </w:pPr>
            <w:r/>
            <w:r>
              <w:rPr>
                <w:b w:val="0"/>
                <w:sz w:val="16"/>
              </w:rPr>
              <w:t>Update title based on active module/record/action.</w:t>
            </w:r>
          </w:p>
        </w:tc>
      </w:tr>
      <w:tr>
        <w:tc>
          <w:tcPr>
            <w:tcW w:type="dxa" w:w="1872"/>
            <w:vAlign w:val="top"/>
          </w:tcPr>
          <w:p>
            <w:pPr>
              <w:jc w:val="left"/>
            </w:pPr>
            <w:r/>
            <w:r>
              <w:rPr>
                <w:b w:val="0"/>
                <w:sz w:val="16"/>
              </w:rPr>
              <w:t>user</w:t>
            </w:r>
          </w:p>
        </w:tc>
        <w:tc>
          <w:tcPr>
            <w:tcW w:type="dxa" w:w="3888"/>
            <w:vAlign w:val="top"/>
          </w:tcPr>
          <w:p>
            <w:pPr>
              <w:jc w:val="left"/>
            </w:pPr>
            <w:r/>
            <w:r>
              <w:rPr>
                <w:b w:val="0"/>
                <w:sz w:val="16"/>
              </w:rPr>
              <w:t>Expose current user data and group checks.</w:t>
            </w:r>
          </w:p>
        </w:tc>
        <w:tc>
          <w:tcPr>
            <w:tcW w:type="dxa" w:w="5040"/>
            <w:vAlign w:val="top"/>
          </w:tcPr>
          <w:p>
            <w:pPr>
              <w:jc w:val="left"/>
            </w:pPr>
            <w:r/>
            <w:r>
              <w:rPr>
                <w:b w:val="0"/>
                <w:sz w:val="16"/>
              </w:rPr>
              <w:t>Permission-aware UI and user-context behavior.</w:t>
            </w:r>
          </w:p>
        </w:tc>
      </w:tr>
    </w:tbl>
    <w:p/>
    <w:p>
      <w:pPr>
        <w:pStyle w:val="Heading2"/>
      </w:pPr>
      <w:r>
        <w:t>6.1 Service decision guide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D9EAF7"/>
            <w:vAlign w:val="center"/>
          </w:tcPr>
          <w:p>
            <w:pPr>
              <w:jc w:val="left"/>
            </w:pPr>
            <w:r/>
            <w:r>
              <w:rPr>
                <w:b/>
                <w:sz w:val="16"/>
              </w:rPr>
              <w:t>Need</w:t>
            </w:r>
          </w:p>
        </w:tc>
        <w:tc>
          <w:tcPr>
            <w:tcW w:type="dxa" w:w="4176"/>
            <w:shd w:fill="D9EAF7"/>
            <w:vAlign w:val="center"/>
          </w:tcPr>
          <w:p>
            <w:pPr>
              <w:jc w:val="left"/>
            </w:pPr>
            <w:r/>
            <w:r>
              <w:rPr>
                <w:b/>
                <w:sz w:val="16"/>
              </w:rPr>
              <w:t>Use</w:t>
            </w:r>
          </w:p>
        </w:tc>
        <w:tc>
          <w:tcPr>
            <w:tcW w:type="dxa" w:w="3456"/>
            <w:shd w:fill="D9EAF7"/>
            <w:vAlign w:val="center"/>
          </w:tcPr>
          <w:p>
            <w:pPr>
              <w:jc w:val="left"/>
            </w:pPr>
            <w:r/>
            <w:r>
              <w:rPr>
                <w:b/>
                <w:sz w:val="16"/>
              </w:rPr>
              <w:t>Do not use</w:t>
            </w:r>
          </w:p>
        </w:tc>
      </w:tr>
      <w:tr>
        <w:tc>
          <w:tcPr>
            <w:tcW w:type="dxa" w:w="3168"/>
            <w:vAlign w:val="top"/>
          </w:tcPr>
          <w:p>
            <w:pPr>
              <w:jc w:val="left"/>
            </w:pPr>
            <w:r/>
            <w:r>
              <w:rPr>
                <w:b w:val="0"/>
                <w:sz w:val="16"/>
              </w:rPr>
              <w:t>Read/write model data</w:t>
            </w:r>
          </w:p>
        </w:tc>
        <w:tc>
          <w:tcPr>
            <w:tcW w:type="dxa" w:w="4176"/>
            <w:vAlign w:val="top"/>
          </w:tcPr>
          <w:p>
            <w:pPr>
              <w:jc w:val="left"/>
            </w:pPr>
            <w:r/>
            <w:r>
              <w:rPr>
                <w:b w:val="0"/>
                <w:sz w:val="16"/>
              </w:rPr>
              <w:t>ORM/model service where available; RPC/controller only for custom routes.</w:t>
            </w:r>
          </w:p>
        </w:tc>
        <w:tc>
          <w:tcPr>
            <w:tcW w:type="dxa" w:w="3456"/>
            <w:vAlign w:val="top"/>
          </w:tcPr>
          <w:p>
            <w:pPr>
              <w:jc w:val="left"/>
            </w:pPr>
            <w:r/>
            <w:r>
              <w:rPr>
                <w:b w:val="0"/>
                <w:sz w:val="16"/>
              </w:rPr>
              <w:t>Do not use raw fetch for Odoo model operations.</w:t>
            </w:r>
          </w:p>
        </w:tc>
      </w:tr>
      <w:tr>
        <w:tc>
          <w:tcPr>
            <w:tcW w:type="dxa" w:w="3168"/>
            <w:vAlign w:val="top"/>
          </w:tcPr>
          <w:p>
            <w:pPr>
              <w:jc w:val="left"/>
            </w:pPr>
            <w:r/>
            <w:r>
              <w:rPr>
                <w:b w:val="0"/>
                <w:sz w:val="16"/>
              </w:rPr>
              <w:t>Call custom controller endpoint</w:t>
            </w:r>
          </w:p>
        </w:tc>
        <w:tc>
          <w:tcPr>
            <w:tcW w:type="dxa" w:w="4176"/>
            <w:vAlign w:val="top"/>
          </w:tcPr>
          <w:p>
            <w:pPr>
              <w:jc w:val="left"/>
            </w:pPr>
            <w:r/>
            <w:r>
              <w:rPr>
                <w:b w:val="0"/>
                <w:sz w:val="16"/>
              </w:rPr>
              <w:t>rpc service for Odoo route; http for lower-level generic HTTP.</w:t>
            </w:r>
          </w:p>
        </w:tc>
        <w:tc>
          <w:tcPr>
            <w:tcW w:type="dxa" w:w="3456"/>
            <w:vAlign w:val="top"/>
          </w:tcPr>
          <w:p>
            <w:pPr>
              <w:jc w:val="left"/>
            </w:pPr>
            <w:r/>
            <w:r>
              <w:rPr>
                <w:b w:val="0"/>
                <w:sz w:val="16"/>
              </w:rPr>
              <w:t>Do not hardcode session/auth details manually.</w:t>
            </w:r>
          </w:p>
        </w:tc>
      </w:tr>
      <w:tr>
        <w:tc>
          <w:tcPr>
            <w:tcW w:type="dxa" w:w="3168"/>
            <w:vAlign w:val="top"/>
          </w:tcPr>
          <w:p>
            <w:pPr>
              <w:jc w:val="left"/>
            </w:pPr>
            <w:r/>
            <w:r>
              <w:rPr>
                <w:b w:val="0"/>
                <w:sz w:val="16"/>
              </w:rPr>
              <w:t>Tell user something happened</w:t>
            </w:r>
          </w:p>
        </w:tc>
        <w:tc>
          <w:tcPr>
            <w:tcW w:type="dxa" w:w="4176"/>
            <w:vAlign w:val="top"/>
          </w:tcPr>
          <w:p>
            <w:pPr>
              <w:jc w:val="left"/>
            </w:pPr>
            <w:r/>
            <w:r>
              <w:rPr>
                <w:b w:val="0"/>
                <w:sz w:val="16"/>
              </w:rPr>
              <w:t>notification service with proper type and optional buttons.</w:t>
            </w:r>
          </w:p>
        </w:tc>
        <w:tc>
          <w:tcPr>
            <w:tcW w:type="dxa" w:w="3456"/>
            <w:vAlign w:val="top"/>
          </w:tcPr>
          <w:p>
            <w:pPr>
              <w:jc w:val="left"/>
            </w:pPr>
            <w:r/>
            <w:r>
              <w:rPr>
                <w:b w:val="0"/>
                <w:sz w:val="16"/>
              </w:rPr>
              <w:t>Do not use alert() in production UX.</w:t>
            </w:r>
          </w:p>
        </w:tc>
      </w:tr>
      <w:tr>
        <w:tc>
          <w:tcPr>
            <w:tcW w:type="dxa" w:w="3168"/>
            <w:vAlign w:val="top"/>
          </w:tcPr>
          <w:p>
            <w:pPr>
              <w:jc w:val="left"/>
            </w:pPr>
            <w:r/>
            <w:r>
              <w:rPr>
                <w:b w:val="0"/>
                <w:sz w:val="16"/>
              </w:rPr>
              <w:t>React to app-wide event</w:t>
            </w:r>
          </w:p>
        </w:tc>
        <w:tc>
          <w:tcPr>
            <w:tcW w:type="dxa" w:w="4176"/>
            <w:vAlign w:val="top"/>
          </w:tcPr>
          <w:p>
            <w:pPr>
              <w:jc w:val="left"/>
            </w:pPr>
            <w:r/>
            <w:r>
              <w:rPr>
                <w:b w:val="0"/>
                <w:sz w:val="16"/>
              </w:rPr>
              <w:t>main bus + useBus.</w:t>
            </w:r>
          </w:p>
        </w:tc>
        <w:tc>
          <w:tcPr>
            <w:tcW w:type="dxa" w:w="3456"/>
            <w:vAlign w:val="top"/>
          </w:tcPr>
          <w:p>
            <w:pPr>
              <w:jc w:val="left"/>
            </w:pPr>
            <w:r/>
            <w:r>
              <w:rPr>
                <w:b w:val="0"/>
                <w:sz w:val="16"/>
              </w:rPr>
              <w:t>Do not leave manual event listeners uncleared.</w:t>
            </w:r>
          </w:p>
        </w:tc>
      </w:tr>
      <w:tr>
        <w:tc>
          <w:tcPr>
            <w:tcW w:type="dxa" w:w="3168"/>
            <w:vAlign w:val="top"/>
          </w:tcPr>
          <w:p>
            <w:pPr>
              <w:jc w:val="left"/>
            </w:pPr>
            <w:r/>
            <w:r>
              <w:rPr>
                <w:b w:val="0"/>
                <w:sz w:val="16"/>
              </w:rPr>
              <w:t>Check current user/group/context</w:t>
            </w:r>
          </w:p>
        </w:tc>
        <w:tc>
          <w:tcPr>
            <w:tcW w:type="dxa" w:w="4176"/>
            <w:vAlign w:val="top"/>
          </w:tcPr>
          <w:p>
            <w:pPr>
              <w:jc w:val="left"/>
            </w:pPr>
            <w:r/>
            <w:r>
              <w:rPr>
                <w:b w:val="0"/>
                <w:sz w:val="16"/>
              </w:rPr>
              <w:t>user service.</w:t>
            </w:r>
          </w:p>
        </w:tc>
        <w:tc>
          <w:tcPr>
            <w:tcW w:type="dxa" w:w="3456"/>
            <w:vAlign w:val="top"/>
          </w:tcPr>
          <w:p>
            <w:pPr>
              <w:jc w:val="left"/>
            </w:pPr>
            <w:r/>
            <w:r>
              <w:rPr>
                <w:b w:val="0"/>
                <w:sz w:val="16"/>
              </w:rPr>
              <w:t>Do not rely only on frontend hiding for security; backend rules still matter.</w:t>
            </w:r>
          </w:p>
        </w:tc>
      </w:tr>
      <w:tr>
        <w:tc>
          <w:tcPr>
            <w:tcW w:type="dxa" w:w="3168"/>
            <w:vAlign w:val="top"/>
          </w:tcPr>
          <w:p>
            <w:pPr>
              <w:jc w:val="left"/>
            </w:pPr>
            <w:r/>
            <w:r>
              <w:rPr>
                <w:b w:val="0"/>
                <w:sz w:val="16"/>
              </w:rPr>
              <w:t>Update URL after UI state changes</w:t>
            </w:r>
          </w:p>
        </w:tc>
        <w:tc>
          <w:tcPr>
            <w:tcW w:type="dxa" w:w="4176"/>
            <w:vAlign w:val="top"/>
          </w:tcPr>
          <w:p>
            <w:pPr>
              <w:jc w:val="left"/>
            </w:pPr>
            <w:r/>
            <w:r>
              <w:rPr>
                <w:b w:val="0"/>
                <w:sz w:val="16"/>
              </w:rPr>
              <w:t>router service.</w:t>
            </w:r>
          </w:p>
        </w:tc>
        <w:tc>
          <w:tcPr>
            <w:tcW w:type="dxa" w:w="3456"/>
            <w:vAlign w:val="top"/>
          </w:tcPr>
          <w:p>
            <w:pPr>
              <w:jc w:val="left"/>
            </w:pPr>
            <w:r/>
            <w:r>
              <w:rPr>
                <w:b w:val="0"/>
                <w:sz w:val="16"/>
              </w:rPr>
              <w:t>Do not mutate window.location directly in the web client unless routing demands it.</w:t>
            </w:r>
          </w:p>
        </w:tc>
      </w:tr>
    </w:tbl>
    <w:p/>
    <w:p>
      <w:pPr>
        <w:pStyle w:val="Heading1"/>
      </w:pPr>
      <w:r>
        <w:t>7. Registries and Extension Points</w:t>
      </w:r>
    </w:p>
    <w:p>
      <w:r>
        <w:t>Registries are ordered key/value maps and are the main extension points of the Odoo web client. Many framework features look up registered definitions for fields, views, client actions, services, effects, and globally mounted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D9EAF7"/>
            <w:vAlign w:val="center"/>
          </w:tcPr>
          <w:p>
            <w:pPr>
              <w:jc w:val="left"/>
            </w:pPr>
            <w:r/>
            <w:r>
              <w:rPr>
                <w:b/>
                <w:sz w:val="16"/>
              </w:rPr>
              <w:t>Registry category</w:t>
            </w:r>
          </w:p>
        </w:tc>
        <w:tc>
          <w:tcPr>
            <w:tcW w:type="dxa" w:w="4896"/>
            <w:shd w:fill="D9EAF7"/>
            <w:vAlign w:val="center"/>
          </w:tcPr>
          <w:p>
            <w:pPr>
              <w:jc w:val="left"/>
            </w:pPr>
            <w:r/>
            <w:r>
              <w:rPr>
                <w:b/>
                <w:sz w:val="16"/>
              </w:rPr>
              <w:t>What goes there</w:t>
            </w:r>
          </w:p>
        </w:tc>
        <w:tc>
          <w:tcPr>
            <w:tcW w:type="dxa" w:w="3456"/>
            <w:shd w:fill="D9EAF7"/>
            <w:vAlign w:val="center"/>
          </w:tcPr>
          <w:p>
            <w:pPr>
              <w:jc w:val="left"/>
            </w:pPr>
            <w:r/>
            <w:r>
              <w:rPr>
                <w:b/>
                <w:sz w:val="16"/>
              </w:rPr>
              <w:t>Example</w:t>
            </w:r>
          </w:p>
        </w:tc>
      </w:tr>
      <w:tr>
        <w:tc>
          <w:tcPr>
            <w:tcW w:type="dxa" w:w="2448"/>
            <w:vAlign w:val="top"/>
          </w:tcPr>
          <w:p>
            <w:pPr>
              <w:jc w:val="left"/>
            </w:pPr>
            <w:r/>
            <w:r>
              <w:rPr>
                <w:b w:val="0"/>
                <w:sz w:val="16"/>
              </w:rPr>
              <w:t>fields</w:t>
            </w:r>
          </w:p>
        </w:tc>
        <w:tc>
          <w:tcPr>
            <w:tcW w:type="dxa" w:w="4896"/>
            <w:vAlign w:val="top"/>
          </w:tcPr>
          <w:p>
            <w:pPr>
              <w:jc w:val="left"/>
            </w:pPr>
            <w:r/>
            <w:r>
              <w:rPr>
                <w:b w:val="0"/>
                <w:sz w:val="16"/>
              </w:rPr>
              <w:t>Register field components/widgets used to render specific model field types or custom widgets.</w:t>
            </w:r>
          </w:p>
        </w:tc>
        <w:tc>
          <w:tcPr>
            <w:tcW w:type="dxa" w:w="3456"/>
            <w:vAlign w:val="top"/>
          </w:tcPr>
          <w:p>
            <w:pPr>
              <w:jc w:val="left"/>
            </w:pPr>
            <w:r/>
            <w:r>
              <w:rPr>
                <w:b w:val="0"/>
                <w:sz w:val="16"/>
              </w:rPr>
              <w:t>Custom color picker field, appointment slot field, duration picker.</w:t>
            </w:r>
          </w:p>
        </w:tc>
      </w:tr>
      <w:tr>
        <w:tc>
          <w:tcPr>
            <w:tcW w:type="dxa" w:w="2448"/>
            <w:vAlign w:val="top"/>
          </w:tcPr>
          <w:p>
            <w:pPr>
              <w:jc w:val="left"/>
            </w:pPr>
            <w:r/>
            <w:r>
              <w:rPr>
                <w:b w:val="0"/>
                <w:sz w:val="16"/>
              </w:rPr>
              <w:t>views</w:t>
            </w:r>
          </w:p>
        </w:tc>
        <w:tc>
          <w:tcPr>
            <w:tcW w:type="dxa" w:w="4896"/>
            <w:vAlign w:val="top"/>
          </w:tcPr>
          <w:p>
            <w:pPr>
              <w:jc w:val="left"/>
            </w:pPr>
            <w:r/>
            <w:r>
              <w:rPr>
                <w:b w:val="0"/>
                <w:sz w:val="16"/>
              </w:rPr>
              <w:t>Register custom view definitions/controllers/renderers.</w:t>
            </w:r>
          </w:p>
        </w:tc>
        <w:tc>
          <w:tcPr>
            <w:tcW w:type="dxa" w:w="3456"/>
            <w:vAlign w:val="top"/>
          </w:tcPr>
          <w:p>
            <w:pPr>
              <w:jc w:val="left"/>
            </w:pPr>
            <w:r/>
            <w:r>
              <w:rPr>
                <w:b w:val="0"/>
                <w:sz w:val="16"/>
              </w:rPr>
              <w:t>Calendar-like scheduler view, advanced resource planning view.</w:t>
            </w:r>
          </w:p>
        </w:tc>
      </w:tr>
      <w:tr>
        <w:tc>
          <w:tcPr>
            <w:tcW w:type="dxa" w:w="2448"/>
            <w:vAlign w:val="top"/>
          </w:tcPr>
          <w:p>
            <w:pPr>
              <w:jc w:val="left"/>
            </w:pPr>
            <w:r/>
            <w:r>
              <w:rPr>
                <w:b w:val="0"/>
                <w:sz w:val="16"/>
              </w:rPr>
              <w:t>services</w:t>
            </w:r>
          </w:p>
        </w:tc>
        <w:tc>
          <w:tcPr>
            <w:tcW w:type="dxa" w:w="4896"/>
            <w:vAlign w:val="top"/>
          </w:tcPr>
          <w:p>
            <w:pPr>
              <w:jc w:val="left"/>
            </w:pPr>
            <w:r/>
            <w:r>
              <w:rPr>
                <w:b w:val="0"/>
                <w:sz w:val="16"/>
              </w:rPr>
              <w:t>Register long-lived app services.</w:t>
            </w:r>
          </w:p>
        </w:tc>
        <w:tc>
          <w:tcPr>
            <w:tcW w:type="dxa" w:w="3456"/>
            <w:vAlign w:val="top"/>
          </w:tcPr>
          <w:p>
            <w:pPr>
              <w:jc w:val="left"/>
            </w:pPr>
            <w:r/>
            <w:r>
              <w:rPr>
                <w:b w:val="0"/>
                <w:sz w:val="16"/>
              </w:rPr>
              <w:t>Booking availability cache service, telemetry service.</w:t>
            </w:r>
          </w:p>
        </w:tc>
      </w:tr>
      <w:tr>
        <w:tc>
          <w:tcPr>
            <w:tcW w:type="dxa" w:w="2448"/>
            <w:vAlign w:val="top"/>
          </w:tcPr>
          <w:p>
            <w:pPr>
              <w:jc w:val="left"/>
            </w:pPr>
            <w:r/>
            <w:r>
              <w:rPr>
                <w:b w:val="0"/>
                <w:sz w:val="16"/>
              </w:rPr>
              <w:t>actions / client actions</w:t>
            </w:r>
          </w:p>
        </w:tc>
        <w:tc>
          <w:tcPr>
            <w:tcW w:type="dxa" w:w="4896"/>
            <w:vAlign w:val="top"/>
          </w:tcPr>
          <w:p>
            <w:pPr>
              <w:jc w:val="left"/>
            </w:pPr>
            <w:r/>
            <w:r>
              <w:rPr>
                <w:b w:val="0"/>
                <w:sz w:val="16"/>
              </w:rPr>
              <w:t>Register client-side actions opened by Odoo action system.</w:t>
            </w:r>
          </w:p>
        </w:tc>
        <w:tc>
          <w:tcPr>
            <w:tcW w:type="dxa" w:w="3456"/>
            <w:vAlign w:val="top"/>
          </w:tcPr>
          <w:p>
            <w:pPr>
              <w:jc w:val="left"/>
            </w:pPr>
            <w:r/>
            <w:r>
              <w:rPr>
                <w:b w:val="0"/>
                <w:sz w:val="16"/>
              </w:rPr>
              <w:t>Custom dashboard opened from a menu item.</w:t>
            </w:r>
          </w:p>
        </w:tc>
      </w:tr>
      <w:tr>
        <w:tc>
          <w:tcPr>
            <w:tcW w:type="dxa" w:w="2448"/>
            <w:vAlign w:val="top"/>
          </w:tcPr>
          <w:p>
            <w:pPr>
              <w:jc w:val="left"/>
            </w:pPr>
            <w:r/>
            <w:r>
              <w:rPr>
                <w:b w:val="0"/>
                <w:sz w:val="16"/>
              </w:rPr>
              <w:t>main_components</w:t>
            </w:r>
          </w:p>
        </w:tc>
        <w:tc>
          <w:tcPr>
            <w:tcW w:type="dxa" w:w="4896"/>
            <w:vAlign w:val="top"/>
          </w:tcPr>
          <w:p>
            <w:pPr>
              <w:jc w:val="left"/>
            </w:pPr>
            <w:r/>
            <w:r>
              <w:rPr>
                <w:b w:val="0"/>
                <w:sz w:val="16"/>
              </w:rPr>
              <w:t>Register globally mounted components in the web client shell.</w:t>
            </w:r>
          </w:p>
        </w:tc>
        <w:tc>
          <w:tcPr>
            <w:tcW w:type="dxa" w:w="3456"/>
            <w:vAlign w:val="top"/>
          </w:tcPr>
          <w:p>
            <w:pPr>
              <w:jc w:val="left"/>
            </w:pPr>
            <w:r/>
            <w:r>
              <w:rPr>
                <w:b w:val="0"/>
                <w:sz w:val="16"/>
              </w:rPr>
              <w:t>Global command palette, notification center, real-time status indicator.</w:t>
            </w:r>
          </w:p>
        </w:tc>
      </w:tr>
      <w:tr>
        <w:tc>
          <w:tcPr>
            <w:tcW w:type="dxa" w:w="2448"/>
            <w:vAlign w:val="top"/>
          </w:tcPr>
          <w:p>
            <w:pPr>
              <w:jc w:val="left"/>
            </w:pPr>
            <w:r/>
            <w:r>
              <w:rPr>
                <w:b w:val="0"/>
                <w:sz w:val="16"/>
              </w:rPr>
              <w:t>effects</w:t>
            </w:r>
          </w:p>
        </w:tc>
        <w:tc>
          <w:tcPr>
            <w:tcW w:type="dxa" w:w="4896"/>
            <w:vAlign w:val="top"/>
          </w:tcPr>
          <w:p>
            <w:pPr>
              <w:jc w:val="left"/>
            </w:pPr>
            <w:r/>
            <w:r>
              <w:rPr>
                <w:b w:val="0"/>
                <w:sz w:val="16"/>
              </w:rPr>
              <w:t>Register custom visual effects for effect service.</w:t>
            </w:r>
          </w:p>
        </w:tc>
        <w:tc>
          <w:tcPr>
            <w:tcW w:type="dxa" w:w="3456"/>
            <w:vAlign w:val="top"/>
          </w:tcPr>
          <w:p>
            <w:pPr>
              <w:jc w:val="left"/>
            </w:pPr>
            <w:r/>
            <w:r>
              <w:rPr>
                <w:b w:val="0"/>
                <w:sz w:val="16"/>
              </w:rPr>
              <w:t>Custom success animation after booking confirmation.</w:t>
            </w:r>
          </w:p>
        </w:tc>
      </w:tr>
    </w:tbl>
    <w:p/>
    <w:p>
      <w:pPr>
        <w:pStyle w:val="CodeBlock"/>
      </w:pPr>
      <w:r>
        <w:rPr>
          <w:rFonts w:ascii="Consolas" w:hAnsi="Consolas"/>
          <w:sz w:val="17"/>
        </w:rPr>
        <w:t>import { registry } from "@web/core/registry";</w:t>
      </w:r>
    </w:p>
    <w:p>
      <w:pPr>
        <w:pStyle w:val="CodeBlock"/>
      </w:pPr>
      <w:r>
        <w:rPr>
          <w:rFonts w:ascii="Consolas" w:hAnsi="Consolas"/>
          <w:sz w:val="17"/>
        </w:rPr>
        <w:t>import { BookingDashboard } from "./booking_dashboard";</w:t>
      </w:r>
    </w:p>
    <w:p>
      <w:pPr>
        <w:pStyle w:val="CodeBlock"/>
      </w:pPr>
      <w:r>
        <w:rPr>
          <w:rFonts w:ascii="Consolas" w:hAnsi="Consolas"/>
          <w:sz w:val="17"/>
        </w:rPr>
      </w:r>
    </w:p>
    <w:p>
      <w:pPr>
        <w:pStyle w:val="CodeBlock"/>
      </w:pPr>
      <w:r>
        <w:rPr>
          <w:rFonts w:ascii="Consolas" w:hAnsi="Consolas"/>
          <w:sz w:val="17"/>
        </w:rPr>
        <w:t>registry.category("actions").add("my_module.booking_dashboard", BookingDashboard);</w:t>
      </w:r>
    </w:p>
    <w:p>
      <w:pPr>
        <w:pStyle w:val="CodeBlock"/>
      </w:pPr>
      <w:r>
        <w:rPr>
          <w:rFonts w:ascii="Consolas" w:hAnsi="Consolas"/>
          <w:sz w:val="17"/>
        </w:rPr>
      </w:r>
    </w:p>
    <w:p>
      <w:pPr>
        <w:pStyle w:val="CodeBlock"/>
      </w:pPr>
      <w:r>
        <w:rPr>
          <w:rFonts w:ascii="Consolas" w:hAnsi="Consolas"/>
          <w:sz w:val="17"/>
        </w:rPr>
        <w:t>// For global shell components:</w:t>
      </w:r>
    </w:p>
    <w:p>
      <w:pPr>
        <w:pStyle w:val="CodeBlock"/>
      </w:pPr>
      <w:r>
        <w:rPr>
          <w:rFonts w:ascii="Consolas" w:hAnsi="Consolas"/>
          <w:sz w:val="17"/>
        </w:rPr>
        <w:t>// registry.category("main_components").add("my_module.StatusCenter", { Component: StatusCenter });</w:t>
      </w:r>
    </w:p>
    <w:p>
      <w:pPr>
        <w:pStyle w:val="Heading1"/>
      </w:pPr>
      <w:r>
        <w:t>8. Assets and Module Structure</w:t>
      </w:r>
    </w:p>
    <w:p>
      <w:r>
        <w:t>Odoo loads frontend files through asset bundles declared in the module manifest. For OWL work, the common pattern is to put JS, XML, and SCSS in a feature folder, then include them in web.assets_backend or another relevant bundle.</w:t>
      </w:r>
    </w:p>
    <w:p>
      <w:pPr>
        <w:pStyle w:val="CodeBlock"/>
      </w:pPr>
      <w:r>
        <w:rPr>
          <w:rFonts w:ascii="Consolas" w:hAnsi="Consolas"/>
          <w:sz w:val="17"/>
        </w:rPr>
        <w:t>my_module/</w:t>
      </w:r>
    </w:p>
    <w:p>
      <w:pPr>
        <w:pStyle w:val="CodeBlock"/>
      </w:pPr>
      <w:r>
        <w:rPr>
          <w:rFonts w:ascii="Consolas" w:hAnsi="Consolas"/>
          <w:sz w:val="17"/>
        </w:rPr>
        <w:t xml:space="preserve">  __manifest__.py</w:t>
      </w:r>
    </w:p>
    <w:p>
      <w:pPr>
        <w:pStyle w:val="CodeBlock"/>
      </w:pPr>
      <w:r>
        <w:rPr>
          <w:rFonts w:ascii="Consolas" w:hAnsi="Consolas"/>
          <w:sz w:val="17"/>
        </w:rPr>
        <w:t xml:space="preserve">  models/</w:t>
      </w:r>
    </w:p>
    <w:p>
      <w:pPr>
        <w:pStyle w:val="CodeBlock"/>
      </w:pPr>
      <w:r>
        <w:rPr>
          <w:rFonts w:ascii="Consolas" w:hAnsi="Consolas"/>
          <w:sz w:val="17"/>
        </w:rPr>
        <w:t xml:space="preserve">    appointment_booking.py</w:t>
      </w:r>
    </w:p>
    <w:p>
      <w:pPr>
        <w:pStyle w:val="CodeBlock"/>
      </w:pPr>
      <w:r>
        <w:rPr>
          <w:rFonts w:ascii="Consolas" w:hAnsi="Consolas"/>
          <w:sz w:val="17"/>
        </w:rPr>
        <w:t xml:space="preserve">  controllers/</w:t>
      </w:r>
    </w:p>
    <w:p>
      <w:pPr>
        <w:pStyle w:val="CodeBlock"/>
      </w:pPr>
      <w:r>
        <w:rPr>
          <w:rFonts w:ascii="Consolas" w:hAnsi="Consolas"/>
          <w:sz w:val="17"/>
        </w:rPr>
        <w:t xml:space="preserve">    booking_controller.py</w:t>
      </w:r>
    </w:p>
    <w:p>
      <w:pPr>
        <w:pStyle w:val="CodeBlock"/>
      </w:pPr>
      <w:r>
        <w:rPr>
          <w:rFonts w:ascii="Consolas" w:hAnsi="Consolas"/>
          <w:sz w:val="17"/>
        </w:rPr>
        <w:t xml:space="preserve">  security/</w:t>
      </w:r>
    </w:p>
    <w:p>
      <w:pPr>
        <w:pStyle w:val="CodeBlock"/>
      </w:pPr>
      <w:r>
        <w:rPr>
          <w:rFonts w:ascii="Consolas" w:hAnsi="Consolas"/>
          <w:sz w:val="17"/>
        </w:rPr>
        <w:t xml:space="preserve">    ir.model.access.csv</w:t>
      </w:r>
    </w:p>
    <w:p>
      <w:pPr>
        <w:pStyle w:val="CodeBlock"/>
      </w:pPr>
      <w:r>
        <w:rPr>
          <w:rFonts w:ascii="Consolas" w:hAnsi="Consolas"/>
          <w:sz w:val="17"/>
        </w:rPr>
        <w:t xml:space="preserve">  static/</w:t>
      </w:r>
    </w:p>
    <w:p>
      <w:pPr>
        <w:pStyle w:val="CodeBlock"/>
      </w:pPr>
      <w:r>
        <w:rPr>
          <w:rFonts w:ascii="Consolas" w:hAnsi="Consolas"/>
          <w:sz w:val="17"/>
        </w:rPr>
        <w:t xml:space="preserve">    src/</w:t>
      </w:r>
    </w:p>
    <w:p>
      <w:pPr>
        <w:pStyle w:val="CodeBlock"/>
      </w:pPr>
      <w:r>
        <w:rPr>
          <w:rFonts w:ascii="Consolas" w:hAnsi="Consolas"/>
          <w:sz w:val="17"/>
        </w:rPr>
        <w:t xml:space="preserve">      booking_dashboard/</w:t>
      </w:r>
    </w:p>
    <w:p>
      <w:pPr>
        <w:pStyle w:val="CodeBlock"/>
      </w:pPr>
      <w:r>
        <w:rPr>
          <w:rFonts w:ascii="Consolas" w:hAnsi="Consolas"/>
          <w:sz w:val="17"/>
        </w:rPr>
        <w:t xml:space="preserve">        booking_dashboard.js</w:t>
      </w:r>
    </w:p>
    <w:p>
      <w:pPr>
        <w:pStyle w:val="CodeBlock"/>
      </w:pPr>
      <w:r>
        <w:rPr>
          <w:rFonts w:ascii="Consolas" w:hAnsi="Consolas"/>
          <w:sz w:val="17"/>
        </w:rPr>
        <w:t xml:space="preserve">        booking_dashboard.xml</w:t>
      </w:r>
    </w:p>
    <w:p>
      <w:pPr>
        <w:pStyle w:val="CodeBlock"/>
      </w:pPr>
      <w:r>
        <w:rPr>
          <w:rFonts w:ascii="Consolas" w:hAnsi="Consolas"/>
          <w:sz w:val="17"/>
        </w:rPr>
        <w:t xml:space="preserve">        booking_dashboard.scss</w:t>
      </w:r>
    </w:p>
    <w:p>
      <w:pPr>
        <w:pStyle w:val="CodeBlock"/>
      </w:pPr>
      <w:r>
        <w:rPr>
          <w:rFonts w:ascii="Consolas" w:hAnsi="Consolas"/>
          <w:sz w:val="17"/>
        </w:rPr>
        <w:t xml:space="preserve">      components/</w:t>
      </w:r>
    </w:p>
    <w:p>
      <w:pPr>
        <w:pStyle w:val="CodeBlock"/>
      </w:pPr>
      <w:r>
        <w:rPr>
          <w:rFonts w:ascii="Consolas" w:hAnsi="Consolas"/>
          <w:sz w:val="17"/>
        </w:rPr>
        <w:t xml:space="preserve">        slot_picker/</w:t>
      </w:r>
    </w:p>
    <w:p>
      <w:pPr>
        <w:pStyle w:val="CodeBlock"/>
      </w:pPr>
      <w:r>
        <w:rPr>
          <w:rFonts w:ascii="Consolas" w:hAnsi="Consolas"/>
          <w:sz w:val="17"/>
        </w:rPr>
        <w:t xml:space="preserve">          slot_picker.js</w:t>
      </w:r>
    </w:p>
    <w:p>
      <w:pPr>
        <w:pStyle w:val="CodeBlock"/>
      </w:pPr>
      <w:r>
        <w:rPr>
          <w:rFonts w:ascii="Consolas" w:hAnsi="Consolas"/>
          <w:sz w:val="17"/>
        </w:rPr>
        <w:t xml:space="preserve">          slot_picker.xml</w:t>
      </w:r>
    </w:p>
    <w:p>
      <w:pPr>
        <w:pStyle w:val="CodeBlock"/>
      </w:pPr>
      <w:r>
        <w:rPr>
          <w:rFonts w:ascii="Consolas" w:hAnsi="Consolas"/>
          <w:sz w:val="17"/>
        </w:rPr>
        <w:t xml:space="preserve">          slot_picker.scss</w:t>
      </w:r>
    </w:p>
    <w:p>
      <w:pPr>
        <w:pStyle w:val="CodeBlock"/>
      </w:pPr>
      <w:r>
        <w:rPr>
          <w:rFonts w:ascii="Consolas" w:hAnsi="Consolas"/>
          <w:sz w:val="17"/>
        </w:rPr>
        <w:t xml:space="preserve">        booking_tags/</w:t>
      </w:r>
    </w:p>
    <w:p>
      <w:pPr>
        <w:pStyle w:val="CodeBlock"/>
      </w:pPr>
      <w:r>
        <w:rPr>
          <w:rFonts w:ascii="Consolas" w:hAnsi="Consolas"/>
          <w:sz w:val="17"/>
        </w:rPr>
        <w:t xml:space="preserve">          booking_tags.js</w:t>
      </w:r>
    </w:p>
    <w:p>
      <w:pPr>
        <w:pStyle w:val="CodeBlock"/>
      </w:pPr>
      <w:r>
        <w:rPr>
          <w:rFonts w:ascii="Consolas" w:hAnsi="Consolas"/>
          <w:sz w:val="17"/>
        </w:rPr>
        <w:t xml:space="preserve">          booking_tags.xml</w:t>
      </w:r>
    </w:p>
    <w:p>
      <w:pPr>
        <w:pStyle w:val="CodeBlock"/>
      </w:pPr>
      <w:r>
        <w:rPr>
          <w:rFonts w:ascii="Consolas" w:hAnsi="Consolas"/>
          <w:sz w:val="17"/>
        </w:rPr>
        <w:t xml:space="preserve">          booking_tags.scss</w:t>
      </w:r>
    </w:p>
    <w:p>
      <w:pPr>
        <w:pStyle w:val="IntenseQuote"/>
      </w:pPr>
      <w:r>
        <w:t>Example manifest asset declaration:</w:t>
      </w:r>
    </w:p>
    <w:p>
      <w:pPr>
        <w:pStyle w:val="CodeBlock"/>
      </w:pPr>
      <w:r>
        <w:rPr>
          <w:rFonts w:ascii="Consolas" w:hAnsi="Consolas"/>
          <w:sz w:val="17"/>
        </w:rPr>
        <w:t>'assets': {</w:t>
      </w:r>
    </w:p>
    <w:p>
      <w:pPr>
        <w:pStyle w:val="CodeBlock"/>
      </w:pPr>
      <w:r>
        <w:rPr>
          <w:rFonts w:ascii="Consolas" w:hAnsi="Consolas"/>
          <w:sz w:val="17"/>
        </w:rPr>
        <w:t xml:space="preserve">  'web.assets_backend': [</w:t>
      </w:r>
    </w:p>
    <w:p>
      <w:pPr>
        <w:pStyle w:val="CodeBlock"/>
      </w:pPr>
      <w:r>
        <w:rPr>
          <w:rFonts w:ascii="Consolas" w:hAnsi="Consolas"/>
          <w:sz w:val="17"/>
        </w:rPr>
        <w:t xml:space="preserve">    'my_module/static/src/**/*.js',</w:t>
      </w:r>
    </w:p>
    <w:p>
      <w:pPr>
        <w:pStyle w:val="CodeBlock"/>
      </w:pPr>
      <w:r>
        <w:rPr>
          <w:rFonts w:ascii="Consolas" w:hAnsi="Consolas"/>
          <w:sz w:val="17"/>
        </w:rPr>
        <w:t xml:space="preserve">    'my_module/static/src/**/*.xml',</w:t>
      </w:r>
    </w:p>
    <w:p>
      <w:pPr>
        <w:pStyle w:val="CodeBlock"/>
      </w:pPr>
      <w:r>
        <w:rPr>
          <w:rFonts w:ascii="Consolas" w:hAnsi="Consolas"/>
          <w:sz w:val="17"/>
        </w:rPr>
        <w:t xml:space="preserve">    'my_module/static/src/**/*.scss',</w:t>
      </w:r>
    </w:p>
    <w:p>
      <w:pPr>
        <w:pStyle w:val="CodeBlock"/>
      </w:pPr>
      <w:r>
        <w:rPr>
          <w:rFonts w:ascii="Consolas" w:hAnsi="Consolas"/>
          <w:sz w:val="17"/>
        </w:rPr>
        <w:t xml:space="preserve">  ],</w:t>
      </w:r>
    </w:p>
    <w:p>
      <w:pPr>
        <w:pStyle w:val="CodeBlock"/>
      </w:pPr>
      <w:r>
        <w:rPr>
          <w:rFonts w:ascii="Consolas" w:hAnsi="Consolas"/>
          <w:sz w:val="17"/>
        </w:rPr>
        <w:t>},</w:t>
      </w:r>
    </w:p>
    <w:p>
      <w:pPr>
        <w:pStyle w:val="Heading1"/>
      </w:pPr>
      <w:r>
        <w:t>9. Practical Architecture Examples</w:t>
      </w:r>
    </w:p>
    <w:p>
      <w:pPr>
        <w:pStyle w:val="Heading2"/>
      </w:pPr>
      <w:r>
        <w:t>9.1 Appointment booking module using OWL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D9EAF7"/>
            <w:vAlign w:val="center"/>
          </w:tcPr>
          <w:p>
            <w:pPr>
              <w:jc w:val="left"/>
            </w:pPr>
            <w:r/>
            <w:r>
              <w:rPr>
                <w:b/>
                <w:sz w:val="16"/>
              </w:rPr>
              <w:t>Screen / feature</w:t>
            </w:r>
          </w:p>
        </w:tc>
        <w:tc>
          <w:tcPr>
            <w:tcW w:type="dxa" w:w="4320"/>
            <w:shd w:fill="D9EAF7"/>
            <w:vAlign w:val="center"/>
          </w:tcPr>
          <w:p>
            <w:pPr>
              <w:jc w:val="left"/>
            </w:pPr>
            <w:r/>
            <w:r>
              <w:rPr>
                <w:b/>
                <w:sz w:val="16"/>
              </w:rPr>
              <w:t>OWL/Odoo pieces</w:t>
            </w:r>
          </w:p>
        </w:tc>
        <w:tc>
          <w:tcPr>
            <w:tcW w:type="dxa" w:w="3456"/>
            <w:shd w:fill="D9EAF7"/>
            <w:vAlign w:val="center"/>
          </w:tcPr>
          <w:p>
            <w:pPr>
              <w:jc w:val="left"/>
            </w:pPr>
            <w:r/>
            <w:r>
              <w:rPr>
                <w:b/>
                <w:sz w:val="16"/>
              </w:rPr>
              <w:t>Why</w:t>
            </w:r>
          </w:p>
        </w:tc>
      </w:tr>
      <w:tr>
        <w:tc>
          <w:tcPr>
            <w:tcW w:type="dxa" w:w="3024"/>
            <w:vAlign w:val="top"/>
          </w:tcPr>
          <w:p>
            <w:pPr>
              <w:jc w:val="left"/>
            </w:pPr>
            <w:r/>
            <w:r>
              <w:rPr>
                <w:b w:val="0"/>
                <w:sz w:val="16"/>
              </w:rPr>
              <w:t>Public or backend booking slot picker</w:t>
            </w:r>
          </w:p>
        </w:tc>
        <w:tc>
          <w:tcPr>
            <w:tcW w:type="dxa" w:w="4320"/>
            <w:vAlign w:val="top"/>
          </w:tcPr>
          <w:p>
            <w:pPr>
              <w:jc w:val="left"/>
            </w:pPr>
            <w:r/>
            <w:r>
              <w:rPr>
                <w:b w:val="0"/>
                <w:sz w:val="16"/>
              </w:rPr>
              <w:t>SelectMenu, TagsList, CheckBox, custom SlotGrid component.</w:t>
            </w:r>
          </w:p>
        </w:tc>
        <w:tc>
          <w:tcPr>
            <w:tcW w:type="dxa" w:w="3456"/>
            <w:vAlign w:val="top"/>
          </w:tcPr>
          <w:p>
            <w:pPr>
              <w:jc w:val="left"/>
            </w:pPr>
            <w:r/>
            <w:r>
              <w:rPr>
                <w:b w:val="0"/>
                <w:sz w:val="16"/>
              </w:rPr>
              <w:t>Select service/staff/location, show selected resources, toggle reminders.</w:t>
            </w:r>
          </w:p>
        </w:tc>
      </w:tr>
      <w:tr>
        <w:tc>
          <w:tcPr>
            <w:tcW w:type="dxa" w:w="3024"/>
            <w:vAlign w:val="top"/>
          </w:tcPr>
          <w:p>
            <w:pPr>
              <w:jc w:val="left"/>
            </w:pPr>
            <w:r/>
            <w:r>
              <w:rPr>
                <w:b w:val="0"/>
                <w:sz w:val="16"/>
              </w:rPr>
              <w:t>Admin availability dashboard</w:t>
            </w:r>
          </w:p>
        </w:tc>
        <w:tc>
          <w:tcPr>
            <w:tcW w:type="dxa" w:w="4320"/>
            <w:vAlign w:val="top"/>
          </w:tcPr>
          <w:p>
            <w:pPr>
              <w:jc w:val="left"/>
            </w:pPr>
            <w:r/>
            <w:r>
              <w:rPr>
                <w:b w:val="0"/>
                <w:sz w:val="16"/>
              </w:rPr>
              <w:t>Notebook, Pager, Dropdown, notification service.</w:t>
            </w:r>
          </w:p>
        </w:tc>
        <w:tc>
          <w:tcPr>
            <w:tcW w:type="dxa" w:w="3456"/>
            <w:vAlign w:val="top"/>
          </w:tcPr>
          <w:p>
            <w:pPr>
              <w:jc w:val="left"/>
            </w:pPr>
            <w:r/>
            <w:r>
              <w:rPr>
                <w:b w:val="0"/>
                <w:sz w:val="16"/>
              </w:rPr>
              <w:t>Tabs for availability/services/staff; paged bookings; row action menus.</w:t>
            </w:r>
          </w:p>
        </w:tc>
      </w:tr>
      <w:tr>
        <w:tc>
          <w:tcPr>
            <w:tcW w:type="dxa" w:w="3024"/>
            <w:vAlign w:val="top"/>
          </w:tcPr>
          <w:p>
            <w:pPr>
              <w:jc w:val="left"/>
            </w:pPr>
            <w:r/>
            <w:r>
              <w:rPr>
                <w:b w:val="0"/>
                <w:sz w:val="16"/>
              </w:rPr>
              <w:t>Mobile booking management</w:t>
            </w:r>
          </w:p>
        </w:tc>
        <w:tc>
          <w:tcPr>
            <w:tcW w:type="dxa" w:w="4320"/>
            <w:vAlign w:val="top"/>
          </w:tcPr>
          <w:p>
            <w:pPr>
              <w:jc w:val="left"/>
            </w:pPr>
            <w:r/>
            <w:r>
              <w:rPr>
                <w:b w:val="0"/>
                <w:sz w:val="16"/>
              </w:rPr>
              <w:t>ActionSwiper, DropdownItem, TagsList.</w:t>
            </w:r>
          </w:p>
        </w:tc>
        <w:tc>
          <w:tcPr>
            <w:tcW w:type="dxa" w:w="3456"/>
            <w:vAlign w:val="top"/>
          </w:tcPr>
          <w:p>
            <w:pPr>
              <w:jc w:val="left"/>
            </w:pPr>
            <w:r/>
            <w:r>
              <w:rPr>
                <w:b w:val="0"/>
                <w:sz w:val="16"/>
              </w:rPr>
              <w:t>Swipe to confirm/cancel; compact status tags.</w:t>
            </w:r>
          </w:p>
        </w:tc>
      </w:tr>
      <w:tr>
        <w:tc>
          <w:tcPr>
            <w:tcW w:type="dxa" w:w="3024"/>
            <w:vAlign w:val="top"/>
          </w:tcPr>
          <w:p>
            <w:pPr>
              <w:jc w:val="left"/>
            </w:pPr>
            <w:r/>
            <w:r>
              <w:rPr>
                <w:b w:val="0"/>
                <w:sz w:val="16"/>
              </w:rPr>
              <w:t>Resource settings</w:t>
            </w:r>
          </w:p>
        </w:tc>
        <w:tc>
          <w:tcPr>
            <w:tcW w:type="dxa" w:w="4320"/>
            <w:vAlign w:val="top"/>
          </w:tcPr>
          <w:p>
            <w:pPr>
              <w:jc w:val="left"/>
            </w:pPr>
            <w:r/>
            <w:r>
              <w:rPr>
                <w:b w:val="0"/>
                <w:sz w:val="16"/>
              </w:rPr>
              <w:t>ColorList, CheckBox, Notebook.</w:t>
            </w:r>
          </w:p>
        </w:tc>
        <w:tc>
          <w:tcPr>
            <w:tcW w:type="dxa" w:w="3456"/>
            <w:vAlign w:val="top"/>
          </w:tcPr>
          <w:p>
            <w:pPr>
              <w:jc w:val="left"/>
            </w:pPr>
            <w:r/>
            <w:r>
              <w:rPr>
                <w:b w:val="0"/>
                <w:sz w:val="16"/>
              </w:rPr>
              <w:t>Color-code resources; toggle active/online booking; split settings tabs.</w:t>
            </w:r>
          </w:p>
        </w:tc>
      </w:tr>
      <w:tr>
        <w:tc>
          <w:tcPr>
            <w:tcW w:type="dxa" w:w="3024"/>
            <w:vAlign w:val="top"/>
          </w:tcPr>
          <w:p>
            <w:pPr>
              <w:jc w:val="left"/>
            </w:pPr>
            <w:r/>
            <w:r>
              <w:rPr>
                <w:b w:val="0"/>
                <w:sz w:val="16"/>
              </w:rPr>
              <w:t>Backend integration</w:t>
            </w:r>
          </w:p>
        </w:tc>
        <w:tc>
          <w:tcPr>
            <w:tcW w:type="dxa" w:w="4320"/>
            <w:vAlign w:val="top"/>
          </w:tcPr>
          <w:p>
            <w:pPr>
              <w:jc w:val="left"/>
            </w:pPr>
            <w:r/>
            <w:r>
              <w:rPr>
                <w:b w:val="0"/>
                <w:sz w:val="16"/>
              </w:rPr>
              <w:t>rpc/controller or ORM model service, user service, registries.</w:t>
            </w:r>
          </w:p>
        </w:tc>
        <w:tc>
          <w:tcPr>
            <w:tcW w:type="dxa" w:w="3456"/>
            <w:vAlign w:val="top"/>
          </w:tcPr>
          <w:p>
            <w:pPr>
              <w:jc w:val="left"/>
            </w:pPr>
            <w:r/>
            <w:r>
              <w:rPr>
                <w:b w:val="0"/>
                <w:sz w:val="16"/>
              </w:rPr>
              <w:t>Persist bookings, enforce permissions, register custom dashboard action.</w:t>
            </w:r>
          </w:p>
        </w:tc>
      </w:tr>
    </w:tbl>
    <w:p/>
    <w:p>
      <w:pPr>
        <w:pStyle w:val="Heading2"/>
      </w:pPr>
      <w:r>
        <w:t>9.2 HRMS module using OWL components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D9EAF7"/>
            <w:vAlign w:val="center"/>
          </w:tcPr>
          <w:p>
            <w:pPr>
              <w:jc w:val="left"/>
            </w:pPr>
            <w:r/>
            <w:r>
              <w:rPr>
                <w:b/>
                <w:sz w:val="16"/>
              </w:rPr>
              <w:t>Screen / feature</w:t>
            </w:r>
          </w:p>
        </w:tc>
        <w:tc>
          <w:tcPr>
            <w:tcW w:type="dxa" w:w="4320"/>
            <w:shd w:fill="D9EAF7"/>
            <w:vAlign w:val="center"/>
          </w:tcPr>
          <w:p>
            <w:pPr>
              <w:jc w:val="left"/>
            </w:pPr>
            <w:r/>
            <w:r>
              <w:rPr>
                <w:b/>
                <w:sz w:val="16"/>
              </w:rPr>
              <w:t>OWL/Odoo pieces</w:t>
            </w:r>
          </w:p>
        </w:tc>
        <w:tc>
          <w:tcPr>
            <w:tcW w:type="dxa" w:w="3456"/>
            <w:shd w:fill="D9EAF7"/>
            <w:vAlign w:val="center"/>
          </w:tcPr>
          <w:p>
            <w:pPr>
              <w:jc w:val="left"/>
            </w:pPr>
            <w:r/>
            <w:r>
              <w:rPr>
                <w:b/>
                <w:sz w:val="16"/>
              </w:rPr>
              <w:t>Why</w:t>
            </w:r>
          </w:p>
        </w:tc>
      </w:tr>
      <w:tr>
        <w:tc>
          <w:tcPr>
            <w:tcW w:type="dxa" w:w="3024"/>
            <w:vAlign w:val="top"/>
          </w:tcPr>
          <w:p>
            <w:pPr>
              <w:jc w:val="left"/>
            </w:pPr>
            <w:r/>
            <w:r>
              <w:rPr>
                <w:b w:val="0"/>
                <w:sz w:val="16"/>
              </w:rPr>
              <w:t>Employee profile</w:t>
            </w:r>
          </w:p>
        </w:tc>
        <w:tc>
          <w:tcPr>
            <w:tcW w:type="dxa" w:w="4320"/>
            <w:vAlign w:val="top"/>
          </w:tcPr>
          <w:p>
            <w:pPr>
              <w:jc w:val="left"/>
            </w:pPr>
            <w:r/>
            <w:r>
              <w:rPr>
                <w:b w:val="0"/>
                <w:sz w:val="16"/>
              </w:rPr>
              <w:t>Notebook, TagsList, Dropdown.</w:t>
            </w:r>
          </w:p>
        </w:tc>
        <w:tc>
          <w:tcPr>
            <w:tcW w:type="dxa" w:w="3456"/>
            <w:vAlign w:val="top"/>
          </w:tcPr>
          <w:p>
            <w:pPr>
              <w:jc w:val="left"/>
            </w:pPr>
            <w:r/>
            <w:r>
              <w:rPr>
                <w:b w:val="0"/>
                <w:sz w:val="16"/>
              </w:rPr>
              <w:t>Tabs for profile/attendance/leaves/payroll; tags for skills; actions menu.</w:t>
            </w:r>
          </w:p>
        </w:tc>
      </w:tr>
      <w:tr>
        <w:tc>
          <w:tcPr>
            <w:tcW w:type="dxa" w:w="3024"/>
            <w:vAlign w:val="top"/>
          </w:tcPr>
          <w:p>
            <w:pPr>
              <w:jc w:val="left"/>
            </w:pPr>
            <w:r/>
            <w:r>
              <w:rPr>
                <w:b w:val="0"/>
                <w:sz w:val="16"/>
              </w:rPr>
              <w:t>Leave approval board</w:t>
            </w:r>
          </w:p>
        </w:tc>
        <w:tc>
          <w:tcPr>
            <w:tcW w:type="dxa" w:w="4320"/>
            <w:vAlign w:val="top"/>
          </w:tcPr>
          <w:p>
            <w:pPr>
              <w:jc w:val="left"/>
            </w:pPr>
            <w:r/>
            <w:r>
              <w:rPr>
                <w:b w:val="0"/>
                <w:sz w:val="16"/>
              </w:rPr>
              <w:t>ActionSwiper, Dropdown, notification service.</w:t>
            </w:r>
          </w:p>
        </w:tc>
        <w:tc>
          <w:tcPr>
            <w:tcW w:type="dxa" w:w="3456"/>
            <w:vAlign w:val="top"/>
          </w:tcPr>
          <w:p>
            <w:pPr>
              <w:jc w:val="left"/>
            </w:pPr>
            <w:r/>
            <w:r>
              <w:rPr>
                <w:b w:val="0"/>
                <w:sz w:val="16"/>
              </w:rPr>
              <w:t>Swipe approve/reject on mobile; dropdown for manager actions.</w:t>
            </w:r>
          </w:p>
        </w:tc>
      </w:tr>
      <w:tr>
        <w:tc>
          <w:tcPr>
            <w:tcW w:type="dxa" w:w="3024"/>
            <w:vAlign w:val="top"/>
          </w:tcPr>
          <w:p>
            <w:pPr>
              <w:jc w:val="left"/>
            </w:pPr>
            <w:r/>
            <w:r>
              <w:rPr>
                <w:b w:val="0"/>
                <w:sz w:val="16"/>
              </w:rPr>
              <w:t>Attendance logs</w:t>
            </w:r>
          </w:p>
        </w:tc>
        <w:tc>
          <w:tcPr>
            <w:tcW w:type="dxa" w:w="4320"/>
            <w:vAlign w:val="top"/>
          </w:tcPr>
          <w:p>
            <w:pPr>
              <w:jc w:val="left"/>
            </w:pPr>
            <w:r/>
            <w:r>
              <w:rPr>
                <w:b w:val="0"/>
                <w:sz w:val="16"/>
              </w:rPr>
              <w:t>Pager, SelectMenu, usePager.</w:t>
            </w:r>
          </w:p>
        </w:tc>
        <w:tc>
          <w:tcPr>
            <w:tcW w:type="dxa" w:w="3456"/>
            <w:vAlign w:val="top"/>
          </w:tcPr>
          <w:p>
            <w:pPr>
              <w:jc w:val="left"/>
            </w:pPr>
            <w:r/>
            <w:r>
              <w:rPr>
                <w:b w:val="0"/>
                <w:sz w:val="16"/>
              </w:rPr>
              <w:t>Paginated logs with filters for employee/status/date.</w:t>
            </w:r>
          </w:p>
        </w:tc>
      </w:tr>
      <w:tr>
        <w:tc>
          <w:tcPr>
            <w:tcW w:type="dxa" w:w="3024"/>
            <w:vAlign w:val="top"/>
          </w:tcPr>
          <w:p>
            <w:pPr>
              <w:jc w:val="left"/>
            </w:pPr>
            <w:r/>
            <w:r>
              <w:rPr>
                <w:b w:val="0"/>
                <w:sz w:val="16"/>
              </w:rPr>
              <w:t>Employee category settings</w:t>
            </w:r>
          </w:p>
        </w:tc>
        <w:tc>
          <w:tcPr>
            <w:tcW w:type="dxa" w:w="4320"/>
            <w:vAlign w:val="top"/>
          </w:tcPr>
          <w:p>
            <w:pPr>
              <w:jc w:val="left"/>
            </w:pPr>
            <w:r/>
            <w:r>
              <w:rPr>
                <w:b w:val="0"/>
                <w:sz w:val="16"/>
              </w:rPr>
              <w:t>ColorList, CheckBox.</w:t>
            </w:r>
          </w:p>
        </w:tc>
        <w:tc>
          <w:tcPr>
            <w:tcW w:type="dxa" w:w="3456"/>
            <w:vAlign w:val="top"/>
          </w:tcPr>
          <w:p>
            <w:pPr>
              <w:jc w:val="left"/>
            </w:pPr>
            <w:r/>
            <w:r>
              <w:rPr>
                <w:b w:val="0"/>
                <w:sz w:val="16"/>
              </w:rPr>
              <w:t>Color categories and active flags.</w:t>
            </w:r>
          </w:p>
        </w:tc>
      </w:tr>
      <w:tr>
        <w:tc>
          <w:tcPr>
            <w:tcW w:type="dxa" w:w="3024"/>
            <w:vAlign w:val="top"/>
          </w:tcPr>
          <w:p>
            <w:pPr>
              <w:jc w:val="left"/>
            </w:pPr>
            <w:r/>
            <w:r>
              <w:rPr>
                <w:b w:val="0"/>
                <w:sz w:val="16"/>
              </w:rPr>
              <w:t>Permissions-aware UI</w:t>
            </w:r>
          </w:p>
        </w:tc>
        <w:tc>
          <w:tcPr>
            <w:tcW w:type="dxa" w:w="4320"/>
            <w:vAlign w:val="top"/>
          </w:tcPr>
          <w:p>
            <w:pPr>
              <w:jc w:val="left"/>
            </w:pPr>
            <w:r/>
            <w:r>
              <w:rPr>
                <w:b w:val="0"/>
                <w:sz w:val="16"/>
              </w:rPr>
              <w:t>user service + backend security.</w:t>
            </w:r>
          </w:p>
        </w:tc>
        <w:tc>
          <w:tcPr>
            <w:tcW w:type="dxa" w:w="3456"/>
            <w:vAlign w:val="top"/>
          </w:tcPr>
          <w:p>
            <w:pPr>
              <w:jc w:val="left"/>
            </w:pPr>
            <w:r/>
            <w:r>
              <w:rPr>
                <w:b w:val="0"/>
                <w:sz w:val="16"/>
              </w:rPr>
              <w:t>Hide or disable actions based on group, but enforce on server.</w:t>
            </w:r>
          </w:p>
        </w:tc>
      </w:tr>
    </w:tbl>
    <w:p/>
    <w:p>
      <w:pPr>
        <w:pStyle w:val="Heading1"/>
      </w:pPr>
      <w:r>
        <w:t>10. Decision Matrix and Best Practices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shd w:fill="D9EAF7"/>
            <w:vAlign w:val="center"/>
          </w:tcPr>
          <w:p>
            <w:pPr>
              <w:jc w:val="left"/>
            </w:pPr>
            <w:r/>
            <w:r>
              <w:rPr>
                <w:b/>
                <w:sz w:val="16"/>
              </w:rPr>
              <w:t>Requirement</w:t>
            </w:r>
          </w:p>
        </w:tc>
        <w:tc>
          <w:tcPr>
            <w:tcW w:type="dxa" w:w="3312"/>
            <w:shd w:fill="D9EAF7"/>
            <w:vAlign w:val="center"/>
          </w:tcPr>
          <w:p>
            <w:pPr>
              <w:jc w:val="left"/>
            </w:pPr>
            <w:r/>
            <w:r>
              <w:rPr>
                <w:b/>
                <w:sz w:val="16"/>
              </w:rPr>
              <w:t>Recommended component/building block</w:t>
            </w:r>
          </w:p>
        </w:tc>
        <w:tc>
          <w:tcPr>
            <w:tcW w:type="dxa" w:w="4176"/>
            <w:shd w:fill="D9EAF7"/>
            <w:vAlign w:val="center"/>
          </w:tcPr>
          <w:p>
            <w:pPr>
              <w:jc w:val="left"/>
            </w:pPr>
            <w:r/>
            <w:r>
              <w:rPr>
                <w:b/>
                <w:sz w:val="16"/>
              </w:rPr>
              <w:t>Reason</w:t>
            </w:r>
          </w:p>
        </w:tc>
      </w:tr>
      <w:tr>
        <w:tc>
          <w:tcPr>
            <w:tcW w:type="dxa" w:w="3312"/>
            <w:vAlign w:val="top"/>
          </w:tcPr>
          <w:p>
            <w:pPr>
              <w:jc w:val="left"/>
            </w:pPr>
            <w:r/>
            <w:r>
              <w:rPr>
                <w:b w:val="0"/>
                <w:sz w:val="16"/>
              </w:rPr>
              <w:t>Simple boolean option</w:t>
            </w:r>
          </w:p>
        </w:tc>
        <w:tc>
          <w:tcPr>
            <w:tcW w:type="dxa" w:w="3312"/>
            <w:vAlign w:val="top"/>
          </w:tcPr>
          <w:p>
            <w:pPr>
              <w:jc w:val="left"/>
            </w:pPr>
            <w:r/>
            <w:r>
              <w:rPr>
                <w:b w:val="0"/>
                <w:sz w:val="16"/>
              </w:rPr>
              <w:t>CheckBox</w:t>
            </w:r>
          </w:p>
        </w:tc>
        <w:tc>
          <w:tcPr>
            <w:tcW w:type="dxa" w:w="4176"/>
            <w:vAlign w:val="top"/>
          </w:tcPr>
          <w:p>
            <w:pPr>
              <w:jc w:val="left"/>
            </w:pPr>
            <w:r/>
            <w:r>
              <w:rPr>
                <w:b w:val="0"/>
                <w:sz w:val="16"/>
              </w:rPr>
              <w:t>Native-feeling, labelled boolean control.</w:t>
            </w:r>
          </w:p>
        </w:tc>
      </w:tr>
      <w:tr>
        <w:tc>
          <w:tcPr>
            <w:tcW w:type="dxa" w:w="3312"/>
            <w:vAlign w:val="top"/>
          </w:tcPr>
          <w:p>
            <w:pPr>
              <w:jc w:val="left"/>
            </w:pPr>
            <w:r/>
            <w:r>
              <w:rPr>
                <w:b w:val="0"/>
                <w:sz w:val="16"/>
              </w:rPr>
              <w:t>Choose from simple list</w:t>
            </w:r>
          </w:p>
        </w:tc>
        <w:tc>
          <w:tcPr>
            <w:tcW w:type="dxa" w:w="3312"/>
            <w:vAlign w:val="top"/>
          </w:tcPr>
          <w:p>
            <w:pPr>
              <w:jc w:val="left"/>
            </w:pPr>
            <w:r/>
            <w:r>
              <w:rPr>
                <w:b w:val="0"/>
                <w:sz w:val="16"/>
              </w:rPr>
              <w:t>Native HTML select</w:t>
            </w:r>
          </w:p>
        </w:tc>
        <w:tc>
          <w:tcPr>
            <w:tcW w:type="dxa" w:w="4176"/>
            <w:vAlign w:val="top"/>
          </w:tcPr>
          <w:p>
            <w:pPr>
              <w:jc w:val="left"/>
            </w:pPr>
            <w:r/>
            <w:r>
              <w:rPr>
                <w:b w:val="0"/>
                <w:sz w:val="16"/>
              </w:rPr>
              <w:t>Better accessibility/mobile behavior.</w:t>
            </w:r>
          </w:p>
        </w:tc>
      </w:tr>
      <w:tr>
        <w:tc>
          <w:tcPr>
            <w:tcW w:type="dxa" w:w="3312"/>
            <w:vAlign w:val="top"/>
          </w:tcPr>
          <w:p>
            <w:pPr>
              <w:jc w:val="left"/>
            </w:pPr>
            <w:r/>
            <w:r>
              <w:rPr>
                <w:b w:val="0"/>
                <w:sz w:val="16"/>
              </w:rPr>
              <w:t>Choose from searchable/grouped/multi list</w:t>
            </w:r>
          </w:p>
        </w:tc>
        <w:tc>
          <w:tcPr>
            <w:tcW w:type="dxa" w:w="3312"/>
            <w:vAlign w:val="top"/>
          </w:tcPr>
          <w:p>
            <w:pPr>
              <w:jc w:val="left"/>
            </w:pPr>
            <w:r/>
            <w:r>
              <w:rPr>
                <w:b w:val="0"/>
                <w:sz w:val="16"/>
              </w:rPr>
              <w:t>SelectMenu</w:t>
            </w:r>
          </w:p>
        </w:tc>
        <w:tc>
          <w:tcPr>
            <w:tcW w:type="dxa" w:w="4176"/>
            <w:vAlign w:val="top"/>
          </w:tcPr>
          <w:p>
            <w:pPr>
              <w:jc w:val="left"/>
            </w:pPr>
            <w:r/>
            <w:r>
              <w:rPr>
                <w:b w:val="0"/>
                <w:sz w:val="16"/>
              </w:rPr>
              <w:t>Richer than native select.</w:t>
            </w:r>
          </w:p>
        </w:tc>
      </w:tr>
      <w:tr>
        <w:tc>
          <w:tcPr>
            <w:tcW w:type="dxa" w:w="3312"/>
            <w:vAlign w:val="top"/>
          </w:tcPr>
          <w:p>
            <w:pPr>
              <w:jc w:val="left"/>
            </w:pPr>
            <w:r/>
            <w:r>
              <w:rPr>
                <w:b w:val="0"/>
                <w:sz w:val="16"/>
              </w:rPr>
              <w:t>Show row/card actions</w:t>
            </w:r>
          </w:p>
        </w:tc>
        <w:tc>
          <w:tcPr>
            <w:tcW w:type="dxa" w:w="3312"/>
            <w:vAlign w:val="top"/>
          </w:tcPr>
          <w:p>
            <w:pPr>
              <w:jc w:val="left"/>
            </w:pPr>
            <w:r/>
            <w:r>
              <w:rPr>
                <w:b w:val="0"/>
                <w:sz w:val="16"/>
              </w:rPr>
              <w:t>Dropdown</w:t>
            </w:r>
          </w:p>
        </w:tc>
        <w:tc>
          <w:tcPr>
            <w:tcW w:type="dxa" w:w="4176"/>
            <w:vAlign w:val="top"/>
          </w:tcPr>
          <w:p>
            <w:pPr>
              <w:jc w:val="left"/>
            </w:pPr>
            <w:r/>
            <w:r>
              <w:rPr>
                <w:b w:val="0"/>
                <w:sz w:val="16"/>
              </w:rPr>
              <w:t>Visible action menu with keyboard support.</w:t>
            </w:r>
          </w:p>
        </w:tc>
      </w:tr>
      <w:tr>
        <w:tc>
          <w:tcPr>
            <w:tcW w:type="dxa" w:w="3312"/>
            <w:vAlign w:val="top"/>
          </w:tcPr>
          <w:p>
            <w:pPr>
              <w:jc w:val="left"/>
            </w:pPr>
            <w:r/>
            <w:r>
              <w:rPr>
                <w:b w:val="0"/>
                <w:sz w:val="16"/>
              </w:rPr>
              <w:t>Mobile quick action on row/card</w:t>
            </w:r>
          </w:p>
        </w:tc>
        <w:tc>
          <w:tcPr>
            <w:tcW w:type="dxa" w:w="3312"/>
            <w:vAlign w:val="top"/>
          </w:tcPr>
          <w:p>
            <w:pPr>
              <w:jc w:val="left"/>
            </w:pPr>
            <w:r/>
            <w:r>
              <w:rPr>
                <w:b w:val="0"/>
                <w:sz w:val="16"/>
              </w:rPr>
              <w:t>ActionSwiper</w:t>
            </w:r>
          </w:p>
        </w:tc>
        <w:tc>
          <w:tcPr>
            <w:tcW w:type="dxa" w:w="4176"/>
            <w:vAlign w:val="top"/>
          </w:tcPr>
          <w:p>
            <w:pPr>
              <w:jc w:val="left"/>
            </w:pPr>
            <w:r/>
            <w:r>
              <w:rPr>
                <w:b w:val="0"/>
                <w:sz w:val="16"/>
              </w:rPr>
              <w:t>Fast gesture-based action.</w:t>
            </w:r>
          </w:p>
        </w:tc>
      </w:tr>
      <w:tr>
        <w:tc>
          <w:tcPr>
            <w:tcW w:type="dxa" w:w="3312"/>
            <w:vAlign w:val="top"/>
          </w:tcPr>
          <w:p>
            <w:pPr>
              <w:jc w:val="left"/>
            </w:pPr>
            <w:r/>
            <w:r>
              <w:rPr>
                <w:b w:val="0"/>
                <w:sz w:val="16"/>
              </w:rPr>
              <w:t>Split large form/settings</w:t>
            </w:r>
          </w:p>
        </w:tc>
        <w:tc>
          <w:tcPr>
            <w:tcW w:type="dxa" w:w="3312"/>
            <w:vAlign w:val="top"/>
          </w:tcPr>
          <w:p>
            <w:pPr>
              <w:jc w:val="left"/>
            </w:pPr>
            <w:r/>
            <w:r>
              <w:rPr>
                <w:b w:val="0"/>
                <w:sz w:val="16"/>
              </w:rPr>
              <w:t>Notebook</w:t>
            </w:r>
          </w:p>
        </w:tc>
        <w:tc>
          <w:tcPr>
            <w:tcW w:type="dxa" w:w="4176"/>
            <w:vAlign w:val="top"/>
          </w:tcPr>
          <w:p>
            <w:pPr>
              <w:jc w:val="left"/>
            </w:pPr>
            <w:r/>
            <w:r>
              <w:rPr>
                <w:b w:val="0"/>
                <w:sz w:val="16"/>
              </w:rPr>
              <w:t>Tab-based organization.</w:t>
            </w:r>
          </w:p>
        </w:tc>
      </w:tr>
      <w:tr>
        <w:tc>
          <w:tcPr>
            <w:tcW w:type="dxa" w:w="3312"/>
            <w:vAlign w:val="top"/>
          </w:tcPr>
          <w:p>
            <w:pPr>
              <w:jc w:val="left"/>
            </w:pPr>
            <w:r/>
            <w:r>
              <w:rPr>
                <w:b w:val="0"/>
                <w:sz w:val="16"/>
              </w:rPr>
              <w:t>Paginate server data</w:t>
            </w:r>
          </w:p>
        </w:tc>
        <w:tc>
          <w:tcPr>
            <w:tcW w:type="dxa" w:w="3312"/>
            <w:vAlign w:val="top"/>
          </w:tcPr>
          <w:p>
            <w:pPr>
              <w:jc w:val="left"/>
            </w:pPr>
            <w:r/>
            <w:r>
              <w:rPr>
                <w:b w:val="0"/>
                <w:sz w:val="16"/>
              </w:rPr>
              <w:t>Pager + usePager</w:t>
            </w:r>
          </w:p>
        </w:tc>
        <w:tc>
          <w:tcPr>
            <w:tcW w:type="dxa" w:w="4176"/>
            <w:vAlign w:val="top"/>
          </w:tcPr>
          <w:p>
            <w:pPr>
              <w:jc w:val="left"/>
            </w:pPr>
            <w:r/>
            <w:r>
              <w:rPr>
                <w:b w:val="0"/>
                <w:sz w:val="16"/>
              </w:rPr>
              <w:t>Maps to offset/limit/total.</w:t>
            </w:r>
          </w:p>
        </w:tc>
      </w:tr>
      <w:tr>
        <w:tc>
          <w:tcPr>
            <w:tcW w:type="dxa" w:w="3312"/>
            <w:vAlign w:val="top"/>
          </w:tcPr>
          <w:p>
            <w:pPr>
              <w:jc w:val="left"/>
            </w:pPr>
            <w:r/>
            <w:r>
              <w:rPr>
                <w:b w:val="0"/>
                <w:sz w:val="16"/>
              </w:rPr>
              <w:t>Show categories/skills/status labels</w:t>
            </w:r>
          </w:p>
        </w:tc>
        <w:tc>
          <w:tcPr>
            <w:tcW w:type="dxa" w:w="3312"/>
            <w:vAlign w:val="top"/>
          </w:tcPr>
          <w:p>
            <w:pPr>
              <w:jc w:val="left"/>
            </w:pPr>
            <w:r/>
            <w:r>
              <w:rPr>
                <w:b w:val="0"/>
                <w:sz w:val="16"/>
              </w:rPr>
              <w:t>TagsList + ColorList</w:t>
            </w:r>
          </w:p>
        </w:tc>
        <w:tc>
          <w:tcPr>
            <w:tcW w:type="dxa" w:w="4176"/>
            <w:vAlign w:val="top"/>
          </w:tcPr>
          <w:p>
            <w:pPr>
              <w:jc w:val="left"/>
            </w:pPr>
            <w:r/>
            <w:r>
              <w:rPr>
                <w:b w:val="0"/>
                <w:sz w:val="16"/>
              </w:rPr>
              <w:t>Compact colored pills with optional callbacks.</w:t>
            </w:r>
          </w:p>
        </w:tc>
      </w:tr>
      <w:tr>
        <w:tc>
          <w:tcPr>
            <w:tcW w:type="dxa" w:w="3312"/>
            <w:vAlign w:val="top"/>
          </w:tcPr>
          <w:p>
            <w:pPr>
              <w:jc w:val="left"/>
            </w:pPr>
            <w:r/>
            <w:r>
              <w:rPr>
                <w:b w:val="0"/>
                <w:sz w:val="16"/>
              </w:rPr>
              <w:t>Need server request</w:t>
            </w:r>
          </w:p>
        </w:tc>
        <w:tc>
          <w:tcPr>
            <w:tcW w:type="dxa" w:w="3312"/>
            <w:vAlign w:val="top"/>
          </w:tcPr>
          <w:p>
            <w:pPr>
              <w:jc w:val="left"/>
            </w:pPr>
            <w:r/>
            <w:r>
              <w:rPr>
                <w:b w:val="0"/>
                <w:sz w:val="16"/>
              </w:rPr>
              <w:t>ORM/model service or rpc/http service</w:t>
            </w:r>
          </w:p>
        </w:tc>
        <w:tc>
          <w:tcPr>
            <w:tcW w:type="dxa" w:w="4176"/>
            <w:vAlign w:val="top"/>
          </w:tcPr>
          <w:p>
            <w:pPr>
              <w:jc w:val="left"/>
            </w:pPr>
            <w:r/>
            <w:r>
              <w:rPr>
                <w:b w:val="0"/>
                <w:sz w:val="16"/>
              </w:rPr>
              <w:t>Keeps data flow integrated with Odoo.</w:t>
            </w:r>
          </w:p>
        </w:tc>
      </w:tr>
      <w:tr>
        <w:tc>
          <w:tcPr>
            <w:tcW w:type="dxa" w:w="3312"/>
            <w:vAlign w:val="top"/>
          </w:tcPr>
          <w:p>
            <w:pPr>
              <w:jc w:val="left"/>
            </w:pPr>
            <w:r/>
            <w:r>
              <w:rPr>
                <w:b w:val="0"/>
                <w:sz w:val="16"/>
              </w:rPr>
              <w:t>Need reusable extension point</w:t>
            </w:r>
          </w:p>
        </w:tc>
        <w:tc>
          <w:tcPr>
            <w:tcW w:type="dxa" w:w="3312"/>
            <w:vAlign w:val="top"/>
          </w:tcPr>
          <w:p>
            <w:pPr>
              <w:jc w:val="left"/>
            </w:pPr>
            <w:r/>
            <w:r>
              <w:rPr>
                <w:b w:val="0"/>
                <w:sz w:val="16"/>
              </w:rPr>
              <w:t>registry category</w:t>
            </w:r>
          </w:p>
        </w:tc>
        <w:tc>
          <w:tcPr>
            <w:tcW w:type="dxa" w:w="4176"/>
            <w:vAlign w:val="top"/>
          </w:tcPr>
          <w:p>
            <w:pPr>
              <w:jc w:val="left"/>
            </w:pPr>
            <w:r/>
            <w:r>
              <w:rPr>
                <w:b w:val="0"/>
                <w:sz w:val="16"/>
              </w:rPr>
              <w:t>Odoo-native way to register fields, views, services, actions.</w:t>
            </w:r>
          </w:p>
        </w:tc>
      </w:tr>
    </w:tbl>
    <w:p/>
    <w:p>
      <w:pPr>
        <w:pStyle w:val="Heading2"/>
      </w:pPr>
      <w:r>
        <w:t>10.1 Production best practices</w:t>
      </w:r>
    </w:p>
    <w:p>
      <w:pPr>
        <w:pStyle w:val="ListBullet"/>
      </w:pPr>
      <w:r>
        <w:t>Keep UI component state separate from authoritative backend record state.</w:t>
      </w:r>
    </w:p>
    <w:p>
      <w:pPr>
        <w:pStyle w:val="ListBullet"/>
      </w:pPr>
      <w:r>
        <w:t>Use services for side effects such as notifications, RPC, routing, and title changes.</w:t>
      </w:r>
    </w:p>
    <w:p>
      <w:pPr>
        <w:pStyle w:val="ListBullet"/>
      </w:pPr>
      <w:r>
        <w:t>Register custom fields, views, actions, and services through registries instead of hardcoding global access.</w:t>
      </w:r>
    </w:p>
    <w:p>
      <w:pPr>
        <w:pStyle w:val="ListBullet"/>
      </w:pPr>
      <w:r>
        <w:t>Prefer native HTML controls when they are sufficient; use Odoo advanced components only when they solve a real UX problem.</w:t>
      </w:r>
    </w:p>
    <w:p>
      <w:pPr>
        <w:pStyle w:val="ListBullet"/>
      </w:pPr>
      <w:r>
        <w:t>Do not rely on frontend checks for security. Use Odoo access rules, groups, record rules, and server validation.</w:t>
      </w:r>
    </w:p>
    <w:p>
      <w:pPr>
        <w:pStyle w:val="ListBullet"/>
      </w:pPr>
      <w:r>
        <w:t>Use predictable component file naming: snake_case JS/XML/SCSS around a PascalCase component class.</w:t>
      </w:r>
    </w:p>
    <w:p>
      <w:pPr>
        <w:pStyle w:val="ListBullet"/>
      </w:pPr>
      <w:r>
        <w:t>For long lists, combine Pager with indexed backend queries and clear loading states.</w:t>
      </w:r>
    </w:p>
    <w:p>
      <w:pPr>
        <w:pStyle w:val="ListBullet"/>
      </w:pPr>
      <w:r>
        <w:t>For actions that mutate records, add optimistic UI only if rollback/error handling is clear.</w:t>
      </w:r>
    </w:p>
    <w:p>
      <w:pPr>
        <w:pStyle w:val="ListBullet"/>
      </w:pPr>
      <w:r>
        <w:t>For destructive actions, prefer confirmation dialogs and clearly labelled DropdownItems rather than hidden swipe gestures alone.</w:t>
      </w:r>
    </w:p>
    <w:p>
      <w:pPr>
        <w:pStyle w:val="ListBullet"/>
      </w:pPr>
      <w:r>
        <w:t>Keep menus shallow. If a Dropdown becomes huge, convert it into a dedicated screen, dialog, or command palette.</w:t>
      </w:r>
    </w:p>
    <w:p>
      <w:pPr>
        <w:pStyle w:val="Heading2"/>
      </w:pPr>
      <w:r>
        <w:t>10.2 Common mistakes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024"/>
            <w:shd w:fill="D9EAF7"/>
            <w:vAlign w:val="center"/>
          </w:tcPr>
          <w:p>
            <w:pPr>
              <w:jc w:val="left"/>
            </w:pPr>
            <w:r/>
            <w:r>
              <w:rPr>
                <w:b/>
                <w:sz w:val="16"/>
              </w:rPr>
              <w:t>Mistake</w:t>
            </w:r>
          </w:p>
        </w:tc>
        <w:tc>
          <w:tcPr>
            <w:tcW w:type="dxa" w:w="3888"/>
            <w:shd w:fill="D9EAF7"/>
            <w:vAlign w:val="center"/>
          </w:tcPr>
          <w:p>
            <w:pPr>
              <w:jc w:val="left"/>
            </w:pPr>
            <w:r/>
            <w:r>
              <w:rPr>
                <w:b/>
                <w:sz w:val="16"/>
              </w:rPr>
              <w:t>Why it hurts</w:t>
            </w:r>
          </w:p>
        </w:tc>
        <w:tc>
          <w:tcPr>
            <w:tcW w:type="dxa" w:w="3888"/>
            <w:shd w:fill="D9EAF7"/>
            <w:vAlign w:val="center"/>
          </w:tcPr>
          <w:p>
            <w:pPr>
              <w:jc w:val="left"/>
            </w:pPr>
            <w:r/>
            <w:r>
              <w:rPr>
                <w:b/>
                <w:sz w:val="16"/>
              </w:rPr>
              <w:t>Better approach</w:t>
            </w:r>
          </w:p>
        </w:tc>
      </w:tr>
      <w:tr>
        <w:tc>
          <w:tcPr>
            <w:tcW w:type="dxa" w:w="3024"/>
            <w:vAlign w:val="top"/>
          </w:tcPr>
          <w:p>
            <w:pPr>
              <w:jc w:val="left"/>
            </w:pPr>
            <w:r/>
            <w:r>
              <w:rPr>
                <w:b w:val="0"/>
                <w:sz w:val="16"/>
              </w:rPr>
              <w:t>Using SelectMenu for every select field.</w:t>
            </w:r>
          </w:p>
        </w:tc>
        <w:tc>
          <w:tcPr>
            <w:tcW w:type="dxa" w:w="3888"/>
            <w:vAlign w:val="top"/>
          </w:tcPr>
          <w:p>
            <w:pPr>
              <w:jc w:val="left"/>
            </w:pPr>
            <w:r/>
            <w:r>
              <w:rPr>
                <w:b w:val="0"/>
                <w:sz w:val="16"/>
              </w:rPr>
              <w:t>Adds complexity and can be weaker on mobile/accessibility.</w:t>
            </w:r>
          </w:p>
        </w:tc>
        <w:tc>
          <w:tcPr>
            <w:tcW w:type="dxa" w:w="3888"/>
            <w:vAlign w:val="top"/>
          </w:tcPr>
          <w:p>
            <w:pPr>
              <w:jc w:val="left"/>
            </w:pPr>
            <w:r/>
            <w:r>
              <w:rPr>
                <w:b w:val="0"/>
                <w:sz w:val="16"/>
              </w:rPr>
              <w:t>Use native select for simple choices.</w:t>
            </w:r>
          </w:p>
        </w:tc>
      </w:tr>
      <w:tr>
        <w:tc>
          <w:tcPr>
            <w:tcW w:type="dxa" w:w="3024"/>
            <w:vAlign w:val="top"/>
          </w:tcPr>
          <w:p>
            <w:pPr>
              <w:jc w:val="left"/>
            </w:pPr>
            <w:r/>
            <w:r>
              <w:rPr>
                <w:b w:val="0"/>
                <w:sz w:val="16"/>
              </w:rPr>
              <w:t>Putting API calls directly in random click handlers everywhere.</w:t>
            </w:r>
          </w:p>
        </w:tc>
        <w:tc>
          <w:tcPr>
            <w:tcW w:type="dxa" w:w="3888"/>
            <w:vAlign w:val="top"/>
          </w:tcPr>
          <w:p>
            <w:pPr>
              <w:jc w:val="left"/>
            </w:pPr>
            <w:r/>
            <w:r>
              <w:rPr>
                <w:b w:val="0"/>
                <w:sz w:val="16"/>
              </w:rPr>
              <w:t>Creates duplicated error/loading logic.</w:t>
            </w:r>
          </w:p>
        </w:tc>
        <w:tc>
          <w:tcPr>
            <w:tcW w:type="dxa" w:w="3888"/>
            <w:vAlign w:val="top"/>
          </w:tcPr>
          <w:p>
            <w:pPr>
              <w:jc w:val="left"/>
            </w:pPr>
            <w:r/>
            <w:r>
              <w:rPr>
                <w:b w:val="0"/>
                <w:sz w:val="16"/>
              </w:rPr>
              <w:t>Wrap requests in methods/services and centralize error handling.</w:t>
            </w:r>
          </w:p>
        </w:tc>
      </w:tr>
      <w:tr>
        <w:tc>
          <w:tcPr>
            <w:tcW w:type="dxa" w:w="3024"/>
            <w:vAlign w:val="top"/>
          </w:tcPr>
          <w:p>
            <w:pPr>
              <w:jc w:val="left"/>
            </w:pPr>
            <w:r/>
            <w:r>
              <w:rPr>
                <w:b w:val="0"/>
                <w:sz w:val="16"/>
              </w:rPr>
              <w:t>Overusing ActionSwiper.</w:t>
            </w:r>
          </w:p>
        </w:tc>
        <w:tc>
          <w:tcPr>
            <w:tcW w:type="dxa" w:w="3888"/>
            <w:vAlign w:val="top"/>
          </w:tcPr>
          <w:p>
            <w:pPr>
              <w:jc w:val="left"/>
            </w:pPr>
            <w:r/>
            <w:r>
              <w:rPr>
                <w:b w:val="0"/>
                <w:sz w:val="16"/>
              </w:rPr>
              <w:t>Hidden gestures reduce discoverability.</w:t>
            </w:r>
          </w:p>
        </w:tc>
        <w:tc>
          <w:tcPr>
            <w:tcW w:type="dxa" w:w="3888"/>
            <w:vAlign w:val="top"/>
          </w:tcPr>
          <w:p>
            <w:pPr>
              <w:jc w:val="left"/>
            </w:pPr>
            <w:r/>
            <w:r>
              <w:rPr>
                <w:b w:val="0"/>
                <w:sz w:val="16"/>
              </w:rPr>
              <w:t>Use for high-frequency mobile row actions only.</w:t>
            </w:r>
          </w:p>
        </w:tc>
      </w:tr>
      <w:tr>
        <w:tc>
          <w:tcPr>
            <w:tcW w:type="dxa" w:w="3024"/>
            <w:vAlign w:val="top"/>
          </w:tcPr>
          <w:p>
            <w:pPr>
              <w:jc w:val="left"/>
            </w:pPr>
            <w:r/>
            <w:r>
              <w:rPr>
                <w:b w:val="0"/>
                <w:sz w:val="16"/>
              </w:rPr>
              <w:t>Too many Notebook tabs.</w:t>
            </w:r>
          </w:p>
        </w:tc>
        <w:tc>
          <w:tcPr>
            <w:tcW w:type="dxa" w:w="3888"/>
            <w:vAlign w:val="top"/>
          </w:tcPr>
          <w:p>
            <w:pPr>
              <w:jc w:val="left"/>
            </w:pPr>
            <w:r/>
            <w:r>
              <w:rPr>
                <w:b w:val="0"/>
                <w:sz w:val="16"/>
              </w:rPr>
              <w:t>Users miss hidden fields and validation errors.</w:t>
            </w:r>
          </w:p>
        </w:tc>
        <w:tc>
          <w:tcPr>
            <w:tcW w:type="dxa" w:w="3888"/>
            <w:vAlign w:val="top"/>
          </w:tcPr>
          <w:p>
            <w:pPr>
              <w:jc w:val="left"/>
            </w:pPr>
            <w:r/>
            <w:r>
              <w:rPr>
                <w:b w:val="0"/>
                <w:sz w:val="16"/>
              </w:rPr>
              <w:t>Group logically and show validation summaries.</w:t>
            </w:r>
          </w:p>
        </w:tc>
      </w:tr>
      <w:tr>
        <w:tc>
          <w:tcPr>
            <w:tcW w:type="dxa" w:w="3024"/>
            <w:vAlign w:val="top"/>
          </w:tcPr>
          <w:p>
            <w:pPr>
              <w:jc w:val="left"/>
            </w:pPr>
            <w:r/>
            <w:r>
              <w:rPr>
                <w:b w:val="0"/>
                <w:sz w:val="16"/>
              </w:rPr>
              <w:t>Color-only status meaning.</w:t>
            </w:r>
          </w:p>
        </w:tc>
        <w:tc>
          <w:tcPr>
            <w:tcW w:type="dxa" w:w="3888"/>
            <w:vAlign w:val="top"/>
          </w:tcPr>
          <w:p>
            <w:pPr>
              <w:jc w:val="left"/>
            </w:pPr>
            <w:r/>
            <w:r>
              <w:rPr>
                <w:b w:val="0"/>
                <w:sz w:val="16"/>
              </w:rPr>
              <w:t>Bad accessibility and ambiguity.</w:t>
            </w:r>
          </w:p>
        </w:tc>
        <w:tc>
          <w:tcPr>
            <w:tcW w:type="dxa" w:w="3888"/>
            <w:vAlign w:val="top"/>
          </w:tcPr>
          <w:p>
            <w:pPr>
              <w:jc w:val="left"/>
            </w:pPr>
            <w:r/>
            <w:r>
              <w:rPr>
                <w:b w:val="0"/>
                <w:sz w:val="16"/>
              </w:rPr>
              <w:t>Pair colors with text/icons.</w:t>
            </w:r>
          </w:p>
        </w:tc>
      </w:tr>
      <w:tr>
        <w:tc>
          <w:tcPr>
            <w:tcW w:type="dxa" w:w="3024"/>
            <w:vAlign w:val="top"/>
          </w:tcPr>
          <w:p>
            <w:pPr>
              <w:jc w:val="left"/>
            </w:pPr>
            <w:r/>
            <w:r>
              <w:rPr>
                <w:b w:val="0"/>
                <w:sz w:val="16"/>
              </w:rPr>
              <w:t>Manual event listeners without cleanup.</w:t>
            </w:r>
          </w:p>
        </w:tc>
        <w:tc>
          <w:tcPr>
            <w:tcW w:type="dxa" w:w="3888"/>
            <w:vAlign w:val="top"/>
          </w:tcPr>
          <w:p>
            <w:pPr>
              <w:jc w:val="left"/>
            </w:pPr>
            <w:r/>
            <w:r>
              <w:rPr>
                <w:b w:val="0"/>
                <w:sz w:val="16"/>
              </w:rPr>
              <w:t>Memory leaks and duplicated handlers.</w:t>
            </w:r>
          </w:p>
        </w:tc>
        <w:tc>
          <w:tcPr>
            <w:tcW w:type="dxa" w:w="3888"/>
            <w:vAlign w:val="top"/>
          </w:tcPr>
          <w:p>
            <w:pPr>
              <w:jc w:val="left"/>
            </w:pPr>
            <w:r/>
            <w:r>
              <w:rPr>
                <w:b w:val="0"/>
                <w:sz w:val="16"/>
              </w:rPr>
              <w:t>Use useBus or lifecycle cleanup.</w:t>
            </w:r>
          </w:p>
        </w:tc>
      </w:tr>
      <w:tr>
        <w:tc>
          <w:tcPr>
            <w:tcW w:type="dxa" w:w="3024"/>
            <w:vAlign w:val="top"/>
          </w:tcPr>
          <w:p>
            <w:pPr>
              <w:jc w:val="left"/>
            </w:pPr>
            <w:r/>
            <w:r>
              <w:rPr>
                <w:b w:val="0"/>
                <w:sz w:val="16"/>
              </w:rPr>
              <w:t>Editing Odoo core files directly.</w:t>
            </w:r>
          </w:p>
        </w:tc>
        <w:tc>
          <w:tcPr>
            <w:tcW w:type="dxa" w:w="3888"/>
            <w:vAlign w:val="top"/>
          </w:tcPr>
          <w:p>
            <w:pPr>
              <w:jc w:val="left"/>
            </w:pPr>
            <w:r/>
            <w:r>
              <w:rPr>
                <w:b w:val="0"/>
                <w:sz w:val="16"/>
              </w:rPr>
              <w:t>Upgrade pain and conflicts.</w:t>
            </w:r>
          </w:p>
        </w:tc>
        <w:tc>
          <w:tcPr>
            <w:tcW w:type="dxa" w:w="3888"/>
            <w:vAlign w:val="top"/>
          </w:tcPr>
          <w:p>
            <w:pPr>
              <w:jc w:val="left"/>
            </w:pPr>
            <w:r/>
            <w:r>
              <w:rPr>
                <w:b w:val="0"/>
                <w:sz w:val="16"/>
              </w:rPr>
              <w:t>Use inheritance, registries, patching carefully, and module extensions.</w:t>
            </w:r>
          </w:p>
        </w:tc>
      </w:tr>
    </w:tbl>
    <w:p/>
    <w:p>
      <w:pPr>
        <w:pStyle w:val="Heading1"/>
      </w:pPr>
      <w:r>
        <w:t>11. Sources Used</w:t>
      </w:r>
    </w:p>
    <w:p>
      <w:r>
        <w:t>The document is based on official Odoo/Owl references where possible. Third-party blogs were not used as primary sources for the component inventory.</w:t>
      </w:r>
    </w:p>
    <w:p>
      <w:pPr>
        <w:pStyle w:val="ListBullet"/>
      </w:pPr>
      <w:r>
        <w:t xml:space="preserve">Odoo 19 Developer Reference — Owl components — </w:t>
      </w:r>
      <w:hyperlink r:id="rId10">
        <w:r>
          <w:rPr>
            <w:color w:val="0563C1"/>
            <w:u w:val="single"/>
          </w:rPr>
          <w:t>https://www.odoo.com/documentation/19.0/developer/reference/frontend/owl_components.html</w:t>
        </w:r>
      </w:hyperlink>
    </w:p>
    <w:p>
      <w:pPr>
        <w:pStyle w:val="ListBullet"/>
      </w:pPr>
      <w:r>
        <w:t xml:space="preserve">Odoo 19 Developer Reference — Framework overview — </w:t>
      </w:r>
      <w:hyperlink r:id="rId11">
        <w:r>
          <w:rPr>
            <w:color w:val="0563C1"/>
            <w:u w:val="single"/>
          </w:rPr>
          <w:t>https://www.odoo.com/documentation/19.0/developer/reference/frontend/framework_overview.html</w:t>
        </w:r>
      </w:hyperlink>
    </w:p>
    <w:p>
      <w:pPr>
        <w:pStyle w:val="ListBullet"/>
      </w:pPr>
      <w:r>
        <w:t xml:space="preserve">Odoo 19 Developer Reference — Services — </w:t>
      </w:r>
      <w:hyperlink r:id="rId12">
        <w:r>
          <w:rPr>
            <w:color w:val="0563C1"/>
            <w:u w:val="single"/>
          </w:rPr>
          <w:t>https://www.odoo.com/documentation/19.0/developer/reference/frontend/services.html</w:t>
        </w:r>
      </w:hyperlink>
    </w:p>
    <w:p>
      <w:pPr>
        <w:pStyle w:val="ListBullet"/>
      </w:pPr>
      <w:r>
        <w:t xml:space="preserve">Odoo 19 Developer Reference — Hooks — </w:t>
      </w:r>
      <w:hyperlink r:id="rId13">
        <w:r>
          <w:rPr>
            <w:color w:val="0563C1"/>
            <w:u w:val="single"/>
          </w:rPr>
          <w:t>https://www.odoo.com/documentation/19.0/developer/reference/frontend/hooks.html</w:t>
        </w:r>
      </w:hyperlink>
    </w:p>
    <w:p>
      <w:pPr>
        <w:pStyle w:val="ListBullet"/>
      </w:pPr>
      <w:r>
        <w:t xml:space="preserve">Odoo 19 Developer Reference — Registries — </w:t>
      </w:r>
      <w:hyperlink r:id="rId14">
        <w:r>
          <w:rPr>
            <w:color w:val="0563C1"/>
            <w:u w:val="single"/>
          </w:rPr>
          <w:t>https://www.odoo.com/documentation/19.0/developer/reference/frontend/registries.html</w:t>
        </w:r>
      </w:hyperlink>
    </w:p>
    <w:p>
      <w:pPr>
        <w:pStyle w:val="ListBullet"/>
      </w:pPr>
      <w:r>
        <w:t xml:space="preserve">Odoo 19 Developer Reference — Assets — </w:t>
      </w:r>
      <w:hyperlink r:id="rId15">
        <w:r>
          <w:rPr>
            <w:color w:val="0563C1"/>
            <w:u w:val="single"/>
          </w:rPr>
          <w:t>https://www.odoo.com/documentation/19.0/developer/reference/frontend/assets.html</w:t>
        </w:r>
      </w:hyperlink>
    </w:p>
    <w:p>
      <w:pPr>
        <w:pStyle w:val="ListBullet"/>
      </w:pPr>
      <w:r>
        <w:t xml:space="preserve">Odoo 19 Tutorial — Chapter 1: Owl components — </w:t>
      </w:r>
      <w:hyperlink r:id="rId16">
        <w:r>
          <w:rPr>
            <w:color w:val="0563C1"/>
            <w:u w:val="single"/>
          </w:rPr>
          <w:t>https://www.odoo.com/documentation/19.0/developer/tutorials/discover_js_framework/01_owl_components.html</w:t>
        </w:r>
      </w:hyperlink>
    </w:p>
    <w:p>
      <w:pPr>
        <w:pStyle w:val="ListBullet"/>
      </w:pPr>
      <w:r>
        <w:t xml:space="preserve">Odoo Owl GitHub repository — </w:t>
      </w:r>
      <w:hyperlink r:id="rId17">
        <w:r>
          <w:rPr>
            <w:color w:val="0563C1"/>
            <w:u w:val="single"/>
          </w:rPr>
          <w:t>https://github.com/odoo/owl</w:t>
        </w:r>
      </w:hyperlink>
    </w:p>
    <w:sectPr w:rsidR="00FC693F" w:rsidRPr="0006063C" w:rsidSect="00034616">
      <w:footerReference w:type="default" r:id="rId18"/>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OWL by Odoo Components Handbook | Prepared 2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191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232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2323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191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odoo.com/documentation/19.0/developer/reference/frontend/owl_components.html" TargetMode="External"/><Relationship Id="rId11" Type="http://schemas.openxmlformats.org/officeDocument/2006/relationships/hyperlink" Target="https://www.odoo.com/documentation/19.0/developer/reference/frontend/framework_overview.html" TargetMode="External"/><Relationship Id="rId12" Type="http://schemas.openxmlformats.org/officeDocument/2006/relationships/hyperlink" Target="https://www.odoo.com/documentation/19.0/developer/reference/frontend/services.html" TargetMode="External"/><Relationship Id="rId13" Type="http://schemas.openxmlformats.org/officeDocument/2006/relationships/hyperlink" Target="https://www.odoo.com/documentation/19.0/developer/reference/frontend/hooks.html" TargetMode="External"/><Relationship Id="rId14" Type="http://schemas.openxmlformats.org/officeDocument/2006/relationships/hyperlink" Target="https://www.odoo.com/documentation/19.0/developer/reference/frontend/registries.html" TargetMode="External"/><Relationship Id="rId15" Type="http://schemas.openxmlformats.org/officeDocument/2006/relationships/hyperlink" Target="https://www.odoo.com/documentation/19.0/developer/reference/frontend/assets.html" TargetMode="External"/><Relationship Id="rId16" Type="http://schemas.openxmlformats.org/officeDocument/2006/relationships/hyperlink" Target="https://www.odoo.com/documentation/19.0/developer/tutorials/discover_js_framework/01_owl_components.html" TargetMode="External"/><Relationship Id="rId17" Type="http://schemas.openxmlformats.org/officeDocument/2006/relationships/hyperlink" Target="https://github.com/odoo/owl"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OWL by Odoo Components and Frontend Building Blocks Handbook</dc:title>
  <dc:subject>Odoo OWL components, hooks, services, registries, frontend architecture</dc:subject>
  <dc:creator>OpenAI</dc:creator>
  <cp:keywords>Odoo, OWL, components, frontend, JavaScript, ERP, architecture</cp:keywords>
  <dc:description/>
  <cp:lastModifiedBy/>
  <cp:revision>1</cp:revision>
  <dcterms:created xsi:type="dcterms:W3CDTF">2013-12-23T23:15:00Z</dcterms:created>
  <dcterms:modified xsi:type="dcterms:W3CDTF">2013-12-23T23:15:00Z</dcterms:modified>
  <cp:category/>
</cp:coreProperties>
</file>