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FF545" w14:textId="77777777" w:rsidR="00A305AB" w:rsidRDefault="00A305AB" w:rsidP="00776C64">
      <w:pPr>
        <w:pStyle w:val="Ttulo2"/>
        <w:rPr>
          <w:rFonts w:eastAsia="Arial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13C8E75D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1CA3CCF7" w:rsidR="001E35C3" w:rsidRPr="00776C64" w:rsidRDefault="00776C64" w:rsidP="00776C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cs="Times New Roman"/>
                <w:b/>
                <w:sz w:val="32"/>
              </w:rPr>
              <w:t>Aplicativo de Registro de Ventas para DyNatural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0AF4FD18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739E39EA" w:rsidR="001E35C3" w:rsidRPr="00A42FD0" w:rsidRDefault="00776C6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Tercero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7E2DA746" w:rsidR="001E35C3" w:rsidRPr="00A708A8" w:rsidRDefault="001E35C3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NRC: </w:t>
            </w:r>
            <w:r w:rsidR="00776C64" w:rsidRPr="00776C64">
              <w:rPr>
                <w:b/>
              </w:rPr>
              <w:t>9900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6E47D8A8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5B75E19F" w:rsidR="001E35C3" w:rsidRPr="00A708A8" w:rsidRDefault="00776C64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776C64">
              <w:t>18/08/2023</w:t>
            </w:r>
          </w:p>
        </w:tc>
      </w:tr>
      <w:tr w:rsidR="001E35C3" w14:paraId="7EF55919" w14:textId="1F422E80" w:rsidTr="000C0E8A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174A30CD" w:rsidR="001E35C3" w:rsidRPr="0084424F" w:rsidRDefault="001E35C3">
            <w:pPr>
              <w:spacing w:after="0" w:line="240" w:lineRule="auto"/>
              <w:jc w:val="center"/>
              <w:rPr>
                <w:b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  <w:r w:rsidR="0084424F">
              <w:rPr>
                <w:b/>
              </w:rPr>
              <w:t>5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  <w:bookmarkStart w:id="2" w:name="_GoBack"/>
        <w:bookmarkEnd w:id="2"/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0BAB2DED" w:rsidR="001E35C3" w:rsidRPr="00A42FD0" w:rsidRDefault="00776C6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Yugsi Andrade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4B85392F" w:rsidR="001E35C3" w:rsidRPr="00A42FD0" w:rsidRDefault="00776C6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Jorge Luis</w:t>
            </w:r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021188DF" w:rsidR="001E35C3" w:rsidRPr="00A42FD0" w:rsidRDefault="00776C6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Vásconez Colorado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6728B0F7" w:rsidR="001E35C3" w:rsidRPr="00A42FD0" w:rsidRDefault="00776C6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Christian Gustavo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A7F96" w14:textId="77777777" w:rsidR="002D1549" w:rsidRDefault="002D1549">
      <w:pPr>
        <w:spacing w:after="0" w:line="240" w:lineRule="auto"/>
      </w:pPr>
      <w:r>
        <w:separator/>
      </w:r>
    </w:p>
  </w:endnote>
  <w:endnote w:type="continuationSeparator" w:id="0">
    <w:p w14:paraId="497F4B0C" w14:textId="77777777" w:rsidR="002D1549" w:rsidRDefault="002D1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C92D4" w14:textId="77777777" w:rsidR="002D1549" w:rsidRDefault="002D1549">
      <w:pPr>
        <w:spacing w:after="0" w:line="240" w:lineRule="auto"/>
      </w:pPr>
      <w:r>
        <w:separator/>
      </w:r>
    </w:p>
  </w:footnote>
  <w:footnote w:type="continuationSeparator" w:id="0">
    <w:p w14:paraId="7220170E" w14:textId="77777777" w:rsidR="002D1549" w:rsidRDefault="002D1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5AFFB79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0C0E8A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5AFFB79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0C0E8A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0C0E8A"/>
    <w:rsid w:val="00113169"/>
    <w:rsid w:val="001A5C15"/>
    <w:rsid w:val="001E35C3"/>
    <w:rsid w:val="002D1549"/>
    <w:rsid w:val="002D2BF6"/>
    <w:rsid w:val="00304356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76C64"/>
    <w:rsid w:val="007C3898"/>
    <w:rsid w:val="00802A0F"/>
    <w:rsid w:val="008336C2"/>
    <w:rsid w:val="0084424F"/>
    <w:rsid w:val="0084692B"/>
    <w:rsid w:val="008477BC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16837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Props1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2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Labs-DCCO</cp:lastModifiedBy>
  <cp:revision>4</cp:revision>
  <dcterms:created xsi:type="dcterms:W3CDTF">2023-08-14T14:13:00Z</dcterms:created>
  <dcterms:modified xsi:type="dcterms:W3CDTF">2023-08-18T12:57:00Z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