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D4E9" w14:textId="77777777" w:rsidR="00CD5D17" w:rsidRDefault="00CD5D17"/>
    <w:p w14:paraId="313C80E2" w14:textId="65AA0C04" w:rsidR="00BD5BAB" w:rsidRDefault="00CD5D17" w:rsidP="00CD5D17">
      <w:pPr>
        <w:pStyle w:val="Heading1"/>
      </w:pPr>
      <w:r>
        <w:t>Specs</w:t>
      </w:r>
    </w:p>
    <w:p w14:paraId="137409D6" w14:textId="6FF8560E" w:rsidR="00CD5D17" w:rsidRDefault="00CD5D17">
      <w:r>
        <w:t xml:space="preserve">[Freescale] Bosch Controller Area Network (CAN) Version 2.0 Protocol Standard, 1998, </w:t>
      </w:r>
      <w:r w:rsidRPr="00CD5D17">
        <w:t>BCANPSV2.pdf</w:t>
      </w:r>
    </w:p>
    <w:p w14:paraId="08F187C6" w14:textId="68A0CA58" w:rsidR="00CD5D17" w:rsidRDefault="00CD5D17">
      <w:r>
        <w:t xml:space="preserve">[Bosch] CAN Specification Version 2.0, 1991, </w:t>
      </w:r>
      <w:r w:rsidRPr="00CD5D17">
        <w:t>can2spec.pdf</w:t>
      </w:r>
      <w:r>
        <w:t xml:space="preserve">, </w:t>
      </w:r>
      <w:r w:rsidRPr="00CD5D17">
        <w:t>can20.pdf</w:t>
      </w:r>
    </w:p>
    <w:p w14:paraId="7B7F928B" w14:textId="38D2BC07" w:rsidR="00CD5D17" w:rsidRDefault="00CD5D17">
      <w:r>
        <w:t>[Bosch] CAN with Flexible Data-Rate, Specification Version 1.0, April 17</w:t>
      </w:r>
      <w:r w:rsidRPr="00CD5D17">
        <w:rPr>
          <w:vertAlign w:val="superscript"/>
        </w:rPr>
        <w:t>th</w:t>
      </w:r>
      <w:r>
        <w:t xml:space="preserve">, 2012, </w:t>
      </w:r>
      <w:r w:rsidRPr="00CD5D17">
        <w:t>can_fd_spec.pdf</w:t>
      </w:r>
    </w:p>
    <w:p w14:paraId="078439F4" w14:textId="77777777" w:rsidR="00CD5D17" w:rsidRDefault="00CD5D17"/>
    <w:p w14:paraId="6B414A08" w14:textId="77777777" w:rsidR="00CD5D17" w:rsidRDefault="00CD5D17"/>
    <w:p w14:paraId="00AEDF64" w14:textId="40465DE5" w:rsidR="00A8003F" w:rsidRDefault="00A8003F" w:rsidP="00A8003F">
      <w:pPr>
        <w:pStyle w:val="Heading1"/>
      </w:pPr>
      <w:r>
        <w:t>Books</w:t>
      </w:r>
    </w:p>
    <w:p w14:paraId="668CFCDF" w14:textId="77777777" w:rsidR="00A8003F" w:rsidRDefault="00A8003F"/>
    <w:p w14:paraId="4F5E6BA4" w14:textId="7F4AFC1B" w:rsidR="008613F5" w:rsidRDefault="008613F5">
      <w:r>
        <w:t xml:space="preserve">[1] Multiplexed Networks for Embedded Systems, CAN, LIN, </w:t>
      </w:r>
      <w:proofErr w:type="spellStart"/>
      <w:r>
        <w:t>FlexRay</w:t>
      </w:r>
      <w:proofErr w:type="spellEnd"/>
      <w:r>
        <w:t xml:space="preserve">, Safe-by-Wire…, </w:t>
      </w:r>
      <w:proofErr w:type="spellStart"/>
      <w:r>
        <w:t>Doinique</w:t>
      </w:r>
      <w:proofErr w:type="spellEnd"/>
      <w:r>
        <w:t xml:space="preserve"> </w:t>
      </w:r>
      <w:proofErr w:type="spellStart"/>
      <w:r>
        <w:t>Paret</w:t>
      </w:r>
      <w:proofErr w:type="spellEnd"/>
      <w:r>
        <w:t>, 2007</w:t>
      </w:r>
    </w:p>
    <w:p w14:paraId="62186A20" w14:textId="7AB6A711" w:rsidR="008613F5" w:rsidRDefault="008613F5">
      <w:r>
        <w:t xml:space="preserve">[2]   Understanding Automotive Electronics – An Engineering Perspective, Eighth Edition, 2017, William B. </w:t>
      </w:r>
      <w:proofErr w:type="spellStart"/>
      <w:r>
        <w:t>Ribbens</w:t>
      </w:r>
      <w:proofErr w:type="spellEnd"/>
      <w:r>
        <w:t>, Chap. 9 Vehicle Communications</w:t>
      </w:r>
    </w:p>
    <w:p w14:paraId="4C3442C4" w14:textId="0BF24255" w:rsidR="008613F5" w:rsidRDefault="008613F5"/>
    <w:p w14:paraId="67E76449" w14:textId="07B390B6" w:rsidR="008613F5" w:rsidRDefault="008613F5">
      <w:r>
        <w:t>[3] Industrial Sensors and Controls in Communication Networks, Dong-</w:t>
      </w:r>
      <w:proofErr w:type="spellStart"/>
      <w:r>
        <w:t>Seong</w:t>
      </w:r>
      <w:proofErr w:type="spellEnd"/>
      <w:r>
        <w:t xml:space="preserve"> Kim, </w:t>
      </w:r>
      <w:proofErr w:type="spellStart"/>
      <w:r>
        <w:t>Hoa</w:t>
      </w:r>
      <w:proofErr w:type="spellEnd"/>
      <w:r>
        <w:t xml:space="preserve"> Tran-Dang, 2019</w:t>
      </w:r>
    </w:p>
    <w:p w14:paraId="0EC3567C" w14:textId="227E1486" w:rsidR="008613F5" w:rsidRDefault="008613F5"/>
    <w:p w14:paraId="59E622EF" w14:textId="0144B029" w:rsidR="00097372" w:rsidRDefault="00097372">
      <w:r>
        <w:t xml:space="preserve">[*] Understanding and Using the Controller Area Network Communication Protocol Theory and Practice, Marco Di Natale, </w:t>
      </w:r>
      <w:proofErr w:type="spellStart"/>
      <w:r>
        <w:t>Haibo</w:t>
      </w:r>
      <w:proofErr w:type="spellEnd"/>
      <w:r>
        <w:t xml:space="preserve"> Zeng, Paolo Giusto, </w:t>
      </w:r>
      <w:proofErr w:type="spellStart"/>
      <w:r>
        <w:t>Arkadeb</w:t>
      </w:r>
      <w:proofErr w:type="spellEnd"/>
      <w:r>
        <w:t xml:space="preserve"> Ghosal, 2012</w:t>
      </w:r>
    </w:p>
    <w:p w14:paraId="35BF26EA" w14:textId="34025C42" w:rsidR="00097372" w:rsidRDefault="00097372">
      <w:r>
        <w:t xml:space="preserve">[] CAN System Engineering from Theory to Practical Applications, </w:t>
      </w:r>
      <w:proofErr w:type="spellStart"/>
      <w:r>
        <w:t>Wolfhard</w:t>
      </w:r>
      <w:proofErr w:type="spellEnd"/>
      <w:r>
        <w:t xml:space="preserve"> </w:t>
      </w:r>
      <w:proofErr w:type="spellStart"/>
      <w:r>
        <w:t>Lawrenz</w:t>
      </w:r>
      <w:proofErr w:type="spellEnd"/>
      <w:r>
        <w:t>, 1997</w:t>
      </w:r>
    </w:p>
    <w:p w14:paraId="599A185B" w14:textId="1FC5424B" w:rsidR="00097372" w:rsidRDefault="00097372"/>
    <w:p w14:paraId="6D8D09AB" w14:textId="56B8C5DA" w:rsidR="00A8003F" w:rsidRDefault="00A8003F"/>
    <w:p w14:paraId="098B2938" w14:textId="0BF46919" w:rsidR="00A8003F" w:rsidRDefault="00A8003F" w:rsidP="00C74E74">
      <w:pPr>
        <w:pStyle w:val="Heading1"/>
      </w:pPr>
      <w:r>
        <w:t>Presentations</w:t>
      </w:r>
    </w:p>
    <w:p w14:paraId="3A70941D" w14:textId="36B88B74" w:rsidR="00A8003F" w:rsidRDefault="00A8003F">
      <w:r>
        <w:t xml:space="preserve">[] Vehicle </w:t>
      </w:r>
      <w:proofErr w:type="spellStart"/>
      <w:r>
        <w:t>Neworks</w:t>
      </w:r>
      <w:proofErr w:type="spellEnd"/>
      <w:r>
        <w:t xml:space="preserve">, Controller Area Network (CAN), Univ.-Prof. Dr. Thomas Strang, Dipl.-Inform. Matthias </w:t>
      </w:r>
      <w:proofErr w:type="spellStart"/>
      <w:r>
        <w:t>Rockl</w:t>
      </w:r>
      <w:proofErr w:type="spellEnd"/>
      <w:r>
        <w:t>, 2008/2009, “</w:t>
      </w:r>
      <w:r w:rsidRPr="00A8003F">
        <w:t>02-VN-CAN.pdf</w:t>
      </w:r>
      <w:r>
        <w:t>”</w:t>
      </w:r>
    </w:p>
    <w:p w14:paraId="1CF80AE8" w14:textId="77777777" w:rsidR="00C74E74" w:rsidRDefault="00C74E74" w:rsidP="00C74E74">
      <w:r>
        <w:t xml:space="preserve">(Microchip) Introduction to Controller Area Network (CAN), </w:t>
      </w:r>
      <w:r w:rsidRPr="00C74E74">
        <w:t>en558265.pdf</w:t>
      </w:r>
    </w:p>
    <w:p w14:paraId="60CABDC0" w14:textId="5CDE5C12" w:rsidR="00A8003F" w:rsidRDefault="00A8003F"/>
    <w:p w14:paraId="597EF8E7" w14:textId="4D84CB5E" w:rsidR="00A8003F" w:rsidRDefault="00A8003F" w:rsidP="00821596">
      <w:pPr>
        <w:pStyle w:val="Heading1"/>
      </w:pPr>
      <w:proofErr w:type="spellStart"/>
      <w:r>
        <w:t>Appnotes</w:t>
      </w:r>
      <w:proofErr w:type="spellEnd"/>
    </w:p>
    <w:p w14:paraId="7A7AACA9" w14:textId="64B86209" w:rsidR="00A8003F" w:rsidRDefault="00A8003F">
      <w:r>
        <w:t xml:space="preserve">(TI, </w:t>
      </w:r>
      <w:r w:rsidRPr="00A8003F">
        <w:t>sloa101b.pdf</w:t>
      </w:r>
      <w:r>
        <w:t>) Introduction to the Controller Area Network (CAN), ALOA101B – August 2002 – Revised May 2016</w:t>
      </w:r>
    </w:p>
    <w:p w14:paraId="1095DA60" w14:textId="5FE745F4" w:rsidR="00A8003F" w:rsidRDefault="00A8003F"/>
    <w:p w14:paraId="46737A81" w14:textId="48942B6E" w:rsidR="00A8003F" w:rsidRDefault="00A8003F">
      <w:r>
        <w:lastRenderedPageBreak/>
        <w:t xml:space="preserve">(TI, </w:t>
      </w:r>
      <w:r w:rsidRPr="00A8003F">
        <w:t>tcan4550-q1.pdf</w:t>
      </w:r>
      <w:r>
        <w:t>) TCAN4550-Q1 Automotive Control Area Network Flexible Data Rate</w:t>
      </w:r>
      <w:r w:rsidR="00111D22">
        <w:t xml:space="preserve"> (CAN FD) Controller with integrated Transceiver, 2020</w:t>
      </w:r>
    </w:p>
    <w:p w14:paraId="7752F612" w14:textId="37F815AC" w:rsidR="00111D22" w:rsidRDefault="00003E41">
      <w:r>
        <w:t xml:space="preserve">(NI) </w:t>
      </w:r>
      <w:r w:rsidRPr="00003E41">
        <w:t>can_tutorial.pdf</w:t>
      </w:r>
    </w:p>
    <w:p w14:paraId="43642D65" w14:textId="77777777" w:rsidR="00003E41" w:rsidRDefault="00003E41"/>
    <w:p w14:paraId="3D52230C" w14:textId="13175EED" w:rsidR="00111D22" w:rsidRDefault="00111D22"/>
    <w:p w14:paraId="02A15C3B" w14:textId="0E910358" w:rsidR="00111D22" w:rsidRPr="00821596" w:rsidRDefault="00111D22" w:rsidP="00CD5D17">
      <w:pPr>
        <w:pStyle w:val="Heading1"/>
      </w:pPr>
      <w:r w:rsidRPr="00821596">
        <w:t>Thesis</w:t>
      </w:r>
    </w:p>
    <w:p w14:paraId="6C39F054" w14:textId="114E3320" w:rsidR="00111D22" w:rsidRPr="00821596" w:rsidRDefault="00111D22">
      <w:pPr>
        <w:rPr>
          <w:rFonts w:cstheme="minorHAnsi"/>
        </w:rPr>
      </w:pPr>
      <w:r w:rsidRPr="00821596">
        <w:rPr>
          <w:rStyle w:val="fontstyle01"/>
          <w:rFonts w:asciiTheme="minorHAnsi" w:hAnsiTheme="minorHAnsi" w:cstheme="minorHAnsi"/>
          <w:sz w:val="22"/>
          <w:szCs w:val="22"/>
        </w:rPr>
        <w:t>[] “</w:t>
      </w:r>
      <w:r w:rsidRPr="00821596">
        <w:rPr>
          <w:rStyle w:val="fontstyle01"/>
          <w:rFonts w:asciiTheme="minorHAnsi" w:hAnsiTheme="minorHAnsi" w:cstheme="minorHAnsi"/>
          <w:sz w:val="22"/>
          <w:szCs w:val="22"/>
        </w:rPr>
        <w:t>Controller Area Network (CAN) Bus J1939 Data</w:t>
      </w:r>
      <w:r w:rsidRPr="00821596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821596">
        <w:rPr>
          <w:rStyle w:val="fontstyle01"/>
          <w:rFonts w:asciiTheme="minorHAnsi" w:hAnsiTheme="minorHAnsi" w:cstheme="minorHAnsi"/>
          <w:sz w:val="22"/>
          <w:szCs w:val="22"/>
        </w:rPr>
        <w:t>Acquisition Methods and Parameter Accuracy</w:t>
      </w:r>
      <w:r w:rsidRPr="00821596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821596">
        <w:rPr>
          <w:rStyle w:val="fontstyle01"/>
          <w:rFonts w:asciiTheme="minorHAnsi" w:hAnsiTheme="minorHAnsi" w:cstheme="minorHAnsi"/>
          <w:sz w:val="22"/>
          <w:szCs w:val="22"/>
        </w:rPr>
        <w:t>Assessment</w:t>
      </w:r>
      <w:r w:rsidRPr="00821596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821596">
        <w:rPr>
          <w:rStyle w:val="fontstyle01"/>
          <w:rFonts w:asciiTheme="minorHAnsi" w:hAnsiTheme="minorHAnsi" w:cstheme="minorHAnsi"/>
          <w:sz w:val="22"/>
          <w:szCs w:val="22"/>
        </w:rPr>
        <w:t>Using Nebraska Tractor Test</w:t>
      </w:r>
      <w:r w:rsidRPr="00821596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821596">
        <w:rPr>
          <w:rStyle w:val="fontstyle01"/>
          <w:rFonts w:asciiTheme="minorHAnsi" w:hAnsiTheme="minorHAnsi" w:cstheme="minorHAnsi"/>
          <w:sz w:val="22"/>
          <w:szCs w:val="22"/>
        </w:rPr>
        <w:t>Laboratory Data</w:t>
      </w:r>
      <w:r w:rsidRPr="00821596">
        <w:rPr>
          <w:rStyle w:val="fontstyle01"/>
          <w:rFonts w:asciiTheme="minorHAnsi" w:hAnsiTheme="minorHAnsi" w:cstheme="minorHAnsi"/>
          <w:sz w:val="22"/>
          <w:szCs w:val="22"/>
        </w:rPr>
        <w:t xml:space="preserve">”, </w:t>
      </w:r>
      <w:r w:rsidRPr="00821596">
        <w:rPr>
          <w:rStyle w:val="fontstyle01"/>
          <w:rFonts w:asciiTheme="minorHAnsi" w:hAnsiTheme="minorHAnsi" w:cstheme="minorHAnsi"/>
          <w:sz w:val="22"/>
          <w:szCs w:val="22"/>
        </w:rPr>
        <w:t>Samuel E. Marx, University of Nebraska-Lincoln, Spring 5-2015,</w:t>
      </w:r>
      <w:r w:rsidR="00821596" w:rsidRPr="00821596">
        <w:rPr>
          <w:rStyle w:val="fontstyle01"/>
          <w:rFonts w:asciiTheme="minorHAnsi" w:hAnsiTheme="minorHAnsi" w:cstheme="minorHAnsi"/>
          <w:sz w:val="22"/>
          <w:szCs w:val="22"/>
        </w:rPr>
        <w:t xml:space="preserve"> “</w:t>
      </w:r>
      <w:r w:rsidR="00821596" w:rsidRPr="00821596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>Controller Area Network (CAN) Bus J1939 Data Acquisition Methods and Parameter Accuracy Assessment...fulltext.pdf</w:t>
      </w:r>
      <w:r w:rsidR="00821596" w:rsidRPr="00821596">
        <w:rPr>
          <w:rStyle w:val="fontstyle01"/>
          <w:rFonts w:asciiTheme="minorHAnsi" w:hAnsiTheme="minorHAnsi" w:cstheme="minorHAnsi"/>
          <w:sz w:val="22"/>
          <w:szCs w:val="22"/>
        </w:rPr>
        <w:t>”</w:t>
      </w:r>
    </w:p>
    <w:p w14:paraId="77164B78" w14:textId="77777777" w:rsidR="00A8003F" w:rsidRDefault="00A8003F"/>
    <w:p w14:paraId="717F97AC" w14:textId="77777777" w:rsidR="00A8003F" w:rsidRDefault="00A8003F"/>
    <w:p w14:paraId="41AEB713" w14:textId="6C2CD60B" w:rsidR="00A8003F" w:rsidRPr="00821596" w:rsidRDefault="00821596">
      <w:pPr>
        <w:rPr>
          <w:rFonts w:cstheme="minorHAnsi"/>
        </w:rPr>
      </w:pPr>
      <w:r w:rsidRPr="00821596">
        <w:rPr>
          <w:rFonts w:cstheme="minorHAnsi"/>
        </w:rPr>
        <w:t xml:space="preserve">[] </w:t>
      </w:r>
      <w:r w:rsidRPr="00821596">
        <w:rPr>
          <w:rFonts w:cstheme="minorHAnsi"/>
          <w:color w:val="000000"/>
        </w:rPr>
        <w:t>Improving the performance and reliability of systems</w:t>
      </w:r>
      <w:r>
        <w:rPr>
          <w:rFonts w:cstheme="minorHAnsi"/>
          <w:color w:val="000000"/>
        </w:rPr>
        <w:t xml:space="preserve"> </w:t>
      </w:r>
      <w:r w:rsidRPr="00821596">
        <w:rPr>
          <w:rFonts w:cstheme="minorHAnsi"/>
          <w:color w:val="000000"/>
        </w:rPr>
        <w:t>which employ the ’CONTROLLER AREA ETWORK’</w:t>
      </w:r>
      <w:r>
        <w:rPr>
          <w:rFonts w:cstheme="minorHAnsi"/>
          <w:color w:val="000000"/>
        </w:rPr>
        <w:t xml:space="preserve"> </w:t>
      </w:r>
      <w:r w:rsidRPr="00821596">
        <w:rPr>
          <w:rFonts w:cstheme="minorHAnsi"/>
          <w:color w:val="000000"/>
        </w:rPr>
        <w:t>protocol</w:t>
      </w:r>
      <w:r>
        <w:rPr>
          <w:rFonts w:cstheme="minorHAnsi"/>
          <w:color w:val="000000"/>
        </w:rPr>
        <w:t xml:space="preserve"> </w:t>
      </w:r>
      <w:r w:rsidRPr="00821596">
        <w:rPr>
          <w:rFonts w:cstheme="minorHAnsi"/>
          <w:color w:val="000000"/>
        </w:rPr>
        <w:t>through low-level changes to the controller implementation</w:t>
      </w:r>
      <w:r>
        <w:rPr>
          <w:rFonts w:cstheme="minorHAnsi"/>
          <w:color w:val="000000"/>
        </w:rPr>
        <w:t xml:space="preserve">, </w:t>
      </w:r>
    </w:p>
    <w:p w14:paraId="6DAF705E" w14:textId="252AE546" w:rsidR="008613F5" w:rsidRDefault="00821596">
      <w:pPr>
        <w:rPr>
          <w:rFonts w:ascii="CMR10" w:hAnsi="CMR10"/>
          <w:color w:val="000000"/>
          <w:sz w:val="20"/>
          <w:szCs w:val="20"/>
        </w:rPr>
      </w:pPr>
      <w:r w:rsidRPr="00821596">
        <w:rPr>
          <w:rFonts w:ascii="CMR10" w:hAnsi="CMR10"/>
          <w:color w:val="000000"/>
          <w:sz w:val="20"/>
          <w:szCs w:val="20"/>
        </w:rPr>
        <w:t>Thesis submitted for the degree of</w:t>
      </w:r>
      <w:r w:rsidRPr="00821596">
        <w:rPr>
          <w:rFonts w:ascii="CMR10" w:hAnsi="CMR10"/>
          <w:color w:val="000000"/>
          <w:sz w:val="20"/>
          <w:szCs w:val="20"/>
        </w:rPr>
        <w:br/>
        <w:t>Doctor of Philosophy</w:t>
      </w:r>
      <w:r w:rsidRPr="00821596">
        <w:rPr>
          <w:rFonts w:ascii="CMR10" w:hAnsi="CMR10"/>
          <w:color w:val="000000"/>
          <w:sz w:val="20"/>
          <w:szCs w:val="20"/>
        </w:rPr>
        <w:br/>
        <w:t>at the University of Leicester</w:t>
      </w:r>
      <w:r w:rsidRPr="00821596">
        <w:rPr>
          <w:rFonts w:ascii="CMR10" w:hAnsi="CMR10"/>
          <w:color w:val="000000"/>
          <w:sz w:val="20"/>
          <w:szCs w:val="20"/>
        </w:rPr>
        <w:br/>
      </w:r>
      <w:r w:rsidRPr="00821596">
        <w:rPr>
          <w:rFonts w:ascii="CMR12" w:hAnsi="CMR12"/>
          <w:color w:val="000000"/>
          <w:sz w:val="30"/>
          <w:szCs w:val="30"/>
        </w:rPr>
        <w:t>by</w:t>
      </w:r>
      <w:r w:rsidRPr="00821596">
        <w:rPr>
          <w:rFonts w:ascii="CMR12" w:hAnsi="CMR12"/>
          <w:color w:val="000000"/>
          <w:sz w:val="30"/>
          <w:szCs w:val="30"/>
        </w:rPr>
        <w:br/>
        <w:t>Imran Sheikh</w:t>
      </w:r>
      <w:r w:rsidRPr="00821596">
        <w:rPr>
          <w:rFonts w:ascii="CMR12" w:hAnsi="CMR12"/>
          <w:color w:val="000000"/>
          <w:sz w:val="30"/>
          <w:szCs w:val="30"/>
        </w:rPr>
        <w:br/>
      </w:r>
      <w:r w:rsidRPr="00821596">
        <w:rPr>
          <w:rFonts w:ascii="CMR10" w:hAnsi="CMR10"/>
          <w:color w:val="000000"/>
          <w:sz w:val="20"/>
          <w:szCs w:val="20"/>
        </w:rPr>
        <w:t>Embedded Systems Research Group</w:t>
      </w:r>
      <w:r w:rsidRPr="00821596">
        <w:rPr>
          <w:rFonts w:ascii="CMR10" w:hAnsi="CMR10"/>
          <w:color w:val="000000"/>
          <w:sz w:val="20"/>
          <w:szCs w:val="20"/>
        </w:rPr>
        <w:br/>
        <w:t>Department of Engineering</w:t>
      </w:r>
      <w:r w:rsidRPr="00821596">
        <w:rPr>
          <w:rFonts w:ascii="CMR10" w:hAnsi="CMR10"/>
          <w:color w:val="000000"/>
          <w:sz w:val="20"/>
          <w:szCs w:val="20"/>
        </w:rPr>
        <w:br/>
        <w:t>University of Leicester</w:t>
      </w:r>
      <w:r w:rsidRPr="00821596">
        <w:rPr>
          <w:rFonts w:ascii="CMR10" w:hAnsi="CMR10"/>
          <w:color w:val="000000"/>
          <w:sz w:val="20"/>
          <w:szCs w:val="20"/>
        </w:rPr>
        <w:br/>
      </w:r>
      <w:proofErr w:type="spellStart"/>
      <w:r w:rsidRPr="00821596">
        <w:rPr>
          <w:rFonts w:ascii="CMR10" w:hAnsi="CMR10"/>
          <w:color w:val="000000"/>
          <w:sz w:val="20"/>
          <w:szCs w:val="20"/>
        </w:rPr>
        <w:t>Leicester</w:t>
      </w:r>
      <w:proofErr w:type="spellEnd"/>
      <w:r w:rsidRPr="00821596">
        <w:rPr>
          <w:rFonts w:ascii="CMR10" w:hAnsi="CMR10"/>
          <w:color w:val="000000"/>
          <w:sz w:val="20"/>
          <w:szCs w:val="20"/>
        </w:rPr>
        <w:t>, UK.</w:t>
      </w:r>
      <w:r w:rsidRPr="00821596">
        <w:rPr>
          <w:rFonts w:ascii="CMR10" w:hAnsi="CMR10"/>
          <w:color w:val="000000"/>
          <w:sz w:val="20"/>
          <w:szCs w:val="20"/>
        </w:rPr>
        <w:br/>
        <w:t>JANUARY 2011</w:t>
      </w:r>
    </w:p>
    <w:p w14:paraId="79AA77DB" w14:textId="635458BB" w:rsidR="00821596" w:rsidRDefault="00821596">
      <w:pPr>
        <w:rPr>
          <w:rFonts w:ascii="CMR10" w:hAnsi="CMR10"/>
          <w:color w:val="000000"/>
          <w:sz w:val="20"/>
          <w:szCs w:val="20"/>
        </w:rPr>
      </w:pPr>
      <w:r>
        <w:rPr>
          <w:rFonts w:ascii="CMR10" w:hAnsi="CMR10"/>
          <w:color w:val="000000"/>
          <w:sz w:val="20"/>
          <w:szCs w:val="20"/>
        </w:rPr>
        <w:t>“</w:t>
      </w:r>
      <w:r w:rsidRPr="00821596">
        <w:rPr>
          <w:rFonts w:ascii="CMR10" w:hAnsi="CMR10"/>
          <w:color w:val="000000"/>
          <w:sz w:val="20"/>
          <w:szCs w:val="20"/>
        </w:rPr>
        <w:t xml:space="preserve">CONTROLLER AREA NETWORK </w:t>
      </w:r>
      <w:proofErr w:type="gramStart"/>
      <w:r w:rsidRPr="00821596">
        <w:rPr>
          <w:rFonts w:ascii="CMR10" w:hAnsi="CMR10"/>
          <w:color w:val="000000"/>
          <w:sz w:val="20"/>
          <w:szCs w:val="20"/>
        </w:rPr>
        <w:t xml:space="preserve">( </w:t>
      </w:r>
      <w:proofErr w:type="spellStart"/>
      <w:r w:rsidRPr="00821596">
        <w:rPr>
          <w:rFonts w:ascii="CMR10" w:hAnsi="CMR10"/>
          <w:color w:val="000000"/>
          <w:sz w:val="20"/>
          <w:szCs w:val="20"/>
        </w:rPr>
        <w:t>PDFDrive</w:t>
      </w:r>
      <w:proofErr w:type="spellEnd"/>
      <w:proofErr w:type="gramEnd"/>
      <w:r w:rsidRPr="00821596">
        <w:rPr>
          <w:rFonts w:ascii="CMR10" w:hAnsi="CMR10"/>
          <w:color w:val="000000"/>
          <w:sz w:val="20"/>
          <w:szCs w:val="20"/>
        </w:rPr>
        <w:t xml:space="preserve"> ).pdf</w:t>
      </w:r>
      <w:r>
        <w:rPr>
          <w:rFonts w:ascii="CMR10" w:hAnsi="CMR10"/>
          <w:color w:val="000000"/>
          <w:sz w:val="20"/>
          <w:szCs w:val="20"/>
        </w:rPr>
        <w:t>”</w:t>
      </w:r>
    </w:p>
    <w:p w14:paraId="35DCD78C" w14:textId="7445F8FD" w:rsidR="00821596" w:rsidRDefault="00821596">
      <w:pPr>
        <w:rPr>
          <w:rFonts w:ascii="CMR10" w:hAnsi="CMR10"/>
          <w:color w:val="000000"/>
          <w:sz w:val="20"/>
          <w:szCs w:val="20"/>
        </w:rPr>
      </w:pPr>
    </w:p>
    <w:p w14:paraId="3B6DE7AA" w14:textId="77777777" w:rsidR="00821596" w:rsidRDefault="00821596"/>
    <w:sectPr w:rsidR="0082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noPro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F5"/>
    <w:rsid w:val="00003E41"/>
    <w:rsid w:val="00097372"/>
    <w:rsid w:val="00111D22"/>
    <w:rsid w:val="006D36E4"/>
    <w:rsid w:val="00821596"/>
    <w:rsid w:val="008613F5"/>
    <w:rsid w:val="009F5B2F"/>
    <w:rsid w:val="00A8003F"/>
    <w:rsid w:val="00B06350"/>
    <w:rsid w:val="00C74E74"/>
    <w:rsid w:val="00CD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19DF"/>
  <w15:chartTrackingRefBased/>
  <w15:docId w15:val="{E867F1F8-A0D9-4CEB-B5FE-5769166E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111D22"/>
    <w:rPr>
      <w:rFonts w:ascii="ArnoPro" w:hAnsi="ArnoPro" w:hint="default"/>
      <w:b w:val="0"/>
      <w:bCs w:val="0"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DefaultParagraphFont"/>
    <w:rsid w:val="00821596"/>
    <w:rPr>
      <w:rFonts w:ascii="CMR12" w:hAnsi="CMR12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Zhou</dc:creator>
  <cp:keywords/>
  <dc:description/>
  <cp:lastModifiedBy>Jianhua Zhou</cp:lastModifiedBy>
  <cp:revision>1</cp:revision>
  <dcterms:created xsi:type="dcterms:W3CDTF">2022-03-13T06:18:00Z</dcterms:created>
  <dcterms:modified xsi:type="dcterms:W3CDTF">2022-03-13T07:11:00Z</dcterms:modified>
</cp:coreProperties>
</file>