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A15BD" w:rsidRDefault="00FA15BD">
      <w:pPr>
        <w:rPr>
          <w:rFonts w:ascii="黑体" w:eastAsia="黑体" w:hAnsi="黑体"/>
          <w:sz w:val="32"/>
          <w:szCs w:val="32"/>
        </w:rPr>
      </w:pPr>
      <w:bookmarkStart w:id="0" w:name="_Toc182121124"/>
      <w:bookmarkStart w:id="1" w:name="_Toc184480090"/>
    </w:p>
    <w:p w:rsidR="00FA15BD" w:rsidRDefault="00BC7971">
      <w:pPr>
        <w:rPr>
          <w:rFonts w:ascii="Arial" w:eastAsia="黑体" w:hAnsi="Arial" w:cs="Arial"/>
          <w:b/>
          <w:sz w:val="32"/>
        </w:rPr>
      </w:pPr>
      <w:r>
        <w:rPr>
          <w:rFonts w:ascii="Arial" w:eastAsia="黑体" w:hAnsi="Arial" w:cs="Arial"/>
          <w:sz w:val="32"/>
          <w:szCs w:val="32"/>
        </w:rPr>
        <w:t xml:space="preserve"> </w:t>
      </w:r>
    </w:p>
    <w:p w:rsidR="00FA15BD" w:rsidRDefault="00FA15BD">
      <w:pPr>
        <w:rPr>
          <w:rFonts w:ascii="Arial" w:eastAsia="黑体" w:hAnsi="Arial" w:cs="Arial"/>
          <w:b/>
          <w:sz w:val="32"/>
        </w:rPr>
      </w:pPr>
    </w:p>
    <w:p w:rsidR="00FA15BD" w:rsidRDefault="00FA15BD">
      <w:pPr>
        <w:rPr>
          <w:rFonts w:ascii="Arial" w:eastAsia="黑体" w:hAnsi="Arial" w:cs="Arial"/>
          <w:b/>
          <w:sz w:val="32"/>
        </w:rPr>
      </w:pPr>
    </w:p>
    <w:p w:rsidR="00FA15BD" w:rsidRDefault="00FA15BD">
      <w:pPr>
        <w:rPr>
          <w:rFonts w:ascii="Arial" w:eastAsia="黑体" w:hAnsi="Arial" w:cs="Arial"/>
          <w:b/>
          <w:sz w:val="32"/>
        </w:rPr>
      </w:pPr>
    </w:p>
    <w:p w:rsidR="00FA15BD" w:rsidRDefault="00FA15BD">
      <w:pPr>
        <w:rPr>
          <w:rFonts w:ascii="Arial" w:eastAsia="黑体" w:hAnsi="Arial" w:cs="Arial"/>
          <w:b/>
          <w:sz w:val="32"/>
        </w:rPr>
      </w:pPr>
    </w:p>
    <w:p w:rsidR="00FA15BD" w:rsidRDefault="00FA15BD">
      <w:pPr>
        <w:rPr>
          <w:rFonts w:ascii="Arial" w:eastAsia="黑体" w:hAnsi="Arial" w:cs="Arial"/>
          <w:b/>
          <w:sz w:val="32"/>
        </w:rPr>
      </w:pPr>
    </w:p>
    <w:p w:rsidR="00FA15BD" w:rsidRDefault="00FA15BD">
      <w:pPr>
        <w:jc w:val="center"/>
        <w:rPr>
          <w:rFonts w:ascii="Arial" w:eastAsia="黑体" w:hAnsi="Arial" w:cs="Arial"/>
          <w:b/>
          <w:sz w:val="32"/>
        </w:rPr>
      </w:pPr>
    </w:p>
    <w:p w:rsidR="00FA15BD" w:rsidRDefault="00BC7971">
      <w:pPr>
        <w:widowControl/>
        <w:spacing w:line="360" w:lineRule="auto"/>
        <w:jc w:val="center"/>
      </w:pPr>
      <w:r>
        <w:rPr>
          <w:rFonts w:ascii="HYQiHei" w:eastAsia="HYQiHei" w:hAnsi="HYQiHei" w:cs="HYQiHei"/>
          <w:b/>
          <w:bCs/>
          <w:color w:val="000008"/>
          <w:kern w:val="0"/>
          <w:sz w:val="43"/>
          <w:szCs w:val="43"/>
          <w:lang w:bidi="ar"/>
        </w:rPr>
        <w:t>中国航空工业集团有限公司</w:t>
      </w:r>
    </w:p>
    <w:p w:rsidR="00FA15BD" w:rsidRDefault="00813034">
      <w:pPr>
        <w:widowControl/>
        <w:spacing w:line="360" w:lineRule="auto"/>
        <w:jc w:val="center"/>
        <w:rPr>
          <w:rFonts w:ascii="HYQiHei" w:eastAsia="HYQiHei" w:hAnsi="HYQiHei" w:cs="HYQiHei"/>
          <w:b/>
          <w:bCs/>
          <w:color w:val="000008"/>
          <w:kern w:val="0"/>
          <w:sz w:val="43"/>
          <w:szCs w:val="43"/>
          <w:lang w:bidi="ar"/>
        </w:rPr>
      </w:pPr>
      <w:r>
        <w:rPr>
          <w:rFonts w:asciiTheme="minorEastAsia" w:eastAsiaTheme="minorEastAsia" w:hAnsiTheme="minorEastAsia" w:cs="HYQiHei" w:hint="eastAsia"/>
          <w:b/>
          <w:bCs/>
          <w:color w:val="000008"/>
          <w:kern w:val="0"/>
          <w:sz w:val="43"/>
          <w:szCs w:val="43"/>
          <w:lang w:bidi="ar"/>
        </w:rPr>
        <w:t>债务融资担保管理</w:t>
      </w:r>
      <w:r w:rsidR="00BC7971">
        <w:rPr>
          <w:rFonts w:ascii="HYQiHei" w:eastAsia="HYQiHei" w:hAnsi="HYQiHei" w:cs="HYQiHei"/>
          <w:b/>
          <w:bCs/>
          <w:color w:val="000008"/>
          <w:kern w:val="0"/>
          <w:sz w:val="43"/>
          <w:szCs w:val="43"/>
          <w:lang w:bidi="ar"/>
        </w:rPr>
        <w:t>系统操作手册</w:t>
      </w:r>
    </w:p>
    <w:p w:rsidR="00FA15BD" w:rsidRDefault="00BC7971">
      <w:pPr>
        <w:widowControl/>
        <w:spacing w:line="360" w:lineRule="auto"/>
        <w:jc w:val="center"/>
        <w:rPr>
          <w:rFonts w:ascii="HYQiHei" w:eastAsia="HYQiHei" w:hAnsi="HYQiHei" w:cs="HYQiHei"/>
          <w:b/>
          <w:bCs/>
          <w:color w:val="000008"/>
          <w:kern w:val="0"/>
          <w:sz w:val="43"/>
          <w:szCs w:val="43"/>
          <w:lang w:bidi="ar"/>
        </w:rPr>
      </w:pPr>
      <w:r>
        <w:rPr>
          <w:rFonts w:ascii="HYQiHei" w:eastAsia="HYQiHei" w:hAnsi="HYQiHei" w:cs="HYQiHei" w:hint="eastAsia"/>
          <w:b/>
          <w:bCs/>
          <w:color w:val="000008"/>
          <w:kern w:val="0"/>
          <w:sz w:val="43"/>
          <w:szCs w:val="43"/>
          <w:lang w:bidi="ar"/>
        </w:rPr>
        <w:t>（业务人员）</w:t>
      </w:r>
    </w:p>
    <w:p w:rsidR="00FA15BD" w:rsidRDefault="00FA15BD">
      <w:pPr>
        <w:rPr>
          <w:rFonts w:ascii="Arial" w:eastAsia="黑体" w:hAnsi="Arial" w:cs="Arial"/>
          <w:b/>
          <w:sz w:val="32"/>
        </w:rPr>
      </w:pPr>
    </w:p>
    <w:p w:rsidR="00FA15BD" w:rsidRDefault="00FA15BD">
      <w:pPr>
        <w:rPr>
          <w:rFonts w:ascii="Arial" w:eastAsia="黑体" w:hAnsi="Arial" w:cs="Arial"/>
          <w:b/>
          <w:sz w:val="32"/>
        </w:rPr>
      </w:pPr>
    </w:p>
    <w:p w:rsidR="00FA15BD" w:rsidRDefault="00BC7971">
      <w:pPr>
        <w:tabs>
          <w:tab w:val="left" w:pos="4395"/>
        </w:tabs>
        <w:spacing w:line="1600" w:lineRule="exact"/>
        <w:jc w:val="center"/>
        <w:rPr>
          <w:rFonts w:ascii="Arial" w:eastAsia="黑体" w:hAnsi="Arial" w:cs="Arial"/>
          <w:b/>
          <w:sz w:val="72"/>
          <w:szCs w:val="72"/>
        </w:rPr>
      </w:pPr>
      <w:r>
        <w:rPr>
          <w:noProof/>
          <w:sz w:val="32"/>
        </w:rPr>
        <mc:AlternateContent>
          <mc:Choice Requires="wps">
            <w:drawing>
              <wp:anchor distT="0" distB="0" distL="114300" distR="114300" simplePos="0" relativeHeight="251659264" behindDoc="0" locked="0" layoutInCell="1" allowOverlap="1">
                <wp:simplePos x="0" y="0"/>
                <wp:positionH relativeFrom="column">
                  <wp:posOffset>1348740</wp:posOffset>
                </wp:positionH>
                <wp:positionV relativeFrom="paragraph">
                  <wp:posOffset>992505</wp:posOffset>
                </wp:positionV>
                <wp:extent cx="3695700" cy="895350"/>
                <wp:effectExtent l="13970" t="13970" r="24130" b="24130"/>
                <wp:wrapNone/>
                <wp:docPr id="1" name="矩形 1"/>
                <wp:cNvGraphicFramePr/>
                <a:graphic xmlns:a="http://schemas.openxmlformats.org/drawingml/2006/main">
                  <a:graphicData uri="http://schemas.microsoft.com/office/word/2010/wordprocessingShape">
                    <wps:wsp>
                      <wps:cNvSpPr/>
                      <wps:spPr>
                        <a:xfrm>
                          <a:off x="1851660" y="5703570"/>
                          <a:ext cx="3695700" cy="895350"/>
                        </a:xfrm>
                        <a:prstGeom prst="rect">
                          <a:avLst/>
                        </a:prstGeom>
                        <a:ln w="28575" cmpd="dbl">
                          <a:solidFill>
                            <a:schemeClr val="accent1">
                              <a:shade val="50000"/>
                            </a:schemeClr>
                          </a:solidFill>
                          <a:prstDash val="sysDot"/>
                        </a:ln>
                      </wps:spPr>
                      <wps:style>
                        <a:lnRef idx="2">
                          <a:schemeClr val="accent6"/>
                        </a:lnRef>
                        <a:fillRef idx="1">
                          <a:schemeClr val="lt1"/>
                        </a:fillRef>
                        <a:effectRef idx="0">
                          <a:schemeClr val="accent6"/>
                        </a:effectRef>
                        <a:fontRef idx="minor">
                          <a:schemeClr val="dk1"/>
                        </a:fontRef>
                      </wps:style>
                      <wps:txbx>
                        <w:txbxContent>
                          <w:p w:rsidR="00FA15BD" w:rsidRDefault="00BC7971">
                            <w:pPr>
                              <w:widowControl/>
                              <w:spacing w:line="360" w:lineRule="auto"/>
                              <w:jc w:val="center"/>
                            </w:pPr>
                            <w:r>
                              <w:rPr>
                                <w:rFonts w:ascii="PingFang SC" w:eastAsia="PingFang SC" w:hAnsi="PingFang SC" w:cs="PingFang SC"/>
                                <w:b/>
                                <w:bCs/>
                                <w:color w:val="000000"/>
                                <w:kern w:val="0"/>
                                <w:sz w:val="28"/>
                                <w:szCs w:val="28"/>
                                <w:lang w:bidi="ar"/>
                              </w:rPr>
                              <w:t>中国航空工业集团有限公司版权所有</w:t>
                            </w:r>
                          </w:p>
                          <w:p w:rsidR="00FA15BD" w:rsidRDefault="00BC7971">
                            <w:pPr>
                              <w:widowControl/>
                              <w:spacing w:line="360" w:lineRule="auto"/>
                              <w:jc w:val="center"/>
                            </w:pPr>
                            <w:r>
                              <w:rPr>
                                <w:rFonts w:ascii="PingFang SC" w:eastAsia="PingFang SC" w:hAnsi="PingFang SC" w:cs="PingFang SC"/>
                                <w:color w:val="000000"/>
                                <w:kern w:val="0"/>
                                <w:sz w:val="20"/>
                                <w:lang w:bidi="ar"/>
                              </w:rPr>
                              <w:t>仅限用于</w:t>
                            </w:r>
                            <w:r>
                              <w:rPr>
                                <w:rFonts w:ascii="HYShuSongErKW" w:eastAsia="HYShuSongErKW" w:hAnsi="HYShuSongErKW" w:cs="HYShuSongErKW"/>
                                <w:color w:val="000000"/>
                                <w:kern w:val="0"/>
                                <w:sz w:val="20"/>
                                <w:lang w:bidi="ar"/>
                              </w:rPr>
                              <w:t>集团公司</w:t>
                            </w:r>
                            <w:r>
                              <w:rPr>
                                <w:rFonts w:ascii="PingFang SC" w:eastAsia="PingFang SC" w:hAnsi="PingFang SC" w:cs="PingFang SC"/>
                                <w:color w:val="000000"/>
                                <w:kern w:val="0"/>
                                <w:sz w:val="20"/>
                                <w:lang w:bidi="ar"/>
                              </w:rPr>
                              <w:t>及所属单位进行</w:t>
                            </w:r>
                            <w:r w:rsidR="00813034">
                              <w:rPr>
                                <w:rFonts w:ascii="PingFang SC" w:eastAsiaTheme="minorEastAsia" w:hAnsi="PingFang SC" w:cs="PingFang SC" w:hint="eastAsia"/>
                                <w:color w:val="000000"/>
                                <w:kern w:val="0"/>
                                <w:sz w:val="20"/>
                                <w:lang w:bidi="ar"/>
                              </w:rPr>
                              <w:t>债务</w:t>
                            </w:r>
                            <w:r w:rsidR="00813034">
                              <w:rPr>
                                <w:rFonts w:ascii="PingFang SC" w:eastAsiaTheme="minorEastAsia" w:hAnsi="PingFang SC" w:cs="PingFang SC"/>
                                <w:color w:val="000000"/>
                                <w:kern w:val="0"/>
                                <w:sz w:val="20"/>
                                <w:lang w:bidi="ar"/>
                              </w:rPr>
                              <w:t>融资担保</w:t>
                            </w:r>
                            <w:r>
                              <w:rPr>
                                <w:rFonts w:ascii="PingFang SC" w:eastAsia="PingFang SC" w:hAnsi="PingFang SC" w:cs="PingFang SC"/>
                                <w:color w:val="000000"/>
                                <w:kern w:val="0"/>
                                <w:sz w:val="20"/>
                                <w:lang w:bidi="ar"/>
                              </w:rPr>
                              <w:t>管理</w:t>
                            </w:r>
                            <w:r w:rsidR="00813034">
                              <w:rPr>
                                <w:rFonts w:ascii="PingFang SC" w:eastAsiaTheme="minorEastAsia" w:hAnsi="PingFang SC" w:cs="PingFang SC" w:hint="eastAsia"/>
                                <w:color w:val="000000"/>
                                <w:kern w:val="0"/>
                                <w:sz w:val="20"/>
                                <w:lang w:bidi="ar"/>
                              </w:rPr>
                              <w:t>系统</w:t>
                            </w:r>
                            <w:r>
                              <w:rPr>
                                <w:rFonts w:ascii="PingFang SC" w:eastAsia="PingFang SC" w:hAnsi="PingFang SC" w:cs="PingFang SC"/>
                                <w:color w:val="000000"/>
                                <w:kern w:val="0"/>
                                <w:sz w:val="20"/>
                                <w:lang w:bidi="ar"/>
                              </w:rPr>
                              <w:t>参考</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1" o:spid="_x0000_s1026" style="position:absolute;left:0;text-align:left;margin-left:106.2pt;margin-top:78.15pt;width:291pt;height:7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" fillcolor="white [3201]" strokecolor="#1f4d78 [1604]" strokeweight="2.25pt">
                <v:stroke dashstyle="1 1" linestyle="thinThin"/>
                <v:textbox>
                  <w:txbxContent>
                    <w:p w:rsidR="00FA15BD" w:rsidRDefault="00BC7971">
                      <w:pPr>
                        <w:widowControl/>
                        <w:spacing w:line="360" w:lineRule="auto"/>
                        <w:jc w:val="center"/>
                      </w:pPr>
                      <w:r>
                        <w:rPr>
                          <w:rFonts w:ascii="PingFang SC" w:eastAsia="PingFang SC" w:hAnsi="PingFang SC" w:cs="PingFang SC"/>
                          <w:b/>
                          <w:bCs/>
                          <w:color w:val="000000"/>
                          <w:kern w:val="0"/>
                          <w:sz w:val="28"/>
                          <w:szCs w:val="28"/>
                          <w:lang w:bidi="ar"/>
                        </w:rPr>
                        <w:t>中国航空工业集团有限公司版权所有</w:t>
                      </w:r>
                    </w:p>
                    <w:p w:rsidR="00FA15BD" w:rsidRDefault="00BC7971">
                      <w:pPr>
                        <w:widowControl/>
                        <w:spacing w:line="360" w:lineRule="auto"/>
                        <w:jc w:val="center"/>
                      </w:pPr>
                      <w:r>
                        <w:rPr>
                          <w:rFonts w:ascii="PingFang SC" w:eastAsia="PingFang SC" w:hAnsi="PingFang SC" w:cs="PingFang SC"/>
                          <w:color w:val="000000"/>
                          <w:kern w:val="0"/>
                          <w:sz w:val="20"/>
                          <w:lang w:bidi="ar"/>
                        </w:rPr>
                        <w:t>仅限用于</w:t>
                      </w:r>
                      <w:r>
                        <w:rPr>
                          <w:rFonts w:ascii="HYShuSongErKW" w:eastAsia="HYShuSongErKW" w:hAnsi="HYShuSongErKW" w:cs="HYShuSongErKW"/>
                          <w:color w:val="000000"/>
                          <w:kern w:val="0"/>
                          <w:sz w:val="20"/>
                          <w:lang w:bidi="ar"/>
                        </w:rPr>
                        <w:t>集团公司</w:t>
                      </w:r>
                      <w:r>
                        <w:rPr>
                          <w:rFonts w:ascii="PingFang SC" w:eastAsia="PingFang SC" w:hAnsi="PingFang SC" w:cs="PingFang SC"/>
                          <w:color w:val="000000"/>
                          <w:kern w:val="0"/>
                          <w:sz w:val="20"/>
                          <w:lang w:bidi="ar"/>
                        </w:rPr>
                        <w:t>及所属单位进行</w:t>
                      </w:r>
                      <w:r w:rsidR="00813034">
                        <w:rPr>
                          <w:rFonts w:ascii="PingFang SC" w:eastAsiaTheme="minorEastAsia" w:hAnsi="PingFang SC" w:cs="PingFang SC" w:hint="eastAsia"/>
                          <w:color w:val="000000"/>
                          <w:kern w:val="0"/>
                          <w:sz w:val="20"/>
                          <w:lang w:bidi="ar"/>
                        </w:rPr>
                        <w:t>债务</w:t>
                      </w:r>
                      <w:r w:rsidR="00813034">
                        <w:rPr>
                          <w:rFonts w:ascii="PingFang SC" w:eastAsiaTheme="minorEastAsia" w:hAnsi="PingFang SC" w:cs="PingFang SC"/>
                          <w:color w:val="000000"/>
                          <w:kern w:val="0"/>
                          <w:sz w:val="20"/>
                          <w:lang w:bidi="ar"/>
                        </w:rPr>
                        <w:t>融资担保</w:t>
                      </w:r>
                      <w:r>
                        <w:rPr>
                          <w:rFonts w:ascii="PingFang SC" w:eastAsia="PingFang SC" w:hAnsi="PingFang SC" w:cs="PingFang SC"/>
                          <w:color w:val="000000"/>
                          <w:kern w:val="0"/>
                          <w:sz w:val="20"/>
                          <w:lang w:bidi="ar"/>
                        </w:rPr>
                        <w:t>管理</w:t>
                      </w:r>
                      <w:r w:rsidR="00813034">
                        <w:rPr>
                          <w:rFonts w:ascii="PingFang SC" w:eastAsiaTheme="minorEastAsia" w:hAnsi="PingFang SC" w:cs="PingFang SC" w:hint="eastAsia"/>
                          <w:color w:val="000000"/>
                          <w:kern w:val="0"/>
                          <w:sz w:val="20"/>
                          <w:lang w:bidi="ar"/>
                        </w:rPr>
                        <w:t>系统</w:t>
                      </w:r>
                      <w:r>
                        <w:rPr>
                          <w:rFonts w:ascii="PingFang SC" w:eastAsia="PingFang SC" w:hAnsi="PingFang SC" w:cs="PingFang SC"/>
                          <w:color w:val="000000"/>
                          <w:kern w:val="0"/>
                          <w:sz w:val="20"/>
                          <w:lang w:bidi="ar"/>
                        </w:rPr>
                        <w:t>参考</w:t>
                      </w:r>
                    </w:p>
                  </w:txbxContent>
                </v:textbox>
              </v:rect>
            </w:pict>
          </mc:Fallback>
        </mc:AlternateContent>
      </w:r>
    </w:p>
    <w:p w:rsidR="00FA15BD" w:rsidRDefault="00FA15BD">
      <w:pPr>
        <w:rPr>
          <w:rFonts w:ascii="Arial" w:eastAsia="黑体" w:hAnsi="Arial" w:cs="Arial"/>
          <w:sz w:val="32"/>
          <w:szCs w:val="32"/>
        </w:rPr>
      </w:pPr>
    </w:p>
    <w:p w:rsidR="00FA15BD" w:rsidRDefault="00FA15BD">
      <w:pPr>
        <w:rPr>
          <w:rFonts w:ascii="Arial" w:eastAsia="黑体" w:hAnsi="Arial" w:cs="Arial"/>
          <w:sz w:val="32"/>
          <w:szCs w:val="32"/>
        </w:rPr>
      </w:pPr>
    </w:p>
    <w:p w:rsidR="00FA15BD" w:rsidRDefault="00FA15BD">
      <w:pPr>
        <w:rPr>
          <w:rFonts w:ascii="Arial" w:eastAsia="黑体" w:hAnsi="Arial" w:cs="Arial"/>
          <w:sz w:val="32"/>
          <w:szCs w:val="32"/>
        </w:rPr>
      </w:pPr>
    </w:p>
    <w:p w:rsidR="00FA15BD" w:rsidRDefault="00FA15BD">
      <w:pPr>
        <w:jc w:val="center"/>
        <w:rPr>
          <w:rFonts w:ascii="Arial" w:eastAsia="黑体" w:hAnsi="Arial" w:cs="Arial"/>
          <w:sz w:val="32"/>
          <w:szCs w:val="32"/>
        </w:rPr>
      </w:pPr>
    </w:p>
    <w:p w:rsidR="00FA15BD" w:rsidRDefault="00FA15BD">
      <w:pPr>
        <w:jc w:val="center"/>
        <w:rPr>
          <w:rFonts w:ascii="Arial" w:eastAsia="黑体" w:hAnsi="Arial" w:cs="Arial"/>
          <w:sz w:val="32"/>
          <w:szCs w:val="32"/>
        </w:rPr>
      </w:pPr>
    </w:p>
    <w:p w:rsidR="00FA15BD" w:rsidRDefault="00BC7971">
      <w:pPr>
        <w:widowControl/>
        <w:jc w:val="center"/>
      </w:pPr>
      <w:r>
        <w:rPr>
          <w:rFonts w:ascii="Helvetica Neue" w:eastAsia="Helvetica Neue" w:hAnsi="Helvetica Neue" w:cs="Helvetica Neue"/>
          <w:color w:val="000008"/>
          <w:kern w:val="0"/>
          <w:sz w:val="31"/>
          <w:szCs w:val="31"/>
          <w:lang w:bidi="ar"/>
        </w:rPr>
        <w:t>202</w:t>
      </w:r>
      <w:r>
        <w:rPr>
          <w:rFonts w:ascii="Helvetica Neue" w:eastAsia="Helvetica Neue" w:hAnsi="Helvetica Neue" w:cs="Helvetica Neue" w:hint="eastAsia"/>
          <w:color w:val="000008"/>
          <w:kern w:val="0"/>
          <w:sz w:val="31"/>
          <w:szCs w:val="31"/>
          <w:lang w:bidi="ar"/>
        </w:rPr>
        <w:t>3</w:t>
      </w:r>
      <w:r>
        <w:rPr>
          <w:rFonts w:ascii="Helvetica Neue" w:eastAsia="Helvetica Neue" w:hAnsi="Helvetica Neue" w:cs="Helvetica Neue"/>
          <w:color w:val="000008"/>
          <w:kern w:val="0"/>
          <w:sz w:val="31"/>
          <w:szCs w:val="31"/>
          <w:lang w:bidi="ar"/>
        </w:rPr>
        <w:t xml:space="preserve"> </w:t>
      </w:r>
      <w:r>
        <w:rPr>
          <w:rFonts w:ascii="HYShuSongErKW" w:eastAsia="HYShuSongErKW" w:hAnsi="HYShuSongErKW" w:cs="HYShuSongErKW"/>
          <w:b/>
          <w:bCs/>
          <w:color w:val="000008"/>
          <w:kern w:val="0"/>
          <w:sz w:val="31"/>
          <w:szCs w:val="31"/>
          <w:lang w:bidi="ar"/>
        </w:rPr>
        <w:t>年</w:t>
      </w:r>
      <w:r>
        <w:rPr>
          <w:rFonts w:ascii="HYShuSongErKW" w:eastAsia="HYShuSongErKW" w:hAnsi="HYShuSongErKW" w:cs="HYShuSongErKW"/>
          <w:b/>
          <w:bCs/>
          <w:color w:val="000008"/>
          <w:kern w:val="0"/>
          <w:sz w:val="31"/>
          <w:szCs w:val="31"/>
          <w:lang w:bidi="ar"/>
        </w:rPr>
        <w:t xml:space="preserve"> </w:t>
      </w:r>
      <w:r>
        <w:rPr>
          <w:rFonts w:ascii="HYShuSongErKW" w:eastAsia="HYShuSongErKW" w:hAnsi="HYShuSongErKW" w:cs="HYShuSongErKW" w:hint="eastAsia"/>
          <w:b/>
          <w:bCs/>
          <w:color w:val="000008"/>
          <w:kern w:val="0"/>
          <w:sz w:val="31"/>
          <w:szCs w:val="31"/>
          <w:lang w:bidi="ar"/>
        </w:rPr>
        <w:t>9</w:t>
      </w:r>
      <w:r>
        <w:rPr>
          <w:rFonts w:ascii="Helvetica Neue" w:eastAsia="Helvetica Neue" w:hAnsi="Helvetica Neue" w:cs="Helvetica Neue"/>
          <w:color w:val="000008"/>
          <w:kern w:val="0"/>
          <w:sz w:val="31"/>
          <w:szCs w:val="31"/>
          <w:lang w:bidi="ar"/>
        </w:rPr>
        <w:t xml:space="preserve"> </w:t>
      </w:r>
      <w:r>
        <w:rPr>
          <w:rFonts w:ascii="HYShuSongErKW" w:eastAsia="HYShuSongErKW" w:hAnsi="HYShuSongErKW" w:cs="HYShuSongErKW"/>
          <w:b/>
          <w:bCs/>
          <w:color w:val="000008"/>
          <w:kern w:val="0"/>
          <w:sz w:val="31"/>
          <w:szCs w:val="31"/>
          <w:lang w:bidi="ar"/>
        </w:rPr>
        <w:t>月</w:t>
      </w:r>
    </w:p>
    <w:p w:rsidR="00FA15BD" w:rsidRDefault="00FA15BD">
      <w:pPr>
        <w:jc w:val="center"/>
        <w:rPr>
          <w:rFonts w:ascii="Arial" w:eastAsia="黑体" w:hAnsi="Arial" w:cs="Arial"/>
          <w:sz w:val="32"/>
          <w:szCs w:val="32"/>
        </w:rPr>
      </w:pPr>
    </w:p>
    <w:p w:rsidR="00FA15BD" w:rsidRDefault="00FA15BD">
      <w:pPr>
        <w:rPr>
          <w:rFonts w:ascii="Arial" w:eastAsia="黑体" w:hAnsi="Arial" w:cs="Arial"/>
          <w:sz w:val="32"/>
          <w:szCs w:val="32"/>
        </w:rPr>
      </w:pPr>
    </w:p>
    <w:p w:rsidR="00FA15BD" w:rsidRDefault="00FA15BD">
      <w:pPr>
        <w:rPr>
          <w:rFonts w:ascii="Arial" w:eastAsia="黑体" w:hAnsi="Arial" w:cs="Arial"/>
          <w:sz w:val="32"/>
          <w:szCs w:val="32"/>
        </w:rPr>
      </w:pPr>
    </w:p>
    <w:p w:rsidR="00FA15BD" w:rsidRDefault="00FA15BD">
      <w:pPr>
        <w:rPr>
          <w:rFonts w:ascii="Arial" w:eastAsia="黑体" w:hAnsi="Arial" w:cs="Arial"/>
          <w:sz w:val="32"/>
          <w:szCs w:val="32"/>
        </w:rPr>
      </w:pPr>
    </w:p>
    <w:p w:rsidR="00FA15BD" w:rsidRDefault="00FA15BD">
      <w:pPr>
        <w:rPr>
          <w:rFonts w:ascii="Arial" w:eastAsia="黑体" w:hAnsi="Arial" w:cs="Arial"/>
          <w:sz w:val="32"/>
          <w:szCs w:val="32"/>
        </w:rPr>
      </w:pPr>
    </w:p>
    <w:p w:rsidR="00FA15BD" w:rsidRDefault="00FA15BD">
      <w:pPr>
        <w:rPr>
          <w:rFonts w:ascii="Arial" w:eastAsia="黑体" w:hAnsi="Arial" w:cs="Arial"/>
          <w:sz w:val="32"/>
          <w:szCs w:val="32"/>
        </w:rPr>
      </w:pPr>
    </w:p>
    <w:p w:rsidR="00FA15BD" w:rsidRDefault="00FA15BD">
      <w:pPr>
        <w:rPr>
          <w:rFonts w:ascii="Arial" w:eastAsia="黑体" w:hAnsi="Arial" w:cs="Arial"/>
          <w:sz w:val="32"/>
          <w:szCs w:val="32"/>
        </w:rPr>
      </w:pPr>
    </w:p>
    <w:p w:rsidR="00FA15BD" w:rsidRDefault="00FA15BD">
      <w:pPr>
        <w:rPr>
          <w:rFonts w:ascii="Arial" w:eastAsia="黑体" w:hAnsi="Arial" w:cs="Arial"/>
          <w:sz w:val="32"/>
          <w:szCs w:val="32"/>
        </w:rPr>
      </w:pPr>
    </w:p>
    <w:p w:rsidR="00FA15BD" w:rsidRDefault="00FA15BD">
      <w:pPr>
        <w:rPr>
          <w:rFonts w:ascii="Arial" w:eastAsia="黑体" w:hAnsi="Arial" w:cs="Arial"/>
          <w:sz w:val="32"/>
          <w:szCs w:val="32"/>
        </w:rPr>
      </w:pPr>
    </w:p>
    <w:p w:rsidR="00FA15BD" w:rsidRDefault="00FA15BD">
      <w:pPr>
        <w:spacing w:line="240" w:lineRule="atLeast"/>
        <w:jc w:val="center"/>
        <w:rPr>
          <w:rFonts w:ascii="Arial" w:eastAsia="黑体" w:hAnsi="Arial" w:cs="Arial"/>
          <w:b/>
          <w:sz w:val="32"/>
        </w:rPr>
      </w:pPr>
    </w:p>
    <w:p w:rsidR="00FA15BD" w:rsidRDefault="00BC7971">
      <w:pPr>
        <w:spacing w:line="400" w:lineRule="exact"/>
        <w:jc w:val="center"/>
        <w:rPr>
          <w:sz w:val="18"/>
          <w:szCs w:val="18"/>
        </w:rPr>
      </w:pPr>
      <w:r>
        <w:rPr>
          <w:noProof/>
        </w:rPr>
        <mc:AlternateContent>
          <mc:Choice Requires="wps">
            <w:drawing>
              <wp:anchor distT="0" distB="0" distL="114300" distR="114300" simplePos="0" relativeHeight="251661312" behindDoc="0" locked="0" layoutInCell="1" allowOverlap="1">
                <wp:simplePos x="0" y="0"/>
                <wp:positionH relativeFrom="column">
                  <wp:posOffset>59055</wp:posOffset>
                </wp:positionH>
                <wp:positionV relativeFrom="paragraph">
                  <wp:posOffset>180340</wp:posOffset>
                </wp:positionV>
                <wp:extent cx="6143625" cy="0"/>
                <wp:effectExtent l="0" t="0" r="0" b="0"/>
                <wp:wrapNone/>
                <wp:docPr id="21" name="直接连接符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43625" cy="0"/>
                        </a:xfrm>
                        <a:prstGeom prst="line">
                          <a:avLst/>
                        </a:prstGeom>
                        <a:noFill/>
                        <a:ln w="635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flip:y;margin-left:4.65pt;margin-top:14.2pt;height:0pt;width:483.75pt;z-index:251661312;mso-width-relative:page;mso-height-relative:page;" filled="f" stroked="t" coordsize="21600,21600" o:gfxdata="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6&#10;kuBB2AAAAAcBAAAPAAAAAAAAAAEAIAAAACIAAABkcnMvZG93bnJldi54bWxQSwECFAAUAAAACACH&#10;TuJAkiNWVusBAAC2AwAADgAAAAAAAAABACAAAAAnAQAAZHJzL2Uyb0RvYy54bWxQSwUGAAAAAAYA&#10;BgBZAQAAhAUAAAAA&#10;">
                <v:fill on="f" focussize="0,0"/>
                <v:stroke weight="0.5pt" color="#000000" joinstyle="round"/>
                <v:imagedata o:title=""/>
                <o:lock v:ext="edit" aspectratio="f"/>
              </v:line>
            </w:pict>
          </mc:Fallback>
        </mc:AlternateContent>
      </w:r>
      <w:r>
        <w:rPr>
          <w:noProof/>
        </w:rPr>
        <mc:AlternateContent>
          <mc:Choice Requires="wps">
            <w:drawing>
              <wp:anchor distT="0" distB="0" distL="114300" distR="114300" simplePos="0" relativeHeight="251660288" behindDoc="0" locked="0" layoutInCell="1" allowOverlap="1">
                <wp:simplePos x="0" y="0"/>
                <wp:positionH relativeFrom="column">
                  <wp:posOffset>-29845</wp:posOffset>
                </wp:positionH>
                <wp:positionV relativeFrom="paragraph">
                  <wp:posOffset>180340</wp:posOffset>
                </wp:positionV>
                <wp:extent cx="6055360" cy="0"/>
                <wp:effectExtent l="0" t="0" r="0" b="0"/>
                <wp:wrapNone/>
                <wp:docPr id="20" name="直接连接符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55360" cy="0"/>
                        </a:xfrm>
                        <a:prstGeom prst="line">
                          <a:avLst/>
                        </a:prstGeom>
                        <a:noFill/>
                        <a:ln w="635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flip:y;margin-left:-2.35pt;margin-top:14.2pt;height:0pt;width:476.8pt;z-index:251660288;mso-width-relative:page;mso-height-relative:page;" filled="f" stroked="t" coordsize="21600,21600" o:gfxdata="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y&#10;eSbd2QAAAAgBAAAPAAAAAAAAAAEAIAAAACIAAABkcnMvZG93bnJldi54bWxQSwECFAAUAAAACACH&#10;TuJAM6jf0eoBAAC2AwAADgAAAAAAAAABACAAAAAoAQAAZHJzL2Uyb0RvYy54bWxQSwUGAAAAAAYA&#10;BgBZAQAAhAUAAAAA&#10;">
                <v:fill on="f" focussize="0,0"/>
                <v:stroke weight="0.5pt" color="#000000" joinstyle="round"/>
                <v:imagedata o:title=""/>
                <o:lock v:ext="edit" aspectratio="f"/>
              </v:line>
            </w:pict>
          </mc:Fallback>
        </mc:AlternateContent>
      </w:r>
      <w:r>
        <w:rPr>
          <w:b/>
          <w:bCs/>
          <w:sz w:val="32"/>
          <w:szCs w:val="32"/>
        </w:rPr>
        <w:br w:type="page"/>
      </w:r>
      <w:bookmarkStart w:id="2" w:name="OLE_LINK4"/>
      <w:bookmarkStart w:id="3" w:name="OLE_LINK3"/>
    </w:p>
    <w:bookmarkEnd w:id="2"/>
    <w:bookmarkEnd w:id="3"/>
    <w:p w:rsidR="00FA15BD" w:rsidRDefault="00BC7971">
      <w:pPr>
        <w:jc w:val="center"/>
        <w:rPr>
          <w:rFonts w:ascii="黑体" w:eastAsia="黑体" w:hAnsi="黑体"/>
          <w:b/>
          <w:sz w:val="44"/>
          <w:szCs w:val="44"/>
        </w:rPr>
      </w:pPr>
      <w:r>
        <w:rPr>
          <w:rFonts w:ascii="黑体" w:eastAsia="黑体" w:hAnsi="黑体" w:hint="eastAsia"/>
          <w:b/>
          <w:sz w:val="44"/>
          <w:szCs w:val="44"/>
        </w:rPr>
        <w:lastRenderedPageBreak/>
        <w:t>目录</w:t>
      </w:r>
    </w:p>
    <w:p w:rsidR="00FA15BD" w:rsidRDefault="00FA15BD">
      <w:pPr>
        <w:ind w:firstLineChars="300" w:firstLine="542"/>
        <w:jc w:val="center"/>
        <w:rPr>
          <w:rFonts w:ascii="黑体" w:eastAsia="黑体" w:hAnsi="黑体"/>
          <w:b/>
          <w:sz w:val="18"/>
          <w:szCs w:val="18"/>
        </w:rPr>
      </w:pPr>
    </w:p>
    <w:p w:rsidR="00FA15BD" w:rsidRDefault="00FA15BD">
      <w:pPr>
        <w:ind w:firstLineChars="300" w:firstLine="542"/>
        <w:jc w:val="center"/>
        <w:rPr>
          <w:rFonts w:ascii="黑体" w:eastAsia="黑体" w:hAnsi="黑体"/>
          <w:b/>
          <w:sz w:val="18"/>
          <w:szCs w:val="18"/>
        </w:rPr>
      </w:pPr>
    </w:p>
    <w:p w:rsidR="00FA15BD" w:rsidRDefault="00FA15BD">
      <w:pPr>
        <w:spacing w:line="360" w:lineRule="auto"/>
        <w:ind w:firstLineChars="300" w:firstLine="542"/>
        <w:jc w:val="center"/>
        <w:rPr>
          <w:rFonts w:ascii="黑体" w:eastAsia="黑体" w:hAnsi="黑体"/>
          <w:b/>
          <w:sz w:val="18"/>
          <w:szCs w:val="18"/>
        </w:rPr>
      </w:pPr>
    </w:p>
    <w:p w:rsidR="00FA15BD" w:rsidRDefault="00BC7971">
      <w:pPr>
        <w:pStyle w:val="10"/>
        <w:tabs>
          <w:tab w:val="right" w:leader="dot" w:pos="9753"/>
        </w:tabs>
      </w:pPr>
      <w:r>
        <w:rPr>
          <w:rFonts w:ascii="Arial" w:hAnsi="Arial" w:cs="Arial"/>
          <w:b/>
          <w:sz w:val="24"/>
          <w:szCs w:val="24"/>
        </w:rPr>
        <w:fldChar w:fldCharType="begin"/>
      </w:r>
      <w:r>
        <w:rPr>
          <w:rFonts w:ascii="Arial" w:hAnsi="Arial" w:cs="Arial"/>
          <w:b/>
          <w:sz w:val="24"/>
          <w:szCs w:val="24"/>
        </w:rPr>
        <w:instrText xml:space="preserve"> TOC \o "1-2" \h \z \u </w:instrText>
      </w:r>
      <w:r>
        <w:rPr>
          <w:rFonts w:ascii="Arial" w:hAnsi="Arial" w:cs="Arial"/>
          <w:b/>
          <w:sz w:val="24"/>
          <w:szCs w:val="24"/>
        </w:rPr>
        <w:fldChar w:fldCharType="separate"/>
      </w:r>
      <w:hyperlink w:anchor="_Toc1798" w:history="1">
        <w:r>
          <w:rPr>
            <w:rFonts w:ascii="Arial" w:hAnsi="Arial" w:cs="Arial" w:hint="eastAsia"/>
          </w:rPr>
          <w:t>一、</w:t>
        </w:r>
        <w:r>
          <w:rPr>
            <w:rFonts w:ascii="Arial" w:hAnsi="Arial" w:cs="Arial" w:hint="eastAsia"/>
          </w:rPr>
          <w:t xml:space="preserve"> </w:t>
        </w:r>
        <w:r>
          <w:rPr>
            <w:rFonts w:ascii="Arial" w:hAnsi="Arial" w:cs="Arial" w:hint="eastAsia"/>
          </w:rPr>
          <w:t>系统概述</w:t>
        </w:r>
        <w:r>
          <w:tab/>
        </w:r>
        <w:r>
          <w:fldChar w:fldCharType="begin"/>
        </w:r>
        <w:r>
          <w:instrText xml:space="preserve"> PAGEREF _Toc1798 \h </w:instrText>
        </w:r>
        <w:r>
          <w:fldChar w:fldCharType="separate"/>
        </w:r>
        <w:r>
          <w:t>3</w:t>
        </w:r>
        <w:r>
          <w:fldChar w:fldCharType="end"/>
        </w:r>
      </w:hyperlink>
    </w:p>
    <w:p w:rsidR="00FA15BD" w:rsidRDefault="00BC7971">
      <w:pPr>
        <w:pStyle w:val="22"/>
        <w:tabs>
          <w:tab w:val="right" w:leader="dot" w:pos="9753"/>
        </w:tabs>
      </w:pPr>
      <w:hyperlink w:anchor="_Toc4058" w:history="1">
        <w:r>
          <w:t xml:space="preserve">1.1 </w:t>
        </w:r>
        <w:r>
          <w:rPr>
            <w:rFonts w:hint="eastAsia"/>
          </w:rPr>
          <w:t>系统介绍</w:t>
        </w:r>
        <w:r>
          <w:tab/>
        </w:r>
        <w:r>
          <w:fldChar w:fldCharType="begin"/>
        </w:r>
        <w:r>
          <w:instrText xml:space="preserve"> PAGEREF _Toc4058 \h </w:instrText>
        </w:r>
        <w:r>
          <w:fldChar w:fldCharType="separate"/>
        </w:r>
        <w:r>
          <w:t>3</w:t>
        </w:r>
        <w:r>
          <w:fldChar w:fldCharType="end"/>
        </w:r>
      </w:hyperlink>
    </w:p>
    <w:p w:rsidR="00FA15BD" w:rsidRDefault="00BC7971">
      <w:pPr>
        <w:pStyle w:val="22"/>
        <w:tabs>
          <w:tab w:val="right" w:leader="dot" w:pos="9753"/>
        </w:tabs>
      </w:pPr>
      <w:hyperlink w:anchor="_Toc29080" w:history="1">
        <w:r>
          <w:t xml:space="preserve">1.2 </w:t>
        </w:r>
        <w:r>
          <w:rPr>
            <w:rFonts w:hint="eastAsia"/>
          </w:rPr>
          <w:t>软硬件环境</w:t>
        </w:r>
        <w:r>
          <w:tab/>
        </w:r>
        <w:r>
          <w:fldChar w:fldCharType="begin"/>
        </w:r>
        <w:r>
          <w:instrText xml:space="preserve"> PAGEREF _Toc29080 \h </w:instrText>
        </w:r>
        <w:r>
          <w:fldChar w:fldCharType="separate"/>
        </w:r>
        <w:r>
          <w:t>3</w:t>
        </w:r>
        <w:r>
          <w:fldChar w:fldCharType="end"/>
        </w:r>
      </w:hyperlink>
    </w:p>
    <w:p w:rsidR="00FA15BD" w:rsidRDefault="00BC7971">
      <w:pPr>
        <w:pStyle w:val="10"/>
        <w:tabs>
          <w:tab w:val="right" w:leader="dot" w:pos="9753"/>
        </w:tabs>
      </w:pPr>
      <w:hyperlink w:anchor="_Toc32353" w:history="1">
        <w:r>
          <w:rPr>
            <w:rFonts w:ascii="Arial" w:hAnsi="Arial" w:cs="Arial" w:hint="eastAsia"/>
          </w:rPr>
          <w:t>二、</w:t>
        </w:r>
        <w:r>
          <w:rPr>
            <w:rFonts w:ascii="Arial" w:hAnsi="Arial" w:cs="Arial" w:hint="eastAsia"/>
          </w:rPr>
          <w:t xml:space="preserve"> </w:t>
        </w:r>
        <w:r>
          <w:rPr>
            <w:rFonts w:ascii="Arial" w:hAnsi="Arial" w:cs="Arial" w:hint="eastAsia"/>
          </w:rPr>
          <w:t>系统</w:t>
        </w:r>
        <w:r>
          <w:rPr>
            <w:rFonts w:ascii="Arial" w:hAnsi="Arial" w:cs="Arial" w:hint="eastAsia"/>
          </w:rPr>
          <w:t>登录</w:t>
        </w:r>
        <w:r>
          <w:tab/>
        </w:r>
        <w:r>
          <w:fldChar w:fldCharType="begin"/>
        </w:r>
        <w:r>
          <w:instrText xml:space="preserve"> PAGEREF _Toc32353 \h </w:instrText>
        </w:r>
        <w:r>
          <w:fldChar w:fldCharType="separate"/>
        </w:r>
        <w:r>
          <w:t>4</w:t>
        </w:r>
        <w:r>
          <w:fldChar w:fldCharType="end"/>
        </w:r>
      </w:hyperlink>
    </w:p>
    <w:p w:rsidR="00FA15BD" w:rsidRDefault="00BC7971">
      <w:pPr>
        <w:pStyle w:val="22"/>
        <w:tabs>
          <w:tab w:val="right" w:leader="dot" w:pos="9753"/>
        </w:tabs>
      </w:pPr>
      <w:hyperlink w:anchor="_Toc3567" w:history="1">
        <w:r>
          <w:t xml:space="preserve">2.1 </w:t>
        </w:r>
        <w:r>
          <w:rPr>
            <w:rFonts w:hint="eastAsia"/>
          </w:rPr>
          <w:t>登录地址</w:t>
        </w:r>
        <w:r>
          <w:tab/>
        </w:r>
        <w:r>
          <w:fldChar w:fldCharType="begin"/>
        </w:r>
        <w:r>
          <w:instrText xml:space="preserve"> PAGEREF _Toc3567 \h </w:instrText>
        </w:r>
        <w:r>
          <w:fldChar w:fldCharType="separate"/>
        </w:r>
        <w:r>
          <w:t>4</w:t>
        </w:r>
        <w:r>
          <w:fldChar w:fldCharType="end"/>
        </w:r>
      </w:hyperlink>
    </w:p>
    <w:p w:rsidR="00FA15BD" w:rsidRDefault="00BC7971">
      <w:pPr>
        <w:pStyle w:val="22"/>
        <w:tabs>
          <w:tab w:val="right" w:leader="dot" w:pos="9753"/>
        </w:tabs>
      </w:pPr>
      <w:hyperlink w:anchor="_Toc6584" w:history="1">
        <w:r>
          <w:t xml:space="preserve">2.2 </w:t>
        </w:r>
        <w:r>
          <w:rPr>
            <w:rFonts w:hint="eastAsia"/>
          </w:rPr>
          <w:t>登录首页</w:t>
        </w:r>
        <w:r>
          <w:tab/>
        </w:r>
        <w:r>
          <w:fldChar w:fldCharType="begin"/>
        </w:r>
        <w:r>
          <w:instrText xml:space="preserve"> PAGEREF _Toc6584 \h </w:instrText>
        </w:r>
        <w:r>
          <w:fldChar w:fldCharType="separate"/>
        </w:r>
        <w:r>
          <w:t>4</w:t>
        </w:r>
        <w:r>
          <w:fldChar w:fldCharType="end"/>
        </w:r>
      </w:hyperlink>
    </w:p>
    <w:p w:rsidR="00FA15BD" w:rsidRDefault="00BC7971">
      <w:pPr>
        <w:pStyle w:val="10"/>
        <w:tabs>
          <w:tab w:val="right" w:leader="dot" w:pos="9753"/>
        </w:tabs>
      </w:pPr>
      <w:hyperlink w:anchor="_Toc29297" w:history="1">
        <w:r>
          <w:rPr>
            <w:rFonts w:ascii="Arial" w:hAnsi="Arial" w:cs="Arial" w:hint="eastAsia"/>
          </w:rPr>
          <w:t>三、</w:t>
        </w:r>
        <w:r>
          <w:rPr>
            <w:rFonts w:ascii="Arial" w:hAnsi="Arial" w:cs="Arial" w:hint="eastAsia"/>
          </w:rPr>
          <w:t xml:space="preserve"> </w:t>
        </w:r>
        <w:r>
          <w:rPr>
            <w:rFonts w:ascii="Arial" w:hAnsi="Arial" w:cs="Arial" w:hint="eastAsia"/>
          </w:rPr>
          <w:t>通用功能</w:t>
        </w:r>
        <w:r>
          <w:tab/>
        </w:r>
        <w:r>
          <w:fldChar w:fldCharType="begin"/>
        </w:r>
        <w:r>
          <w:instrText xml:space="preserve"> PAGEREF _Toc29297 \h </w:instrText>
        </w:r>
        <w:r>
          <w:fldChar w:fldCharType="separate"/>
        </w:r>
        <w:r>
          <w:t>5</w:t>
        </w:r>
        <w:r>
          <w:fldChar w:fldCharType="end"/>
        </w:r>
      </w:hyperlink>
    </w:p>
    <w:p w:rsidR="00FA15BD" w:rsidRDefault="00BC7971">
      <w:pPr>
        <w:pStyle w:val="22"/>
        <w:tabs>
          <w:tab w:val="right" w:leader="dot" w:pos="9753"/>
        </w:tabs>
      </w:pPr>
      <w:hyperlink w:anchor="_Toc12730" w:history="1">
        <w:r>
          <w:rPr>
            <w:bCs/>
          </w:rPr>
          <w:t xml:space="preserve">3.1 </w:t>
        </w:r>
        <w:r>
          <w:rPr>
            <w:rFonts w:hint="eastAsia"/>
            <w:bCs/>
          </w:rPr>
          <w:t>页面风格</w:t>
        </w:r>
        <w:r>
          <w:tab/>
        </w:r>
        <w:r>
          <w:fldChar w:fldCharType="begin"/>
        </w:r>
        <w:r>
          <w:instrText xml:space="preserve"> PAGEREF _Toc12730 \h </w:instrText>
        </w:r>
        <w:r>
          <w:fldChar w:fldCharType="separate"/>
        </w:r>
        <w:r>
          <w:t>5</w:t>
        </w:r>
        <w:r>
          <w:fldChar w:fldCharType="end"/>
        </w:r>
      </w:hyperlink>
    </w:p>
    <w:p w:rsidR="00FA15BD" w:rsidRDefault="00BC7971">
      <w:pPr>
        <w:pStyle w:val="22"/>
        <w:tabs>
          <w:tab w:val="right" w:leader="dot" w:pos="9753"/>
        </w:tabs>
      </w:pPr>
      <w:hyperlink w:anchor="_Toc7793" w:history="1">
        <w:r>
          <w:t xml:space="preserve">3.2 </w:t>
        </w:r>
        <w:r>
          <w:rPr>
            <w:rFonts w:hint="eastAsia"/>
          </w:rPr>
          <w:t>通用按钮约定</w:t>
        </w:r>
        <w:r>
          <w:tab/>
        </w:r>
        <w:r>
          <w:fldChar w:fldCharType="begin"/>
        </w:r>
        <w:r>
          <w:instrText xml:space="preserve"> PAGEREF _Toc7793 \h </w:instrText>
        </w:r>
        <w:r>
          <w:fldChar w:fldCharType="separate"/>
        </w:r>
        <w:r>
          <w:t>7</w:t>
        </w:r>
        <w:r>
          <w:fldChar w:fldCharType="end"/>
        </w:r>
      </w:hyperlink>
    </w:p>
    <w:p w:rsidR="00FA15BD" w:rsidRDefault="00BC7971">
      <w:pPr>
        <w:pStyle w:val="10"/>
        <w:tabs>
          <w:tab w:val="right" w:leader="dot" w:pos="9753"/>
        </w:tabs>
      </w:pPr>
      <w:hyperlink w:anchor="_Toc967" w:history="1">
        <w:r>
          <w:rPr>
            <w:rFonts w:ascii="Arial" w:hAnsi="Arial" w:cs="Arial" w:hint="eastAsia"/>
          </w:rPr>
          <w:t>四、</w:t>
        </w:r>
        <w:r>
          <w:rPr>
            <w:rFonts w:ascii="Arial" w:hAnsi="Arial" w:cs="Arial" w:hint="eastAsia"/>
          </w:rPr>
          <w:t xml:space="preserve"> </w:t>
        </w:r>
        <w:r>
          <w:rPr>
            <w:rFonts w:ascii="Arial" w:hAnsi="Arial" w:cs="Arial" w:hint="eastAsia"/>
          </w:rPr>
          <w:t>常见业务场景及操作步骤</w:t>
        </w:r>
        <w:r>
          <w:tab/>
        </w:r>
        <w:r>
          <w:fldChar w:fldCharType="begin"/>
        </w:r>
        <w:r>
          <w:instrText xml:space="preserve"> PAGEREF _Toc967 \h </w:instrText>
        </w:r>
        <w:r>
          <w:fldChar w:fldCharType="separate"/>
        </w:r>
        <w:r>
          <w:t>7</w:t>
        </w:r>
        <w:r>
          <w:fldChar w:fldCharType="end"/>
        </w:r>
      </w:hyperlink>
    </w:p>
    <w:p w:rsidR="00FA15BD" w:rsidRDefault="00BC7971">
      <w:pPr>
        <w:pStyle w:val="10"/>
        <w:tabs>
          <w:tab w:val="right" w:leader="dot" w:pos="9753"/>
        </w:tabs>
      </w:pPr>
      <w:hyperlink w:anchor="_Toc4031" w:history="1">
        <w:r>
          <w:rPr>
            <w:rFonts w:ascii="Arial" w:hint="eastAsia"/>
            <w:szCs w:val="24"/>
          </w:rPr>
          <w:t>一、</w:t>
        </w:r>
        <w:r>
          <w:rPr>
            <w:rFonts w:ascii="Arial" w:hint="eastAsia"/>
            <w:szCs w:val="24"/>
          </w:rPr>
          <w:t xml:space="preserve"> </w:t>
        </w:r>
        <w:r>
          <w:rPr>
            <w:rFonts w:ascii="Arial" w:hint="eastAsia"/>
            <w:szCs w:val="24"/>
          </w:rPr>
          <w:t>如何编制预算计划</w:t>
        </w:r>
        <w:r>
          <w:tab/>
        </w:r>
        <w:r>
          <w:fldChar w:fldCharType="begin"/>
        </w:r>
        <w:r>
          <w:instrText xml:space="preserve"> PAGEREF _Toc4031 \h </w:instrText>
        </w:r>
        <w:r>
          <w:fldChar w:fldCharType="separate"/>
        </w:r>
        <w:r>
          <w:t>7</w:t>
        </w:r>
        <w:r>
          <w:fldChar w:fldCharType="end"/>
        </w:r>
      </w:hyperlink>
    </w:p>
    <w:p w:rsidR="00FA15BD" w:rsidRDefault="00BC7971">
      <w:pPr>
        <w:pStyle w:val="22"/>
        <w:tabs>
          <w:tab w:val="right" w:leader="dot" w:pos="9753"/>
        </w:tabs>
      </w:pPr>
      <w:hyperlink w:anchor="_Toc15516" w:history="1">
        <w:r>
          <w:rPr>
            <w:rFonts w:hint="eastAsia"/>
            <w:szCs w:val="24"/>
          </w:rPr>
          <w:t>1</w:t>
        </w:r>
        <w:r>
          <w:rPr>
            <w:rFonts w:hint="eastAsia"/>
            <w:szCs w:val="24"/>
          </w:rPr>
          <w:t>．</w:t>
        </w:r>
        <w:r>
          <w:rPr>
            <w:rFonts w:hint="eastAsia"/>
            <w:szCs w:val="24"/>
          </w:rPr>
          <w:t xml:space="preserve"> </w:t>
        </w:r>
        <w:r>
          <w:rPr>
            <w:rFonts w:hint="eastAsia"/>
            <w:szCs w:val="24"/>
          </w:rPr>
          <w:t>业务场景描述</w:t>
        </w:r>
        <w:r>
          <w:tab/>
        </w:r>
        <w:r>
          <w:fldChar w:fldCharType="begin"/>
        </w:r>
        <w:r>
          <w:instrText xml:space="preserve"> PAGEREF _Toc15516 \h </w:instrText>
        </w:r>
        <w:r>
          <w:fldChar w:fldCharType="separate"/>
        </w:r>
        <w:r>
          <w:t>7</w:t>
        </w:r>
        <w:r>
          <w:fldChar w:fldCharType="end"/>
        </w:r>
      </w:hyperlink>
    </w:p>
    <w:p w:rsidR="00FA15BD" w:rsidRDefault="00BC7971">
      <w:pPr>
        <w:pStyle w:val="22"/>
        <w:tabs>
          <w:tab w:val="right" w:leader="dot" w:pos="9753"/>
        </w:tabs>
      </w:pPr>
      <w:hyperlink w:anchor="_Toc30121" w:history="1">
        <w:r>
          <w:rPr>
            <w:rFonts w:hint="eastAsia"/>
            <w:szCs w:val="24"/>
          </w:rPr>
          <w:t>2</w:t>
        </w:r>
        <w:r>
          <w:rPr>
            <w:rFonts w:hint="eastAsia"/>
            <w:szCs w:val="24"/>
          </w:rPr>
          <w:t>．</w:t>
        </w:r>
        <w:r>
          <w:rPr>
            <w:rFonts w:hint="eastAsia"/>
            <w:szCs w:val="24"/>
          </w:rPr>
          <w:t xml:space="preserve"> </w:t>
        </w:r>
        <w:r>
          <w:rPr>
            <w:rFonts w:hint="eastAsia"/>
            <w:szCs w:val="24"/>
          </w:rPr>
          <w:t>菜单路径</w:t>
        </w:r>
        <w:r>
          <w:tab/>
        </w:r>
        <w:r>
          <w:fldChar w:fldCharType="begin"/>
        </w:r>
        <w:r>
          <w:instrText xml:space="preserve"> PAGEREF _Toc30121 \h </w:instrText>
        </w:r>
        <w:r>
          <w:fldChar w:fldCharType="separate"/>
        </w:r>
        <w:r>
          <w:t>8</w:t>
        </w:r>
        <w:r>
          <w:fldChar w:fldCharType="end"/>
        </w:r>
      </w:hyperlink>
    </w:p>
    <w:p w:rsidR="00FA15BD" w:rsidRDefault="00BC7971">
      <w:pPr>
        <w:pStyle w:val="22"/>
        <w:tabs>
          <w:tab w:val="right" w:leader="dot" w:pos="9753"/>
        </w:tabs>
      </w:pPr>
      <w:hyperlink w:anchor="_Toc13763" w:history="1">
        <w:r>
          <w:rPr>
            <w:rFonts w:hint="eastAsia"/>
            <w:szCs w:val="24"/>
          </w:rPr>
          <w:t>3</w:t>
        </w:r>
        <w:r>
          <w:rPr>
            <w:rFonts w:hint="eastAsia"/>
            <w:szCs w:val="24"/>
          </w:rPr>
          <w:t>．</w:t>
        </w:r>
        <w:r>
          <w:rPr>
            <w:rFonts w:hint="eastAsia"/>
            <w:szCs w:val="24"/>
          </w:rPr>
          <w:t xml:space="preserve"> </w:t>
        </w:r>
        <w:r>
          <w:rPr>
            <w:rFonts w:hint="eastAsia"/>
            <w:szCs w:val="24"/>
          </w:rPr>
          <w:t>操作步骤</w:t>
        </w:r>
        <w:r>
          <w:tab/>
        </w:r>
        <w:r>
          <w:fldChar w:fldCharType="begin"/>
        </w:r>
        <w:r>
          <w:instrText xml:space="preserve"> PAGEREF _Toc13763 \h </w:instrText>
        </w:r>
        <w:r>
          <w:fldChar w:fldCharType="separate"/>
        </w:r>
        <w:r>
          <w:t>8</w:t>
        </w:r>
        <w:r>
          <w:fldChar w:fldCharType="end"/>
        </w:r>
      </w:hyperlink>
    </w:p>
    <w:p w:rsidR="00FA15BD" w:rsidRDefault="00BC7971">
      <w:pPr>
        <w:pStyle w:val="10"/>
        <w:tabs>
          <w:tab w:val="right" w:leader="dot" w:pos="9753"/>
        </w:tabs>
      </w:pPr>
      <w:hyperlink w:anchor="_Toc29985" w:history="1">
        <w:r>
          <w:rPr>
            <w:rFonts w:ascii="Arial" w:hint="eastAsia"/>
            <w:szCs w:val="24"/>
          </w:rPr>
          <w:t>二、</w:t>
        </w:r>
        <w:r>
          <w:rPr>
            <w:rFonts w:ascii="Arial" w:hint="eastAsia"/>
            <w:szCs w:val="24"/>
          </w:rPr>
          <w:t xml:space="preserve"> </w:t>
        </w:r>
        <w:r>
          <w:rPr>
            <w:rFonts w:ascii="Arial" w:hint="eastAsia"/>
            <w:szCs w:val="24"/>
          </w:rPr>
          <w:t>如何汇总</w:t>
        </w:r>
        <w:r>
          <w:rPr>
            <w:rFonts w:ascii="Arial" w:hint="eastAsia"/>
            <w:szCs w:val="24"/>
          </w:rPr>
          <w:t>单位</w:t>
        </w:r>
        <w:r>
          <w:rPr>
            <w:rFonts w:ascii="Arial" w:hint="eastAsia"/>
            <w:szCs w:val="24"/>
          </w:rPr>
          <w:t>预算计划</w:t>
        </w:r>
        <w:r>
          <w:tab/>
        </w:r>
        <w:r>
          <w:fldChar w:fldCharType="begin"/>
        </w:r>
        <w:r>
          <w:instrText xml:space="preserve"> PAGEREF _Toc29985 \h </w:instrText>
        </w:r>
        <w:r>
          <w:fldChar w:fldCharType="separate"/>
        </w:r>
        <w:r>
          <w:t>9</w:t>
        </w:r>
        <w:r>
          <w:fldChar w:fldCharType="end"/>
        </w:r>
      </w:hyperlink>
    </w:p>
    <w:p w:rsidR="00FA15BD" w:rsidRDefault="00BC7971">
      <w:pPr>
        <w:pStyle w:val="22"/>
        <w:tabs>
          <w:tab w:val="right" w:leader="dot" w:pos="9753"/>
        </w:tabs>
      </w:pPr>
      <w:hyperlink w:anchor="_Toc13238" w:history="1">
        <w:r>
          <w:rPr>
            <w:rFonts w:hint="eastAsia"/>
            <w:szCs w:val="24"/>
          </w:rPr>
          <w:t>1</w:t>
        </w:r>
        <w:r>
          <w:rPr>
            <w:rFonts w:hint="eastAsia"/>
            <w:szCs w:val="24"/>
          </w:rPr>
          <w:t>．</w:t>
        </w:r>
        <w:r>
          <w:rPr>
            <w:rFonts w:hint="eastAsia"/>
            <w:szCs w:val="24"/>
          </w:rPr>
          <w:t xml:space="preserve"> </w:t>
        </w:r>
        <w:r>
          <w:rPr>
            <w:rFonts w:hint="eastAsia"/>
            <w:szCs w:val="24"/>
          </w:rPr>
          <w:t>业务场景描述</w:t>
        </w:r>
        <w:r>
          <w:tab/>
        </w:r>
        <w:r>
          <w:fldChar w:fldCharType="begin"/>
        </w:r>
        <w:r>
          <w:instrText xml:space="preserve"> PAGEREF _Toc13238 \h </w:instrText>
        </w:r>
        <w:r>
          <w:fldChar w:fldCharType="separate"/>
        </w:r>
        <w:r>
          <w:t>9</w:t>
        </w:r>
        <w:r>
          <w:fldChar w:fldCharType="end"/>
        </w:r>
      </w:hyperlink>
    </w:p>
    <w:p w:rsidR="00FA15BD" w:rsidRDefault="00BC7971">
      <w:pPr>
        <w:pStyle w:val="22"/>
        <w:tabs>
          <w:tab w:val="right" w:leader="dot" w:pos="9753"/>
        </w:tabs>
      </w:pPr>
      <w:hyperlink w:anchor="_Toc20189" w:history="1">
        <w:r>
          <w:rPr>
            <w:rFonts w:hint="eastAsia"/>
            <w:szCs w:val="24"/>
          </w:rPr>
          <w:t>2</w:t>
        </w:r>
        <w:r>
          <w:rPr>
            <w:rFonts w:hint="eastAsia"/>
            <w:szCs w:val="24"/>
          </w:rPr>
          <w:t>．</w:t>
        </w:r>
        <w:r>
          <w:rPr>
            <w:rFonts w:hint="eastAsia"/>
            <w:szCs w:val="24"/>
          </w:rPr>
          <w:t xml:space="preserve"> </w:t>
        </w:r>
        <w:r>
          <w:rPr>
            <w:rFonts w:hint="eastAsia"/>
            <w:szCs w:val="24"/>
          </w:rPr>
          <w:t>菜单路径</w:t>
        </w:r>
        <w:r>
          <w:tab/>
        </w:r>
        <w:r>
          <w:fldChar w:fldCharType="begin"/>
        </w:r>
        <w:r>
          <w:instrText xml:space="preserve"> PAGEREF _Toc20189 \h </w:instrText>
        </w:r>
        <w:r>
          <w:fldChar w:fldCharType="separate"/>
        </w:r>
        <w:r>
          <w:t>9</w:t>
        </w:r>
        <w:r>
          <w:fldChar w:fldCharType="end"/>
        </w:r>
      </w:hyperlink>
    </w:p>
    <w:p w:rsidR="00FA15BD" w:rsidRDefault="00BC7971">
      <w:pPr>
        <w:pStyle w:val="22"/>
        <w:tabs>
          <w:tab w:val="right" w:leader="dot" w:pos="9753"/>
        </w:tabs>
      </w:pPr>
      <w:hyperlink w:anchor="_Toc20970" w:history="1">
        <w:r>
          <w:rPr>
            <w:rFonts w:hint="eastAsia"/>
            <w:szCs w:val="24"/>
          </w:rPr>
          <w:t>3</w:t>
        </w:r>
        <w:r>
          <w:rPr>
            <w:rFonts w:hint="eastAsia"/>
            <w:szCs w:val="24"/>
          </w:rPr>
          <w:t>．</w:t>
        </w:r>
        <w:r>
          <w:rPr>
            <w:rFonts w:hint="eastAsia"/>
            <w:szCs w:val="24"/>
          </w:rPr>
          <w:t xml:space="preserve"> </w:t>
        </w:r>
        <w:r>
          <w:rPr>
            <w:rFonts w:hint="eastAsia"/>
            <w:szCs w:val="24"/>
          </w:rPr>
          <w:t>操作步骤</w:t>
        </w:r>
        <w:r>
          <w:tab/>
        </w:r>
        <w:r>
          <w:fldChar w:fldCharType="begin"/>
        </w:r>
        <w:r>
          <w:instrText xml:space="preserve"> PAGEREF _Toc20970 \h </w:instrText>
        </w:r>
        <w:r>
          <w:fldChar w:fldCharType="separate"/>
        </w:r>
        <w:r>
          <w:t>10</w:t>
        </w:r>
        <w:r>
          <w:fldChar w:fldCharType="end"/>
        </w:r>
      </w:hyperlink>
    </w:p>
    <w:p w:rsidR="00FA15BD" w:rsidRDefault="00BC7971">
      <w:pPr>
        <w:pStyle w:val="10"/>
        <w:tabs>
          <w:tab w:val="right" w:leader="dot" w:pos="9753"/>
        </w:tabs>
      </w:pPr>
      <w:hyperlink w:anchor="_Toc32684" w:history="1">
        <w:r>
          <w:rPr>
            <w:rFonts w:ascii="Arial" w:hint="eastAsia"/>
            <w:szCs w:val="24"/>
          </w:rPr>
          <w:t>三、</w:t>
        </w:r>
        <w:r>
          <w:rPr>
            <w:rFonts w:ascii="Arial" w:hint="eastAsia"/>
            <w:szCs w:val="24"/>
          </w:rPr>
          <w:t xml:space="preserve"> </w:t>
        </w:r>
        <w:r>
          <w:rPr>
            <w:rFonts w:ascii="Arial" w:hint="eastAsia"/>
            <w:szCs w:val="24"/>
          </w:rPr>
          <w:t>如何汇总</w:t>
        </w:r>
        <w:r>
          <w:rPr>
            <w:rFonts w:ascii="Arial" w:hint="eastAsia"/>
            <w:szCs w:val="24"/>
          </w:rPr>
          <w:t>逐级</w:t>
        </w:r>
        <w:r>
          <w:rPr>
            <w:rFonts w:ascii="Arial" w:hint="eastAsia"/>
            <w:szCs w:val="24"/>
          </w:rPr>
          <w:t>预算计划</w:t>
        </w:r>
        <w:r>
          <w:tab/>
        </w:r>
        <w:r>
          <w:fldChar w:fldCharType="begin"/>
        </w:r>
        <w:r>
          <w:instrText xml:space="preserve"> PAGEREF _Toc32684 \h </w:instrText>
        </w:r>
        <w:r>
          <w:fldChar w:fldCharType="separate"/>
        </w:r>
        <w:r>
          <w:t>11</w:t>
        </w:r>
        <w:r>
          <w:fldChar w:fldCharType="end"/>
        </w:r>
      </w:hyperlink>
    </w:p>
    <w:p w:rsidR="00FA15BD" w:rsidRDefault="00BC7971">
      <w:pPr>
        <w:pStyle w:val="22"/>
        <w:tabs>
          <w:tab w:val="right" w:leader="dot" w:pos="9753"/>
        </w:tabs>
      </w:pPr>
      <w:hyperlink w:anchor="_Toc29787" w:history="1">
        <w:r>
          <w:rPr>
            <w:rFonts w:hint="eastAsia"/>
            <w:szCs w:val="24"/>
          </w:rPr>
          <w:t>1</w:t>
        </w:r>
        <w:r>
          <w:rPr>
            <w:rFonts w:hint="eastAsia"/>
            <w:szCs w:val="24"/>
          </w:rPr>
          <w:t>．</w:t>
        </w:r>
        <w:r>
          <w:rPr>
            <w:rFonts w:hint="eastAsia"/>
            <w:szCs w:val="24"/>
          </w:rPr>
          <w:t xml:space="preserve"> </w:t>
        </w:r>
        <w:r>
          <w:rPr>
            <w:rFonts w:hint="eastAsia"/>
            <w:szCs w:val="24"/>
          </w:rPr>
          <w:t>业务场景描述</w:t>
        </w:r>
        <w:r>
          <w:tab/>
        </w:r>
        <w:r>
          <w:fldChar w:fldCharType="begin"/>
        </w:r>
        <w:r>
          <w:instrText xml:space="preserve"> PAGEREF _Toc29787 \h </w:instrText>
        </w:r>
        <w:r>
          <w:fldChar w:fldCharType="separate"/>
        </w:r>
        <w:r>
          <w:t>11</w:t>
        </w:r>
        <w:r>
          <w:fldChar w:fldCharType="end"/>
        </w:r>
      </w:hyperlink>
    </w:p>
    <w:p w:rsidR="00FA15BD" w:rsidRDefault="00BC7971">
      <w:pPr>
        <w:pStyle w:val="22"/>
        <w:tabs>
          <w:tab w:val="right" w:leader="dot" w:pos="9753"/>
        </w:tabs>
      </w:pPr>
      <w:hyperlink w:anchor="_Toc29790" w:history="1">
        <w:r>
          <w:rPr>
            <w:rFonts w:hint="eastAsia"/>
            <w:szCs w:val="24"/>
          </w:rPr>
          <w:t>2</w:t>
        </w:r>
        <w:r>
          <w:rPr>
            <w:rFonts w:hint="eastAsia"/>
            <w:szCs w:val="24"/>
          </w:rPr>
          <w:t>．</w:t>
        </w:r>
        <w:r>
          <w:rPr>
            <w:rFonts w:hint="eastAsia"/>
            <w:szCs w:val="24"/>
          </w:rPr>
          <w:t xml:space="preserve"> </w:t>
        </w:r>
        <w:r>
          <w:rPr>
            <w:rFonts w:hint="eastAsia"/>
            <w:szCs w:val="24"/>
          </w:rPr>
          <w:t>菜单路径</w:t>
        </w:r>
        <w:r>
          <w:tab/>
        </w:r>
        <w:r>
          <w:fldChar w:fldCharType="begin"/>
        </w:r>
        <w:r>
          <w:instrText xml:space="preserve"> PAGEREF _Toc29790 \h </w:instrText>
        </w:r>
        <w:r>
          <w:fldChar w:fldCharType="separate"/>
        </w:r>
        <w:r>
          <w:t>11</w:t>
        </w:r>
        <w:r>
          <w:fldChar w:fldCharType="end"/>
        </w:r>
      </w:hyperlink>
    </w:p>
    <w:p w:rsidR="00FA15BD" w:rsidRDefault="00BC7971">
      <w:pPr>
        <w:pStyle w:val="22"/>
        <w:tabs>
          <w:tab w:val="right" w:leader="dot" w:pos="9753"/>
        </w:tabs>
      </w:pPr>
      <w:hyperlink w:anchor="_Toc4690" w:history="1">
        <w:r>
          <w:rPr>
            <w:rFonts w:hint="eastAsia"/>
            <w:szCs w:val="24"/>
          </w:rPr>
          <w:t>3</w:t>
        </w:r>
        <w:r>
          <w:rPr>
            <w:rFonts w:hint="eastAsia"/>
            <w:szCs w:val="24"/>
          </w:rPr>
          <w:t>．</w:t>
        </w:r>
        <w:r>
          <w:rPr>
            <w:rFonts w:hint="eastAsia"/>
            <w:szCs w:val="24"/>
          </w:rPr>
          <w:t xml:space="preserve"> </w:t>
        </w:r>
        <w:r>
          <w:rPr>
            <w:rFonts w:hint="eastAsia"/>
            <w:szCs w:val="24"/>
          </w:rPr>
          <w:t>操作步骤</w:t>
        </w:r>
        <w:r>
          <w:tab/>
        </w:r>
        <w:r>
          <w:fldChar w:fldCharType="begin"/>
        </w:r>
        <w:r>
          <w:instrText xml:space="preserve"> PAGEREF _Toc4690 \h </w:instrText>
        </w:r>
        <w:r>
          <w:fldChar w:fldCharType="separate"/>
        </w:r>
        <w:r>
          <w:t>11</w:t>
        </w:r>
        <w:r>
          <w:fldChar w:fldCharType="end"/>
        </w:r>
      </w:hyperlink>
    </w:p>
    <w:p w:rsidR="00FA15BD" w:rsidRDefault="00BC7971">
      <w:pPr>
        <w:pStyle w:val="10"/>
        <w:tabs>
          <w:tab w:val="right" w:leader="dot" w:pos="9753"/>
        </w:tabs>
      </w:pPr>
      <w:hyperlink w:anchor="_Toc30186" w:history="1">
        <w:r>
          <w:rPr>
            <w:rFonts w:ascii="Arial" w:hint="eastAsia"/>
            <w:szCs w:val="24"/>
          </w:rPr>
          <w:t>四、</w:t>
        </w:r>
        <w:r>
          <w:rPr>
            <w:rFonts w:ascii="Arial" w:hint="eastAsia"/>
            <w:szCs w:val="24"/>
          </w:rPr>
          <w:t xml:space="preserve"> </w:t>
        </w:r>
        <w:r>
          <w:rPr>
            <w:rFonts w:ascii="Arial" w:hint="eastAsia"/>
            <w:szCs w:val="24"/>
          </w:rPr>
          <w:t>如何</w:t>
        </w:r>
        <w:r>
          <w:rPr>
            <w:rFonts w:ascii="Arial" w:hint="eastAsia"/>
            <w:szCs w:val="24"/>
          </w:rPr>
          <w:t>编制预算调整</w:t>
        </w:r>
        <w:r>
          <w:tab/>
        </w:r>
        <w:r>
          <w:fldChar w:fldCharType="begin"/>
        </w:r>
        <w:r>
          <w:instrText xml:space="preserve"> PAGEREF _Toc30186 \h </w:instrText>
        </w:r>
        <w:r>
          <w:fldChar w:fldCharType="separate"/>
        </w:r>
        <w:r>
          <w:t>13</w:t>
        </w:r>
        <w:r>
          <w:fldChar w:fldCharType="end"/>
        </w:r>
      </w:hyperlink>
    </w:p>
    <w:p w:rsidR="00FA15BD" w:rsidRDefault="00BC7971">
      <w:pPr>
        <w:pStyle w:val="22"/>
        <w:tabs>
          <w:tab w:val="right" w:leader="dot" w:pos="9753"/>
        </w:tabs>
      </w:pPr>
      <w:hyperlink w:anchor="_Toc3194" w:history="1">
        <w:r>
          <w:rPr>
            <w:rFonts w:hint="eastAsia"/>
            <w:szCs w:val="24"/>
          </w:rPr>
          <w:t>1</w:t>
        </w:r>
        <w:r>
          <w:rPr>
            <w:rFonts w:hint="eastAsia"/>
            <w:szCs w:val="24"/>
          </w:rPr>
          <w:t>．</w:t>
        </w:r>
        <w:r>
          <w:rPr>
            <w:rFonts w:hint="eastAsia"/>
            <w:szCs w:val="24"/>
          </w:rPr>
          <w:t xml:space="preserve"> </w:t>
        </w:r>
        <w:r>
          <w:rPr>
            <w:rFonts w:hint="eastAsia"/>
            <w:szCs w:val="24"/>
          </w:rPr>
          <w:t>业务场景描述</w:t>
        </w:r>
        <w:r>
          <w:tab/>
        </w:r>
        <w:r>
          <w:fldChar w:fldCharType="begin"/>
        </w:r>
        <w:r>
          <w:instrText xml:space="preserve"> PAGEREF _Toc3194 \h </w:instrText>
        </w:r>
        <w:r>
          <w:fldChar w:fldCharType="separate"/>
        </w:r>
        <w:r>
          <w:t>13</w:t>
        </w:r>
        <w:r>
          <w:fldChar w:fldCharType="end"/>
        </w:r>
      </w:hyperlink>
    </w:p>
    <w:p w:rsidR="00FA15BD" w:rsidRDefault="00BC7971">
      <w:pPr>
        <w:pStyle w:val="22"/>
        <w:tabs>
          <w:tab w:val="right" w:leader="dot" w:pos="9753"/>
        </w:tabs>
      </w:pPr>
      <w:hyperlink w:anchor="_Toc22451" w:history="1">
        <w:r>
          <w:rPr>
            <w:rFonts w:hint="eastAsia"/>
            <w:szCs w:val="24"/>
          </w:rPr>
          <w:t>2</w:t>
        </w:r>
        <w:r>
          <w:rPr>
            <w:rFonts w:hint="eastAsia"/>
            <w:szCs w:val="24"/>
          </w:rPr>
          <w:t>．</w:t>
        </w:r>
        <w:r>
          <w:rPr>
            <w:rFonts w:hint="eastAsia"/>
            <w:szCs w:val="24"/>
          </w:rPr>
          <w:t xml:space="preserve"> </w:t>
        </w:r>
        <w:r>
          <w:rPr>
            <w:rFonts w:hint="eastAsia"/>
            <w:szCs w:val="24"/>
          </w:rPr>
          <w:t>菜单路径</w:t>
        </w:r>
        <w:r>
          <w:tab/>
        </w:r>
        <w:r>
          <w:fldChar w:fldCharType="begin"/>
        </w:r>
        <w:r>
          <w:instrText xml:space="preserve"> PAGEREF _Toc22451 \h </w:instrText>
        </w:r>
        <w:r>
          <w:fldChar w:fldCharType="separate"/>
        </w:r>
        <w:r>
          <w:t>13</w:t>
        </w:r>
        <w:r>
          <w:fldChar w:fldCharType="end"/>
        </w:r>
      </w:hyperlink>
    </w:p>
    <w:p w:rsidR="00FA15BD" w:rsidRDefault="00BC7971">
      <w:pPr>
        <w:pStyle w:val="22"/>
        <w:tabs>
          <w:tab w:val="right" w:leader="dot" w:pos="9753"/>
        </w:tabs>
      </w:pPr>
      <w:hyperlink w:anchor="_Toc4223" w:history="1">
        <w:r>
          <w:rPr>
            <w:rFonts w:hint="eastAsia"/>
            <w:szCs w:val="24"/>
          </w:rPr>
          <w:t>3</w:t>
        </w:r>
        <w:r>
          <w:rPr>
            <w:rFonts w:hint="eastAsia"/>
            <w:szCs w:val="24"/>
          </w:rPr>
          <w:t>．</w:t>
        </w:r>
        <w:r>
          <w:rPr>
            <w:rFonts w:hint="eastAsia"/>
            <w:szCs w:val="24"/>
          </w:rPr>
          <w:t xml:space="preserve"> </w:t>
        </w:r>
        <w:r>
          <w:rPr>
            <w:rFonts w:hint="eastAsia"/>
            <w:szCs w:val="24"/>
          </w:rPr>
          <w:t>操作步骤</w:t>
        </w:r>
        <w:r>
          <w:tab/>
        </w:r>
        <w:r>
          <w:fldChar w:fldCharType="begin"/>
        </w:r>
        <w:r>
          <w:instrText xml:space="preserve"> PAGEREF _Toc4223 \h </w:instrText>
        </w:r>
        <w:r>
          <w:fldChar w:fldCharType="separate"/>
        </w:r>
        <w:r>
          <w:t>13</w:t>
        </w:r>
        <w:r>
          <w:fldChar w:fldCharType="end"/>
        </w:r>
      </w:hyperlink>
    </w:p>
    <w:p w:rsidR="00FA15BD" w:rsidRDefault="00BC7971">
      <w:pPr>
        <w:pStyle w:val="10"/>
        <w:tabs>
          <w:tab w:val="right" w:leader="dot" w:pos="9753"/>
        </w:tabs>
      </w:pPr>
      <w:hyperlink w:anchor="_Toc290" w:history="1">
        <w:r>
          <w:rPr>
            <w:rFonts w:ascii="Arial" w:hint="eastAsia"/>
            <w:szCs w:val="24"/>
          </w:rPr>
          <w:t>五、</w:t>
        </w:r>
        <w:r>
          <w:rPr>
            <w:rFonts w:ascii="Arial" w:hint="eastAsia"/>
            <w:szCs w:val="24"/>
          </w:rPr>
          <w:t xml:space="preserve"> </w:t>
        </w:r>
        <w:r>
          <w:rPr>
            <w:rFonts w:ascii="Arial" w:hint="eastAsia"/>
            <w:szCs w:val="24"/>
          </w:rPr>
          <w:t>客观事项剔除</w:t>
        </w:r>
        <w:r>
          <w:tab/>
        </w:r>
        <w:r>
          <w:fldChar w:fldCharType="begin"/>
        </w:r>
        <w:r>
          <w:instrText xml:space="preserve"> PAGEREF _Toc290 \h </w:instrText>
        </w:r>
        <w:r>
          <w:fldChar w:fldCharType="separate"/>
        </w:r>
        <w:r>
          <w:t>15</w:t>
        </w:r>
        <w:r>
          <w:fldChar w:fldCharType="end"/>
        </w:r>
      </w:hyperlink>
    </w:p>
    <w:p w:rsidR="00FA15BD" w:rsidRDefault="00BC7971">
      <w:pPr>
        <w:pStyle w:val="22"/>
        <w:tabs>
          <w:tab w:val="right" w:leader="dot" w:pos="9753"/>
        </w:tabs>
      </w:pPr>
      <w:hyperlink w:anchor="_Toc24272" w:history="1">
        <w:r>
          <w:rPr>
            <w:rFonts w:hint="eastAsia"/>
            <w:szCs w:val="24"/>
          </w:rPr>
          <w:t>1</w:t>
        </w:r>
        <w:r>
          <w:rPr>
            <w:rFonts w:hint="eastAsia"/>
            <w:szCs w:val="24"/>
          </w:rPr>
          <w:t>．</w:t>
        </w:r>
        <w:r>
          <w:rPr>
            <w:rFonts w:hint="eastAsia"/>
            <w:szCs w:val="24"/>
          </w:rPr>
          <w:t xml:space="preserve"> </w:t>
        </w:r>
        <w:r>
          <w:rPr>
            <w:rFonts w:hint="eastAsia"/>
            <w:szCs w:val="24"/>
          </w:rPr>
          <w:t>业务场景描述</w:t>
        </w:r>
        <w:r>
          <w:tab/>
        </w:r>
        <w:r>
          <w:fldChar w:fldCharType="begin"/>
        </w:r>
        <w:r>
          <w:instrText xml:space="preserve"> PAGEREF _Toc24272 \h </w:instrText>
        </w:r>
        <w:r>
          <w:fldChar w:fldCharType="separate"/>
        </w:r>
        <w:r>
          <w:t>15</w:t>
        </w:r>
        <w:r>
          <w:fldChar w:fldCharType="end"/>
        </w:r>
      </w:hyperlink>
    </w:p>
    <w:p w:rsidR="00FA15BD" w:rsidRDefault="00BC7971">
      <w:pPr>
        <w:pStyle w:val="22"/>
        <w:tabs>
          <w:tab w:val="right" w:leader="dot" w:pos="9753"/>
        </w:tabs>
      </w:pPr>
      <w:hyperlink w:anchor="_Toc29939" w:history="1">
        <w:r>
          <w:rPr>
            <w:rFonts w:hint="eastAsia"/>
            <w:szCs w:val="24"/>
          </w:rPr>
          <w:t>2</w:t>
        </w:r>
        <w:r>
          <w:rPr>
            <w:rFonts w:hint="eastAsia"/>
            <w:szCs w:val="24"/>
          </w:rPr>
          <w:t>．</w:t>
        </w:r>
        <w:r>
          <w:rPr>
            <w:rFonts w:hint="eastAsia"/>
            <w:szCs w:val="24"/>
          </w:rPr>
          <w:t xml:space="preserve"> </w:t>
        </w:r>
        <w:r>
          <w:rPr>
            <w:rFonts w:hint="eastAsia"/>
            <w:szCs w:val="24"/>
          </w:rPr>
          <w:t>菜单路径</w:t>
        </w:r>
        <w:r>
          <w:tab/>
        </w:r>
        <w:r>
          <w:fldChar w:fldCharType="begin"/>
        </w:r>
        <w:r>
          <w:instrText xml:space="preserve"> PAGEREF _Toc29939 \h </w:instrText>
        </w:r>
        <w:r>
          <w:fldChar w:fldCharType="separate"/>
        </w:r>
        <w:r>
          <w:t>15</w:t>
        </w:r>
        <w:r>
          <w:fldChar w:fldCharType="end"/>
        </w:r>
      </w:hyperlink>
    </w:p>
    <w:p w:rsidR="00FA15BD" w:rsidRDefault="00BC7971">
      <w:pPr>
        <w:pStyle w:val="22"/>
        <w:tabs>
          <w:tab w:val="right" w:leader="dot" w:pos="9753"/>
        </w:tabs>
      </w:pPr>
      <w:hyperlink w:anchor="_Toc11061" w:history="1">
        <w:r>
          <w:rPr>
            <w:rFonts w:hint="eastAsia"/>
            <w:szCs w:val="24"/>
          </w:rPr>
          <w:t>3</w:t>
        </w:r>
        <w:r>
          <w:rPr>
            <w:rFonts w:hint="eastAsia"/>
            <w:szCs w:val="24"/>
          </w:rPr>
          <w:t>．</w:t>
        </w:r>
        <w:r>
          <w:rPr>
            <w:rFonts w:hint="eastAsia"/>
            <w:szCs w:val="24"/>
          </w:rPr>
          <w:t xml:space="preserve"> </w:t>
        </w:r>
        <w:r>
          <w:rPr>
            <w:rFonts w:hint="eastAsia"/>
            <w:szCs w:val="24"/>
          </w:rPr>
          <w:t>操作步骤</w:t>
        </w:r>
        <w:r>
          <w:tab/>
        </w:r>
        <w:r>
          <w:fldChar w:fldCharType="begin"/>
        </w:r>
        <w:r>
          <w:instrText xml:space="preserve"> PAGEREF _Toc11061 \h </w:instrText>
        </w:r>
        <w:r>
          <w:fldChar w:fldCharType="separate"/>
        </w:r>
        <w:r>
          <w:t>15</w:t>
        </w:r>
        <w:r>
          <w:fldChar w:fldCharType="end"/>
        </w:r>
      </w:hyperlink>
    </w:p>
    <w:p w:rsidR="00FA15BD" w:rsidRDefault="00BC7971">
      <w:pPr>
        <w:pStyle w:val="10"/>
        <w:tabs>
          <w:tab w:val="right" w:leader="dot" w:pos="9753"/>
        </w:tabs>
      </w:pPr>
      <w:hyperlink w:anchor="_Toc19418" w:history="1">
        <w:r>
          <w:rPr>
            <w:rFonts w:ascii="Arial" w:hint="eastAsia"/>
            <w:szCs w:val="24"/>
          </w:rPr>
          <w:t>六、</w:t>
        </w:r>
        <w:r>
          <w:rPr>
            <w:rFonts w:ascii="Arial" w:hint="eastAsia"/>
            <w:szCs w:val="24"/>
          </w:rPr>
          <w:t xml:space="preserve"> </w:t>
        </w:r>
        <w:r>
          <w:rPr>
            <w:rFonts w:ascii="Arial" w:hint="eastAsia"/>
            <w:szCs w:val="24"/>
          </w:rPr>
          <w:t>如何查询业务数据</w:t>
        </w:r>
        <w:r>
          <w:tab/>
        </w:r>
        <w:r>
          <w:fldChar w:fldCharType="begin"/>
        </w:r>
        <w:r>
          <w:instrText xml:space="preserve"> PAGEREF _Toc19418 \h </w:instrText>
        </w:r>
        <w:r>
          <w:fldChar w:fldCharType="separate"/>
        </w:r>
        <w:r>
          <w:t>17</w:t>
        </w:r>
        <w:r>
          <w:fldChar w:fldCharType="end"/>
        </w:r>
      </w:hyperlink>
    </w:p>
    <w:p w:rsidR="00FA15BD" w:rsidRDefault="00BC7971">
      <w:pPr>
        <w:pStyle w:val="22"/>
        <w:tabs>
          <w:tab w:val="right" w:leader="dot" w:pos="9753"/>
        </w:tabs>
      </w:pPr>
      <w:hyperlink w:anchor="_Toc22364" w:history="1">
        <w:r>
          <w:rPr>
            <w:rFonts w:hint="eastAsia"/>
            <w:szCs w:val="24"/>
          </w:rPr>
          <w:t>1</w:t>
        </w:r>
        <w:r>
          <w:rPr>
            <w:rFonts w:hint="eastAsia"/>
            <w:szCs w:val="24"/>
          </w:rPr>
          <w:t>．</w:t>
        </w:r>
        <w:r>
          <w:rPr>
            <w:rFonts w:hint="eastAsia"/>
            <w:szCs w:val="24"/>
          </w:rPr>
          <w:t xml:space="preserve"> </w:t>
        </w:r>
        <w:r>
          <w:rPr>
            <w:rFonts w:hint="eastAsia"/>
            <w:szCs w:val="24"/>
          </w:rPr>
          <w:t>业务场景描述</w:t>
        </w:r>
        <w:r>
          <w:tab/>
        </w:r>
        <w:r>
          <w:fldChar w:fldCharType="begin"/>
        </w:r>
        <w:r>
          <w:instrText xml:space="preserve"> PAGEREF _Toc22364 \h </w:instrText>
        </w:r>
        <w:r>
          <w:fldChar w:fldCharType="separate"/>
        </w:r>
        <w:r>
          <w:t>17</w:t>
        </w:r>
        <w:r>
          <w:fldChar w:fldCharType="end"/>
        </w:r>
      </w:hyperlink>
    </w:p>
    <w:p w:rsidR="00FA15BD" w:rsidRDefault="00BC7971">
      <w:pPr>
        <w:pStyle w:val="22"/>
        <w:tabs>
          <w:tab w:val="right" w:leader="dot" w:pos="9753"/>
        </w:tabs>
      </w:pPr>
      <w:hyperlink w:anchor="_Toc1395" w:history="1">
        <w:r>
          <w:rPr>
            <w:rFonts w:hint="eastAsia"/>
            <w:szCs w:val="24"/>
          </w:rPr>
          <w:t>2</w:t>
        </w:r>
        <w:r>
          <w:rPr>
            <w:rFonts w:hint="eastAsia"/>
            <w:szCs w:val="24"/>
          </w:rPr>
          <w:t>．</w:t>
        </w:r>
        <w:r>
          <w:rPr>
            <w:rFonts w:hint="eastAsia"/>
            <w:szCs w:val="24"/>
          </w:rPr>
          <w:t xml:space="preserve"> </w:t>
        </w:r>
        <w:r>
          <w:rPr>
            <w:rFonts w:hint="eastAsia"/>
            <w:szCs w:val="24"/>
          </w:rPr>
          <w:t>菜单路径</w:t>
        </w:r>
        <w:r>
          <w:tab/>
        </w:r>
        <w:r>
          <w:fldChar w:fldCharType="begin"/>
        </w:r>
        <w:r>
          <w:instrText xml:space="preserve"> PAGEREF _Toc1395 \h </w:instrText>
        </w:r>
        <w:r>
          <w:fldChar w:fldCharType="separate"/>
        </w:r>
        <w:r>
          <w:t>17</w:t>
        </w:r>
        <w:r>
          <w:fldChar w:fldCharType="end"/>
        </w:r>
      </w:hyperlink>
    </w:p>
    <w:p w:rsidR="00FA15BD" w:rsidRDefault="00BC7971">
      <w:pPr>
        <w:pStyle w:val="10"/>
        <w:tabs>
          <w:tab w:val="right" w:leader="dot" w:pos="9753"/>
        </w:tabs>
      </w:pPr>
      <w:hyperlink w:anchor="_Toc32395" w:history="1">
        <w:r>
          <w:rPr>
            <w:rFonts w:hint="eastAsia"/>
            <w:bCs/>
            <w:szCs w:val="24"/>
          </w:rPr>
          <w:t>路径一</w:t>
        </w:r>
        <w:r>
          <w:rPr>
            <w:rFonts w:hint="eastAsia"/>
            <w:szCs w:val="24"/>
          </w:rPr>
          <w:t>：统计查询功能菜单</w:t>
        </w:r>
        <w:r>
          <w:tab/>
        </w:r>
        <w:r>
          <w:fldChar w:fldCharType="begin"/>
        </w:r>
        <w:r>
          <w:instrText xml:space="preserve"> PAGEREF _Toc32395 \h </w:instrText>
        </w:r>
        <w:r>
          <w:fldChar w:fldCharType="separate"/>
        </w:r>
        <w:r>
          <w:t>17</w:t>
        </w:r>
        <w:r>
          <w:fldChar w:fldCharType="end"/>
        </w:r>
      </w:hyperlink>
    </w:p>
    <w:p w:rsidR="00FA15BD" w:rsidRDefault="00BC7971">
      <w:pPr>
        <w:pStyle w:val="10"/>
        <w:tabs>
          <w:tab w:val="right" w:leader="dot" w:pos="9753"/>
        </w:tabs>
      </w:pPr>
      <w:hyperlink w:anchor="_Toc27035" w:history="1">
        <w:r>
          <w:rPr>
            <w:rFonts w:hint="eastAsia"/>
            <w:bCs/>
            <w:szCs w:val="24"/>
          </w:rPr>
          <w:t>路径二</w:t>
        </w:r>
        <w:r>
          <w:rPr>
            <w:rFonts w:hint="eastAsia"/>
            <w:szCs w:val="24"/>
          </w:rPr>
          <w:t>：【首页】</w:t>
        </w:r>
        <w:r>
          <w:tab/>
        </w:r>
        <w:r>
          <w:fldChar w:fldCharType="begin"/>
        </w:r>
        <w:r>
          <w:instrText xml:space="preserve"> PAGEREF _Toc27035 \h </w:instrText>
        </w:r>
        <w:r>
          <w:fldChar w:fldCharType="separate"/>
        </w:r>
        <w:r>
          <w:t>17</w:t>
        </w:r>
        <w:r>
          <w:fldChar w:fldCharType="end"/>
        </w:r>
      </w:hyperlink>
    </w:p>
    <w:p w:rsidR="00FA15BD" w:rsidRDefault="00BC7971">
      <w:pPr>
        <w:spacing w:line="360" w:lineRule="auto"/>
        <w:ind w:firstLineChars="300" w:firstLine="630"/>
        <w:rPr>
          <w:szCs w:val="21"/>
        </w:rPr>
      </w:pPr>
      <w:r>
        <w:rPr>
          <w:rFonts w:ascii="Arial" w:hAnsi="Arial" w:cs="Arial"/>
          <w:szCs w:val="24"/>
        </w:rPr>
        <w:fldChar w:fldCharType="end"/>
      </w:r>
    </w:p>
    <w:p w:rsidR="00FA15BD" w:rsidRDefault="00FA15BD">
      <w:pPr>
        <w:ind w:firstLineChars="300" w:firstLine="630"/>
        <w:rPr>
          <w:szCs w:val="21"/>
        </w:rPr>
        <w:sectPr w:rsidR="00FA15BD">
          <w:headerReference w:type="even" r:id="rId9"/>
          <w:headerReference w:type="default" r:id="rId10"/>
          <w:footerReference w:type="default" r:id="rId11"/>
          <w:headerReference w:type="first" r:id="rId12"/>
          <w:footerReference w:type="first" r:id="rId13"/>
          <w:pgSz w:w="11907" w:h="16839"/>
          <w:pgMar w:top="851" w:right="1077" w:bottom="851" w:left="1077" w:header="851" w:footer="851" w:gutter="0"/>
          <w:cols w:space="720"/>
          <w:titlePg/>
          <w:docGrid w:linePitch="272"/>
        </w:sectPr>
      </w:pPr>
    </w:p>
    <w:p w:rsidR="00FA15BD" w:rsidRDefault="00BC7971">
      <w:pPr>
        <w:pStyle w:val="1"/>
        <w:numPr>
          <w:ilvl w:val="0"/>
          <w:numId w:val="5"/>
        </w:numPr>
        <w:tabs>
          <w:tab w:val="clear" w:pos="432"/>
          <w:tab w:val="left" w:pos="425"/>
        </w:tabs>
        <w:spacing w:line="360" w:lineRule="auto"/>
        <w:rPr>
          <w:rFonts w:ascii="Arial" w:hAnsi="Arial" w:cs="Arial"/>
        </w:rPr>
      </w:pPr>
      <w:bookmarkStart w:id="4" w:name="_Toc247620708"/>
      <w:bookmarkStart w:id="5" w:name="_Toc1798"/>
      <w:bookmarkEnd w:id="0"/>
      <w:bookmarkEnd w:id="1"/>
      <w:r>
        <w:rPr>
          <w:rFonts w:ascii="Arial" w:hAnsi="Arial" w:cs="Arial" w:hint="eastAsia"/>
        </w:rPr>
        <w:lastRenderedPageBreak/>
        <w:t>系统概述</w:t>
      </w:r>
      <w:bookmarkStart w:id="6" w:name="_Toc239151931"/>
      <w:bookmarkEnd w:id="4"/>
      <w:bookmarkEnd w:id="5"/>
    </w:p>
    <w:p w:rsidR="00FA15BD" w:rsidRDefault="00FA15BD">
      <w:pPr>
        <w:pStyle w:val="af3"/>
        <w:keepNext/>
        <w:keepLines/>
        <w:widowControl/>
        <w:numPr>
          <w:ilvl w:val="0"/>
          <w:numId w:val="6"/>
        </w:numPr>
        <w:spacing w:before="260" w:after="260"/>
        <w:ind w:firstLineChars="0"/>
        <w:jc w:val="left"/>
        <w:outlineLvl w:val="1"/>
        <w:rPr>
          <w:rFonts w:ascii="黑体" w:eastAsia="黑体" w:hAnsi="Arial"/>
          <w:b/>
          <w:vanish/>
          <w:kern w:val="0"/>
          <w:sz w:val="30"/>
          <w:lang w:val="zh-CN"/>
        </w:rPr>
      </w:pPr>
      <w:bookmarkStart w:id="7" w:name="_Toc309309021"/>
      <w:bookmarkStart w:id="8" w:name="_Toc311734357"/>
      <w:bookmarkStart w:id="9" w:name="_Toc309309059"/>
      <w:bookmarkStart w:id="10" w:name="_Toc236733088"/>
      <w:bookmarkStart w:id="11" w:name="_Ref152043981"/>
      <w:bookmarkStart w:id="12" w:name="_Toc247620709"/>
      <w:bookmarkEnd w:id="7"/>
      <w:bookmarkEnd w:id="8"/>
      <w:bookmarkEnd w:id="9"/>
    </w:p>
    <w:p w:rsidR="00FA15BD" w:rsidRDefault="00FA15BD">
      <w:pPr>
        <w:pStyle w:val="af3"/>
        <w:keepNext/>
        <w:keepLines/>
        <w:widowControl/>
        <w:numPr>
          <w:ilvl w:val="0"/>
          <w:numId w:val="6"/>
        </w:numPr>
        <w:spacing w:before="260" w:after="260"/>
        <w:ind w:firstLineChars="0"/>
        <w:jc w:val="left"/>
        <w:outlineLvl w:val="1"/>
        <w:rPr>
          <w:rFonts w:ascii="黑体" w:eastAsia="黑体" w:hAnsi="Arial"/>
          <w:b/>
          <w:vanish/>
          <w:kern w:val="0"/>
          <w:sz w:val="30"/>
          <w:lang w:val="zh-CN"/>
        </w:rPr>
      </w:pPr>
      <w:bookmarkStart w:id="13" w:name="_Toc309309022"/>
      <w:bookmarkStart w:id="14" w:name="_Toc311734358"/>
      <w:bookmarkStart w:id="15" w:name="_Toc309309060"/>
      <w:bookmarkEnd w:id="13"/>
      <w:bookmarkEnd w:id="14"/>
      <w:bookmarkEnd w:id="15"/>
    </w:p>
    <w:p w:rsidR="00FA15BD" w:rsidRDefault="00BC7971">
      <w:pPr>
        <w:pStyle w:val="20"/>
        <w:widowControl/>
        <w:numPr>
          <w:ilvl w:val="1"/>
          <w:numId w:val="7"/>
        </w:numPr>
        <w:spacing w:before="260" w:beforeAutospacing="0" w:after="260" w:afterAutospacing="0" w:line="240" w:lineRule="auto"/>
      </w:pPr>
      <w:bookmarkStart w:id="16" w:name="_Toc4058"/>
      <w:bookmarkStart w:id="17" w:name="_Toc9259"/>
      <w:bookmarkEnd w:id="10"/>
      <w:bookmarkEnd w:id="11"/>
      <w:bookmarkEnd w:id="12"/>
      <w:r>
        <w:rPr>
          <w:rFonts w:hint="eastAsia"/>
        </w:rPr>
        <w:t>系统介绍</w:t>
      </w:r>
      <w:bookmarkEnd w:id="16"/>
      <w:bookmarkEnd w:id="17"/>
    </w:p>
    <w:p w:rsidR="00FA15BD" w:rsidRDefault="00BC7971">
      <w:pPr>
        <w:spacing w:line="360" w:lineRule="auto"/>
        <w:ind w:firstLine="420"/>
        <w:rPr>
          <w:rFonts w:ascii="宋体" w:hAnsi="宋体"/>
          <w:sz w:val="24"/>
          <w:szCs w:val="32"/>
        </w:rPr>
      </w:pPr>
      <w:bookmarkStart w:id="18" w:name="_Toc247620710"/>
      <w:bookmarkStart w:id="19" w:name="_Toc5777"/>
      <w:r>
        <w:rPr>
          <w:rFonts w:ascii="宋体" w:hAnsi="宋体" w:hint="eastAsia"/>
          <w:sz w:val="24"/>
          <w:szCs w:val="32"/>
        </w:rPr>
        <w:t>资金预算管理是为满足集团公司战略发展和经营管理需要，以业务预算为依据，对集团公司所属单位年度、月度的资金预算和资金收支计划进行科学预测和统筹安排。通过实施集团公司资金预算管理，建设资金收支预算管理系统，借助信息化手段规范和加强对资金流入流出的预算管理，提高各级单位现金流管理的计划性、科学性和准确度，提高资金使用效益和资金运营效率，并通过加强预算外资金支出的管控，提高资金风险防范能力和水平。</w:t>
      </w:r>
    </w:p>
    <w:p w:rsidR="00FA15BD" w:rsidRDefault="00BC7971">
      <w:pPr>
        <w:spacing w:line="360" w:lineRule="auto"/>
        <w:ind w:firstLine="420"/>
        <w:rPr>
          <w:rFonts w:ascii="宋体" w:hAnsi="宋体"/>
          <w:sz w:val="24"/>
          <w:szCs w:val="32"/>
        </w:rPr>
      </w:pPr>
      <w:r>
        <w:rPr>
          <w:rFonts w:ascii="宋体" w:hAnsi="宋体" w:hint="eastAsia"/>
          <w:sz w:val="24"/>
          <w:szCs w:val="32"/>
        </w:rPr>
        <w:t>通过建设资金收支预算管理系统，可以对集团公司各级单位资金预算（计划）的编制、上报、审批、执行、调整、分析评价等实施全流程、线上化管理，并逐步推进预算系统与财务</w:t>
      </w:r>
      <w:proofErr w:type="gramStart"/>
      <w:r>
        <w:rPr>
          <w:rFonts w:ascii="宋体" w:hAnsi="宋体" w:hint="eastAsia"/>
          <w:sz w:val="24"/>
          <w:szCs w:val="32"/>
        </w:rPr>
        <w:t>公司网银系统</w:t>
      </w:r>
      <w:proofErr w:type="gramEnd"/>
      <w:r>
        <w:rPr>
          <w:rFonts w:ascii="宋体" w:hAnsi="宋体" w:hint="eastAsia"/>
          <w:sz w:val="24"/>
          <w:szCs w:val="32"/>
        </w:rPr>
        <w:t>联通，以预算控制支付，实现“无预算</w:t>
      </w:r>
      <w:proofErr w:type="gramStart"/>
      <w:r>
        <w:rPr>
          <w:rFonts w:ascii="宋体" w:hAnsi="宋体" w:hint="eastAsia"/>
          <w:sz w:val="24"/>
          <w:szCs w:val="32"/>
        </w:rPr>
        <w:t>不</w:t>
      </w:r>
      <w:proofErr w:type="gramEnd"/>
      <w:r>
        <w:rPr>
          <w:rFonts w:ascii="宋体" w:hAnsi="宋体" w:hint="eastAsia"/>
          <w:sz w:val="24"/>
          <w:szCs w:val="32"/>
        </w:rPr>
        <w:t>开支、有预算不超支”。</w:t>
      </w:r>
    </w:p>
    <w:p w:rsidR="00FA15BD" w:rsidRDefault="00BC7971">
      <w:pPr>
        <w:pStyle w:val="20"/>
        <w:widowControl/>
        <w:numPr>
          <w:ilvl w:val="1"/>
          <w:numId w:val="7"/>
        </w:numPr>
        <w:spacing w:before="260" w:beforeAutospacing="0" w:after="260" w:afterAutospacing="0" w:line="240" w:lineRule="auto"/>
        <w:ind w:left="567" w:hanging="567"/>
      </w:pPr>
      <w:bookmarkStart w:id="20" w:name="_Toc29080"/>
      <w:r>
        <w:rPr>
          <w:rFonts w:hint="eastAsia"/>
        </w:rPr>
        <w:t>软硬件环境</w:t>
      </w:r>
      <w:bookmarkEnd w:id="18"/>
      <w:bookmarkEnd w:id="19"/>
      <w:bookmarkEnd w:id="20"/>
    </w:p>
    <w:p w:rsidR="00FA15BD" w:rsidRDefault="00FA15BD">
      <w:pPr>
        <w:pStyle w:val="af3"/>
        <w:keepNext/>
        <w:keepLines/>
        <w:widowControl/>
        <w:numPr>
          <w:ilvl w:val="0"/>
          <w:numId w:val="8"/>
        </w:numPr>
        <w:spacing w:before="260" w:after="260"/>
        <w:ind w:left="432" w:firstLineChars="0" w:hanging="432"/>
        <w:jc w:val="left"/>
        <w:outlineLvl w:val="2"/>
        <w:rPr>
          <w:rFonts w:ascii="Arial" w:eastAsia="黑体" w:hAnsi="Arial" w:cs="Arial"/>
          <w:b/>
          <w:vanish/>
          <w:kern w:val="0"/>
          <w:sz w:val="28"/>
        </w:rPr>
      </w:pPr>
      <w:bookmarkStart w:id="21" w:name="_Toc247620711"/>
    </w:p>
    <w:p w:rsidR="00FA15BD" w:rsidRDefault="00FA15BD">
      <w:pPr>
        <w:pStyle w:val="af3"/>
        <w:keepNext/>
        <w:keepLines/>
        <w:widowControl/>
        <w:numPr>
          <w:ilvl w:val="0"/>
          <w:numId w:val="8"/>
        </w:numPr>
        <w:spacing w:before="260" w:after="260"/>
        <w:ind w:left="432" w:firstLineChars="0" w:hanging="432"/>
        <w:jc w:val="left"/>
        <w:outlineLvl w:val="2"/>
        <w:rPr>
          <w:rFonts w:ascii="Arial" w:eastAsia="黑体" w:hAnsi="Arial" w:cs="Arial"/>
          <w:b/>
          <w:vanish/>
          <w:kern w:val="0"/>
          <w:sz w:val="28"/>
        </w:rPr>
      </w:pPr>
    </w:p>
    <w:p w:rsidR="00FA15BD" w:rsidRDefault="00FA15BD">
      <w:pPr>
        <w:pStyle w:val="af3"/>
        <w:keepNext/>
        <w:keepLines/>
        <w:widowControl/>
        <w:numPr>
          <w:ilvl w:val="0"/>
          <w:numId w:val="8"/>
        </w:numPr>
        <w:spacing w:before="260" w:after="260"/>
        <w:ind w:left="432" w:firstLineChars="0" w:hanging="432"/>
        <w:jc w:val="left"/>
        <w:outlineLvl w:val="2"/>
        <w:rPr>
          <w:rFonts w:ascii="Arial" w:eastAsia="黑体" w:hAnsi="Arial" w:cs="Arial"/>
          <w:b/>
          <w:vanish/>
          <w:kern w:val="0"/>
          <w:sz w:val="28"/>
        </w:rPr>
      </w:pPr>
    </w:p>
    <w:p w:rsidR="00FA15BD" w:rsidRDefault="00FA15BD">
      <w:pPr>
        <w:pStyle w:val="af3"/>
        <w:keepNext/>
        <w:keepLines/>
        <w:widowControl/>
        <w:numPr>
          <w:ilvl w:val="1"/>
          <w:numId w:val="8"/>
        </w:numPr>
        <w:spacing w:before="260" w:after="260"/>
        <w:ind w:left="576" w:firstLineChars="0" w:hanging="576"/>
        <w:jc w:val="left"/>
        <w:outlineLvl w:val="2"/>
        <w:rPr>
          <w:rFonts w:ascii="Arial" w:eastAsia="黑体" w:hAnsi="Arial" w:cs="Arial"/>
          <w:b/>
          <w:vanish/>
          <w:kern w:val="0"/>
          <w:sz w:val="28"/>
        </w:rPr>
      </w:pPr>
    </w:p>
    <w:p w:rsidR="00FA15BD" w:rsidRDefault="00FA15BD">
      <w:pPr>
        <w:pStyle w:val="af3"/>
        <w:keepNext/>
        <w:keepLines/>
        <w:widowControl/>
        <w:numPr>
          <w:ilvl w:val="1"/>
          <w:numId w:val="8"/>
        </w:numPr>
        <w:spacing w:before="260" w:after="260"/>
        <w:ind w:left="576" w:firstLineChars="0" w:hanging="576"/>
        <w:jc w:val="left"/>
        <w:outlineLvl w:val="2"/>
        <w:rPr>
          <w:rFonts w:ascii="Arial" w:eastAsia="黑体" w:hAnsi="Arial" w:cs="Arial"/>
          <w:b/>
          <w:vanish/>
          <w:kern w:val="0"/>
          <w:sz w:val="28"/>
        </w:rPr>
      </w:pPr>
    </w:p>
    <w:p w:rsidR="00FA15BD" w:rsidRDefault="00FA15BD">
      <w:pPr>
        <w:pStyle w:val="af3"/>
        <w:keepNext/>
        <w:keepLines/>
        <w:widowControl/>
        <w:numPr>
          <w:ilvl w:val="1"/>
          <w:numId w:val="8"/>
        </w:numPr>
        <w:spacing w:before="260" w:after="260"/>
        <w:ind w:left="576" w:firstLineChars="0" w:hanging="576"/>
        <w:jc w:val="left"/>
        <w:outlineLvl w:val="2"/>
        <w:rPr>
          <w:rFonts w:ascii="Arial" w:eastAsia="黑体" w:hAnsi="Arial" w:cs="Arial"/>
          <w:b/>
          <w:vanish/>
          <w:kern w:val="0"/>
          <w:sz w:val="28"/>
        </w:rPr>
      </w:pPr>
    </w:p>
    <w:p w:rsidR="00FA15BD" w:rsidRDefault="00BC7971">
      <w:pPr>
        <w:pStyle w:val="3"/>
        <w:widowControl/>
        <w:numPr>
          <w:ilvl w:val="2"/>
          <w:numId w:val="7"/>
        </w:numPr>
        <w:tabs>
          <w:tab w:val="clear" w:pos="1430"/>
          <w:tab w:val="left" w:pos="576"/>
        </w:tabs>
        <w:spacing w:line="240" w:lineRule="auto"/>
      </w:pPr>
      <w:r>
        <w:rPr>
          <w:rFonts w:hint="eastAsia"/>
        </w:rPr>
        <w:t>软件环境</w:t>
      </w:r>
      <w:bookmarkEnd w:id="21"/>
    </w:p>
    <w:p w:rsidR="00FA15BD" w:rsidRDefault="00BC7971">
      <w:pPr>
        <w:pStyle w:val="af6"/>
        <w:spacing w:line="360" w:lineRule="auto"/>
        <w:ind w:firstLine="480"/>
        <w:rPr>
          <w:rFonts w:ascii="宋体" w:hAnsi="宋体"/>
          <w:szCs w:val="24"/>
        </w:rPr>
      </w:pPr>
      <w:r>
        <w:rPr>
          <w:rFonts w:hint="eastAsia"/>
          <w:szCs w:val="24"/>
        </w:rPr>
        <w:t>操作系统：</w:t>
      </w:r>
      <w:r>
        <w:rPr>
          <w:rFonts w:ascii="宋体" w:hAnsi="宋体" w:hint="eastAsia"/>
          <w:szCs w:val="24"/>
        </w:rPr>
        <w:t>Windows XP</w:t>
      </w:r>
      <w:r>
        <w:rPr>
          <w:rFonts w:ascii="宋体" w:hAnsi="宋体" w:hint="eastAsia"/>
          <w:szCs w:val="24"/>
        </w:rPr>
        <w:t>、</w:t>
      </w:r>
      <w:r>
        <w:rPr>
          <w:rFonts w:ascii="宋体" w:hAnsi="宋体" w:hint="eastAsia"/>
          <w:szCs w:val="24"/>
        </w:rPr>
        <w:t>Windows7</w:t>
      </w:r>
      <w:r>
        <w:rPr>
          <w:rFonts w:ascii="宋体" w:hAnsi="宋体" w:hint="eastAsia"/>
          <w:szCs w:val="24"/>
        </w:rPr>
        <w:t>、</w:t>
      </w:r>
      <w:r>
        <w:rPr>
          <w:rFonts w:ascii="宋体" w:hAnsi="宋体" w:hint="eastAsia"/>
          <w:szCs w:val="24"/>
        </w:rPr>
        <w:t>Windows</w:t>
      </w:r>
      <w:r>
        <w:rPr>
          <w:rFonts w:ascii="宋体" w:hAnsi="宋体" w:hint="eastAsia"/>
          <w:szCs w:val="24"/>
        </w:rPr>
        <w:t>10</w:t>
      </w:r>
      <w:r>
        <w:rPr>
          <w:rFonts w:ascii="宋体" w:hAnsi="宋体" w:hint="eastAsia"/>
          <w:szCs w:val="24"/>
        </w:rPr>
        <w:t>、</w:t>
      </w:r>
      <w:r>
        <w:rPr>
          <w:rFonts w:ascii="宋体" w:hAnsi="宋体" w:hint="eastAsia"/>
          <w:szCs w:val="24"/>
        </w:rPr>
        <w:t>Windows</w:t>
      </w:r>
      <w:r>
        <w:rPr>
          <w:rFonts w:ascii="宋体" w:hAnsi="宋体" w:hint="eastAsia"/>
          <w:szCs w:val="24"/>
        </w:rPr>
        <w:t>11</w:t>
      </w:r>
      <w:r>
        <w:rPr>
          <w:rFonts w:ascii="宋体" w:hAnsi="宋体" w:hint="eastAsia"/>
          <w:szCs w:val="24"/>
        </w:rPr>
        <w:t>。</w:t>
      </w:r>
    </w:p>
    <w:p w:rsidR="00FA15BD" w:rsidRDefault="00BC7971">
      <w:pPr>
        <w:pStyle w:val="af6"/>
        <w:spacing w:line="360" w:lineRule="auto"/>
        <w:ind w:firstLine="480"/>
        <w:rPr>
          <w:szCs w:val="24"/>
        </w:rPr>
      </w:pPr>
      <w:r>
        <w:rPr>
          <w:rFonts w:hint="eastAsia"/>
          <w:szCs w:val="24"/>
        </w:rPr>
        <w:t>浏览器建议：使用</w:t>
      </w:r>
      <w:r>
        <w:rPr>
          <w:rFonts w:hint="eastAsia"/>
          <w:szCs w:val="24"/>
        </w:rPr>
        <w:t>google</w:t>
      </w:r>
      <w:r>
        <w:rPr>
          <w:rFonts w:hint="eastAsia"/>
          <w:szCs w:val="24"/>
        </w:rPr>
        <w:t>、</w:t>
      </w:r>
      <w:r>
        <w:rPr>
          <w:rFonts w:hint="eastAsia"/>
          <w:szCs w:val="24"/>
        </w:rPr>
        <w:t>edge</w:t>
      </w:r>
      <w:r>
        <w:rPr>
          <w:rFonts w:hint="eastAsia"/>
          <w:szCs w:val="24"/>
        </w:rPr>
        <w:t>、火狐浏览器、</w:t>
      </w:r>
      <w:r>
        <w:rPr>
          <w:rFonts w:hint="eastAsia"/>
          <w:szCs w:val="24"/>
        </w:rPr>
        <w:t>360</w:t>
      </w:r>
      <w:r>
        <w:rPr>
          <w:rFonts w:hint="eastAsia"/>
          <w:szCs w:val="24"/>
        </w:rPr>
        <w:t>浏览器需要切换到</w:t>
      </w:r>
      <w:proofErr w:type="gramStart"/>
      <w:r>
        <w:rPr>
          <w:rFonts w:hint="eastAsia"/>
          <w:szCs w:val="24"/>
        </w:rPr>
        <w:t>极</w:t>
      </w:r>
      <w:proofErr w:type="gramEnd"/>
      <w:r>
        <w:rPr>
          <w:rFonts w:hint="eastAsia"/>
          <w:szCs w:val="24"/>
        </w:rPr>
        <w:t>速模式。</w:t>
      </w:r>
    </w:p>
    <w:p w:rsidR="00FA15BD" w:rsidRDefault="00BC7971">
      <w:pPr>
        <w:pStyle w:val="3"/>
        <w:widowControl/>
        <w:numPr>
          <w:ilvl w:val="2"/>
          <w:numId w:val="7"/>
        </w:numPr>
        <w:tabs>
          <w:tab w:val="clear" w:pos="1430"/>
          <w:tab w:val="left" w:pos="576"/>
        </w:tabs>
        <w:spacing w:line="240" w:lineRule="auto"/>
      </w:pPr>
      <w:bookmarkStart w:id="22" w:name="_Toc236733089"/>
      <w:bookmarkStart w:id="23" w:name="_Toc247620712"/>
      <w:r>
        <w:rPr>
          <w:rFonts w:hint="eastAsia"/>
        </w:rPr>
        <w:t>硬件环境</w:t>
      </w:r>
      <w:bookmarkEnd w:id="22"/>
      <w:bookmarkEnd w:id="23"/>
    </w:p>
    <w:p w:rsidR="00FA15BD" w:rsidRDefault="00BC7971">
      <w:pPr>
        <w:spacing w:line="360" w:lineRule="auto"/>
        <w:ind w:firstLineChars="200" w:firstLine="480"/>
        <w:rPr>
          <w:rFonts w:ascii="Arial" w:hAnsi="Arial" w:cs="Arial"/>
          <w:iCs/>
          <w:sz w:val="24"/>
          <w:szCs w:val="24"/>
        </w:rPr>
      </w:pPr>
      <w:r>
        <w:rPr>
          <w:rFonts w:ascii="Arial" w:hAnsi="Arial" w:cs="Arial" w:hint="eastAsia"/>
          <w:iCs/>
          <w:sz w:val="24"/>
          <w:szCs w:val="24"/>
        </w:rPr>
        <w:t>X86</w:t>
      </w:r>
      <w:r>
        <w:rPr>
          <w:rFonts w:ascii="Arial" w:hAnsi="Arial" w:cs="Arial" w:hint="eastAsia"/>
          <w:iCs/>
          <w:sz w:val="24"/>
          <w:szCs w:val="24"/>
        </w:rPr>
        <w:t>兼容的</w:t>
      </w:r>
      <w:r>
        <w:rPr>
          <w:rFonts w:ascii="Arial" w:hAnsi="Arial" w:cs="Arial" w:hint="eastAsia"/>
          <w:iCs/>
          <w:sz w:val="24"/>
          <w:szCs w:val="24"/>
        </w:rPr>
        <w:t>PC</w:t>
      </w:r>
      <w:r>
        <w:rPr>
          <w:rFonts w:ascii="Arial" w:hAnsi="Arial" w:cs="Arial" w:hint="eastAsia"/>
          <w:iCs/>
          <w:sz w:val="24"/>
          <w:szCs w:val="24"/>
        </w:rPr>
        <w:t>机。推荐的硬件配置：</w:t>
      </w:r>
    </w:p>
    <w:p w:rsidR="00FA15BD" w:rsidRDefault="00BC7971">
      <w:pPr>
        <w:spacing w:line="360" w:lineRule="auto"/>
        <w:ind w:firstLineChars="200" w:firstLine="480"/>
        <w:rPr>
          <w:rFonts w:ascii="Arial" w:hAnsi="Arial" w:cs="Arial"/>
          <w:iCs/>
          <w:sz w:val="24"/>
          <w:szCs w:val="24"/>
        </w:rPr>
      </w:pPr>
      <w:r>
        <w:rPr>
          <w:rFonts w:ascii="Arial" w:hAnsi="Arial" w:cs="Arial" w:hint="eastAsia"/>
          <w:iCs/>
          <w:sz w:val="24"/>
          <w:szCs w:val="24"/>
        </w:rPr>
        <w:t>处理器</w:t>
      </w:r>
      <w:r>
        <w:rPr>
          <w:rFonts w:ascii="Arial" w:hAnsi="Arial" w:cs="Arial" w:hint="eastAsia"/>
          <w:iCs/>
          <w:sz w:val="24"/>
          <w:szCs w:val="24"/>
        </w:rPr>
        <w:t>：</w:t>
      </w:r>
      <w:r>
        <w:rPr>
          <w:rFonts w:ascii="Arial" w:hAnsi="Arial" w:cs="Arial"/>
          <w:color w:val="333333"/>
          <w:sz w:val="24"/>
          <w:szCs w:val="24"/>
          <w:shd w:val="clear" w:color="auto" w:fill="FFFFFF"/>
        </w:rPr>
        <w:t>Core</w:t>
      </w:r>
      <w:r>
        <w:rPr>
          <w:rFonts w:ascii="Arial" w:hAnsi="Arial" w:cs="Arial"/>
          <w:color w:val="333333"/>
          <w:sz w:val="24"/>
          <w:szCs w:val="24"/>
          <w:shd w:val="clear" w:color="auto" w:fill="FFFFFF"/>
        </w:rPr>
        <w:t> </w:t>
      </w:r>
      <w:r>
        <w:rPr>
          <w:rFonts w:ascii="Arial" w:hAnsi="Arial" w:cs="Arial" w:hint="eastAsia"/>
          <w:color w:val="333333"/>
          <w:sz w:val="24"/>
          <w:szCs w:val="24"/>
          <w:shd w:val="clear" w:color="auto" w:fill="FFFFFF"/>
        </w:rPr>
        <w:t>i5</w:t>
      </w:r>
      <w:r>
        <w:rPr>
          <w:rFonts w:ascii="Arial" w:hAnsi="Arial" w:cs="Arial" w:hint="eastAsia"/>
          <w:iCs/>
          <w:sz w:val="24"/>
          <w:szCs w:val="24"/>
        </w:rPr>
        <w:t xml:space="preserve"> </w:t>
      </w:r>
      <w:r>
        <w:rPr>
          <w:rFonts w:ascii="Arial" w:hAnsi="Arial" w:cs="Arial" w:hint="eastAsia"/>
          <w:iCs/>
          <w:sz w:val="24"/>
          <w:szCs w:val="24"/>
        </w:rPr>
        <w:t>2</w:t>
      </w:r>
      <w:r>
        <w:rPr>
          <w:rFonts w:ascii="Arial" w:hAnsi="Arial" w:cs="Arial" w:hint="eastAsia"/>
          <w:iCs/>
          <w:sz w:val="24"/>
          <w:szCs w:val="24"/>
        </w:rPr>
        <w:t xml:space="preserve">.0GHz </w:t>
      </w:r>
      <w:r>
        <w:rPr>
          <w:rFonts w:ascii="Arial" w:hAnsi="Arial" w:cs="Arial" w:hint="eastAsia"/>
          <w:iCs/>
          <w:sz w:val="24"/>
          <w:szCs w:val="24"/>
        </w:rPr>
        <w:t>及以上。</w:t>
      </w:r>
    </w:p>
    <w:p w:rsidR="00FA15BD" w:rsidRDefault="00BC7971">
      <w:pPr>
        <w:spacing w:line="360" w:lineRule="auto"/>
        <w:ind w:firstLineChars="200" w:firstLine="480"/>
        <w:rPr>
          <w:rFonts w:ascii="Arial" w:hAnsi="Arial" w:cs="Arial"/>
          <w:iCs/>
          <w:sz w:val="24"/>
          <w:szCs w:val="24"/>
        </w:rPr>
      </w:pPr>
      <w:r>
        <w:rPr>
          <w:rFonts w:ascii="Arial" w:hAnsi="Arial" w:cs="Arial" w:hint="eastAsia"/>
          <w:iCs/>
          <w:sz w:val="24"/>
          <w:szCs w:val="24"/>
        </w:rPr>
        <w:t>内存：</w:t>
      </w:r>
      <w:r>
        <w:rPr>
          <w:rFonts w:ascii="Arial" w:hAnsi="Arial" w:cs="Arial" w:hint="eastAsia"/>
          <w:iCs/>
          <w:sz w:val="24"/>
          <w:szCs w:val="24"/>
        </w:rPr>
        <w:t>2G</w:t>
      </w:r>
      <w:r>
        <w:rPr>
          <w:rFonts w:ascii="Arial" w:hAnsi="Arial" w:cs="Arial" w:hint="eastAsia"/>
          <w:iCs/>
          <w:sz w:val="24"/>
          <w:szCs w:val="24"/>
        </w:rPr>
        <w:t>B</w:t>
      </w:r>
    </w:p>
    <w:p w:rsidR="00FA15BD" w:rsidRDefault="00BC7971">
      <w:pPr>
        <w:spacing w:line="360" w:lineRule="auto"/>
        <w:ind w:firstLineChars="200" w:firstLine="480"/>
        <w:rPr>
          <w:rFonts w:ascii="Arial" w:hAnsi="Arial" w:cs="Arial"/>
          <w:iCs/>
          <w:sz w:val="24"/>
          <w:szCs w:val="24"/>
        </w:rPr>
      </w:pPr>
      <w:r>
        <w:rPr>
          <w:rFonts w:ascii="Arial" w:hAnsi="Arial" w:cs="Arial" w:hint="eastAsia"/>
          <w:iCs/>
          <w:sz w:val="24"/>
          <w:szCs w:val="24"/>
        </w:rPr>
        <w:t>彩色显示器</w:t>
      </w:r>
      <w:r>
        <w:rPr>
          <w:rFonts w:ascii="Arial" w:hAnsi="Arial" w:cs="Arial" w:hint="eastAsia"/>
          <w:iCs/>
          <w:sz w:val="24"/>
          <w:szCs w:val="24"/>
        </w:rPr>
        <w:t>：</w:t>
      </w:r>
      <w:r>
        <w:rPr>
          <w:rFonts w:ascii="Arial" w:hAnsi="Arial" w:cs="Arial" w:hint="eastAsia"/>
          <w:iCs/>
          <w:sz w:val="24"/>
          <w:szCs w:val="24"/>
        </w:rPr>
        <w:t>分辨率</w:t>
      </w:r>
      <w:r>
        <w:rPr>
          <w:rFonts w:ascii="Arial" w:hAnsi="Arial" w:cs="Arial" w:hint="eastAsia"/>
          <w:iCs/>
          <w:sz w:val="24"/>
          <w:szCs w:val="24"/>
        </w:rPr>
        <w:t>1024x768</w:t>
      </w:r>
      <w:r>
        <w:rPr>
          <w:rFonts w:ascii="Arial" w:hAnsi="Arial" w:cs="Arial" w:hint="eastAsia"/>
          <w:iCs/>
          <w:sz w:val="24"/>
          <w:szCs w:val="24"/>
        </w:rPr>
        <w:t>。</w:t>
      </w:r>
    </w:p>
    <w:p w:rsidR="00FA15BD" w:rsidRDefault="00BC7971">
      <w:pPr>
        <w:pStyle w:val="3"/>
        <w:widowControl/>
        <w:numPr>
          <w:ilvl w:val="2"/>
          <w:numId w:val="7"/>
        </w:numPr>
        <w:tabs>
          <w:tab w:val="clear" w:pos="1430"/>
          <w:tab w:val="left" w:pos="576"/>
        </w:tabs>
        <w:spacing w:line="240" w:lineRule="auto"/>
      </w:pPr>
      <w:bookmarkStart w:id="24" w:name="_Toc236733090"/>
      <w:bookmarkStart w:id="25" w:name="_Toc247620713"/>
      <w:r>
        <w:rPr>
          <w:rFonts w:hint="eastAsia"/>
        </w:rPr>
        <w:t>网络环境</w:t>
      </w:r>
      <w:bookmarkEnd w:id="24"/>
      <w:bookmarkEnd w:id="25"/>
    </w:p>
    <w:p w:rsidR="00FA15BD" w:rsidRDefault="00BC7971">
      <w:pPr>
        <w:spacing w:line="360" w:lineRule="auto"/>
        <w:ind w:firstLineChars="200" w:firstLine="480"/>
        <w:rPr>
          <w:rFonts w:ascii="Arial" w:hAnsi="Arial" w:cs="Arial"/>
          <w:iCs/>
          <w:sz w:val="24"/>
          <w:szCs w:val="24"/>
        </w:rPr>
      </w:pPr>
      <w:r>
        <w:rPr>
          <w:rFonts w:ascii="Arial" w:hAnsi="Arial" w:cs="Arial" w:hint="eastAsia"/>
          <w:iCs/>
          <w:sz w:val="24"/>
          <w:szCs w:val="24"/>
        </w:rPr>
        <w:t>使用系统的过程中，需要通过</w:t>
      </w:r>
      <w:r>
        <w:rPr>
          <w:rFonts w:ascii="Arial" w:hAnsi="Arial" w:cs="Arial" w:hint="eastAsia"/>
          <w:iCs/>
          <w:sz w:val="24"/>
          <w:szCs w:val="24"/>
        </w:rPr>
        <w:t>互联网</w:t>
      </w:r>
      <w:r>
        <w:rPr>
          <w:rFonts w:ascii="Arial" w:hAnsi="Arial" w:cs="Arial" w:hint="eastAsia"/>
          <w:iCs/>
          <w:sz w:val="24"/>
          <w:szCs w:val="24"/>
        </w:rPr>
        <w:t>网络访问集团公司</w:t>
      </w:r>
      <w:r>
        <w:rPr>
          <w:rFonts w:ascii="Arial" w:hAnsi="Arial" w:cs="Arial" w:hint="eastAsia"/>
          <w:iCs/>
          <w:sz w:val="24"/>
          <w:szCs w:val="24"/>
        </w:rPr>
        <w:t>司库</w:t>
      </w:r>
      <w:r>
        <w:rPr>
          <w:rFonts w:ascii="Arial" w:hAnsi="Arial" w:cs="Arial" w:hint="eastAsia"/>
          <w:iCs/>
          <w:sz w:val="24"/>
          <w:szCs w:val="24"/>
        </w:rPr>
        <w:t>的服务器。因此，使用</w:t>
      </w:r>
      <w:r>
        <w:rPr>
          <w:rFonts w:ascii="Arial" w:hAnsi="Arial" w:cs="Arial" w:hint="eastAsia"/>
          <w:iCs/>
          <w:sz w:val="24"/>
          <w:szCs w:val="24"/>
        </w:rPr>
        <w:lastRenderedPageBreak/>
        <w:t>者的电脑必须能够连接</w:t>
      </w:r>
      <w:r>
        <w:rPr>
          <w:rFonts w:ascii="Arial" w:hAnsi="Arial" w:cs="Arial" w:hint="eastAsia"/>
          <w:iCs/>
          <w:sz w:val="24"/>
          <w:szCs w:val="24"/>
        </w:rPr>
        <w:t>互联网</w:t>
      </w:r>
      <w:r>
        <w:rPr>
          <w:rFonts w:ascii="Arial" w:hAnsi="Arial" w:cs="Arial" w:hint="eastAsia"/>
          <w:iCs/>
          <w:sz w:val="24"/>
          <w:szCs w:val="24"/>
        </w:rPr>
        <w:t>。建议网络带宽</w:t>
      </w:r>
      <w:r>
        <w:rPr>
          <w:rFonts w:ascii="Arial" w:hAnsi="Arial" w:cs="Arial" w:hint="eastAsia"/>
          <w:iCs/>
          <w:sz w:val="24"/>
          <w:szCs w:val="24"/>
        </w:rPr>
        <w:t>512</w:t>
      </w:r>
      <w:r>
        <w:rPr>
          <w:rFonts w:ascii="Arial" w:hAnsi="Arial" w:cs="Arial" w:hint="eastAsia"/>
          <w:iCs/>
          <w:sz w:val="24"/>
          <w:szCs w:val="24"/>
        </w:rPr>
        <w:t>Kbps</w:t>
      </w:r>
      <w:r>
        <w:rPr>
          <w:rFonts w:ascii="Arial" w:hAnsi="Arial" w:cs="Arial" w:hint="eastAsia"/>
          <w:iCs/>
          <w:sz w:val="24"/>
          <w:szCs w:val="24"/>
        </w:rPr>
        <w:t>以上。</w:t>
      </w:r>
    </w:p>
    <w:p w:rsidR="00FA15BD" w:rsidRDefault="00BC7971">
      <w:pPr>
        <w:pStyle w:val="1"/>
        <w:numPr>
          <w:ilvl w:val="0"/>
          <w:numId w:val="5"/>
        </w:numPr>
        <w:tabs>
          <w:tab w:val="clear" w:pos="432"/>
          <w:tab w:val="left" w:pos="425"/>
        </w:tabs>
        <w:spacing w:line="360" w:lineRule="auto"/>
        <w:rPr>
          <w:rFonts w:ascii="Arial" w:hAnsi="Arial" w:cs="Arial"/>
        </w:rPr>
      </w:pPr>
      <w:bookmarkStart w:id="26" w:name="_Toc247620714"/>
      <w:bookmarkStart w:id="27" w:name="_Toc236733091"/>
      <w:bookmarkStart w:id="28" w:name="_Toc13278"/>
      <w:bookmarkStart w:id="29" w:name="_Toc32353"/>
      <w:r>
        <w:rPr>
          <w:rFonts w:ascii="Arial" w:hAnsi="Arial" w:cs="Arial" w:hint="eastAsia"/>
        </w:rPr>
        <w:t>系统</w:t>
      </w:r>
      <w:bookmarkEnd w:id="26"/>
      <w:bookmarkEnd w:id="27"/>
      <w:r>
        <w:rPr>
          <w:rFonts w:ascii="Arial" w:hAnsi="Arial" w:cs="Arial" w:hint="eastAsia"/>
        </w:rPr>
        <w:t>登录</w:t>
      </w:r>
      <w:bookmarkEnd w:id="28"/>
      <w:bookmarkEnd w:id="29"/>
    </w:p>
    <w:p w:rsidR="00FA15BD" w:rsidRDefault="00FA15BD">
      <w:pPr>
        <w:pStyle w:val="af3"/>
        <w:keepNext/>
        <w:keepLines/>
        <w:widowControl/>
        <w:numPr>
          <w:ilvl w:val="0"/>
          <w:numId w:val="7"/>
        </w:numPr>
        <w:spacing w:before="260" w:after="260"/>
        <w:ind w:firstLineChars="0"/>
        <w:jc w:val="left"/>
        <w:outlineLvl w:val="1"/>
        <w:rPr>
          <w:rFonts w:ascii="黑体" w:eastAsia="黑体" w:hAnsi="Arial"/>
          <w:b/>
          <w:vanish/>
          <w:kern w:val="0"/>
          <w:sz w:val="30"/>
          <w:lang w:val="zh-CN"/>
        </w:rPr>
      </w:pPr>
      <w:bookmarkStart w:id="30" w:name="_Toc309309067"/>
      <w:bookmarkStart w:id="31" w:name="_Toc309309026"/>
      <w:bookmarkStart w:id="32" w:name="_Toc311734362"/>
      <w:bookmarkStart w:id="33" w:name="_Toc247620715"/>
      <w:bookmarkStart w:id="34" w:name="_Toc236733092"/>
      <w:bookmarkEnd w:id="30"/>
      <w:bookmarkEnd w:id="31"/>
      <w:bookmarkEnd w:id="32"/>
    </w:p>
    <w:p w:rsidR="00FA15BD" w:rsidRDefault="00BC7971">
      <w:pPr>
        <w:pStyle w:val="20"/>
        <w:widowControl/>
        <w:numPr>
          <w:ilvl w:val="1"/>
          <w:numId w:val="7"/>
        </w:numPr>
        <w:spacing w:before="260" w:beforeAutospacing="0" w:after="260" w:afterAutospacing="0" w:line="240" w:lineRule="auto"/>
      </w:pPr>
      <w:bookmarkStart w:id="35" w:name="_Toc3567"/>
      <w:bookmarkStart w:id="36" w:name="_Toc25003"/>
      <w:bookmarkEnd w:id="33"/>
      <w:bookmarkEnd w:id="34"/>
      <w:r>
        <w:rPr>
          <w:rFonts w:hint="eastAsia"/>
        </w:rPr>
        <w:t>登录地址</w:t>
      </w:r>
      <w:bookmarkEnd w:id="35"/>
      <w:bookmarkEnd w:id="36"/>
    </w:p>
    <w:p w:rsidR="00FA15BD" w:rsidRDefault="00BC7971">
      <w:pPr>
        <w:spacing w:line="360" w:lineRule="auto"/>
        <w:ind w:firstLineChars="200" w:firstLine="480"/>
        <w:rPr>
          <w:rFonts w:ascii="Arial" w:hAnsi="Arial" w:cs="Arial"/>
          <w:iCs/>
          <w:sz w:val="24"/>
          <w:szCs w:val="24"/>
        </w:rPr>
      </w:pPr>
      <w:r>
        <w:rPr>
          <w:rFonts w:ascii="Arial" w:hAnsi="Arial" w:cs="Arial" w:hint="eastAsia"/>
          <w:iCs/>
          <w:sz w:val="24"/>
          <w:szCs w:val="24"/>
        </w:rPr>
        <w:t>在浏览器输入司库系统访问地址。</w:t>
      </w:r>
    </w:p>
    <w:p w:rsidR="00FA15BD" w:rsidRDefault="00BC7971">
      <w:pPr>
        <w:spacing w:line="360" w:lineRule="auto"/>
        <w:ind w:firstLineChars="200" w:firstLine="480"/>
        <w:rPr>
          <w:rFonts w:ascii="Arial" w:hAnsi="Arial" w:cs="Arial"/>
          <w:iCs/>
          <w:sz w:val="24"/>
          <w:szCs w:val="24"/>
        </w:rPr>
      </w:pPr>
      <w:r>
        <w:rPr>
          <w:rFonts w:ascii="Arial" w:hAnsi="Arial" w:cs="Arial" w:hint="eastAsia"/>
          <w:iCs/>
          <w:sz w:val="24"/>
          <w:szCs w:val="24"/>
        </w:rPr>
        <w:t>正式环境：</w:t>
      </w:r>
      <w:r>
        <w:rPr>
          <w:rFonts w:ascii="Arial" w:hAnsi="Arial" w:cs="Arial" w:hint="eastAsia"/>
          <w:iCs/>
          <w:sz w:val="24"/>
          <w:szCs w:val="24"/>
        </w:rPr>
        <w:t>https://trs.avicfc.com.cn/</w:t>
      </w:r>
    </w:p>
    <w:p w:rsidR="00FA15BD" w:rsidRDefault="00BC7971">
      <w:pPr>
        <w:pStyle w:val="20"/>
        <w:widowControl/>
        <w:numPr>
          <w:ilvl w:val="1"/>
          <w:numId w:val="7"/>
        </w:numPr>
        <w:spacing w:before="260" w:beforeAutospacing="0" w:after="260" w:afterAutospacing="0" w:line="240" w:lineRule="auto"/>
        <w:ind w:left="567" w:hanging="567"/>
      </w:pPr>
      <w:bookmarkStart w:id="37" w:name="_Toc23964"/>
      <w:bookmarkStart w:id="38" w:name="_Toc6584"/>
      <w:r>
        <w:rPr>
          <w:rFonts w:hint="eastAsia"/>
        </w:rPr>
        <w:t>登录首页</w:t>
      </w:r>
      <w:bookmarkEnd w:id="37"/>
      <w:bookmarkEnd w:id="38"/>
    </w:p>
    <w:p w:rsidR="00FA15BD" w:rsidRDefault="00BC7971">
      <w:pPr>
        <w:pStyle w:val="a2"/>
      </w:pPr>
      <w:r>
        <w:rPr>
          <w:noProof/>
        </w:rPr>
        <w:drawing>
          <wp:inline distT="0" distB="0" distL="114300" distR="114300">
            <wp:extent cx="5395595" cy="2631440"/>
            <wp:effectExtent l="0" t="0" r="1905" b="1016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14"/>
                    <a:srcRect l="3312" t="724" r="2871" b="-724"/>
                    <a:stretch>
                      <a:fillRect/>
                    </a:stretch>
                  </pic:blipFill>
                  <pic:spPr>
                    <a:xfrm>
                      <a:off x="0" y="0"/>
                      <a:ext cx="5395595" cy="2631440"/>
                    </a:xfrm>
                    <a:prstGeom prst="rect">
                      <a:avLst/>
                    </a:prstGeom>
                    <a:noFill/>
                    <a:ln>
                      <a:noFill/>
                    </a:ln>
                  </pic:spPr>
                </pic:pic>
              </a:graphicData>
            </a:graphic>
          </wp:inline>
        </w:drawing>
      </w:r>
    </w:p>
    <w:p w:rsidR="00FA15BD" w:rsidRDefault="00BC7971">
      <w:pPr>
        <w:pStyle w:val="af6"/>
        <w:spacing w:line="360" w:lineRule="auto"/>
        <w:ind w:firstLine="480"/>
        <w:rPr>
          <w:rFonts w:ascii="宋体" w:hAnsi="宋体"/>
          <w:szCs w:val="24"/>
        </w:rPr>
      </w:pPr>
      <w:r>
        <w:rPr>
          <w:rFonts w:ascii="宋体" w:hAnsi="宋体" w:hint="eastAsia"/>
          <w:szCs w:val="24"/>
        </w:rPr>
        <w:t>输入用户名</w:t>
      </w:r>
      <w:r>
        <w:rPr>
          <w:rFonts w:ascii="宋体" w:hAnsi="宋体" w:hint="eastAsia"/>
          <w:szCs w:val="24"/>
        </w:rPr>
        <w:t>、</w:t>
      </w:r>
      <w:r>
        <w:rPr>
          <w:rFonts w:ascii="宋体" w:hAnsi="宋体" w:hint="eastAsia"/>
          <w:szCs w:val="24"/>
        </w:rPr>
        <w:t>密码</w:t>
      </w:r>
      <w:r>
        <w:rPr>
          <w:rFonts w:ascii="宋体" w:hAnsi="宋体" w:hint="eastAsia"/>
          <w:szCs w:val="24"/>
        </w:rPr>
        <w:t>和验证码（算式的结果）</w:t>
      </w:r>
      <w:r>
        <w:rPr>
          <w:rFonts w:ascii="宋体" w:hAnsi="宋体" w:hint="eastAsia"/>
          <w:szCs w:val="24"/>
        </w:rPr>
        <w:t>后，点击【登录】按钮，进入系统</w:t>
      </w:r>
      <w:r>
        <w:rPr>
          <w:rFonts w:ascii="宋体" w:hAnsi="宋体" w:hint="eastAsia"/>
          <w:szCs w:val="24"/>
        </w:rPr>
        <w:t>。</w:t>
      </w:r>
    </w:p>
    <w:p w:rsidR="00FA15BD" w:rsidRDefault="00BC7971">
      <w:pPr>
        <w:pStyle w:val="af6"/>
        <w:spacing w:line="360" w:lineRule="auto"/>
        <w:ind w:firstLine="480"/>
        <w:rPr>
          <w:rFonts w:ascii="宋体" w:hAnsi="宋体"/>
          <w:szCs w:val="24"/>
        </w:rPr>
      </w:pPr>
      <w:r>
        <w:rPr>
          <w:rFonts w:ascii="宋体" w:hAnsi="宋体" w:hint="eastAsia"/>
          <w:szCs w:val="24"/>
        </w:rPr>
        <w:t>密码要求：初始密码为</w:t>
      </w:r>
      <w:r>
        <w:rPr>
          <w:rFonts w:ascii="宋体" w:hAnsi="宋体" w:hint="eastAsia"/>
          <w:szCs w:val="24"/>
        </w:rPr>
        <w:t>123456</w:t>
      </w:r>
      <w:r>
        <w:rPr>
          <w:rFonts w:ascii="宋体" w:hAnsi="宋体" w:hint="eastAsia"/>
          <w:szCs w:val="24"/>
        </w:rPr>
        <w:t>。第一次登录系统后修改密码。密码须以字母开头，包含字母、数字、符号，且长度不小于</w:t>
      </w:r>
      <w:r>
        <w:rPr>
          <w:rFonts w:ascii="宋体" w:hAnsi="宋体" w:hint="eastAsia"/>
          <w:szCs w:val="24"/>
        </w:rPr>
        <w:t>8</w:t>
      </w:r>
      <w:r>
        <w:rPr>
          <w:rFonts w:ascii="宋体" w:hAnsi="宋体" w:hint="eastAsia"/>
          <w:szCs w:val="24"/>
        </w:rPr>
        <w:t>位。</w:t>
      </w:r>
    </w:p>
    <w:p w:rsidR="00FA15BD" w:rsidRDefault="00BC7971">
      <w:pPr>
        <w:pStyle w:val="1"/>
        <w:numPr>
          <w:ilvl w:val="0"/>
          <w:numId w:val="5"/>
        </w:numPr>
        <w:tabs>
          <w:tab w:val="clear" w:pos="432"/>
          <w:tab w:val="left" w:pos="425"/>
        </w:tabs>
        <w:spacing w:line="360" w:lineRule="auto"/>
        <w:rPr>
          <w:rFonts w:ascii="Arial" w:hAnsi="Arial" w:cs="Arial"/>
        </w:rPr>
      </w:pPr>
      <w:bookmarkStart w:id="39" w:name="_Toc29297"/>
      <w:bookmarkStart w:id="40" w:name="_Toc22130"/>
      <w:bookmarkStart w:id="41" w:name="_Toc236733095"/>
      <w:bookmarkStart w:id="42" w:name="_Toc247620718"/>
      <w:r>
        <w:rPr>
          <w:rFonts w:ascii="Arial" w:hAnsi="Arial" w:cs="Arial" w:hint="eastAsia"/>
        </w:rPr>
        <w:lastRenderedPageBreak/>
        <w:t>通用功能</w:t>
      </w:r>
      <w:bookmarkEnd w:id="39"/>
      <w:bookmarkEnd w:id="40"/>
      <w:bookmarkEnd w:id="41"/>
      <w:bookmarkEnd w:id="42"/>
    </w:p>
    <w:p w:rsidR="00FA15BD" w:rsidRDefault="00FA15BD">
      <w:pPr>
        <w:pStyle w:val="af3"/>
        <w:keepNext/>
        <w:keepLines/>
        <w:widowControl/>
        <w:numPr>
          <w:ilvl w:val="0"/>
          <w:numId w:val="7"/>
        </w:numPr>
        <w:spacing w:before="260" w:after="260" w:line="360" w:lineRule="auto"/>
        <w:ind w:firstLineChars="0"/>
        <w:jc w:val="left"/>
        <w:outlineLvl w:val="1"/>
        <w:rPr>
          <w:rFonts w:ascii="黑体" w:eastAsia="黑体" w:hAnsi="Arial"/>
          <w:b/>
          <w:vanish/>
          <w:kern w:val="0"/>
          <w:sz w:val="30"/>
          <w:lang w:val="zh-CN"/>
        </w:rPr>
      </w:pPr>
      <w:bookmarkStart w:id="43" w:name="_Toc309309031"/>
      <w:bookmarkStart w:id="44" w:name="_Toc311734367"/>
      <w:bookmarkStart w:id="45" w:name="_Toc309309072"/>
      <w:bookmarkStart w:id="46" w:name="_Toc247620719"/>
      <w:bookmarkStart w:id="47" w:name="_Toc236733096"/>
      <w:bookmarkEnd w:id="43"/>
      <w:bookmarkEnd w:id="44"/>
      <w:bookmarkEnd w:id="45"/>
    </w:p>
    <w:p w:rsidR="00FA15BD" w:rsidRDefault="00BC7971">
      <w:pPr>
        <w:pStyle w:val="20"/>
        <w:widowControl/>
        <w:numPr>
          <w:ilvl w:val="1"/>
          <w:numId w:val="7"/>
        </w:numPr>
        <w:spacing w:before="260" w:beforeAutospacing="0" w:after="260" w:afterAutospacing="0"/>
        <w:rPr>
          <w:b w:val="0"/>
          <w:bCs/>
          <w:lang w:val="en-US"/>
        </w:rPr>
      </w:pPr>
      <w:bookmarkStart w:id="48" w:name="_Toc12730"/>
      <w:bookmarkStart w:id="49" w:name="_Toc28643"/>
      <w:bookmarkStart w:id="50" w:name="_Toc28557"/>
      <w:bookmarkEnd w:id="46"/>
      <w:bookmarkEnd w:id="47"/>
      <w:r>
        <w:rPr>
          <w:rFonts w:hint="eastAsia"/>
          <w:b w:val="0"/>
          <w:bCs/>
          <w:lang w:val="en-US"/>
        </w:rPr>
        <w:t>页面风格</w:t>
      </w:r>
      <w:bookmarkEnd w:id="48"/>
      <w:bookmarkEnd w:id="49"/>
      <w:bookmarkEnd w:id="50"/>
    </w:p>
    <w:p w:rsidR="00FA15BD" w:rsidRDefault="00682A4D">
      <w:pPr>
        <w:spacing w:line="360" w:lineRule="auto"/>
        <w:rPr>
          <w:rFonts w:ascii="宋体" w:hAnsi="宋体" w:hint="eastAsia"/>
          <w:sz w:val="24"/>
          <w:szCs w:val="24"/>
        </w:rPr>
      </w:pPr>
      <w:r>
        <w:rPr>
          <w:noProof/>
        </w:rPr>
        <w:drawing>
          <wp:inline distT="0" distB="0" distL="0" distR="0" wp14:anchorId="6446951C" wp14:editId="063C66D9">
            <wp:extent cx="5759450" cy="282257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59450" cy="2822575"/>
                    </a:xfrm>
                    <a:prstGeom prst="rect">
                      <a:avLst/>
                    </a:prstGeom>
                  </pic:spPr>
                </pic:pic>
              </a:graphicData>
            </a:graphic>
          </wp:inline>
        </w:drawing>
      </w:r>
    </w:p>
    <w:p w:rsidR="00FA15BD" w:rsidRDefault="00BC7971">
      <w:pPr>
        <w:numPr>
          <w:ilvl w:val="0"/>
          <w:numId w:val="9"/>
        </w:numPr>
        <w:spacing w:line="360" w:lineRule="auto"/>
        <w:rPr>
          <w:rFonts w:ascii="宋体" w:hAnsi="宋体"/>
          <w:sz w:val="24"/>
          <w:szCs w:val="24"/>
        </w:rPr>
      </w:pPr>
      <w:r>
        <w:rPr>
          <w:rFonts w:ascii="宋体" w:hAnsi="宋体" w:hint="eastAsia"/>
          <w:sz w:val="24"/>
          <w:szCs w:val="24"/>
        </w:rPr>
        <w:t>左侧是“菜单导航栏”。导航栏中显示当前登录用户所具备操作权限的功能菜</w:t>
      </w:r>
      <w:r>
        <w:rPr>
          <w:rFonts w:ascii="宋体" w:hAnsi="宋体" w:hint="eastAsia"/>
          <w:sz w:val="24"/>
          <w:szCs w:val="24"/>
        </w:rPr>
        <w:t>单。点击</w:t>
      </w:r>
      <w:r>
        <w:rPr>
          <w:noProof/>
          <w:sz w:val="24"/>
          <w:szCs w:val="24"/>
        </w:rPr>
        <w:drawing>
          <wp:inline distT="0" distB="0" distL="114300" distR="114300">
            <wp:extent cx="152400" cy="139700"/>
            <wp:effectExtent l="0" t="0" r="0" b="0"/>
            <wp:docPr id="3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6"/>
                    <pic:cNvPicPr>
                      <a:picLocks noChangeAspect="1"/>
                    </pic:cNvPicPr>
                  </pic:nvPicPr>
                  <pic:blipFill>
                    <a:blip r:embed="rId16"/>
                    <a:stretch>
                      <a:fillRect/>
                    </a:stretch>
                  </pic:blipFill>
                  <pic:spPr>
                    <a:xfrm>
                      <a:off x="0" y="0"/>
                      <a:ext cx="152400" cy="139700"/>
                    </a:xfrm>
                    <a:prstGeom prst="rect">
                      <a:avLst/>
                    </a:prstGeom>
                    <a:noFill/>
                    <a:ln>
                      <a:noFill/>
                    </a:ln>
                  </pic:spPr>
                </pic:pic>
              </a:graphicData>
            </a:graphic>
          </wp:inline>
        </w:drawing>
      </w:r>
      <w:r>
        <w:rPr>
          <w:rFonts w:hint="eastAsia"/>
          <w:sz w:val="24"/>
          <w:szCs w:val="24"/>
        </w:rPr>
        <w:t>按钮可实现菜单栏的展开</w:t>
      </w:r>
      <w:r>
        <w:rPr>
          <w:rFonts w:hint="eastAsia"/>
          <w:sz w:val="24"/>
          <w:szCs w:val="24"/>
        </w:rPr>
        <w:t>/</w:t>
      </w:r>
      <w:r>
        <w:rPr>
          <w:rFonts w:hint="eastAsia"/>
          <w:sz w:val="24"/>
          <w:szCs w:val="24"/>
        </w:rPr>
        <w:t>收起。</w:t>
      </w:r>
    </w:p>
    <w:p w:rsidR="00FA15BD" w:rsidRDefault="00BC7971">
      <w:pPr>
        <w:numPr>
          <w:ilvl w:val="0"/>
          <w:numId w:val="9"/>
        </w:numPr>
        <w:spacing w:line="360" w:lineRule="auto"/>
        <w:rPr>
          <w:rFonts w:ascii="宋体" w:hAnsi="宋体"/>
          <w:sz w:val="24"/>
          <w:szCs w:val="24"/>
        </w:rPr>
      </w:pPr>
      <w:r>
        <w:rPr>
          <w:rFonts w:ascii="宋体" w:hAnsi="宋体" w:hint="eastAsia"/>
          <w:sz w:val="24"/>
          <w:szCs w:val="24"/>
        </w:rPr>
        <w:t>右上方显示当前登录用户及相关操作按钮。</w:t>
      </w:r>
    </w:p>
    <w:tbl>
      <w:tblPr>
        <w:tblStyle w:val="af0"/>
        <w:tblW w:w="8450" w:type="dxa"/>
        <w:tblLayout w:type="fixed"/>
        <w:tblLook w:val="04A0" w:firstRow="1" w:lastRow="0" w:firstColumn="1" w:lastColumn="0" w:noHBand="0" w:noVBand="1"/>
      </w:tblPr>
      <w:tblGrid>
        <w:gridCol w:w="1633"/>
        <w:gridCol w:w="6817"/>
      </w:tblGrid>
      <w:tr w:rsidR="00FA15BD">
        <w:tc>
          <w:tcPr>
            <w:tcW w:w="1633" w:type="dxa"/>
            <w:shd w:val="clear" w:color="auto" w:fill="DBEEF3"/>
          </w:tcPr>
          <w:p w:rsidR="00FA15BD" w:rsidRDefault="00BC7971">
            <w:pPr>
              <w:spacing w:line="312" w:lineRule="auto"/>
              <w:jc w:val="center"/>
              <w:rPr>
                <w:rFonts w:ascii="宋体" w:hAnsi="宋体" w:cs="宋体"/>
                <w:b/>
                <w:bCs/>
                <w:sz w:val="20"/>
              </w:rPr>
            </w:pPr>
            <w:r>
              <w:rPr>
                <w:rFonts w:ascii="宋体" w:hAnsi="宋体" w:cs="宋体" w:hint="eastAsia"/>
                <w:b/>
                <w:bCs/>
                <w:sz w:val="20"/>
              </w:rPr>
              <w:t>按钮</w:t>
            </w:r>
          </w:p>
        </w:tc>
        <w:tc>
          <w:tcPr>
            <w:tcW w:w="6817" w:type="dxa"/>
            <w:shd w:val="clear" w:color="auto" w:fill="DBEEF3"/>
          </w:tcPr>
          <w:p w:rsidR="00FA15BD" w:rsidRDefault="00BC7971">
            <w:pPr>
              <w:spacing w:line="312" w:lineRule="auto"/>
              <w:ind w:firstLineChars="200" w:firstLine="402"/>
              <w:jc w:val="center"/>
              <w:rPr>
                <w:rFonts w:ascii="宋体" w:hAnsi="宋体" w:cs="宋体"/>
                <w:b/>
                <w:bCs/>
                <w:sz w:val="20"/>
              </w:rPr>
            </w:pPr>
            <w:r>
              <w:rPr>
                <w:rFonts w:ascii="宋体" w:hAnsi="宋体" w:cs="宋体" w:hint="eastAsia"/>
                <w:b/>
                <w:bCs/>
                <w:sz w:val="20"/>
              </w:rPr>
              <w:t>功能说明</w:t>
            </w:r>
          </w:p>
        </w:tc>
      </w:tr>
      <w:tr w:rsidR="00FA15BD">
        <w:tc>
          <w:tcPr>
            <w:tcW w:w="1633" w:type="dxa"/>
            <w:vAlign w:val="center"/>
          </w:tcPr>
          <w:p w:rsidR="00FA15BD" w:rsidRDefault="00BC7971">
            <w:pPr>
              <w:jc w:val="center"/>
              <w:rPr>
                <w:sz w:val="24"/>
                <w:szCs w:val="24"/>
              </w:rPr>
            </w:pPr>
            <w:r>
              <w:rPr>
                <w:noProof/>
                <w:sz w:val="24"/>
                <w:szCs w:val="24"/>
              </w:rPr>
              <w:drawing>
                <wp:inline distT="0" distB="0" distL="114300" distR="114300">
                  <wp:extent cx="285750" cy="222250"/>
                  <wp:effectExtent l="0" t="0" r="6350" b="6350"/>
                  <wp:docPr id="4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9"/>
                          <pic:cNvPicPr>
                            <a:picLocks noChangeAspect="1"/>
                          </pic:cNvPicPr>
                        </pic:nvPicPr>
                        <pic:blipFill>
                          <a:blip r:embed="rId17"/>
                          <a:stretch>
                            <a:fillRect/>
                          </a:stretch>
                        </pic:blipFill>
                        <pic:spPr>
                          <a:xfrm>
                            <a:off x="0" y="0"/>
                            <a:ext cx="285750" cy="222250"/>
                          </a:xfrm>
                          <a:prstGeom prst="rect">
                            <a:avLst/>
                          </a:prstGeom>
                          <a:noFill/>
                          <a:ln>
                            <a:noFill/>
                          </a:ln>
                        </pic:spPr>
                      </pic:pic>
                    </a:graphicData>
                  </a:graphic>
                </wp:inline>
              </w:drawing>
            </w:r>
          </w:p>
        </w:tc>
        <w:tc>
          <w:tcPr>
            <w:tcW w:w="6817" w:type="dxa"/>
            <w:vAlign w:val="center"/>
          </w:tcPr>
          <w:p w:rsidR="00FA15BD" w:rsidRDefault="00BC7971">
            <w:pPr>
              <w:jc w:val="left"/>
              <w:rPr>
                <w:sz w:val="18"/>
                <w:szCs w:val="18"/>
              </w:rPr>
            </w:pPr>
            <w:r>
              <w:rPr>
                <w:rFonts w:hint="eastAsia"/>
                <w:sz w:val="18"/>
                <w:szCs w:val="18"/>
              </w:rPr>
              <w:t>按钮右上角红色字体提示未读消息数量。点击该按钮，可查阅本人相关的消息通知。</w:t>
            </w:r>
          </w:p>
          <w:p w:rsidR="00FA15BD" w:rsidRDefault="00BC7971">
            <w:pPr>
              <w:jc w:val="left"/>
              <w:rPr>
                <w:sz w:val="18"/>
                <w:szCs w:val="18"/>
              </w:rPr>
            </w:pPr>
            <w:r>
              <w:rPr>
                <w:noProof/>
                <w:sz w:val="18"/>
                <w:szCs w:val="18"/>
              </w:rPr>
              <w:drawing>
                <wp:inline distT="0" distB="0" distL="114300" distR="114300">
                  <wp:extent cx="3941445" cy="969645"/>
                  <wp:effectExtent l="0" t="0" r="8255" b="8255"/>
                  <wp:docPr id="3" name="图片 3" descr="1670812780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670812780703"/>
                          <pic:cNvPicPr>
                            <a:picLocks noChangeAspect="1"/>
                          </pic:cNvPicPr>
                        </pic:nvPicPr>
                        <pic:blipFill>
                          <a:blip r:embed="rId18"/>
                          <a:stretch>
                            <a:fillRect/>
                          </a:stretch>
                        </pic:blipFill>
                        <pic:spPr>
                          <a:xfrm>
                            <a:off x="0" y="0"/>
                            <a:ext cx="3941445" cy="969645"/>
                          </a:xfrm>
                          <a:prstGeom prst="rect">
                            <a:avLst/>
                          </a:prstGeom>
                        </pic:spPr>
                      </pic:pic>
                    </a:graphicData>
                  </a:graphic>
                </wp:inline>
              </w:drawing>
            </w:r>
          </w:p>
        </w:tc>
      </w:tr>
      <w:tr w:rsidR="00FA15BD">
        <w:tc>
          <w:tcPr>
            <w:tcW w:w="1633" w:type="dxa"/>
            <w:vAlign w:val="center"/>
          </w:tcPr>
          <w:p w:rsidR="00FA15BD" w:rsidRDefault="00BC7971">
            <w:pPr>
              <w:jc w:val="center"/>
              <w:rPr>
                <w:sz w:val="18"/>
                <w:szCs w:val="18"/>
              </w:rPr>
            </w:pPr>
            <w:r>
              <w:rPr>
                <w:rFonts w:hint="eastAsia"/>
                <w:sz w:val="18"/>
                <w:szCs w:val="18"/>
              </w:rPr>
              <w:t>切换岗位（多岗时）、</w:t>
            </w:r>
          </w:p>
          <w:p w:rsidR="00FA15BD" w:rsidRDefault="00BC7971">
            <w:pPr>
              <w:jc w:val="center"/>
              <w:rPr>
                <w:sz w:val="18"/>
                <w:szCs w:val="18"/>
              </w:rPr>
            </w:pPr>
            <w:r>
              <w:rPr>
                <w:rFonts w:hint="eastAsia"/>
                <w:sz w:val="18"/>
                <w:szCs w:val="18"/>
              </w:rPr>
              <w:t>修改账号密码、</w:t>
            </w:r>
          </w:p>
          <w:p w:rsidR="00FA15BD" w:rsidRDefault="00BC7971">
            <w:pPr>
              <w:jc w:val="center"/>
              <w:rPr>
                <w:sz w:val="24"/>
                <w:szCs w:val="24"/>
              </w:rPr>
            </w:pPr>
            <w:r>
              <w:rPr>
                <w:rFonts w:hint="eastAsia"/>
                <w:sz w:val="18"/>
                <w:szCs w:val="18"/>
              </w:rPr>
              <w:t>退出登录</w:t>
            </w:r>
          </w:p>
        </w:tc>
        <w:tc>
          <w:tcPr>
            <w:tcW w:w="6817" w:type="dxa"/>
            <w:vAlign w:val="center"/>
          </w:tcPr>
          <w:p w:rsidR="00FA15BD" w:rsidRDefault="00BC7971">
            <w:pPr>
              <w:jc w:val="left"/>
              <w:rPr>
                <w:sz w:val="18"/>
                <w:szCs w:val="18"/>
              </w:rPr>
            </w:pPr>
            <w:r>
              <w:rPr>
                <w:rFonts w:hint="eastAsia"/>
                <w:sz w:val="18"/>
                <w:szCs w:val="18"/>
              </w:rPr>
              <w:t>点击用户头像，可展开下拉菜单，实现：切换岗位（多岗时）、修改账号密码、退出登录。</w:t>
            </w:r>
          </w:p>
          <w:p w:rsidR="00FA15BD" w:rsidRDefault="00BC7971">
            <w:pPr>
              <w:jc w:val="left"/>
              <w:rPr>
                <w:sz w:val="24"/>
                <w:szCs w:val="24"/>
              </w:rPr>
            </w:pPr>
            <w:r>
              <w:rPr>
                <w:noProof/>
                <w:sz w:val="24"/>
                <w:szCs w:val="24"/>
              </w:rPr>
              <w:lastRenderedPageBreak/>
              <w:drawing>
                <wp:inline distT="0" distB="0" distL="114300" distR="114300">
                  <wp:extent cx="1936750" cy="1809750"/>
                  <wp:effectExtent l="0" t="0" r="6350" b="6350"/>
                  <wp:docPr id="44" name="图片 44" descr="1670311822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1670311822966"/>
                          <pic:cNvPicPr>
                            <a:picLocks noChangeAspect="1"/>
                          </pic:cNvPicPr>
                        </pic:nvPicPr>
                        <pic:blipFill>
                          <a:blip r:embed="rId19"/>
                          <a:stretch>
                            <a:fillRect/>
                          </a:stretch>
                        </pic:blipFill>
                        <pic:spPr>
                          <a:xfrm>
                            <a:off x="0" y="0"/>
                            <a:ext cx="1936750" cy="1809750"/>
                          </a:xfrm>
                          <a:prstGeom prst="rect">
                            <a:avLst/>
                          </a:prstGeom>
                        </pic:spPr>
                      </pic:pic>
                    </a:graphicData>
                  </a:graphic>
                </wp:inline>
              </w:drawing>
            </w:r>
          </w:p>
        </w:tc>
      </w:tr>
    </w:tbl>
    <w:p w:rsidR="00FA15BD" w:rsidRDefault="00BC7971">
      <w:pPr>
        <w:numPr>
          <w:ilvl w:val="0"/>
          <w:numId w:val="9"/>
        </w:numPr>
        <w:spacing w:line="360" w:lineRule="auto"/>
        <w:rPr>
          <w:rFonts w:ascii="宋体" w:hAnsi="宋体"/>
          <w:sz w:val="24"/>
          <w:szCs w:val="24"/>
        </w:rPr>
      </w:pPr>
      <w:r>
        <w:rPr>
          <w:rFonts w:ascii="宋体" w:hAnsi="宋体" w:hint="eastAsia"/>
          <w:sz w:val="24"/>
          <w:szCs w:val="24"/>
        </w:rPr>
        <w:lastRenderedPageBreak/>
        <w:t>首页</w:t>
      </w:r>
    </w:p>
    <w:p w:rsidR="00FA15BD" w:rsidRDefault="00BC7971">
      <w:pPr>
        <w:spacing w:line="360" w:lineRule="auto"/>
        <w:ind w:firstLineChars="200" w:firstLine="480"/>
        <w:rPr>
          <w:rFonts w:ascii="宋体" w:hAnsi="宋体"/>
          <w:sz w:val="24"/>
          <w:szCs w:val="24"/>
        </w:rPr>
      </w:pPr>
      <w:r>
        <w:rPr>
          <w:rFonts w:ascii="宋体" w:hAnsi="宋体" w:hint="eastAsia"/>
          <w:sz w:val="24"/>
          <w:szCs w:val="24"/>
        </w:rPr>
        <w:t>上方区域展现集团所属各公司收入预算、支出预算，包括：年收入预算、月收入计划、收入预算排名。</w:t>
      </w:r>
    </w:p>
    <w:p w:rsidR="00FA15BD" w:rsidRDefault="00BC7971">
      <w:pPr>
        <w:spacing w:line="360" w:lineRule="auto"/>
        <w:ind w:firstLineChars="200" w:firstLine="480"/>
        <w:rPr>
          <w:rFonts w:ascii="宋体" w:hAnsi="宋体"/>
          <w:sz w:val="24"/>
          <w:szCs w:val="24"/>
        </w:rPr>
      </w:pPr>
      <w:r>
        <w:rPr>
          <w:rFonts w:ascii="宋体" w:hAnsi="宋体" w:hint="eastAsia"/>
          <w:sz w:val="24"/>
          <w:szCs w:val="24"/>
        </w:rPr>
        <w:t>下方区域展现待办</w:t>
      </w:r>
      <w:r w:rsidR="00682A4D">
        <w:rPr>
          <w:rFonts w:ascii="宋体" w:hAnsi="宋体" w:hint="eastAsia"/>
          <w:sz w:val="24"/>
          <w:szCs w:val="24"/>
        </w:rPr>
        <w:t>流程，默认显示所以业务类型的待办任务，可通过【全部】、【债务融资】、【担保预算】、【永续债</w:t>
      </w:r>
      <w:r>
        <w:rPr>
          <w:rFonts w:ascii="宋体" w:hAnsi="宋体" w:hint="eastAsia"/>
          <w:sz w:val="24"/>
          <w:szCs w:val="24"/>
        </w:rPr>
        <w:t>】</w:t>
      </w:r>
      <w:r w:rsidR="00682A4D">
        <w:rPr>
          <w:rFonts w:ascii="宋体" w:hAnsi="宋体"/>
          <w:sz w:val="24"/>
          <w:szCs w:val="24"/>
        </w:rPr>
        <w:t>、【</w:t>
      </w:r>
      <w:r w:rsidR="00682A4D">
        <w:rPr>
          <w:rFonts w:ascii="宋体" w:hAnsi="宋体" w:hint="eastAsia"/>
          <w:sz w:val="24"/>
          <w:szCs w:val="24"/>
        </w:rPr>
        <w:t>借款</w:t>
      </w:r>
      <w:r w:rsidR="00682A4D">
        <w:rPr>
          <w:rFonts w:ascii="宋体" w:hAnsi="宋体"/>
          <w:sz w:val="24"/>
          <w:szCs w:val="24"/>
        </w:rPr>
        <w:t>】</w:t>
      </w:r>
      <w:r>
        <w:rPr>
          <w:rFonts w:ascii="宋体" w:hAnsi="宋体" w:hint="eastAsia"/>
          <w:sz w:val="24"/>
          <w:szCs w:val="24"/>
        </w:rPr>
        <w:t>按钮进行切换。</w:t>
      </w:r>
    </w:p>
    <w:p w:rsidR="00FA15BD" w:rsidRDefault="00BC7971">
      <w:pPr>
        <w:spacing w:line="360" w:lineRule="auto"/>
        <w:ind w:firstLineChars="200" w:firstLine="480"/>
        <w:rPr>
          <w:rFonts w:ascii="宋体" w:hAnsi="宋体"/>
          <w:sz w:val="24"/>
          <w:szCs w:val="24"/>
        </w:rPr>
      </w:pPr>
      <w:r>
        <w:rPr>
          <w:rFonts w:ascii="宋体" w:hAnsi="宋体" w:hint="eastAsia"/>
          <w:sz w:val="24"/>
          <w:szCs w:val="24"/>
        </w:rPr>
        <w:t>【流程管理】页面展现所有流程的详细信息，可进行精准定位查询。</w:t>
      </w:r>
    </w:p>
    <w:p w:rsidR="00FA15BD" w:rsidRDefault="00BC7971">
      <w:pPr>
        <w:numPr>
          <w:ilvl w:val="0"/>
          <w:numId w:val="9"/>
        </w:numPr>
        <w:spacing w:line="360" w:lineRule="auto"/>
        <w:rPr>
          <w:rFonts w:ascii="宋体" w:hAnsi="宋体"/>
          <w:sz w:val="24"/>
          <w:szCs w:val="24"/>
        </w:rPr>
      </w:pPr>
      <w:proofErr w:type="gramStart"/>
      <w:r>
        <w:rPr>
          <w:rFonts w:ascii="宋体" w:hAnsi="宋体" w:hint="eastAsia"/>
          <w:sz w:val="24"/>
          <w:szCs w:val="24"/>
        </w:rPr>
        <w:t>页签区</w:t>
      </w:r>
      <w:proofErr w:type="gramEnd"/>
    </w:p>
    <w:p w:rsidR="00FA15BD" w:rsidRDefault="00BC7971">
      <w:pPr>
        <w:spacing w:line="360" w:lineRule="auto"/>
        <w:ind w:firstLine="420"/>
        <w:rPr>
          <w:rFonts w:ascii="宋体" w:hAnsi="宋体"/>
          <w:sz w:val="24"/>
          <w:szCs w:val="24"/>
        </w:rPr>
      </w:pPr>
      <w:r>
        <w:rPr>
          <w:rFonts w:ascii="宋体" w:hAnsi="宋体" w:hint="eastAsia"/>
          <w:sz w:val="24"/>
          <w:szCs w:val="24"/>
        </w:rPr>
        <w:t>同时打开多个功能菜单时，可在</w:t>
      </w:r>
      <w:proofErr w:type="gramStart"/>
      <w:r>
        <w:rPr>
          <w:rFonts w:ascii="宋体" w:hAnsi="宋体" w:hint="eastAsia"/>
          <w:sz w:val="24"/>
          <w:szCs w:val="24"/>
        </w:rPr>
        <w:t>页签区</w:t>
      </w:r>
      <w:proofErr w:type="gramEnd"/>
      <w:r>
        <w:rPr>
          <w:rFonts w:ascii="宋体" w:hAnsi="宋体" w:hint="eastAsia"/>
          <w:sz w:val="24"/>
          <w:szCs w:val="24"/>
        </w:rPr>
        <w:t>同时显示多个页签。点击</w:t>
      </w:r>
      <w:proofErr w:type="gramStart"/>
      <w:r>
        <w:rPr>
          <w:rFonts w:ascii="宋体" w:hAnsi="宋体" w:hint="eastAsia"/>
          <w:sz w:val="24"/>
          <w:szCs w:val="24"/>
        </w:rPr>
        <w:t>页签右</w:t>
      </w:r>
      <w:proofErr w:type="gramEnd"/>
      <w:r>
        <w:rPr>
          <w:rFonts w:ascii="宋体" w:hAnsi="宋体" w:hint="eastAsia"/>
          <w:sz w:val="24"/>
          <w:szCs w:val="24"/>
        </w:rPr>
        <w:t>上角的</w:t>
      </w:r>
      <w:r>
        <w:rPr>
          <w:noProof/>
          <w:sz w:val="24"/>
          <w:szCs w:val="24"/>
        </w:rPr>
        <w:drawing>
          <wp:inline distT="0" distB="0" distL="114300" distR="114300">
            <wp:extent cx="209550" cy="152400"/>
            <wp:effectExtent l="0" t="0" r="6350" b="0"/>
            <wp:docPr id="3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2"/>
                    <pic:cNvPicPr>
                      <a:picLocks noChangeAspect="1"/>
                    </pic:cNvPicPr>
                  </pic:nvPicPr>
                  <pic:blipFill>
                    <a:blip r:embed="rId20"/>
                    <a:stretch>
                      <a:fillRect/>
                    </a:stretch>
                  </pic:blipFill>
                  <pic:spPr>
                    <a:xfrm>
                      <a:off x="0" y="0"/>
                      <a:ext cx="209550" cy="152400"/>
                    </a:xfrm>
                    <a:prstGeom prst="rect">
                      <a:avLst/>
                    </a:prstGeom>
                    <a:noFill/>
                    <a:ln>
                      <a:noFill/>
                    </a:ln>
                  </pic:spPr>
                </pic:pic>
              </a:graphicData>
            </a:graphic>
          </wp:inline>
        </w:drawing>
      </w:r>
      <w:r>
        <w:rPr>
          <w:rFonts w:hint="eastAsia"/>
          <w:sz w:val="24"/>
          <w:szCs w:val="24"/>
        </w:rPr>
        <w:t>按钮，可关闭页签。</w:t>
      </w:r>
      <w:r>
        <w:rPr>
          <w:rFonts w:ascii="宋体" w:hAnsi="宋体" w:hint="eastAsia"/>
          <w:sz w:val="24"/>
          <w:szCs w:val="24"/>
        </w:rPr>
        <w:t>默认显示首页</w:t>
      </w:r>
      <w:proofErr w:type="gramStart"/>
      <w:r>
        <w:rPr>
          <w:rFonts w:ascii="宋体" w:hAnsi="宋体" w:hint="eastAsia"/>
          <w:sz w:val="24"/>
          <w:szCs w:val="24"/>
        </w:rPr>
        <w:t>页</w:t>
      </w:r>
      <w:proofErr w:type="gramEnd"/>
      <w:r>
        <w:rPr>
          <w:rFonts w:ascii="宋体" w:hAnsi="宋体" w:hint="eastAsia"/>
          <w:sz w:val="24"/>
          <w:szCs w:val="24"/>
        </w:rPr>
        <w:t>签，且首页</w:t>
      </w:r>
      <w:proofErr w:type="gramStart"/>
      <w:r>
        <w:rPr>
          <w:rFonts w:ascii="宋体" w:hAnsi="宋体" w:hint="eastAsia"/>
          <w:sz w:val="24"/>
          <w:szCs w:val="24"/>
        </w:rPr>
        <w:t>页</w:t>
      </w:r>
      <w:proofErr w:type="gramEnd"/>
      <w:r>
        <w:rPr>
          <w:rFonts w:ascii="宋体" w:hAnsi="宋体" w:hint="eastAsia"/>
          <w:sz w:val="24"/>
          <w:szCs w:val="24"/>
        </w:rPr>
        <w:t>签不允许关闭。</w:t>
      </w:r>
    </w:p>
    <w:p w:rsidR="00FA15BD" w:rsidRDefault="00BC7971">
      <w:pPr>
        <w:numPr>
          <w:ilvl w:val="0"/>
          <w:numId w:val="9"/>
        </w:numPr>
        <w:spacing w:line="360" w:lineRule="auto"/>
        <w:rPr>
          <w:rFonts w:ascii="宋体" w:hAnsi="宋体"/>
          <w:sz w:val="24"/>
          <w:szCs w:val="24"/>
        </w:rPr>
      </w:pPr>
      <w:r>
        <w:rPr>
          <w:rFonts w:ascii="宋体" w:hAnsi="宋体" w:hint="eastAsia"/>
          <w:sz w:val="24"/>
          <w:szCs w:val="24"/>
        </w:rPr>
        <w:t>业务操作区</w:t>
      </w:r>
    </w:p>
    <w:p w:rsidR="00FA15BD" w:rsidRDefault="00BC7971">
      <w:pPr>
        <w:spacing w:line="360" w:lineRule="auto"/>
        <w:ind w:firstLine="420"/>
      </w:pPr>
      <w:r>
        <w:rPr>
          <w:rFonts w:ascii="宋体" w:hAnsi="宋体" w:hint="eastAsia"/>
          <w:sz w:val="24"/>
          <w:szCs w:val="24"/>
        </w:rPr>
        <w:t>在该区域展示当前功能</w:t>
      </w:r>
      <w:proofErr w:type="gramStart"/>
      <w:r>
        <w:rPr>
          <w:rFonts w:ascii="宋体" w:hAnsi="宋体" w:hint="eastAsia"/>
          <w:sz w:val="24"/>
          <w:szCs w:val="24"/>
        </w:rPr>
        <w:t>页签相应</w:t>
      </w:r>
      <w:proofErr w:type="gramEnd"/>
      <w:r>
        <w:rPr>
          <w:rFonts w:ascii="宋体" w:hAnsi="宋体" w:hint="eastAsia"/>
          <w:sz w:val="24"/>
          <w:szCs w:val="24"/>
        </w:rPr>
        <w:t>的业务操作内容。</w:t>
      </w:r>
    </w:p>
    <w:p w:rsidR="00FA15BD" w:rsidRDefault="00682A4D">
      <w:pPr>
        <w:spacing w:line="360" w:lineRule="auto"/>
        <w:rPr>
          <w:rFonts w:ascii="宋体" w:hAnsi="宋体" w:cs="Microsoft JhengHei Light" w:hint="eastAsia"/>
          <w:kern w:val="0"/>
          <w:szCs w:val="24"/>
          <w:lang w:bidi="en-US"/>
        </w:rPr>
      </w:pPr>
      <w:r>
        <w:rPr>
          <w:noProof/>
        </w:rPr>
        <w:drawing>
          <wp:inline distT="0" distB="0" distL="0" distR="0" wp14:anchorId="7217AAA9" wp14:editId="31E107C0">
            <wp:extent cx="5759450" cy="282257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59450" cy="2822575"/>
                    </a:xfrm>
                    <a:prstGeom prst="rect">
                      <a:avLst/>
                    </a:prstGeom>
                  </pic:spPr>
                </pic:pic>
              </a:graphicData>
            </a:graphic>
          </wp:inline>
        </w:drawing>
      </w:r>
    </w:p>
    <w:p w:rsidR="00FA15BD" w:rsidRDefault="00BC7971">
      <w:pPr>
        <w:pStyle w:val="af6"/>
        <w:spacing w:line="360" w:lineRule="auto"/>
        <w:ind w:firstLineChars="0" w:firstLine="0"/>
        <w:rPr>
          <w:rFonts w:ascii="宋体" w:hAnsi="宋体"/>
          <w:szCs w:val="24"/>
        </w:rPr>
      </w:pPr>
      <w:r>
        <w:rPr>
          <w:rFonts w:ascii="宋体" w:hAnsi="宋体" w:hint="eastAsia"/>
          <w:szCs w:val="24"/>
        </w:rPr>
        <w:t>每个操作性功能页面基本布局，上方为查询条件，下方为该用户或者该用户所在单位操作的记录。</w:t>
      </w:r>
    </w:p>
    <w:p w:rsidR="00FA15BD" w:rsidRDefault="00682A4D">
      <w:pPr>
        <w:spacing w:line="360" w:lineRule="auto"/>
        <w:rPr>
          <w:rFonts w:ascii="宋体" w:hAnsi="宋体" w:cs="Microsoft JhengHei Light" w:hint="eastAsia"/>
          <w:kern w:val="0"/>
          <w:szCs w:val="24"/>
          <w:lang w:bidi="en-US"/>
        </w:rPr>
      </w:pPr>
      <w:r>
        <w:rPr>
          <w:noProof/>
        </w:rPr>
        <w:lastRenderedPageBreak/>
        <w:drawing>
          <wp:inline distT="0" distB="0" distL="0" distR="0" wp14:anchorId="6A21B5DB" wp14:editId="385C3A61">
            <wp:extent cx="5759450" cy="184912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59450" cy="1849120"/>
                    </a:xfrm>
                    <a:prstGeom prst="rect">
                      <a:avLst/>
                    </a:prstGeom>
                  </pic:spPr>
                </pic:pic>
              </a:graphicData>
            </a:graphic>
          </wp:inline>
        </w:drawing>
      </w:r>
    </w:p>
    <w:p w:rsidR="00FA15BD" w:rsidRDefault="00BC7971">
      <w:pPr>
        <w:spacing w:line="360" w:lineRule="auto"/>
        <w:rPr>
          <w:rFonts w:ascii="宋体" w:hAnsi="宋体" w:cs="Microsoft JhengHei Light"/>
          <w:kern w:val="0"/>
          <w:sz w:val="24"/>
          <w:szCs w:val="24"/>
          <w:lang w:bidi="en-US"/>
        </w:rPr>
      </w:pPr>
      <w:r>
        <w:rPr>
          <w:rFonts w:ascii="宋体" w:hAnsi="宋体" w:cs="Microsoft JhengHei Light" w:hint="eastAsia"/>
          <w:kern w:val="0"/>
          <w:sz w:val="24"/>
          <w:szCs w:val="24"/>
          <w:lang w:bidi="en-US"/>
        </w:rPr>
        <w:t>如果查询条件较多，首次进入该功能菜单时，自动隐藏下面的查询条件，点击【展开】后，展示全部查询条件。</w:t>
      </w:r>
    </w:p>
    <w:p w:rsidR="00FA15BD" w:rsidRDefault="00682A4D">
      <w:pPr>
        <w:spacing w:line="360" w:lineRule="auto"/>
        <w:rPr>
          <w:rFonts w:ascii="宋体" w:hAnsi="宋体" w:cs="Microsoft JhengHei Light" w:hint="eastAsia"/>
          <w:kern w:val="0"/>
          <w:szCs w:val="24"/>
          <w:lang w:bidi="en-US"/>
        </w:rPr>
      </w:pPr>
      <w:r>
        <w:rPr>
          <w:noProof/>
        </w:rPr>
        <w:drawing>
          <wp:inline distT="0" distB="0" distL="0" distR="0" wp14:anchorId="24502C3D" wp14:editId="42642E81">
            <wp:extent cx="5759450" cy="1401445"/>
            <wp:effectExtent l="0" t="0" r="0" b="825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59450" cy="1401445"/>
                    </a:xfrm>
                    <a:prstGeom prst="rect">
                      <a:avLst/>
                    </a:prstGeom>
                  </pic:spPr>
                </pic:pic>
              </a:graphicData>
            </a:graphic>
          </wp:inline>
        </w:drawing>
      </w:r>
    </w:p>
    <w:p w:rsidR="00FA15BD" w:rsidRDefault="00BC7971">
      <w:pPr>
        <w:pStyle w:val="20"/>
        <w:widowControl/>
        <w:numPr>
          <w:ilvl w:val="1"/>
          <w:numId w:val="7"/>
        </w:numPr>
        <w:spacing w:before="260" w:beforeAutospacing="0" w:after="260" w:afterAutospacing="0"/>
        <w:rPr>
          <w:lang w:val="en-US"/>
        </w:rPr>
      </w:pPr>
      <w:bookmarkStart w:id="51" w:name="_Toc31207"/>
      <w:bookmarkStart w:id="52" w:name="_Toc19907"/>
      <w:bookmarkStart w:id="53" w:name="_Toc7793"/>
      <w:r>
        <w:rPr>
          <w:rFonts w:hint="eastAsia"/>
          <w:lang w:val="en-US"/>
        </w:rPr>
        <w:t>通用按钮约定</w:t>
      </w:r>
      <w:bookmarkEnd w:id="51"/>
      <w:bookmarkEnd w:id="52"/>
      <w:bookmarkEnd w:id="53"/>
    </w:p>
    <w:p w:rsidR="00FA15BD" w:rsidRDefault="00BC7971">
      <w:pPr>
        <w:pStyle w:val="af6"/>
        <w:spacing w:line="360" w:lineRule="auto"/>
        <w:ind w:firstLine="480"/>
        <w:rPr>
          <w:rFonts w:ascii="宋体" w:hAnsi="宋体"/>
          <w:szCs w:val="24"/>
        </w:rPr>
      </w:pPr>
      <w:r>
        <w:rPr>
          <w:rFonts w:ascii="宋体" w:hAnsi="宋体" w:hint="eastAsia"/>
          <w:szCs w:val="24"/>
        </w:rPr>
        <w:t>【查询】、【搜索】：据查询条件筛选符合条件的业务数据，输入框不特殊说明均为模糊搜索。如果查询条件为空，默认查询所有记录。</w:t>
      </w:r>
    </w:p>
    <w:p w:rsidR="00FA15BD" w:rsidRDefault="00BC7971">
      <w:pPr>
        <w:pStyle w:val="af6"/>
        <w:spacing w:line="360" w:lineRule="auto"/>
        <w:ind w:firstLine="480"/>
        <w:rPr>
          <w:rFonts w:ascii="宋体" w:hAnsi="宋体"/>
          <w:szCs w:val="24"/>
        </w:rPr>
      </w:pPr>
      <w:r>
        <w:rPr>
          <w:rFonts w:ascii="宋体" w:hAnsi="宋体" w:hint="eastAsia"/>
          <w:szCs w:val="24"/>
        </w:rPr>
        <w:t>【重置】：将查询条件恢复为默认。</w:t>
      </w:r>
    </w:p>
    <w:p w:rsidR="00FA15BD" w:rsidRDefault="00BC7971">
      <w:pPr>
        <w:pStyle w:val="af6"/>
        <w:spacing w:line="360" w:lineRule="auto"/>
        <w:ind w:firstLine="480"/>
        <w:rPr>
          <w:rFonts w:ascii="宋体" w:hAnsi="宋体"/>
          <w:szCs w:val="24"/>
        </w:rPr>
      </w:pPr>
      <w:r>
        <w:rPr>
          <w:rFonts w:ascii="宋体" w:hAnsi="宋体" w:hint="eastAsia"/>
          <w:szCs w:val="24"/>
        </w:rPr>
        <w:t>【新增】：点击新增按钮，弹出窗口或打开新增页面。</w:t>
      </w:r>
    </w:p>
    <w:p w:rsidR="00FA15BD" w:rsidRDefault="00BC7971">
      <w:pPr>
        <w:pStyle w:val="af6"/>
        <w:spacing w:line="360" w:lineRule="auto"/>
        <w:ind w:firstLine="480"/>
        <w:rPr>
          <w:rFonts w:ascii="宋体" w:hAnsi="宋体"/>
          <w:szCs w:val="24"/>
        </w:rPr>
      </w:pPr>
      <w:r>
        <w:rPr>
          <w:rFonts w:ascii="宋体" w:hAnsi="宋体" w:hint="eastAsia"/>
          <w:szCs w:val="24"/>
        </w:rPr>
        <w:t>【编辑】：点击编辑按钮，弹出窗口或打开编辑页面，同新增页面，</w:t>
      </w:r>
      <w:proofErr w:type="gramStart"/>
      <w:r>
        <w:rPr>
          <w:rFonts w:ascii="宋体" w:hAnsi="宋体" w:hint="eastAsia"/>
          <w:szCs w:val="24"/>
        </w:rPr>
        <w:t>反显原数据</w:t>
      </w:r>
      <w:proofErr w:type="gramEnd"/>
      <w:r>
        <w:rPr>
          <w:rFonts w:ascii="宋体" w:hAnsi="宋体" w:hint="eastAsia"/>
          <w:szCs w:val="24"/>
        </w:rPr>
        <w:t>信息。除自动生成的编码和新增时即不可编辑的元素外，均可编辑。</w:t>
      </w:r>
    </w:p>
    <w:p w:rsidR="00FA15BD" w:rsidRDefault="00BC7971">
      <w:pPr>
        <w:pStyle w:val="af6"/>
        <w:spacing w:line="360" w:lineRule="auto"/>
        <w:ind w:firstLine="480"/>
        <w:rPr>
          <w:rFonts w:ascii="宋体" w:hAnsi="宋体"/>
          <w:szCs w:val="24"/>
        </w:rPr>
      </w:pPr>
      <w:r>
        <w:rPr>
          <w:rFonts w:ascii="宋体" w:hAnsi="宋体" w:hint="eastAsia"/>
          <w:szCs w:val="24"/>
        </w:rPr>
        <w:t>【详情】：点击详情按钮，弹出窗口或打开详情页面，同新增页面，</w:t>
      </w:r>
      <w:proofErr w:type="gramStart"/>
      <w:r>
        <w:rPr>
          <w:rFonts w:ascii="宋体" w:hAnsi="宋体" w:hint="eastAsia"/>
          <w:szCs w:val="24"/>
        </w:rPr>
        <w:t>反显原数据</w:t>
      </w:r>
      <w:proofErr w:type="gramEnd"/>
      <w:r>
        <w:rPr>
          <w:rFonts w:ascii="宋体" w:hAnsi="宋体" w:hint="eastAsia"/>
          <w:szCs w:val="24"/>
        </w:rPr>
        <w:t>信息，不能修改。</w:t>
      </w:r>
    </w:p>
    <w:p w:rsidR="00FA15BD" w:rsidRDefault="00BC7971">
      <w:pPr>
        <w:pStyle w:val="af6"/>
        <w:spacing w:line="360" w:lineRule="auto"/>
        <w:ind w:firstLine="480"/>
        <w:rPr>
          <w:rFonts w:ascii="宋体" w:hAnsi="宋体"/>
          <w:szCs w:val="24"/>
        </w:rPr>
      </w:pPr>
      <w:r>
        <w:rPr>
          <w:rFonts w:ascii="宋体" w:hAnsi="宋体" w:hint="eastAsia"/>
          <w:szCs w:val="24"/>
        </w:rPr>
        <w:t>【删除】、【作废】、【停用】：选中单条或多条记录的复选框，可删除、作废或停用已选记录。点击按钮，提示“确定删除</w:t>
      </w:r>
      <w:r>
        <w:rPr>
          <w:rFonts w:ascii="宋体" w:hAnsi="宋体" w:hint="eastAsia"/>
          <w:szCs w:val="24"/>
        </w:rPr>
        <w:t>/</w:t>
      </w:r>
      <w:r>
        <w:rPr>
          <w:rFonts w:ascii="宋体" w:hAnsi="宋体" w:hint="eastAsia"/>
          <w:szCs w:val="24"/>
        </w:rPr>
        <w:t>作废</w:t>
      </w:r>
      <w:r>
        <w:rPr>
          <w:rFonts w:ascii="宋体" w:hAnsi="宋体" w:hint="eastAsia"/>
          <w:szCs w:val="24"/>
        </w:rPr>
        <w:t>/</w:t>
      </w:r>
      <w:r>
        <w:rPr>
          <w:rFonts w:ascii="宋体" w:hAnsi="宋体" w:hint="eastAsia"/>
          <w:szCs w:val="24"/>
        </w:rPr>
        <w:t>停用所选记录？”。点击确定，删除</w:t>
      </w:r>
      <w:r>
        <w:rPr>
          <w:rFonts w:ascii="宋体" w:hAnsi="宋体" w:hint="eastAsia"/>
          <w:szCs w:val="24"/>
        </w:rPr>
        <w:t>/</w:t>
      </w:r>
      <w:r>
        <w:rPr>
          <w:rFonts w:ascii="宋体" w:hAnsi="宋体" w:hint="eastAsia"/>
          <w:szCs w:val="24"/>
        </w:rPr>
        <w:t>作废</w:t>
      </w:r>
      <w:r>
        <w:rPr>
          <w:rFonts w:ascii="宋体" w:hAnsi="宋体" w:hint="eastAsia"/>
          <w:szCs w:val="24"/>
        </w:rPr>
        <w:t>/</w:t>
      </w:r>
      <w:r>
        <w:rPr>
          <w:rFonts w:ascii="宋体" w:hAnsi="宋体" w:hint="eastAsia"/>
          <w:szCs w:val="24"/>
        </w:rPr>
        <w:t>停用成功，点击取消，提示“删除</w:t>
      </w:r>
      <w:r>
        <w:rPr>
          <w:rFonts w:ascii="宋体" w:hAnsi="宋体" w:hint="eastAsia"/>
          <w:szCs w:val="24"/>
        </w:rPr>
        <w:t>/</w:t>
      </w:r>
      <w:r>
        <w:rPr>
          <w:rFonts w:ascii="宋体" w:hAnsi="宋体" w:hint="eastAsia"/>
          <w:szCs w:val="24"/>
        </w:rPr>
        <w:t>作废</w:t>
      </w:r>
      <w:r>
        <w:rPr>
          <w:rFonts w:ascii="宋体" w:hAnsi="宋体" w:hint="eastAsia"/>
          <w:szCs w:val="24"/>
        </w:rPr>
        <w:t>/</w:t>
      </w:r>
      <w:r>
        <w:rPr>
          <w:rFonts w:ascii="宋体" w:hAnsi="宋体" w:hint="eastAsia"/>
          <w:szCs w:val="24"/>
        </w:rPr>
        <w:t>停用失败”。</w:t>
      </w:r>
    </w:p>
    <w:p w:rsidR="00FA15BD" w:rsidRDefault="00BC7971">
      <w:pPr>
        <w:pStyle w:val="af6"/>
        <w:spacing w:line="360" w:lineRule="auto"/>
        <w:ind w:firstLine="480"/>
        <w:rPr>
          <w:rFonts w:ascii="宋体" w:hAnsi="宋体"/>
          <w:szCs w:val="24"/>
        </w:rPr>
      </w:pPr>
      <w:r>
        <w:rPr>
          <w:rFonts w:ascii="宋体" w:hAnsi="宋体" w:hint="eastAsia"/>
          <w:szCs w:val="24"/>
        </w:rPr>
        <w:t>【上传】：上传附件功能，为保证系统安全，上传的附件只支持</w:t>
      </w:r>
      <w:r>
        <w:rPr>
          <w:rFonts w:ascii="宋体" w:hAnsi="宋体" w:hint="eastAsia"/>
          <w:szCs w:val="24"/>
        </w:rPr>
        <w:t>pdf</w:t>
      </w:r>
      <w:r>
        <w:rPr>
          <w:rFonts w:ascii="宋体" w:hAnsi="宋体" w:hint="eastAsia"/>
          <w:szCs w:val="24"/>
        </w:rPr>
        <w:t>、</w:t>
      </w:r>
      <w:r>
        <w:rPr>
          <w:rFonts w:ascii="宋体" w:hAnsi="宋体" w:hint="eastAsia"/>
          <w:szCs w:val="24"/>
        </w:rPr>
        <w:t>csv</w:t>
      </w:r>
      <w:r>
        <w:rPr>
          <w:rFonts w:ascii="宋体" w:hAnsi="宋体" w:hint="eastAsia"/>
          <w:szCs w:val="24"/>
        </w:rPr>
        <w:t>、</w:t>
      </w:r>
      <w:r>
        <w:rPr>
          <w:rFonts w:ascii="宋体" w:hAnsi="宋体" w:hint="eastAsia"/>
          <w:szCs w:val="24"/>
        </w:rPr>
        <w:t>jpg</w:t>
      </w:r>
      <w:r>
        <w:rPr>
          <w:rFonts w:ascii="宋体" w:hAnsi="宋体" w:hint="eastAsia"/>
          <w:szCs w:val="24"/>
        </w:rPr>
        <w:t>、</w:t>
      </w:r>
      <w:proofErr w:type="spellStart"/>
      <w:r>
        <w:rPr>
          <w:rFonts w:ascii="宋体" w:hAnsi="宋体" w:hint="eastAsia"/>
          <w:szCs w:val="24"/>
        </w:rPr>
        <w:t>p</w:t>
      </w:r>
      <w:r>
        <w:rPr>
          <w:rFonts w:ascii="宋体" w:hAnsi="宋体" w:hint="eastAsia"/>
          <w:szCs w:val="24"/>
        </w:rPr>
        <w:t>ng</w:t>
      </w:r>
      <w:proofErr w:type="spellEnd"/>
      <w:r>
        <w:rPr>
          <w:rFonts w:ascii="宋体" w:hAnsi="宋体" w:hint="eastAsia"/>
          <w:szCs w:val="24"/>
        </w:rPr>
        <w:t>文件格式。</w:t>
      </w:r>
    </w:p>
    <w:p w:rsidR="00FA15BD" w:rsidRDefault="00BC7971">
      <w:pPr>
        <w:pStyle w:val="1"/>
        <w:numPr>
          <w:ilvl w:val="0"/>
          <w:numId w:val="5"/>
        </w:numPr>
        <w:tabs>
          <w:tab w:val="clear" w:pos="432"/>
          <w:tab w:val="left" w:pos="425"/>
        </w:tabs>
        <w:spacing w:line="360" w:lineRule="auto"/>
        <w:rPr>
          <w:rFonts w:ascii="Arial" w:hAnsi="Arial" w:cs="Arial"/>
        </w:rPr>
      </w:pPr>
      <w:bookmarkStart w:id="54" w:name="_Toc967"/>
      <w:proofErr w:type="gramStart"/>
      <w:r>
        <w:rPr>
          <w:rFonts w:ascii="Arial" w:hAnsi="Arial" w:cs="Arial" w:hint="eastAsia"/>
          <w:lang w:val="en-US"/>
        </w:rPr>
        <w:lastRenderedPageBreak/>
        <w:t>常见业务</w:t>
      </w:r>
      <w:proofErr w:type="gramEnd"/>
      <w:r>
        <w:rPr>
          <w:rFonts w:ascii="Arial" w:hAnsi="Arial" w:cs="Arial" w:hint="eastAsia"/>
          <w:lang w:val="en-US"/>
        </w:rPr>
        <w:t>场景及操作步骤</w:t>
      </w:r>
      <w:bookmarkEnd w:id="54"/>
    </w:p>
    <w:p w:rsidR="00FA15BD" w:rsidRDefault="00BC7971">
      <w:pPr>
        <w:numPr>
          <w:ilvl w:val="0"/>
          <w:numId w:val="10"/>
        </w:numPr>
        <w:pBdr>
          <w:bottom w:val="single" w:sz="12" w:space="1" w:color="auto"/>
        </w:pBdr>
        <w:spacing w:before="60" w:after="60"/>
        <w:outlineLvl w:val="0"/>
        <w:rPr>
          <w:rFonts w:ascii="Arial"/>
          <w:b/>
          <w:sz w:val="30"/>
          <w:szCs w:val="24"/>
        </w:rPr>
      </w:pPr>
      <w:bookmarkStart w:id="55" w:name="_如何编制融资计划"/>
      <w:r>
        <w:rPr>
          <w:rFonts w:ascii="Arial" w:hint="eastAsia"/>
          <w:b/>
          <w:sz w:val="30"/>
          <w:szCs w:val="24"/>
        </w:rPr>
        <w:t>担保预算上报</w:t>
      </w:r>
    </w:p>
    <w:p w:rsidR="00FA15BD" w:rsidRDefault="00BC7971">
      <w:pPr>
        <w:numPr>
          <w:ilvl w:val="2"/>
          <w:numId w:val="11"/>
        </w:numPr>
        <w:spacing w:before="60" w:after="60"/>
        <w:outlineLvl w:val="1"/>
        <w:rPr>
          <w:b/>
          <w:sz w:val="28"/>
          <w:szCs w:val="24"/>
        </w:rPr>
      </w:pPr>
      <w:bookmarkStart w:id="56" w:name="_Toc6312"/>
      <w:bookmarkStart w:id="57" w:name="_Toc15516"/>
      <w:bookmarkEnd w:id="55"/>
      <w:r>
        <w:rPr>
          <w:rFonts w:hint="eastAsia"/>
          <w:b/>
          <w:sz w:val="28"/>
          <w:szCs w:val="24"/>
        </w:rPr>
        <w:t>业务场景描述</w:t>
      </w:r>
      <w:bookmarkEnd w:id="56"/>
      <w:bookmarkEnd w:id="57"/>
    </w:p>
    <w:p w:rsidR="00682A4D" w:rsidRPr="00682A4D" w:rsidRDefault="00682A4D" w:rsidP="00682A4D">
      <w:pPr>
        <w:spacing w:line="360" w:lineRule="auto"/>
        <w:ind w:left="402" w:firstLineChars="200" w:firstLine="420"/>
        <w:rPr>
          <w:rFonts w:ascii="宋体" w:hAnsi="宋体" w:cs="宋体"/>
          <w:color w:val="000000" w:themeColor="text1"/>
        </w:rPr>
      </w:pPr>
      <w:bookmarkStart w:id="58" w:name="_Toc30121"/>
      <w:bookmarkStart w:id="59" w:name="_Toc23467"/>
      <w:r w:rsidRPr="00682A4D">
        <w:rPr>
          <w:rFonts w:ascii="宋体" w:hAnsi="宋体" w:cs="宋体" w:hint="eastAsia"/>
          <w:color w:val="000000" w:themeColor="text1"/>
        </w:rPr>
        <w:t>根据集团公司担保管理规定，建立集团公司各级单位年度担保预算的编制和审批系统，由直属单位审核汇总后上报集团公司，集团公司履行决策程序后批复下达至直属单位，直属单位下达至有关所属单位。对担保关键要素发生重大变化的担保事项和预算外担保事项进行审批。每季度对各级单位的担保预算执行情况进行跟踪监控，禁止严禁类担保事项，加强严控类担保事项管理。</w:t>
      </w:r>
    </w:p>
    <w:p w:rsidR="00FA15BD" w:rsidRDefault="00BC7971">
      <w:pPr>
        <w:numPr>
          <w:ilvl w:val="2"/>
          <w:numId w:val="11"/>
        </w:numPr>
        <w:spacing w:before="60" w:after="60"/>
        <w:outlineLvl w:val="1"/>
        <w:rPr>
          <w:b/>
          <w:sz w:val="28"/>
          <w:szCs w:val="24"/>
        </w:rPr>
      </w:pPr>
      <w:r>
        <w:rPr>
          <w:rFonts w:hint="eastAsia"/>
          <w:b/>
          <w:sz w:val="28"/>
          <w:szCs w:val="24"/>
        </w:rPr>
        <w:t>菜</w:t>
      </w:r>
      <w:r>
        <w:rPr>
          <w:rFonts w:hint="eastAsia"/>
          <w:b/>
          <w:sz w:val="28"/>
          <w:szCs w:val="24"/>
        </w:rPr>
        <w:t>单路径</w:t>
      </w:r>
      <w:bookmarkEnd w:id="58"/>
      <w:bookmarkEnd w:id="59"/>
    </w:p>
    <w:p w:rsidR="00FA15BD" w:rsidRDefault="00BC7971">
      <w:pPr>
        <w:spacing w:line="360" w:lineRule="auto"/>
        <w:ind w:firstLineChars="200" w:firstLine="480"/>
        <w:rPr>
          <w:rFonts w:ascii="宋体" w:hAnsi="宋体" w:cs="宋体"/>
          <w:sz w:val="24"/>
          <w:szCs w:val="24"/>
        </w:rPr>
      </w:pPr>
      <w:r>
        <w:rPr>
          <w:rFonts w:ascii="宋体" w:hAnsi="宋体" w:cs="宋体" w:hint="eastAsia"/>
          <w:sz w:val="24"/>
          <w:szCs w:val="24"/>
        </w:rPr>
        <w:t>【</w:t>
      </w:r>
      <w:r>
        <w:rPr>
          <w:rFonts w:ascii="宋体" w:hAnsi="宋体" w:cs="宋体" w:hint="eastAsia"/>
          <w:sz w:val="24"/>
          <w:szCs w:val="24"/>
        </w:rPr>
        <w:t>提供担保</w:t>
      </w:r>
      <w:r>
        <w:rPr>
          <w:rFonts w:ascii="宋体" w:hAnsi="宋体" w:cs="宋体" w:hint="eastAsia"/>
          <w:sz w:val="24"/>
          <w:szCs w:val="24"/>
        </w:rPr>
        <w:t>】</w:t>
      </w:r>
      <w:r>
        <w:rPr>
          <w:rFonts w:ascii="宋体" w:hAnsi="宋体" w:cs="宋体" w:hint="eastAsia"/>
          <w:sz w:val="24"/>
          <w:szCs w:val="24"/>
        </w:rPr>
        <w:t>-</w:t>
      </w:r>
      <w:r>
        <w:rPr>
          <w:rFonts w:ascii="宋体" w:hAnsi="宋体" w:cs="宋体" w:hint="eastAsia"/>
          <w:sz w:val="24"/>
          <w:szCs w:val="24"/>
        </w:rPr>
        <w:t>【</w:t>
      </w:r>
      <w:r>
        <w:rPr>
          <w:rFonts w:ascii="宋体" w:hAnsi="宋体" w:cs="宋体" w:hint="eastAsia"/>
          <w:sz w:val="24"/>
          <w:szCs w:val="24"/>
        </w:rPr>
        <w:t>担保预算上报</w:t>
      </w:r>
      <w:r>
        <w:rPr>
          <w:rFonts w:ascii="宋体" w:hAnsi="宋体" w:cs="宋体" w:hint="eastAsia"/>
          <w:sz w:val="24"/>
          <w:szCs w:val="24"/>
        </w:rPr>
        <w:t>】</w:t>
      </w:r>
      <w:r>
        <w:rPr>
          <w:rFonts w:ascii="宋体" w:hAnsi="宋体" w:cs="宋体" w:hint="eastAsia"/>
          <w:sz w:val="24"/>
          <w:szCs w:val="24"/>
        </w:rPr>
        <w:t>-</w:t>
      </w:r>
      <w:r>
        <w:rPr>
          <w:rFonts w:ascii="宋体" w:hAnsi="宋体" w:cs="宋体" w:hint="eastAsia"/>
          <w:sz w:val="24"/>
          <w:szCs w:val="24"/>
        </w:rPr>
        <w:t>【</w:t>
      </w:r>
      <w:r>
        <w:rPr>
          <w:rFonts w:ascii="宋体" w:hAnsi="宋体" w:cs="宋体" w:hint="eastAsia"/>
          <w:sz w:val="24"/>
          <w:szCs w:val="24"/>
        </w:rPr>
        <w:t>担保预算填报界面</w:t>
      </w:r>
      <w:r>
        <w:rPr>
          <w:rFonts w:ascii="宋体" w:hAnsi="宋体" w:cs="宋体" w:hint="eastAsia"/>
          <w:sz w:val="24"/>
          <w:szCs w:val="24"/>
        </w:rPr>
        <w:t>】。</w:t>
      </w:r>
    </w:p>
    <w:p w:rsidR="00FA15BD" w:rsidRDefault="00BC7971">
      <w:pPr>
        <w:numPr>
          <w:ilvl w:val="2"/>
          <w:numId w:val="11"/>
        </w:numPr>
        <w:spacing w:before="60" w:after="60"/>
        <w:outlineLvl w:val="1"/>
        <w:rPr>
          <w:b/>
          <w:sz w:val="28"/>
          <w:szCs w:val="24"/>
        </w:rPr>
      </w:pPr>
      <w:bookmarkStart w:id="60" w:name="_Toc13763"/>
      <w:bookmarkStart w:id="61" w:name="_Toc14926"/>
      <w:r>
        <w:rPr>
          <w:rFonts w:hint="eastAsia"/>
          <w:b/>
          <w:sz w:val="28"/>
          <w:szCs w:val="24"/>
        </w:rPr>
        <w:t>操作步骤</w:t>
      </w:r>
      <w:bookmarkEnd w:id="60"/>
      <w:bookmarkEnd w:id="61"/>
    </w:p>
    <w:p w:rsidR="00FA15BD" w:rsidRDefault="00BC7971">
      <w:pPr>
        <w:numPr>
          <w:ilvl w:val="0"/>
          <w:numId w:val="12"/>
        </w:numPr>
        <w:spacing w:line="360" w:lineRule="auto"/>
        <w:rPr>
          <w:sz w:val="24"/>
          <w:szCs w:val="24"/>
        </w:rPr>
      </w:pPr>
      <w:r>
        <w:rPr>
          <w:rFonts w:ascii="宋体" w:cs="宋体" w:hint="eastAsia"/>
          <w:kern w:val="0"/>
          <w:sz w:val="24"/>
          <w:szCs w:val="21"/>
        </w:rPr>
        <w:t>第一步，点击菜单【</w:t>
      </w:r>
      <w:r>
        <w:rPr>
          <w:rFonts w:ascii="宋体" w:hAnsi="宋体" w:cs="宋体" w:hint="eastAsia"/>
          <w:sz w:val="24"/>
          <w:szCs w:val="24"/>
        </w:rPr>
        <w:t>担保预算填报界面</w:t>
      </w:r>
      <w:r>
        <w:rPr>
          <w:rFonts w:ascii="宋体" w:cs="宋体" w:hint="eastAsia"/>
          <w:kern w:val="0"/>
          <w:sz w:val="24"/>
          <w:szCs w:val="21"/>
        </w:rPr>
        <w:t>】，进入该菜单的主操作界面。</w:t>
      </w:r>
    </w:p>
    <w:p w:rsidR="00FA15BD" w:rsidRDefault="00BC7971">
      <w:pPr>
        <w:spacing w:line="360" w:lineRule="auto"/>
        <w:ind w:firstLineChars="200" w:firstLine="480"/>
        <w:rPr>
          <w:sz w:val="24"/>
          <w:szCs w:val="24"/>
        </w:rPr>
      </w:pPr>
      <w:r>
        <w:rPr>
          <w:rFonts w:hint="eastAsia"/>
          <w:sz w:val="24"/>
          <w:szCs w:val="24"/>
        </w:rPr>
        <w:t>界面要点说明：</w:t>
      </w:r>
    </w:p>
    <w:p w:rsidR="00FA15BD" w:rsidRDefault="00BC7971">
      <w:pPr>
        <w:numPr>
          <w:ilvl w:val="0"/>
          <w:numId w:val="13"/>
        </w:numPr>
        <w:spacing w:line="360" w:lineRule="auto"/>
        <w:ind w:firstLineChars="200" w:firstLine="480"/>
        <w:rPr>
          <w:sz w:val="24"/>
          <w:szCs w:val="24"/>
        </w:rPr>
      </w:pPr>
      <w:r>
        <w:rPr>
          <w:rFonts w:hint="eastAsia"/>
          <w:sz w:val="24"/>
          <w:szCs w:val="24"/>
        </w:rPr>
        <w:t>担保人信息的担保</w:t>
      </w:r>
      <w:r>
        <w:rPr>
          <w:rFonts w:hint="eastAsia"/>
          <w:sz w:val="24"/>
          <w:szCs w:val="24"/>
        </w:rPr>
        <w:t>单位即为当前登录单位。如需操作本人权限范围内其他单位的业务，需在界面右上方切换业务单位。</w:t>
      </w:r>
    </w:p>
    <w:p w:rsidR="00FA15BD" w:rsidRDefault="00BC7971">
      <w:pPr>
        <w:numPr>
          <w:ilvl w:val="0"/>
          <w:numId w:val="13"/>
        </w:numPr>
        <w:spacing w:line="360" w:lineRule="auto"/>
        <w:ind w:firstLineChars="200" w:firstLine="480"/>
        <w:rPr>
          <w:sz w:val="24"/>
          <w:szCs w:val="24"/>
        </w:rPr>
      </w:pPr>
      <w:r>
        <w:rPr>
          <w:rFonts w:hint="eastAsia"/>
          <w:sz w:val="24"/>
          <w:szCs w:val="24"/>
        </w:rPr>
        <w:t>数值位数不超过</w:t>
      </w:r>
      <w:r>
        <w:rPr>
          <w:rFonts w:hint="eastAsia"/>
          <w:sz w:val="24"/>
          <w:szCs w:val="24"/>
        </w:rPr>
        <w:t>13</w:t>
      </w:r>
      <w:r>
        <w:rPr>
          <w:rFonts w:hint="eastAsia"/>
          <w:sz w:val="24"/>
          <w:szCs w:val="24"/>
        </w:rPr>
        <w:t>位，小数点后保留</w:t>
      </w:r>
      <w:r>
        <w:rPr>
          <w:rFonts w:hint="eastAsia"/>
          <w:sz w:val="24"/>
          <w:szCs w:val="24"/>
        </w:rPr>
        <w:t>2</w:t>
      </w:r>
      <w:r>
        <w:rPr>
          <w:rFonts w:hint="eastAsia"/>
          <w:sz w:val="24"/>
          <w:szCs w:val="24"/>
        </w:rPr>
        <w:t>位。</w:t>
      </w:r>
    </w:p>
    <w:p w:rsidR="00FA15BD" w:rsidRDefault="00BC7971">
      <w:pPr>
        <w:numPr>
          <w:ilvl w:val="0"/>
          <w:numId w:val="13"/>
        </w:numPr>
        <w:spacing w:line="360" w:lineRule="auto"/>
        <w:ind w:firstLineChars="200" w:firstLine="480"/>
        <w:rPr>
          <w:sz w:val="24"/>
          <w:szCs w:val="24"/>
        </w:rPr>
      </w:pPr>
      <w:r>
        <w:rPr>
          <w:rFonts w:hint="eastAsia"/>
          <w:sz w:val="24"/>
          <w:szCs w:val="24"/>
        </w:rPr>
        <w:t>上传附件。按照集团管理规定上</w:t>
      </w:r>
      <w:proofErr w:type="gramStart"/>
      <w:r>
        <w:rPr>
          <w:rFonts w:hint="eastAsia"/>
          <w:sz w:val="24"/>
          <w:szCs w:val="24"/>
        </w:rPr>
        <w:t>传相关</w:t>
      </w:r>
      <w:proofErr w:type="gramEnd"/>
      <w:r>
        <w:rPr>
          <w:rFonts w:hint="eastAsia"/>
          <w:sz w:val="24"/>
          <w:szCs w:val="24"/>
        </w:rPr>
        <w:t>文件。支持</w:t>
      </w:r>
      <w:r>
        <w:rPr>
          <w:rFonts w:hint="eastAsia"/>
          <w:sz w:val="24"/>
          <w:szCs w:val="24"/>
        </w:rPr>
        <w:t>pdf</w:t>
      </w:r>
      <w:r>
        <w:rPr>
          <w:rFonts w:hint="eastAsia"/>
          <w:sz w:val="24"/>
          <w:szCs w:val="24"/>
        </w:rPr>
        <w:t>、</w:t>
      </w:r>
      <w:r>
        <w:rPr>
          <w:rFonts w:hint="eastAsia"/>
          <w:sz w:val="24"/>
          <w:szCs w:val="24"/>
        </w:rPr>
        <w:t>csv</w:t>
      </w:r>
      <w:r>
        <w:rPr>
          <w:rFonts w:hint="eastAsia"/>
          <w:sz w:val="24"/>
          <w:szCs w:val="24"/>
        </w:rPr>
        <w:t>、</w:t>
      </w:r>
      <w:r>
        <w:rPr>
          <w:rFonts w:hint="eastAsia"/>
          <w:sz w:val="24"/>
          <w:szCs w:val="24"/>
        </w:rPr>
        <w:t>jpg</w:t>
      </w:r>
      <w:r>
        <w:rPr>
          <w:rFonts w:hint="eastAsia"/>
          <w:sz w:val="24"/>
          <w:szCs w:val="24"/>
        </w:rPr>
        <w:t>、</w:t>
      </w:r>
      <w:proofErr w:type="spellStart"/>
      <w:r>
        <w:rPr>
          <w:rFonts w:hint="eastAsia"/>
          <w:sz w:val="24"/>
          <w:szCs w:val="24"/>
        </w:rPr>
        <w:t>png</w:t>
      </w:r>
      <w:proofErr w:type="spellEnd"/>
      <w:r w:rsidR="00682A4D">
        <w:rPr>
          <w:rFonts w:hint="eastAsia"/>
          <w:sz w:val="24"/>
          <w:szCs w:val="24"/>
        </w:rPr>
        <w:t>格式文件</w:t>
      </w:r>
      <w:r>
        <w:rPr>
          <w:rFonts w:hint="eastAsia"/>
          <w:sz w:val="24"/>
          <w:szCs w:val="24"/>
        </w:rPr>
        <w:t>。</w:t>
      </w:r>
    </w:p>
    <w:p w:rsidR="00FA15BD" w:rsidRDefault="00FA15BD">
      <w:pPr>
        <w:spacing w:line="360" w:lineRule="auto"/>
        <w:rPr>
          <w:rFonts w:ascii="宋体" w:cs="宋体"/>
          <w:kern w:val="0"/>
          <w:sz w:val="24"/>
          <w:szCs w:val="21"/>
        </w:rPr>
      </w:pPr>
    </w:p>
    <w:p w:rsidR="00FA15BD" w:rsidRDefault="00BC7971">
      <w:pPr>
        <w:spacing w:line="360" w:lineRule="auto"/>
        <w:ind w:firstLineChars="200" w:firstLine="420"/>
        <w:rPr>
          <w:sz w:val="24"/>
          <w:szCs w:val="24"/>
        </w:rPr>
      </w:pPr>
      <w:r>
        <w:rPr>
          <w:noProof/>
        </w:rPr>
        <w:lastRenderedPageBreak/>
        <w:drawing>
          <wp:inline distT="0" distB="0" distL="114300" distR="114300">
            <wp:extent cx="5744845" cy="3260090"/>
            <wp:effectExtent l="0" t="0" r="8255" b="381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24"/>
                    <a:stretch>
                      <a:fillRect/>
                    </a:stretch>
                  </pic:blipFill>
                  <pic:spPr>
                    <a:xfrm>
                      <a:off x="0" y="0"/>
                      <a:ext cx="5744845" cy="3260090"/>
                    </a:xfrm>
                    <a:prstGeom prst="rect">
                      <a:avLst/>
                    </a:prstGeom>
                    <a:noFill/>
                    <a:ln>
                      <a:noFill/>
                    </a:ln>
                  </pic:spPr>
                </pic:pic>
              </a:graphicData>
            </a:graphic>
          </wp:inline>
        </w:drawing>
      </w:r>
    </w:p>
    <w:p w:rsidR="00FA15BD" w:rsidRDefault="00BC7971">
      <w:pPr>
        <w:numPr>
          <w:ilvl w:val="0"/>
          <w:numId w:val="12"/>
        </w:numPr>
        <w:spacing w:line="360" w:lineRule="auto"/>
        <w:rPr>
          <w:rFonts w:ascii="宋体" w:cs="宋体"/>
          <w:kern w:val="0"/>
          <w:sz w:val="24"/>
          <w:szCs w:val="21"/>
        </w:rPr>
      </w:pPr>
      <w:r>
        <w:rPr>
          <w:rFonts w:ascii="宋体" w:cs="宋体" w:hint="eastAsia"/>
          <w:kern w:val="0"/>
          <w:sz w:val="24"/>
          <w:szCs w:val="21"/>
        </w:rPr>
        <w:t>第</w:t>
      </w:r>
      <w:r>
        <w:rPr>
          <w:rFonts w:ascii="宋体" w:cs="宋体" w:hint="eastAsia"/>
          <w:kern w:val="0"/>
          <w:sz w:val="24"/>
          <w:szCs w:val="21"/>
        </w:rPr>
        <w:t>二</w:t>
      </w:r>
      <w:r>
        <w:rPr>
          <w:rFonts w:ascii="宋体" w:cs="宋体" w:hint="eastAsia"/>
          <w:kern w:val="0"/>
          <w:sz w:val="24"/>
          <w:szCs w:val="21"/>
        </w:rPr>
        <w:t>步</w:t>
      </w:r>
      <w:r>
        <w:rPr>
          <w:rFonts w:ascii="宋体" w:cs="宋体" w:hint="eastAsia"/>
          <w:kern w:val="0"/>
          <w:sz w:val="24"/>
          <w:szCs w:val="21"/>
        </w:rPr>
        <w:t>，</w:t>
      </w:r>
      <w:r>
        <w:rPr>
          <w:rFonts w:ascii="宋体" w:cs="宋体" w:hint="eastAsia"/>
          <w:kern w:val="0"/>
          <w:sz w:val="24"/>
          <w:szCs w:val="21"/>
        </w:rPr>
        <w:t>业务操作人需明确并填写相关信息后即可保存，保存后</w:t>
      </w:r>
      <w:r>
        <w:rPr>
          <w:rFonts w:ascii="宋体" w:cs="宋体" w:hint="eastAsia"/>
          <w:kern w:val="0"/>
          <w:sz w:val="24"/>
          <w:szCs w:val="21"/>
        </w:rPr>
        <w:t>填报好的相关业务信息存储</w:t>
      </w:r>
      <w:r>
        <w:rPr>
          <w:rFonts w:ascii="宋体" w:cs="宋体" w:hint="eastAsia"/>
          <w:kern w:val="0"/>
          <w:sz w:val="24"/>
          <w:szCs w:val="21"/>
        </w:rPr>
        <w:t>到【担保预算填报查询】菜单</w:t>
      </w:r>
      <w:r>
        <w:rPr>
          <w:rFonts w:ascii="宋体" w:cs="宋体" w:hint="eastAsia"/>
          <w:kern w:val="0"/>
          <w:sz w:val="24"/>
          <w:szCs w:val="21"/>
        </w:rPr>
        <w:t>，</w:t>
      </w:r>
      <w:r>
        <w:rPr>
          <w:rFonts w:ascii="宋体" w:cs="宋体" w:hint="eastAsia"/>
          <w:kern w:val="0"/>
          <w:sz w:val="24"/>
          <w:szCs w:val="21"/>
        </w:rPr>
        <w:t>勾选上填报好的数据进行合并上报给上级。</w:t>
      </w:r>
    </w:p>
    <w:p w:rsidR="00FA15BD" w:rsidRDefault="00BC7971">
      <w:pPr>
        <w:spacing w:line="360" w:lineRule="auto"/>
        <w:ind w:leftChars="200" w:left="420"/>
      </w:pPr>
      <w:r>
        <w:rPr>
          <w:noProof/>
        </w:rPr>
        <w:drawing>
          <wp:inline distT="0" distB="0" distL="114300" distR="114300">
            <wp:extent cx="5744845" cy="3255645"/>
            <wp:effectExtent l="0" t="0" r="8255" b="825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25"/>
                    <a:stretch>
                      <a:fillRect/>
                    </a:stretch>
                  </pic:blipFill>
                  <pic:spPr>
                    <a:xfrm>
                      <a:off x="0" y="0"/>
                      <a:ext cx="5744845" cy="3255645"/>
                    </a:xfrm>
                    <a:prstGeom prst="rect">
                      <a:avLst/>
                    </a:prstGeom>
                    <a:noFill/>
                    <a:ln>
                      <a:noFill/>
                    </a:ln>
                  </pic:spPr>
                </pic:pic>
              </a:graphicData>
            </a:graphic>
          </wp:inline>
        </w:drawing>
      </w:r>
    </w:p>
    <w:p w:rsidR="00FA15BD" w:rsidRDefault="00BC7971">
      <w:pPr>
        <w:spacing w:line="360" w:lineRule="auto"/>
        <w:ind w:leftChars="200" w:left="420"/>
      </w:pPr>
      <w:r>
        <w:rPr>
          <w:rFonts w:hint="eastAsia"/>
        </w:rPr>
        <w:t>选择好需要合并的数据，单击合并</w:t>
      </w:r>
      <w:proofErr w:type="gramStart"/>
      <w:r>
        <w:rPr>
          <w:rFonts w:hint="eastAsia"/>
        </w:rPr>
        <w:t>后如下</w:t>
      </w:r>
      <w:proofErr w:type="gramEnd"/>
      <w:r>
        <w:rPr>
          <w:rFonts w:hint="eastAsia"/>
        </w:rPr>
        <w:t>图，点击上报审批按钮即上报给上级。</w:t>
      </w:r>
    </w:p>
    <w:p w:rsidR="00FA15BD" w:rsidRDefault="00BC7971">
      <w:pPr>
        <w:spacing w:line="360" w:lineRule="auto"/>
        <w:ind w:leftChars="200" w:left="420"/>
      </w:pPr>
      <w:r>
        <w:rPr>
          <w:noProof/>
        </w:rPr>
        <w:lastRenderedPageBreak/>
        <w:drawing>
          <wp:inline distT="0" distB="0" distL="114300" distR="114300">
            <wp:extent cx="5744845" cy="3423920"/>
            <wp:effectExtent l="0" t="0" r="8255" b="5080"/>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26"/>
                    <a:stretch>
                      <a:fillRect/>
                    </a:stretch>
                  </pic:blipFill>
                  <pic:spPr>
                    <a:xfrm>
                      <a:off x="0" y="0"/>
                      <a:ext cx="5744845" cy="3423920"/>
                    </a:xfrm>
                    <a:prstGeom prst="rect">
                      <a:avLst/>
                    </a:prstGeom>
                    <a:noFill/>
                    <a:ln>
                      <a:noFill/>
                    </a:ln>
                  </pic:spPr>
                </pic:pic>
              </a:graphicData>
            </a:graphic>
          </wp:inline>
        </w:drawing>
      </w:r>
    </w:p>
    <w:p w:rsidR="00FA15BD" w:rsidRDefault="00FA15BD">
      <w:pPr>
        <w:spacing w:line="360" w:lineRule="auto"/>
        <w:ind w:leftChars="200" w:left="420"/>
      </w:pPr>
    </w:p>
    <w:p w:rsidR="00FA15BD" w:rsidRDefault="00BC7971">
      <w:pPr>
        <w:numPr>
          <w:ilvl w:val="0"/>
          <w:numId w:val="10"/>
        </w:numPr>
        <w:pBdr>
          <w:bottom w:val="single" w:sz="12" w:space="1" w:color="auto"/>
        </w:pBdr>
        <w:spacing w:before="60" w:after="60"/>
        <w:outlineLvl w:val="0"/>
        <w:rPr>
          <w:rFonts w:ascii="Arial"/>
          <w:b/>
          <w:sz w:val="30"/>
          <w:szCs w:val="24"/>
        </w:rPr>
      </w:pPr>
      <w:bookmarkStart w:id="62" w:name="_Toc29985"/>
      <w:bookmarkStart w:id="63" w:name="_Toc11954"/>
      <w:bookmarkStart w:id="64" w:name="_如何汇总融资计划"/>
      <w:r>
        <w:rPr>
          <w:rFonts w:ascii="Arial" w:hint="eastAsia"/>
          <w:b/>
          <w:sz w:val="30"/>
          <w:szCs w:val="24"/>
        </w:rPr>
        <w:t>如何汇总</w:t>
      </w:r>
      <w:r>
        <w:rPr>
          <w:rFonts w:ascii="Arial" w:hint="eastAsia"/>
          <w:b/>
          <w:sz w:val="30"/>
          <w:szCs w:val="24"/>
        </w:rPr>
        <w:t>单位</w:t>
      </w:r>
      <w:r>
        <w:rPr>
          <w:rFonts w:ascii="Arial" w:hint="eastAsia"/>
          <w:b/>
          <w:sz w:val="30"/>
          <w:szCs w:val="24"/>
        </w:rPr>
        <w:t>预算计划</w:t>
      </w:r>
      <w:bookmarkEnd w:id="62"/>
      <w:bookmarkEnd w:id="63"/>
    </w:p>
    <w:p w:rsidR="00FA15BD" w:rsidRDefault="00BC7971">
      <w:pPr>
        <w:numPr>
          <w:ilvl w:val="2"/>
          <w:numId w:val="14"/>
        </w:numPr>
        <w:spacing w:before="60" w:after="60"/>
        <w:outlineLvl w:val="1"/>
        <w:rPr>
          <w:b/>
          <w:sz w:val="28"/>
          <w:szCs w:val="24"/>
        </w:rPr>
      </w:pPr>
      <w:bookmarkStart w:id="65" w:name="_Toc21713"/>
      <w:bookmarkStart w:id="66" w:name="_Toc13238"/>
      <w:bookmarkEnd w:id="64"/>
      <w:r>
        <w:rPr>
          <w:rFonts w:hint="eastAsia"/>
          <w:b/>
          <w:sz w:val="28"/>
          <w:szCs w:val="24"/>
        </w:rPr>
        <w:t>业务场景描述</w:t>
      </w:r>
      <w:bookmarkEnd w:id="65"/>
      <w:bookmarkEnd w:id="66"/>
    </w:p>
    <w:p w:rsidR="00FA15BD" w:rsidRDefault="00682A4D" w:rsidP="00682A4D">
      <w:pPr>
        <w:spacing w:line="312" w:lineRule="auto"/>
        <w:ind w:firstLineChars="300" w:firstLine="630"/>
        <w:rPr>
          <w:sz w:val="24"/>
          <w:szCs w:val="24"/>
        </w:rPr>
      </w:pPr>
      <w:r>
        <w:rPr>
          <w:rFonts w:ascii="宋体" w:hAnsi="宋体" w:cs="宋体" w:hint="eastAsia"/>
        </w:rPr>
        <w:t>担保预算汇总功能，汇总本部填报和下一级单位汇总的担保预算</w:t>
      </w:r>
      <w:r w:rsidR="00BC7971">
        <w:rPr>
          <w:sz w:val="24"/>
          <w:szCs w:val="24"/>
        </w:rPr>
        <w:t>。</w:t>
      </w:r>
    </w:p>
    <w:p w:rsidR="00FA15BD" w:rsidRDefault="00BC7971">
      <w:pPr>
        <w:numPr>
          <w:ilvl w:val="2"/>
          <w:numId w:val="14"/>
        </w:numPr>
        <w:spacing w:before="60" w:after="60"/>
        <w:outlineLvl w:val="1"/>
        <w:rPr>
          <w:b/>
          <w:sz w:val="28"/>
          <w:szCs w:val="24"/>
        </w:rPr>
      </w:pPr>
      <w:bookmarkStart w:id="67" w:name="_Toc20189"/>
      <w:bookmarkStart w:id="68" w:name="_Toc6585"/>
      <w:r>
        <w:rPr>
          <w:rFonts w:hint="eastAsia"/>
          <w:b/>
          <w:sz w:val="28"/>
          <w:szCs w:val="24"/>
        </w:rPr>
        <w:t>菜单路径</w:t>
      </w:r>
      <w:bookmarkEnd w:id="67"/>
      <w:bookmarkEnd w:id="68"/>
    </w:p>
    <w:p w:rsidR="00FA15BD" w:rsidRDefault="00BC7971">
      <w:pPr>
        <w:widowControl/>
        <w:numPr>
          <w:ilvl w:val="0"/>
          <w:numId w:val="15"/>
        </w:numPr>
        <w:shd w:val="clear" w:color="auto" w:fill="FFFFFF"/>
        <w:spacing w:before="40" w:after="40" w:line="480" w:lineRule="atLeast"/>
        <w:ind w:left="40" w:right="40"/>
        <w:jc w:val="left"/>
        <w:rPr>
          <w:rFonts w:ascii="宋体" w:hAnsi="宋体" w:cs="宋体"/>
          <w:sz w:val="24"/>
          <w:szCs w:val="24"/>
        </w:rPr>
      </w:pPr>
      <w:bookmarkStart w:id="69" w:name="_Toc9884"/>
      <w:bookmarkStart w:id="70" w:name="_Toc20970"/>
      <w:r>
        <w:rPr>
          <w:rFonts w:ascii="宋体" w:hAnsi="宋体" w:cs="宋体" w:hint="eastAsia"/>
          <w:sz w:val="24"/>
          <w:szCs w:val="24"/>
        </w:rPr>
        <w:t>【</w:t>
      </w:r>
      <w:r>
        <w:rPr>
          <w:rFonts w:ascii="宋体" w:hAnsi="宋体" w:cs="宋体" w:hint="eastAsia"/>
          <w:sz w:val="24"/>
          <w:szCs w:val="24"/>
        </w:rPr>
        <w:t>提供担保</w:t>
      </w:r>
      <w:r>
        <w:rPr>
          <w:rFonts w:ascii="宋体" w:hAnsi="宋体" w:cs="宋体" w:hint="eastAsia"/>
          <w:sz w:val="24"/>
          <w:szCs w:val="24"/>
        </w:rPr>
        <w:t>】</w:t>
      </w:r>
      <w:r>
        <w:rPr>
          <w:rFonts w:ascii="宋体" w:hAnsi="宋体" w:cs="宋体" w:hint="eastAsia"/>
          <w:sz w:val="24"/>
          <w:szCs w:val="24"/>
        </w:rPr>
        <w:t>-</w:t>
      </w:r>
      <w:r>
        <w:rPr>
          <w:rFonts w:ascii="宋体" w:hAnsi="宋体" w:cs="宋体" w:hint="eastAsia"/>
          <w:sz w:val="24"/>
          <w:szCs w:val="24"/>
        </w:rPr>
        <w:t>【</w:t>
      </w:r>
      <w:r>
        <w:rPr>
          <w:rFonts w:ascii="宋体" w:hAnsi="宋体" w:cs="宋体" w:hint="eastAsia"/>
          <w:sz w:val="24"/>
          <w:szCs w:val="24"/>
        </w:rPr>
        <w:t>担保预算上报</w:t>
      </w:r>
      <w:r>
        <w:rPr>
          <w:rFonts w:ascii="宋体" w:hAnsi="宋体" w:cs="宋体" w:hint="eastAsia"/>
          <w:sz w:val="24"/>
          <w:szCs w:val="24"/>
        </w:rPr>
        <w:t>】</w:t>
      </w:r>
      <w:r>
        <w:rPr>
          <w:rFonts w:ascii="宋体" w:hAnsi="宋体" w:cs="宋体" w:hint="eastAsia"/>
          <w:sz w:val="24"/>
          <w:szCs w:val="24"/>
        </w:rPr>
        <w:t>-</w:t>
      </w:r>
      <w:r>
        <w:rPr>
          <w:rFonts w:ascii="宋体" w:hAnsi="宋体" w:cs="宋体" w:hint="eastAsia"/>
          <w:sz w:val="24"/>
          <w:szCs w:val="24"/>
        </w:rPr>
        <w:t>【</w:t>
      </w:r>
      <w:r>
        <w:rPr>
          <w:rFonts w:ascii="宋体" w:hAnsi="宋体" w:cs="宋体" w:hint="eastAsia"/>
          <w:sz w:val="24"/>
          <w:szCs w:val="24"/>
        </w:rPr>
        <w:t>担保预算待汇总</w:t>
      </w:r>
      <w:r>
        <w:rPr>
          <w:rFonts w:ascii="宋体" w:hAnsi="宋体" w:cs="宋体" w:hint="eastAsia"/>
          <w:sz w:val="24"/>
          <w:szCs w:val="24"/>
        </w:rPr>
        <w:t>】。</w:t>
      </w:r>
    </w:p>
    <w:p w:rsidR="00FA15BD" w:rsidRDefault="00BC7971">
      <w:pPr>
        <w:numPr>
          <w:ilvl w:val="2"/>
          <w:numId w:val="14"/>
        </w:numPr>
        <w:spacing w:before="60" w:after="60"/>
        <w:outlineLvl w:val="1"/>
        <w:rPr>
          <w:b/>
          <w:sz w:val="28"/>
          <w:szCs w:val="24"/>
        </w:rPr>
      </w:pPr>
      <w:r>
        <w:rPr>
          <w:rFonts w:hint="eastAsia"/>
          <w:b/>
          <w:sz w:val="28"/>
          <w:szCs w:val="24"/>
        </w:rPr>
        <w:t>操作步骤</w:t>
      </w:r>
      <w:bookmarkEnd w:id="69"/>
      <w:bookmarkEnd w:id="70"/>
    </w:p>
    <w:p w:rsidR="00FA15BD" w:rsidRDefault="00BC7971">
      <w:pPr>
        <w:numPr>
          <w:ilvl w:val="0"/>
          <w:numId w:val="12"/>
        </w:numPr>
        <w:spacing w:line="360" w:lineRule="auto"/>
        <w:rPr>
          <w:rFonts w:ascii="宋体" w:cs="宋体"/>
          <w:kern w:val="0"/>
          <w:sz w:val="24"/>
          <w:szCs w:val="21"/>
        </w:rPr>
      </w:pPr>
      <w:r>
        <w:rPr>
          <w:rFonts w:ascii="宋体" w:cs="宋体" w:hint="eastAsia"/>
          <w:kern w:val="0"/>
          <w:sz w:val="24"/>
          <w:szCs w:val="21"/>
        </w:rPr>
        <w:t>第一步，点击菜单【</w:t>
      </w:r>
      <w:r>
        <w:rPr>
          <w:rFonts w:ascii="宋体" w:hAnsi="宋体" w:cs="宋体" w:hint="eastAsia"/>
          <w:sz w:val="24"/>
          <w:szCs w:val="24"/>
        </w:rPr>
        <w:t>担保预算待汇总</w:t>
      </w:r>
      <w:r>
        <w:rPr>
          <w:rFonts w:ascii="宋体" w:cs="宋体" w:hint="eastAsia"/>
          <w:kern w:val="0"/>
          <w:sz w:val="24"/>
          <w:szCs w:val="21"/>
        </w:rPr>
        <w:t>】，进入该菜单的主操作界面。</w:t>
      </w:r>
    </w:p>
    <w:p w:rsidR="00FA15BD" w:rsidRDefault="00BC7971">
      <w:pPr>
        <w:spacing w:line="360" w:lineRule="auto"/>
        <w:ind w:firstLineChars="200" w:firstLine="480"/>
        <w:rPr>
          <w:sz w:val="24"/>
          <w:szCs w:val="24"/>
        </w:rPr>
      </w:pPr>
      <w:r>
        <w:rPr>
          <w:noProof/>
          <w:sz w:val="24"/>
          <w:szCs w:val="24"/>
        </w:rPr>
        <w:lastRenderedPageBreak/>
        <w:drawing>
          <wp:inline distT="0" distB="0" distL="114300" distR="114300">
            <wp:extent cx="5331460" cy="2272030"/>
            <wp:effectExtent l="0" t="0" r="2540" b="1270"/>
            <wp:docPr id="14" name="图片 14" descr="1685501765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685501765240"/>
                    <pic:cNvPicPr>
                      <a:picLocks noChangeAspect="1"/>
                    </pic:cNvPicPr>
                  </pic:nvPicPr>
                  <pic:blipFill>
                    <a:blip r:embed="rId27"/>
                    <a:stretch>
                      <a:fillRect/>
                    </a:stretch>
                  </pic:blipFill>
                  <pic:spPr>
                    <a:xfrm>
                      <a:off x="0" y="0"/>
                      <a:ext cx="5331460" cy="2272030"/>
                    </a:xfrm>
                    <a:prstGeom prst="rect">
                      <a:avLst/>
                    </a:prstGeom>
                  </pic:spPr>
                </pic:pic>
              </a:graphicData>
            </a:graphic>
          </wp:inline>
        </w:drawing>
      </w:r>
    </w:p>
    <w:p w:rsidR="00FA15BD" w:rsidRDefault="00BC7971">
      <w:pPr>
        <w:numPr>
          <w:ilvl w:val="0"/>
          <w:numId w:val="12"/>
        </w:numPr>
        <w:spacing w:line="360" w:lineRule="auto"/>
        <w:rPr>
          <w:sz w:val="24"/>
          <w:szCs w:val="24"/>
        </w:rPr>
      </w:pPr>
      <w:r>
        <w:rPr>
          <w:rFonts w:ascii="宋体" w:cs="宋体" w:hint="eastAsia"/>
          <w:kern w:val="0"/>
          <w:sz w:val="24"/>
          <w:szCs w:val="21"/>
        </w:rPr>
        <w:t>第二步，确定列表中待汇总的明细数据，点击【汇总</w:t>
      </w:r>
      <w:r>
        <w:rPr>
          <w:rFonts w:ascii="宋体" w:cs="宋体" w:hint="eastAsia"/>
          <w:kern w:val="0"/>
          <w:sz w:val="24"/>
          <w:szCs w:val="21"/>
        </w:rPr>
        <w:t>上报</w:t>
      </w:r>
      <w:r>
        <w:rPr>
          <w:rFonts w:ascii="宋体" w:cs="宋体" w:hint="eastAsia"/>
          <w:kern w:val="0"/>
          <w:sz w:val="24"/>
          <w:szCs w:val="21"/>
        </w:rPr>
        <w:t>】功能按钮，进入预算计划汇总</w:t>
      </w:r>
      <w:r>
        <w:rPr>
          <w:rFonts w:ascii="宋体" w:cs="宋体" w:hint="eastAsia"/>
          <w:kern w:val="0"/>
          <w:sz w:val="24"/>
          <w:szCs w:val="21"/>
        </w:rPr>
        <w:t>上</w:t>
      </w:r>
      <w:r>
        <w:rPr>
          <w:rFonts w:ascii="宋体" w:cs="宋体" w:hint="eastAsia"/>
          <w:kern w:val="0"/>
          <w:sz w:val="24"/>
          <w:szCs w:val="21"/>
        </w:rPr>
        <w:t>报界面。</w:t>
      </w:r>
    </w:p>
    <w:p w:rsidR="00FA15BD" w:rsidRDefault="00BC7971">
      <w:pPr>
        <w:spacing w:line="360" w:lineRule="auto"/>
        <w:ind w:firstLineChars="200" w:firstLine="420"/>
        <w:rPr>
          <w:sz w:val="24"/>
          <w:szCs w:val="24"/>
        </w:rPr>
      </w:pPr>
      <w:r>
        <w:rPr>
          <w:noProof/>
        </w:rPr>
        <w:drawing>
          <wp:inline distT="0" distB="0" distL="114300" distR="114300">
            <wp:extent cx="5744845" cy="3423920"/>
            <wp:effectExtent l="0" t="0" r="8255" b="5080"/>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28"/>
                    <a:stretch>
                      <a:fillRect/>
                    </a:stretch>
                  </pic:blipFill>
                  <pic:spPr>
                    <a:xfrm>
                      <a:off x="0" y="0"/>
                      <a:ext cx="5744845" cy="3423920"/>
                    </a:xfrm>
                    <a:prstGeom prst="rect">
                      <a:avLst/>
                    </a:prstGeom>
                    <a:noFill/>
                    <a:ln>
                      <a:noFill/>
                    </a:ln>
                  </pic:spPr>
                </pic:pic>
              </a:graphicData>
            </a:graphic>
          </wp:inline>
        </w:drawing>
      </w:r>
    </w:p>
    <w:p w:rsidR="00FA15BD" w:rsidRDefault="00BC7971">
      <w:pPr>
        <w:numPr>
          <w:ilvl w:val="0"/>
          <w:numId w:val="16"/>
        </w:numPr>
        <w:spacing w:line="360" w:lineRule="auto"/>
        <w:ind w:firstLineChars="200" w:firstLine="480"/>
        <w:rPr>
          <w:rFonts w:ascii="Arial"/>
          <w:b/>
          <w:sz w:val="30"/>
          <w:szCs w:val="24"/>
        </w:rPr>
      </w:pPr>
      <w:r>
        <w:rPr>
          <w:rFonts w:hint="eastAsia"/>
          <w:sz w:val="24"/>
          <w:szCs w:val="24"/>
        </w:rPr>
        <w:t>【</w:t>
      </w:r>
      <w:r>
        <w:rPr>
          <w:rFonts w:hint="eastAsia"/>
          <w:sz w:val="24"/>
          <w:szCs w:val="24"/>
        </w:rPr>
        <w:t>保存</w:t>
      </w:r>
      <w:r>
        <w:rPr>
          <w:rFonts w:hint="eastAsia"/>
          <w:sz w:val="24"/>
          <w:szCs w:val="24"/>
        </w:rPr>
        <w:t>】：</w:t>
      </w:r>
      <w:r>
        <w:rPr>
          <w:rFonts w:hint="eastAsia"/>
          <w:sz w:val="24"/>
          <w:szCs w:val="24"/>
        </w:rPr>
        <w:t>保存</w:t>
      </w:r>
      <w:r>
        <w:rPr>
          <w:rFonts w:hint="eastAsia"/>
          <w:sz w:val="24"/>
          <w:szCs w:val="24"/>
        </w:rPr>
        <w:t>到本单位审批人审核。</w:t>
      </w:r>
    </w:p>
    <w:p w:rsidR="00FA15BD" w:rsidRDefault="00BC7971">
      <w:pPr>
        <w:numPr>
          <w:ilvl w:val="0"/>
          <w:numId w:val="16"/>
        </w:numPr>
        <w:spacing w:line="360" w:lineRule="auto"/>
        <w:ind w:firstLineChars="200" w:firstLine="480"/>
        <w:rPr>
          <w:sz w:val="24"/>
          <w:szCs w:val="24"/>
        </w:rPr>
      </w:pPr>
      <w:r>
        <w:rPr>
          <w:rFonts w:hint="eastAsia"/>
          <w:sz w:val="24"/>
          <w:szCs w:val="24"/>
        </w:rPr>
        <w:t xml:space="preserve">  </w:t>
      </w:r>
      <w:r>
        <w:rPr>
          <w:rFonts w:hint="eastAsia"/>
          <w:sz w:val="24"/>
          <w:szCs w:val="24"/>
        </w:rPr>
        <w:t>审核成功后进入到担保预算下达。</w:t>
      </w:r>
    </w:p>
    <w:p w:rsidR="00FA15BD" w:rsidRDefault="00FA15BD">
      <w:pPr>
        <w:spacing w:line="360" w:lineRule="auto"/>
        <w:ind w:leftChars="200" w:left="420"/>
        <w:rPr>
          <w:rFonts w:ascii="Arial"/>
          <w:b/>
          <w:sz w:val="30"/>
          <w:szCs w:val="24"/>
        </w:rPr>
      </w:pPr>
    </w:p>
    <w:p w:rsidR="00FA15BD" w:rsidRDefault="00FA15BD">
      <w:pPr>
        <w:spacing w:line="360" w:lineRule="auto"/>
        <w:rPr>
          <w:rFonts w:ascii="Arial"/>
          <w:b/>
          <w:sz w:val="30"/>
          <w:szCs w:val="24"/>
        </w:rPr>
      </w:pPr>
    </w:p>
    <w:p w:rsidR="00FA15BD" w:rsidRDefault="00FA15BD">
      <w:pPr>
        <w:spacing w:line="360" w:lineRule="auto"/>
        <w:ind w:leftChars="200" w:left="420"/>
        <w:rPr>
          <w:rFonts w:ascii="Arial"/>
          <w:b/>
          <w:sz w:val="30"/>
          <w:szCs w:val="24"/>
        </w:rPr>
      </w:pPr>
    </w:p>
    <w:p w:rsidR="00FA15BD" w:rsidRDefault="00BC7971">
      <w:pPr>
        <w:numPr>
          <w:ilvl w:val="0"/>
          <w:numId w:val="10"/>
        </w:numPr>
        <w:pBdr>
          <w:bottom w:val="single" w:sz="12" w:space="1" w:color="auto"/>
        </w:pBdr>
        <w:spacing w:before="60" w:after="60"/>
        <w:outlineLvl w:val="0"/>
        <w:rPr>
          <w:rFonts w:ascii="Arial"/>
          <w:b/>
          <w:sz w:val="30"/>
          <w:szCs w:val="24"/>
        </w:rPr>
      </w:pPr>
      <w:bookmarkStart w:id="71" w:name="_Toc32684"/>
      <w:r>
        <w:rPr>
          <w:rFonts w:ascii="Arial" w:hint="eastAsia"/>
          <w:b/>
          <w:sz w:val="30"/>
          <w:szCs w:val="24"/>
        </w:rPr>
        <w:t>如何</w:t>
      </w:r>
      <w:bookmarkEnd w:id="71"/>
      <w:r>
        <w:rPr>
          <w:rFonts w:ascii="Arial" w:hint="eastAsia"/>
          <w:b/>
          <w:sz w:val="30"/>
          <w:szCs w:val="24"/>
        </w:rPr>
        <w:t>担保预算下达</w:t>
      </w:r>
    </w:p>
    <w:p w:rsidR="00FA15BD" w:rsidRDefault="00BC7971">
      <w:pPr>
        <w:numPr>
          <w:ilvl w:val="2"/>
          <w:numId w:val="17"/>
        </w:numPr>
        <w:spacing w:before="60" w:after="60"/>
        <w:outlineLvl w:val="1"/>
        <w:rPr>
          <w:b/>
          <w:sz w:val="28"/>
          <w:szCs w:val="24"/>
        </w:rPr>
      </w:pPr>
      <w:bookmarkStart w:id="72" w:name="_Toc29787"/>
      <w:r>
        <w:rPr>
          <w:rFonts w:hint="eastAsia"/>
          <w:b/>
          <w:sz w:val="28"/>
          <w:szCs w:val="24"/>
        </w:rPr>
        <w:lastRenderedPageBreak/>
        <w:t>业务场景描述</w:t>
      </w:r>
      <w:bookmarkEnd w:id="72"/>
    </w:p>
    <w:p w:rsidR="00FA15BD" w:rsidRPr="00682A4D" w:rsidRDefault="00682A4D" w:rsidP="00682A4D">
      <w:pPr>
        <w:ind w:firstLineChars="400" w:firstLine="840"/>
        <w:rPr>
          <w:rFonts w:ascii="宋体" w:hAnsi="宋体" w:cs="宋体"/>
        </w:rPr>
      </w:pPr>
      <w:r w:rsidRPr="00682A4D">
        <w:rPr>
          <w:rFonts w:ascii="宋体" w:hAnsi="宋体" w:cs="宋体" w:hint="eastAsia"/>
        </w:rPr>
        <w:t>担保下达预算功能，下达本部填报和下一级单位担保预算</w:t>
      </w:r>
      <w:r w:rsidR="00BC7971" w:rsidRPr="00682A4D">
        <w:rPr>
          <w:sz w:val="24"/>
          <w:szCs w:val="24"/>
        </w:rPr>
        <w:t>。</w:t>
      </w:r>
    </w:p>
    <w:p w:rsidR="00FA15BD" w:rsidRDefault="00BC7971">
      <w:pPr>
        <w:numPr>
          <w:ilvl w:val="2"/>
          <w:numId w:val="17"/>
        </w:numPr>
        <w:spacing w:before="60" w:after="60"/>
        <w:outlineLvl w:val="1"/>
        <w:rPr>
          <w:b/>
          <w:sz w:val="28"/>
          <w:szCs w:val="24"/>
        </w:rPr>
      </w:pPr>
      <w:bookmarkStart w:id="73" w:name="_Toc29790"/>
      <w:r>
        <w:rPr>
          <w:rFonts w:hint="eastAsia"/>
          <w:b/>
          <w:sz w:val="28"/>
          <w:szCs w:val="24"/>
        </w:rPr>
        <w:t>菜</w:t>
      </w:r>
      <w:r>
        <w:rPr>
          <w:rFonts w:hint="eastAsia"/>
          <w:b/>
          <w:sz w:val="28"/>
          <w:szCs w:val="24"/>
        </w:rPr>
        <w:t>单路径</w:t>
      </w:r>
      <w:bookmarkEnd w:id="73"/>
    </w:p>
    <w:p w:rsidR="00FA15BD" w:rsidRDefault="00BC7971">
      <w:pPr>
        <w:spacing w:line="360" w:lineRule="auto"/>
        <w:ind w:firstLineChars="200" w:firstLine="480"/>
        <w:rPr>
          <w:rFonts w:ascii="宋体" w:hAnsi="宋体" w:cs="宋体"/>
          <w:sz w:val="24"/>
          <w:szCs w:val="24"/>
        </w:rPr>
      </w:pPr>
      <w:r>
        <w:rPr>
          <w:rFonts w:ascii="宋体" w:hAnsi="宋体" w:cs="宋体" w:hint="eastAsia"/>
          <w:sz w:val="24"/>
          <w:szCs w:val="24"/>
        </w:rPr>
        <w:t>【</w:t>
      </w:r>
      <w:r>
        <w:rPr>
          <w:rFonts w:ascii="宋体" w:hAnsi="宋体" w:cs="宋体" w:hint="eastAsia"/>
          <w:sz w:val="24"/>
          <w:szCs w:val="24"/>
        </w:rPr>
        <w:t>提供担保</w:t>
      </w:r>
      <w:r>
        <w:rPr>
          <w:rFonts w:ascii="宋体" w:hAnsi="宋体" w:cs="宋体" w:hint="eastAsia"/>
          <w:sz w:val="24"/>
          <w:szCs w:val="24"/>
        </w:rPr>
        <w:t>】</w:t>
      </w:r>
      <w:r>
        <w:rPr>
          <w:rFonts w:ascii="宋体" w:hAnsi="宋体" w:cs="宋体" w:hint="eastAsia"/>
          <w:sz w:val="24"/>
          <w:szCs w:val="24"/>
        </w:rPr>
        <w:t>-</w:t>
      </w:r>
      <w:r>
        <w:rPr>
          <w:rFonts w:ascii="宋体" w:hAnsi="宋体" w:cs="宋体" w:hint="eastAsia"/>
          <w:sz w:val="24"/>
          <w:szCs w:val="24"/>
        </w:rPr>
        <w:t>【</w:t>
      </w:r>
      <w:r>
        <w:rPr>
          <w:rFonts w:ascii="宋体" w:hAnsi="宋体" w:cs="宋体" w:hint="eastAsia"/>
          <w:sz w:val="24"/>
          <w:szCs w:val="24"/>
        </w:rPr>
        <w:t>担保预算下达</w:t>
      </w:r>
      <w:r>
        <w:rPr>
          <w:rFonts w:ascii="宋体" w:hAnsi="宋体" w:cs="宋体" w:hint="eastAsia"/>
          <w:sz w:val="24"/>
          <w:szCs w:val="24"/>
        </w:rPr>
        <w:t>】</w:t>
      </w:r>
      <w:r>
        <w:rPr>
          <w:rFonts w:ascii="宋体" w:hAnsi="宋体" w:cs="宋体" w:hint="eastAsia"/>
          <w:sz w:val="24"/>
          <w:szCs w:val="24"/>
        </w:rPr>
        <w:t>-</w:t>
      </w:r>
      <w:r>
        <w:rPr>
          <w:rFonts w:ascii="宋体" w:hAnsi="宋体" w:cs="宋体" w:hint="eastAsia"/>
          <w:sz w:val="24"/>
          <w:szCs w:val="24"/>
        </w:rPr>
        <w:t>【</w:t>
      </w:r>
      <w:r>
        <w:rPr>
          <w:rFonts w:ascii="宋体" w:hAnsi="宋体" w:cs="宋体" w:hint="eastAsia"/>
          <w:sz w:val="24"/>
          <w:szCs w:val="24"/>
        </w:rPr>
        <w:t>担保预算下达</w:t>
      </w:r>
      <w:r>
        <w:rPr>
          <w:rFonts w:ascii="宋体" w:hAnsi="宋体" w:cs="宋体" w:hint="eastAsia"/>
          <w:sz w:val="24"/>
          <w:szCs w:val="24"/>
        </w:rPr>
        <w:t>】。</w:t>
      </w:r>
    </w:p>
    <w:p w:rsidR="00FA15BD" w:rsidRDefault="00BC7971">
      <w:pPr>
        <w:numPr>
          <w:ilvl w:val="2"/>
          <w:numId w:val="17"/>
        </w:numPr>
        <w:spacing w:before="60" w:after="60"/>
        <w:outlineLvl w:val="1"/>
        <w:rPr>
          <w:b/>
          <w:sz w:val="28"/>
          <w:szCs w:val="24"/>
        </w:rPr>
      </w:pPr>
      <w:bookmarkStart w:id="74" w:name="_Toc4690"/>
      <w:r>
        <w:rPr>
          <w:rFonts w:hint="eastAsia"/>
          <w:b/>
          <w:sz w:val="28"/>
          <w:szCs w:val="24"/>
        </w:rPr>
        <w:t>操作步骤</w:t>
      </w:r>
      <w:bookmarkEnd w:id="74"/>
    </w:p>
    <w:p w:rsidR="00FA15BD" w:rsidRDefault="00BC7971">
      <w:pPr>
        <w:numPr>
          <w:ilvl w:val="0"/>
          <w:numId w:val="12"/>
        </w:numPr>
        <w:spacing w:line="360" w:lineRule="auto"/>
        <w:rPr>
          <w:rFonts w:ascii="宋体" w:cs="宋体"/>
          <w:kern w:val="0"/>
          <w:sz w:val="24"/>
          <w:szCs w:val="21"/>
        </w:rPr>
      </w:pPr>
      <w:r>
        <w:rPr>
          <w:rFonts w:ascii="宋体" w:cs="宋体" w:hint="eastAsia"/>
          <w:kern w:val="0"/>
          <w:sz w:val="24"/>
          <w:szCs w:val="21"/>
        </w:rPr>
        <w:t>第一步，点击菜单【</w:t>
      </w:r>
      <w:r>
        <w:rPr>
          <w:rFonts w:ascii="宋体" w:hAnsi="宋体" w:cs="宋体" w:hint="eastAsia"/>
          <w:sz w:val="24"/>
          <w:szCs w:val="24"/>
        </w:rPr>
        <w:t>担保预算下达</w:t>
      </w:r>
      <w:r>
        <w:rPr>
          <w:rFonts w:ascii="宋体" w:cs="宋体" w:hint="eastAsia"/>
          <w:kern w:val="0"/>
          <w:sz w:val="24"/>
          <w:szCs w:val="21"/>
        </w:rPr>
        <w:t>】，进入该菜单的主操作界面。</w:t>
      </w:r>
    </w:p>
    <w:p w:rsidR="00FA15BD" w:rsidRDefault="00BC7971">
      <w:pPr>
        <w:spacing w:line="360" w:lineRule="auto"/>
        <w:ind w:firstLineChars="200" w:firstLine="420"/>
        <w:rPr>
          <w:sz w:val="24"/>
          <w:szCs w:val="24"/>
        </w:rPr>
      </w:pPr>
      <w:r>
        <w:rPr>
          <w:noProof/>
        </w:rPr>
        <w:drawing>
          <wp:inline distT="0" distB="0" distL="114300" distR="114300">
            <wp:extent cx="5744845" cy="3294380"/>
            <wp:effectExtent l="0" t="0" r="8255" b="7620"/>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29"/>
                    <a:stretch>
                      <a:fillRect/>
                    </a:stretch>
                  </pic:blipFill>
                  <pic:spPr>
                    <a:xfrm>
                      <a:off x="0" y="0"/>
                      <a:ext cx="5744845" cy="3294380"/>
                    </a:xfrm>
                    <a:prstGeom prst="rect">
                      <a:avLst/>
                    </a:prstGeom>
                    <a:noFill/>
                    <a:ln>
                      <a:noFill/>
                    </a:ln>
                  </pic:spPr>
                </pic:pic>
              </a:graphicData>
            </a:graphic>
          </wp:inline>
        </w:drawing>
      </w:r>
    </w:p>
    <w:p w:rsidR="00FA15BD" w:rsidRDefault="00BC7971">
      <w:pPr>
        <w:spacing w:line="360" w:lineRule="auto"/>
        <w:ind w:firstLine="420"/>
        <w:rPr>
          <w:sz w:val="24"/>
          <w:szCs w:val="24"/>
        </w:rPr>
      </w:pPr>
      <w:r>
        <w:rPr>
          <w:rFonts w:hint="eastAsia"/>
          <w:sz w:val="24"/>
          <w:szCs w:val="24"/>
        </w:rPr>
        <w:t>找到汇总好的数据，</w:t>
      </w:r>
      <w:r>
        <w:rPr>
          <w:rFonts w:hint="eastAsia"/>
          <w:sz w:val="24"/>
          <w:szCs w:val="24"/>
        </w:rPr>
        <w:t>无误后进行</w:t>
      </w:r>
      <w:r>
        <w:rPr>
          <w:rFonts w:hint="eastAsia"/>
          <w:sz w:val="24"/>
          <w:szCs w:val="24"/>
        </w:rPr>
        <w:t>点击下达功能按钮弹出明细界面：</w:t>
      </w:r>
    </w:p>
    <w:p w:rsidR="00FA15BD" w:rsidRDefault="00BC7971">
      <w:pPr>
        <w:spacing w:line="360" w:lineRule="auto"/>
        <w:ind w:firstLine="420"/>
      </w:pPr>
      <w:r>
        <w:rPr>
          <w:noProof/>
        </w:rPr>
        <w:lastRenderedPageBreak/>
        <w:drawing>
          <wp:inline distT="0" distB="0" distL="114300" distR="114300">
            <wp:extent cx="5744845" cy="3294380"/>
            <wp:effectExtent l="0" t="0" r="8255" b="7620"/>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30"/>
                    <a:stretch>
                      <a:fillRect/>
                    </a:stretch>
                  </pic:blipFill>
                  <pic:spPr>
                    <a:xfrm>
                      <a:off x="0" y="0"/>
                      <a:ext cx="5744845" cy="3294380"/>
                    </a:xfrm>
                    <a:prstGeom prst="rect">
                      <a:avLst/>
                    </a:prstGeom>
                    <a:noFill/>
                    <a:ln>
                      <a:noFill/>
                    </a:ln>
                  </pic:spPr>
                </pic:pic>
              </a:graphicData>
            </a:graphic>
          </wp:inline>
        </w:drawing>
      </w:r>
    </w:p>
    <w:p w:rsidR="00FA15BD" w:rsidRDefault="00BC7971">
      <w:pPr>
        <w:spacing w:line="360" w:lineRule="auto"/>
        <w:ind w:firstLine="420"/>
      </w:pPr>
      <w:r>
        <w:rPr>
          <w:rFonts w:hint="eastAsia"/>
        </w:rPr>
        <w:t>明细界面可对担保额度本年预算数进行调整：</w:t>
      </w:r>
    </w:p>
    <w:p w:rsidR="00FA15BD" w:rsidRDefault="00BC7971">
      <w:pPr>
        <w:spacing w:line="360" w:lineRule="auto"/>
        <w:ind w:firstLine="420"/>
      </w:pPr>
      <w:r>
        <w:rPr>
          <w:noProof/>
        </w:rPr>
        <w:drawing>
          <wp:inline distT="0" distB="0" distL="114300" distR="114300">
            <wp:extent cx="5744845" cy="3294380"/>
            <wp:effectExtent l="0" t="0" r="8255" b="7620"/>
            <wp:docPr id="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pic:cNvPicPr>
                      <a:picLocks noChangeAspect="1"/>
                    </pic:cNvPicPr>
                  </pic:nvPicPr>
                  <pic:blipFill>
                    <a:blip r:embed="rId31"/>
                    <a:stretch>
                      <a:fillRect/>
                    </a:stretch>
                  </pic:blipFill>
                  <pic:spPr>
                    <a:xfrm>
                      <a:off x="0" y="0"/>
                      <a:ext cx="5744845" cy="3294380"/>
                    </a:xfrm>
                    <a:prstGeom prst="rect">
                      <a:avLst/>
                    </a:prstGeom>
                    <a:noFill/>
                    <a:ln>
                      <a:noFill/>
                    </a:ln>
                  </pic:spPr>
                </pic:pic>
              </a:graphicData>
            </a:graphic>
          </wp:inline>
        </w:drawing>
      </w:r>
    </w:p>
    <w:p w:rsidR="00FA15BD" w:rsidRDefault="00FA15BD">
      <w:pPr>
        <w:spacing w:line="360" w:lineRule="auto"/>
        <w:ind w:firstLine="420"/>
      </w:pPr>
    </w:p>
    <w:p w:rsidR="00FA15BD" w:rsidRDefault="00BC7971">
      <w:pPr>
        <w:numPr>
          <w:ilvl w:val="0"/>
          <w:numId w:val="16"/>
        </w:numPr>
        <w:spacing w:line="360" w:lineRule="auto"/>
        <w:ind w:firstLineChars="200" w:firstLine="480"/>
        <w:rPr>
          <w:rFonts w:ascii="Arial"/>
          <w:b/>
          <w:sz w:val="30"/>
          <w:szCs w:val="24"/>
        </w:rPr>
      </w:pPr>
      <w:r>
        <w:rPr>
          <w:rFonts w:ascii="宋体" w:cs="宋体" w:hint="eastAsia"/>
          <w:kern w:val="0"/>
          <w:sz w:val="24"/>
          <w:szCs w:val="21"/>
        </w:rPr>
        <w:t>第二步，确定列表中待汇总的明细数据，点击【</w:t>
      </w:r>
      <w:r>
        <w:rPr>
          <w:rFonts w:ascii="宋体" w:cs="宋体" w:hint="eastAsia"/>
          <w:kern w:val="0"/>
          <w:sz w:val="24"/>
          <w:szCs w:val="21"/>
        </w:rPr>
        <w:t>保存</w:t>
      </w:r>
      <w:r>
        <w:rPr>
          <w:rFonts w:ascii="宋体" w:cs="宋体" w:hint="eastAsia"/>
          <w:kern w:val="0"/>
          <w:sz w:val="24"/>
          <w:szCs w:val="21"/>
        </w:rPr>
        <w:t>】功能按钮，</w:t>
      </w:r>
      <w:r>
        <w:rPr>
          <w:rFonts w:ascii="宋体" w:cs="宋体" w:hint="eastAsia"/>
          <w:kern w:val="0"/>
          <w:sz w:val="24"/>
          <w:szCs w:val="21"/>
        </w:rPr>
        <w:t>对</w:t>
      </w:r>
      <w:r>
        <w:rPr>
          <w:rFonts w:ascii="宋体" w:cs="宋体" w:hint="eastAsia"/>
          <w:kern w:val="0"/>
          <w:sz w:val="24"/>
          <w:szCs w:val="21"/>
        </w:rPr>
        <w:t>预算</w:t>
      </w:r>
      <w:r>
        <w:rPr>
          <w:rFonts w:ascii="宋体" w:cs="宋体" w:hint="eastAsia"/>
          <w:kern w:val="0"/>
          <w:sz w:val="24"/>
          <w:szCs w:val="21"/>
        </w:rPr>
        <w:t>下达数据进行审批，审批通过后进入担保预算调整，如果不需要进行预算调整可直接进行担保业务审批</w:t>
      </w:r>
      <w:r>
        <w:rPr>
          <w:rFonts w:ascii="宋体" w:cs="宋体" w:hint="eastAsia"/>
          <w:kern w:val="0"/>
          <w:sz w:val="24"/>
          <w:szCs w:val="21"/>
        </w:rPr>
        <w:t>。</w:t>
      </w:r>
    </w:p>
    <w:p w:rsidR="00FA15BD" w:rsidRDefault="00BC7971">
      <w:pPr>
        <w:numPr>
          <w:ilvl w:val="0"/>
          <w:numId w:val="10"/>
        </w:numPr>
        <w:pBdr>
          <w:bottom w:val="single" w:sz="12" w:space="1" w:color="auto"/>
        </w:pBdr>
        <w:spacing w:before="60" w:after="60"/>
        <w:outlineLvl w:val="0"/>
        <w:rPr>
          <w:rFonts w:ascii="Arial"/>
          <w:b/>
          <w:sz w:val="30"/>
          <w:szCs w:val="24"/>
        </w:rPr>
      </w:pPr>
      <w:bookmarkStart w:id="75" w:name="_Toc30186"/>
      <w:r>
        <w:rPr>
          <w:rFonts w:ascii="Arial" w:hint="eastAsia"/>
          <w:b/>
          <w:sz w:val="30"/>
          <w:szCs w:val="24"/>
        </w:rPr>
        <w:t>如何</w:t>
      </w:r>
      <w:bookmarkEnd w:id="75"/>
      <w:r>
        <w:rPr>
          <w:rFonts w:ascii="Arial" w:hint="eastAsia"/>
          <w:b/>
          <w:sz w:val="30"/>
          <w:szCs w:val="24"/>
        </w:rPr>
        <w:t>担保预算调整</w:t>
      </w:r>
    </w:p>
    <w:p w:rsidR="00FA15BD" w:rsidRDefault="00BC7971">
      <w:pPr>
        <w:numPr>
          <w:ilvl w:val="2"/>
          <w:numId w:val="18"/>
        </w:numPr>
        <w:spacing w:before="60" w:after="60"/>
        <w:outlineLvl w:val="1"/>
        <w:rPr>
          <w:b/>
          <w:sz w:val="28"/>
          <w:szCs w:val="24"/>
        </w:rPr>
      </w:pPr>
      <w:bookmarkStart w:id="76" w:name="_Toc3194"/>
      <w:r>
        <w:rPr>
          <w:rFonts w:hint="eastAsia"/>
          <w:b/>
          <w:sz w:val="28"/>
          <w:szCs w:val="24"/>
        </w:rPr>
        <w:lastRenderedPageBreak/>
        <w:t>业务场景描述</w:t>
      </w:r>
      <w:bookmarkEnd w:id="76"/>
    </w:p>
    <w:p w:rsidR="00FA15BD" w:rsidRDefault="00BC7971">
      <w:pPr>
        <w:spacing w:line="312" w:lineRule="auto"/>
        <w:ind w:firstLineChars="200" w:firstLine="480"/>
        <w:rPr>
          <w:sz w:val="24"/>
          <w:szCs w:val="24"/>
        </w:rPr>
      </w:pPr>
      <w:r>
        <w:rPr>
          <w:rFonts w:hint="eastAsia"/>
          <w:sz w:val="24"/>
          <w:szCs w:val="24"/>
        </w:rPr>
        <w:t>调整本单位或其下级单位已经生效的预算；</w:t>
      </w:r>
    </w:p>
    <w:p w:rsidR="00FA15BD" w:rsidRDefault="00BC7971">
      <w:pPr>
        <w:numPr>
          <w:ilvl w:val="2"/>
          <w:numId w:val="18"/>
        </w:numPr>
        <w:spacing w:before="60" w:after="60"/>
        <w:outlineLvl w:val="1"/>
        <w:rPr>
          <w:b/>
          <w:sz w:val="28"/>
          <w:szCs w:val="24"/>
        </w:rPr>
      </w:pPr>
      <w:bookmarkStart w:id="77" w:name="_Toc22451"/>
      <w:r>
        <w:rPr>
          <w:rFonts w:hint="eastAsia"/>
          <w:b/>
          <w:sz w:val="28"/>
          <w:szCs w:val="24"/>
        </w:rPr>
        <w:t>菜单路径</w:t>
      </w:r>
      <w:bookmarkEnd w:id="77"/>
    </w:p>
    <w:p w:rsidR="00FA15BD" w:rsidRDefault="00BC7971">
      <w:pPr>
        <w:spacing w:line="360" w:lineRule="auto"/>
        <w:ind w:firstLineChars="200" w:firstLine="480"/>
        <w:rPr>
          <w:rFonts w:ascii="宋体" w:hAnsi="宋体" w:cs="宋体"/>
          <w:sz w:val="24"/>
          <w:szCs w:val="24"/>
        </w:rPr>
      </w:pPr>
      <w:r>
        <w:rPr>
          <w:rFonts w:ascii="宋体" w:hAnsi="宋体" w:cs="宋体" w:hint="eastAsia"/>
          <w:sz w:val="24"/>
          <w:szCs w:val="24"/>
        </w:rPr>
        <w:t>【</w:t>
      </w:r>
      <w:r>
        <w:rPr>
          <w:rFonts w:ascii="宋体" w:hAnsi="宋体" w:cs="宋体" w:hint="eastAsia"/>
          <w:sz w:val="24"/>
          <w:szCs w:val="24"/>
        </w:rPr>
        <w:t>提供担保</w:t>
      </w:r>
      <w:r>
        <w:rPr>
          <w:rFonts w:ascii="宋体" w:hAnsi="宋体" w:cs="宋体" w:hint="eastAsia"/>
          <w:sz w:val="24"/>
          <w:szCs w:val="24"/>
        </w:rPr>
        <w:t>】</w:t>
      </w:r>
      <w:r>
        <w:rPr>
          <w:rFonts w:ascii="宋体" w:hAnsi="宋体" w:cs="宋体" w:hint="eastAsia"/>
          <w:sz w:val="24"/>
          <w:szCs w:val="24"/>
        </w:rPr>
        <w:t>-</w:t>
      </w:r>
      <w:r>
        <w:rPr>
          <w:rFonts w:ascii="宋体" w:hAnsi="宋体" w:cs="宋体" w:hint="eastAsia"/>
          <w:sz w:val="24"/>
          <w:szCs w:val="24"/>
        </w:rPr>
        <w:t>【</w:t>
      </w:r>
      <w:r>
        <w:rPr>
          <w:rFonts w:ascii="宋体" w:hAnsi="宋体" w:cs="宋体" w:hint="eastAsia"/>
          <w:sz w:val="24"/>
          <w:szCs w:val="24"/>
        </w:rPr>
        <w:t>担保预算调整</w:t>
      </w:r>
      <w:r>
        <w:rPr>
          <w:rFonts w:ascii="宋体" w:hAnsi="宋体" w:cs="宋体" w:hint="eastAsia"/>
          <w:sz w:val="24"/>
          <w:szCs w:val="24"/>
        </w:rPr>
        <w:t>】</w:t>
      </w:r>
      <w:r>
        <w:rPr>
          <w:rFonts w:ascii="宋体" w:hAnsi="宋体" w:cs="宋体" w:hint="eastAsia"/>
          <w:sz w:val="24"/>
          <w:szCs w:val="24"/>
        </w:rPr>
        <w:t>-</w:t>
      </w:r>
      <w:r>
        <w:rPr>
          <w:rFonts w:ascii="宋体" w:hAnsi="宋体" w:cs="宋体" w:hint="eastAsia"/>
          <w:sz w:val="24"/>
          <w:szCs w:val="24"/>
        </w:rPr>
        <w:t>【</w:t>
      </w:r>
      <w:r>
        <w:rPr>
          <w:rFonts w:ascii="宋体" w:hAnsi="宋体" w:cs="宋体" w:hint="eastAsia"/>
          <w:sz w:val="24"/>
          <w:szCs w:val="24"/>
        </w:rPr>
        <w:t>追加担保金额</w:t>
      </w:r>
      <w:r>
        <w:rPr>
          <w:rFonts w:ascii="宋体" w:hAnsi="宋体" w:cs="宋体" w:hint="eastAsia"/>
          <w:sz w:val="24"/>
          <w:szCs w:val="24"/>
        </w:rPr>
        <w:t>】。</w:t>
      </w:r>
    </w:p>
    <w:p w:rsidR="00FA15BD" w:rsidRDefault="00BC7971">
      <w:pPr>
        <w:numPr>
          <w:ilvl w:val="2"/>
          <w:numId w:val="18"/>
        </w:numPr>
        <w:spacing w:before="60" w:after="60"/>
        <w:outlineLvl w:val="1"/>
        <w:rPr>
          <w:b/>
          <w:sz w:val="28"/>
          <w:szCs w:val="24"/>
        </w:rPr>
      </w:pPr>
      <w:bookmarkStart w:id="78" w:name="_Toc4223"/>
      <w:r>
        <w:rPr>
          <w:rFonts w:hint="eastAsia"/>
          <w:b/>
          <w:sz w:val="28"/>
          <w:szCs w:val="24"/>
        </w:rPr>
        <w:t>操作步骤</w:t>
      </w:r>
      <w:bookmarkEnd w:id="78"/>
    </w:p>
    <w:p w:rsidR="00FA15BD" w:rsidRDefault="00BC7971">
      <w:pPr>
        <w:numPr>
          <w:ilvl w:val="0"/>
          <w:numId w:val="12"/>
        </w:numPr>
        <w:spacing w:line="360" w:lineRule="auto"/>
        <w:rPr>
          <w:rFonts w:ascii="宋体" w:cs="宋体"/>
          <w:kern w:val="0"/>
          <w:sz w:val="24"/>
          <w:szCs w:val="21"/>
        </w:rPr>
      </w:pPr>
      <w:r>
        <w:rPr>
          <w:rFonts w:ascii="宋体" w:cs="宋体" w:hint="eastAsia"/>
          <w:kern w:val="0"/>
          <w:sz w:val="24"/>
          <w:szCs w:val="21"/>
        </w:rPr>
        <w:t>第一步，点击菜单【</w:t>
      </w:r>
      <w:r>
        <w:rPr>
          <w:rFonts w:ascii="宋体" w:hAnsi="宋体" w:cs="宋体" w:hint="eastAsia"/>
          <w:sz w:val="24"/>
          <w:szCs w:val="24"/>
        </w:rPr>
        <w:t>追加担保金额</w:t>
      </w:r>
      <w:r>
        <w:rPr>
          <w:rFonts w:ascii="宋体" w:cs="宋体" w:hint="eastAsia"/>
          <w:kern w:val="0"/>
          <w:sz w:val="24"/>
          <w:szCs w:val="21"/>
        </w:rPr>
        <w:t>】，进入该菜单的主操作界面。</w:t>
      </w:r>
    </w:p>
    <w:p w:rsidR="00FA15BD" w:rsidRDefault="00BC7971">
      <w:pPr>
        <w:spacing w:line="360" w:lineRule="auto"/>
        <w:ind w:firstLineChars="200" w:firstLine="420"/>
        <w:rPr>
          <w:sz w:val="24"/>
          <w:szCs w:val="24"/>
        </w:rPr>
      </w:pPr>
      <w:r>
        <w:rPr>
          <w:noProof/>
        </w:rPr>
        <w:drawing>
          <wp:inline distT="0" distB="0" distL="114300" distR="114300">
            <wp:extent cx="5744845" cy="3255645"/>
            <wp:effectExtent l="0" t="0" r="8255" b="8255"/>
            <wp:docPr id="2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0"/>
                    <pic:cNvPicPr>
                      <a:picLocks noChangeAspect="1"/>
                    </pic:cNvPicPr>
                  </pic:nvPicPr>
                  <pic:blipFill>
                    <a:blip r:embed="rId32"/>
                    <a:stretch>
                      <a:fillRect/>
                    </a:stretch>
                  </pic:blipFill>
                  <pic:spPr>
                    <a:xfrm>
                      <a:off x="0" y="0"/>
                      <a:ext cx="5744845" cy="3255645"/>
                    </a:xfrm>
                    <a:prstGeom prst="rect">
                      <a:avLst/>
                    </a:prstGeom>
                    <a:noFill/>
                    <a:ln>
                      <a:noFill/>
                    </a:ln>
                  </pic:spPr>
                </pic:pic>
              </a:graphicData>
            </a:graphic>
          </wp:inline>
        </w:drawing>
      </w:r>
    </w:p>
    <w:p w:rsidR="00FA15BD" w:rsidRDefault="00BC7971">
      <w:pPr>
        <w:numPr>
          <w:ilvl w:val="0"/>
          <w:numId w:val="12"/>
        </w:numPr>
        <w:spacing w:line="360" w:lineRule="auto"/>
        <w:rPr>
          <w:sz w:val="24"/>
          <w:szCs w:val="24"/>
        </w:rPr>
      </w:pPr>
      <w:r>
        <w:rPr>
          <w:rFonts w:ascii="宋体" w:cs="宋体" w:hint="eastAsia"/>
          <w:kern w:val="0"/>
          <w:sz w:val="24"/>
          <w:szCs w:val="21"/>
        </w:rPr>
        <w:t>第二步，点击【</w:t>
      </w:r>
      <w:r>
        <w:rPr>
          <w:rFonts w:ascii="宋体" w:cs="宋体" w:hint="eastAsia"/>
          <w:kern w:val="0"/>
          <w:sz w:val="24"/>
          <w:szCs w:val="21"/>
        </w:rPr>
        <w:t>修改</w:t>
      </w:r>
      <w:r>
        <w:rPr>
          <w:rFonts w:ascii="宋体" w:cs="宋体" w:hint="eastAsia"/>
          <w:kern w:val="0"/>
          <w:sz w:val="24"/>
          <w:szCs w:val="21"/>
        </w:rPr>
        <w:t>】功能按钮，进入预算</w:t>
      </w:r>
      <w:r>
        <w:rPr>
          <w:rFonts w:ascii="宋体" w:cs="宋体" w:hint="eastAsia"/>
          <w:kern w:val="0"/>
          <w:sz w:val="24"/>
          <w:szCs w:val="21"/>
        </w:rPr>
        <w:t>调整</w:t>
      </w:r>
      <w:r>
        <w:rPr>
          <w:rFonts w:ascii="宋体" w:cs="宋体" w:hint="eastAsia"/>
          <w:kern w:val="0"/>
          <w:sz w:val="24"/>
          <w:szCs w:val="21"/>
        </w:rPr>
        <w:t>的明细界面。</w:t>
      </w:r>
    </w:p>
    <w:p w:rsidR="00FA15BD" w:rsidRDefault="00BC7971">
      <w:pPr>
        <w:spacing w:line="360" w:lineRule="auto"/>
        <w:ind w:firstLineChars="200" w:firstLine="420"/>
        <w:rPr>
          <w:sz w:val="24"/>
          <w:szCs w:val="24"/>
        </w:rPr>
      </w:pPr>
      <w:r>
        <w:rPr>
          <w:noProof/>
        </w:rPr>
        <w:lastRenderedPageBreak/>
        <w:drawing>
          <wp:inline distT="0" distB="0" distL="114300" distR="114300">
            <wp:extent cx="5744845" cy="3423920"/>
            <wp:effectExtent l="0" t="0" r="8255" b="5080"/>
            <wp:docPr id="2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1"/>
                    <pic:cNvPicPr>
                      <a:picLocks noChangeAspect="1"/>
                    </pic:cNvPicPr>
                  </pic:nvPicPr>
                  <pic:blipFill>
                    <a:blip r:embed="rId33"/>
                    <a:stretch>
                      <a:fillRect/>
                    </a:stretch>
                  </pic:blipFill>
                  <pic:spPr>
                    <a:xfrm>
                      <a:off x="0" y="0"/>
                      <a:ext cx="5744845" cy="3423920"/>
                    </a:xfrm>
                    <a:prstGeom prst="rect">
                      <a:avLst/>
                    </a:prstGeom>
                    <a:noFill/>
                    <a:ln>
                      <a:noFill/>
                    </a:ln>
                  </pic:spPr>
                </pic:pic>
              </a:graphicData>
            </a:graphic>
          </wp:inline>
        </w:drawing>
      </w:r>
    </w:p>
    <w:p w:rsidR="00FA15BD" w:rsidRDefault="00BC7971">
      <w:pPr>
        <w:numPr>
          <w:ilvl w:val="0"/>
          <w:numId w:val="19"/>
        </w:numPr>
        <w:spacing w:line="360" w:lineRule="auto"/>
        <w:ind w:firstLineChars="200" w:firstLine="480"/>
        <w:rPr>
          <w:sz w:val="24"/>
          <w:szCs w:val="24"/>
        </w:rPr>
      </w:pPr>
      <w:r>
        <w:rPr>
          <w:rFonts w:hint="eastAsia"/>
          <w:sz w:val="24"/>
          <w:szCs w:val="24"/>
        </w:rPr>
        <w:t>【提交】：提交到审批人审核。</w:t>
      </w:r>
    </w:p>
    <w:p w:rsidR="00FA15BD" w:rsidRDefault="00FA15BD">
      <w:pPr>
        <w:spacing w:line="360" w:lineRule="auto"/>
        <w:ind w:leftChars="200" w:left="420"/>
        <w:rPr>
          <w:sz w:val="24"/>
          <w:szCs w:val="24"/>
        </w:rPr>
      </w:pPr>
    </w:p>
    <w:p w:rsidR="00FA15BD" w:rsidRDefault="00BC7971">
      <w:pPr>
        <w:numPr>
          <w:ilvl w:val="0"/>
          <w:numId w:val="10"/>
        </w:numPr>
        <w:pBdr>
          <w:bottom w:val="single" w:sz="12" w:space="1" w:color="auto"/>
        </w:pBdr>
        <w:spacing w:before="60" w:after="60"/>
        <w:outlineLvl w:val="0"/>
        <w:rPr>
          <w:rFonts w:ascii="Arial"/>
          <w:b/>
          <w:sz w:val="30"/>
          <w:szCs w:val="24"/>
        </w:rPr>
      </w:pPr>
      <w:r>
        <w:rPr>
          <w:rFonts w:ascii="Arial" w:hint="eastAsia"/>
          <w:b/>
          <w:sz w:val="30"/>
          <w:szCs w:val="24"/>
        </w:rPr>
        <w:t>如何担保业务审批</w:t>
      </w:r>
    </w:p>
    <w:p w:rsidR="00FA15BD" w:rsidRDefault="00BC7971">
      <w:pPr>
        <w:numPr>
          <w:ilvl w:val="2"/>
          <w:numId w:val="20"/>
        </w:numPr>
        <w:spacing w:before="60" w:after="60"/>
        <w:outlineLvl w:val="1"/>
        <w:rPr>
          <w:b/>
          <w:sz w:val="28"/>
          <w:szCs w:val="24"/>
        </w:rPr>
      </w:pPr>
      <w:bookmarkStart w:id="79" w:name="_Toc24272"/>
      <w:r>
        <w:rPr>
          <w:rFonts w:hint="eastAsia"/>
          <w:b/>
          <w:sz w:val="28"/>
          <w:szCs w:val="24"/>
        </w:rPr>
        <w:t>业务场景描述</w:t>
      </w:r>
      <w:bookmarkEnd w:id="79"/>
    </w:p>
    <w:p w:rsidR="00FA15BD" w:rsidRDefault="00BC7971">
      <w:pPr>
        <w:ind w:firstLine="420"/>
        <w:rPr>
          <w:rFonts w:ascii="宋体" w:hAnsi="宋体" w:cs="宋体"/>
        </w:rPr>
      </w:pPr>
      <w:bookmarkStart w:id="80" w:name="_Toc29939"/>
      <w:r>
        <w:rPr>
          <w:rFonts w:ascii="宋体" w:hAnsi="宋体" w:cs="宋体" w:hint="eastAsia"/>
          <w:sz w:val="24"/>
          <w:lang w:bidi="ar"/>
        </w:rPr>
        <w:t>担保业务发起功能，发起本单位的担保业务提交审批。</w:t>
      </w:r>
    </w:p>
    <w:p w:rsidR="00FA15BD" w:rsidRDefault="00BC7971">
      <w:pPr>
        <w:numPr>
          <w:ilvl w:val="2"/>
          <w:numId w:val="20"/>
        </w:numPr>
        <w:spacing w:before="60" w:after="60"/>
        <w:outlineLvl w:val="1"/>
        <w:rPr>
          <w:b/>
          <w:sz w:val="28"/>
          <w:szCs w:val="24"/>
        </w:rPr>
      </w:pPr>
      <w:r>
        <w:rPr>
          <w:rFonts w:hint="eastAsia"/>
          <w:b/>
          <w:sz w:val="28"/>
          <w:szCs w:val="24"/>
        </w:rPr>
        <w:t>菜单路径</w:t>
      </w:r>
      <w:bookmarkEnd w:id="80"/>
    </w:p>
    <w:p w:rsidR="00FA15BD" w:rsidRDefault="00BC7971">
      <w:pPr>
        <w:spacing w:line="360" w:lineRule="auto"/>
        <w:ind w:firstLineChars="200" w:firstLine="480"/>
        <w:rPr>
          <w:rFonts w:ascii="宋体" w:hAnsi="宋体" w:cs="宋体"/>
          <w:sz w:val="24"/>
          <w:szCs w:val="24"/>
        </w:rPr>
      </w:pPr>
      <w:r>
        <w:rPr>
          <w:rFonts w:ascii="宋体" w:hAnsi="宋体" w:cs="宋体" w:hint="eastAsia"/>
          <w:sz w:val="24"/>
          <w:szCs w:val="24"/>
        </w:rPr>
        <w:t>【</w:t>
      </w:r>
      <w:r>
        <w:rPr>
          <w:rFonts w:ascii="宋体" w:hAnsi="宋体" w:cs="宋体" w:hint="eastAsia"/>
          <w:sz w:val="24"/>
          <w:szCs w:val="24"/>
        </w:rPr>
        <w:t>提供担保</w:t>
      </w:r>
      <w:r>
        <w:rPr>
          <w:rFonts w:ascii="宋体" w:hAnsi="宋体" w:cs="宋体" w:hint="eastAsia"/>
          <w:sz w:val="24"/>
          <w:szCs w:val="24"/>
        </w:rPr>
        <w:t>】</w:t>
      </w:r>
      <w:r>
        <w:rPr>
          <w:rFonts w:ascii="宋体" w:hAnsi="宋体" w:cs="宋体" w:hint="eastAsia"/>
          <w:sz w:val="24"/>
          <w:szCs w:val="24"/>
        </w:rPr>
        <w:t>-</w:t>
      </w:r>
      <w:r>
        <w:rPr>
          <w:rFonts w:ascii="宋体" w:hAnsi="宋体" w:cs="宋体" w:hint="eastAsia"/>
          <w:sz w:val="24"/>
          <w:szCs w:val="24"/>
        </w:rPr>
        <w:t>【</w:t>
      </w:r>
      <w:r>
        <w:rPr>
          <w:rFonts w:ascii="宋体" w:hAnsi="宋体" w:cs="宋体" w:hint="eastAsia"/>
          <w:sz w:val="24"/>
          <w:szCs w:val="24"/>
        </w:rPr>
        <w:t>担保业务审批</w:t>
      </w:r>
      <w:r>
        <w:rPr>
          <w:rFonts w:ascii="宋体" w:hAnsi="宋体" w:cs="宋体" w:hint="eastAsia"/>
          <w:sz w:val="24"/>
          <w:szCs w:val="24"/>
        </w:rPr>
        <w:t>】</w:t>
      </w:r>
      <w:r>
        <w:rPr>
          <w:rFonts w:ascii="宋体" w:hAnsi="宋体" w:cs="宋体" w:hint="eastAsia"/>
          <w:sz w:val="24"/>
          <w:szCs w:val="24"/>
        </w:rPr>
        <w:t>-</w:t>
      </w:r>
      <w:r>
        <w:rPr>
          <w:rFonts w:ascii="宋体" w:hAnsi="宋体" w:cs="宋体" w:hint="eastAsia"/>
          <w:sz w:val="24"/>
          <w:szCs w:val="24"/>
        </w:rPr>
        <w:t>【</w:t>
      </w:r>
      <w:r>
        <w:rPr>
          <w:rFonts w:ascii="宋体" w:hAnsi="宋体" w:cs="宋体" w:hint="eastAsia"/>
          <w:sz w:val="24"/>
          <w:szCs w:val="24"/>
        </w:rPr>
        <w:t>担保业务审批</w:t>
      </w:r>
      <w:r>
        <w:rPr>
          <w:rFonts w:ascii="宋体" w:hAnsi="宋体" w:cs="宋体" w:hint="eastAsia"/>
          <w:sz w:val="24"/>
          <w:szCs w:val="24"/>
        </w:rPr>
        <w:t>】。</w:t>
      </w:r>
    </w:p>
    <w:p w:rsidR="00FA15BD" w:rsidRDefault="00BC7971">
      <w:pPr>
        <w:numPr>
          <w:ilvl w:val="2"/>
          <w:numId w:val="20"/>
        </w:numPr>
        <w:spacing w:before="60" w:after="60"/>
        <w:outlineLvl w:val="1"/>
        <w:rPr>
          <w:b/>
          <w:sz w:val="28"/>
          <w:szCs w:val="24"/>
        </w:rPr>
      </w:pPr>
      <w:bookmarkStart w:id="81" w:name="_Toc11061"/>
      <w:r>
        <w:rPr>
          <w:rFonts w:hint="eastAsia"/>
          <w:b/>
          <w:sz w:val="28"/>
          <w:szCs w:val="24"/>
        </w:rPr>
        <w:t>操作步骤</w:t>
      </w:r>
      <w:bookmarkEnd w:id="81"/>
    </w:p>
    <w:p w:rsidR="00FA15BD" w:rsidRDefault="00BC7971">
      <w:pPr>
        <w:numPr>
          <w:ilvl w:val="0"/>
          <w:numId w:val="12"/>
        </w:numPr>
        <w:spacing w:line="360" w:lineRule="auto"/>
        <w:rPr>
          <w:rFonts w:ascii="宋体" w:cs="宋体"/>
          <w:kern w:val="0"/>
          <w:sz w:val="24"/>
          <w:szCs w:val="21"/>
        </w:rPr>
      </w:pPr>
      <w:r>
        <w:rPr>
          <w:rFonts w:ascii="宋体" w:cs="宋体" w:hint="eastAsia"/>
          <w:kern w:val="0"/>
          <w:sz w:val="24"/>
          <w:szCs w:val="21"/>
        </w:rPr>
        <w:t>第一步，点击菜单【</w:t>
      </w:r>
      <w:r>
        <w:rPr>
          <w:rFonts w:ascii="宋体" w:cs="宋体" w:hint="eastAsia"/>
          <w:kern w:val="0"/>
          <w:sz w:val="24"/>
          <w:szCs w:val="21"/>
        </w:rPr>
        <w:t>担保业务审批</w:t>
      </w:r>
      <w:r>
        <w:rPr>
          <w:rFonts w:ascii="宋体" w:cs="宋体" w:hint="eastAsia"/>
          <w:kern w:val="0"/>
          <w:sz w:val="24"/>
          <w:szCs w:val="21"/>
        </w:rPr>
        <w:t>】，进入该菜单的主操作界面。</w:t>
      </w:r>
    </w:p>
    <w:p w:rsidR="00FA15BD" w:rsidRDefault="00BC7971">
      <w:pPr>
        <w:spacing w:line="360" w:lineRule="auto"/>
        <w:ind w:firstLineChars="200" w:firstLine="420"/>
        <w:rPr>
          <w:sz w:val="24"/>
          <w:szCs w:val="24"/>
        </w:rPr>
      </w:pPr>
      <w:r>
        <w:rPr>
          <w:noProof/>
        </w:rPr>
        <w:lastRenderedPageBreak/>
        <w:drawing>
          <wp:inline distT="0" distB="0" distL="114300" distR="114300">
            <wp:extent cx="5744845" cy="3310255"/>
            <wp:effectExtent l="0" t="0" r="8255" b="4445"/>
            <wp:docPr id="2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2"/>
                    <pic:cNvPicPr>
                      <a:picLocks noChangeAspect="1"/>
                    </pic:cNvPicPr>
                  </pic:nvPicPr>
                  <pic:blipFill>
                    <a:blip r:embed="rId34"/>
                    <a:stretch>
                      <a:fillRect/>
                    </a:stretch>
                  </pic:blipFill>
                  <pic:spPr>
                    <a:xfrm>
                      <a:off x="0" y="0"/>
                      <a:ext cx="5744845" cy="3310255"/>
                    </a:xfrm>
                    <a:prstGeom prst="rect">
                      <a:avLst/>
                    </a:prstGeom>
                    <a:noFill/>
                    <a:ln>
                      <a:noFill/>
                    </a:ln>
                  </pic:spPr>
                </pic:pic>
              </a:graphicData>
            </a:graphic>
          </wp:inline>
        </w:drawing>
      </w:r>
    </w:p>
    <w:p w:rsidR="00FA15BD" w:rsidRDefault="00BC7971">
      <w:pPr>
        <w:numPr>
          <w:ilvl w:val="0"/>
          <w:numId w:val="12"/>
        </w:numPr>
        <w:spacing w:line="360" w:lineRule="auto"/>
        <w:rPr>
          <w:sz w:val="24"/>
          <w:szCs w:val="24"/>
        </w:rPr>
      </w:pPr>
      <w:r>
        <w:rPr>
          <w:rFonts w:ascii="宋体" w:cs="宋体" w:hint="eastAsia"/>
          <w:kern w:val="0"/>
          <w:sz w:val="24"/>
          <w:szCs w:val="21"/>
        </w:rPr>
        <w:t>第二步，点击【新增】功能按钮，进入</w:t>
      </w:r>
      <w:r>
        <w:rPr>
          <w:rFonts w:ascii="宋体" w:cs="宋体" w:hint="eastAsia"/>
          <w:kern w:val="0"/>
          <w:sz w:val="24"/>
          <w:szCs w:val="21"/>
        </w:rPr>
        <w:t>担保业务审批</w:t>
      </w:r>
      <w:r>
        <w:rPr>
          <w:rFonts w:ascii="宋体" w:cs="宋体" w:hint="eastAsia"/>
          <w:kern w:val="0"/>
          <w:sz w:val="24"/>
          <w:szCs w:val="21"/>
        </w:rPr>
        <w:t>的</w:t>
      </w:r>
      <w:r>
        <w:rPr>
          <w:rFonts w:ascii="宋体" w:cs="宋体" w:hint="eastAsia"/>
          <w:kern w:val="0"/>
          <w:sz w:val="24"/>
          <w:szCs w:val="21"/>
        </w:rPr>
        <w:t>新增</w:t>
      </w:r>
      <w:r>
        <w:rPr>
          <w:rFonts w:ascii="宋体" w:cs="宋体" w:hint="eastAsia"/>
          <w:kern w:val="0"/>
          <w:sz w:val="24"/>
          <w:szCs w:val="21"/>
        </w:rPr>
        <w:t>界面。</w:t>
      </w:r>
    </w:p>
    <w:p w:rsidR="00FA15BD" w:rsidRDefault="00BC7971">
      <w:pPr>
        <w:spacing w:line="360" w:lineRule="auto"/>
        <w:ind w:firstLineChars="200" w:firstLine="420"/>
        <w:rPr>
          <w:sz w:val="24"/>
          <w:szCs w:val="24"/>
        </w:rPr>
      </w:pPr>
      <w:r>
        <w:rPr>
          <w:noProof/>
        </w:rPr>
        <w:drawing>
          <wp:inline distT="0" distB="0" distL="114300" distR="114300">
            <wp:extent cx="5744845" cy="3423920"/>
            <wp:effectExtent l="0" t="0" r="8255" b="5080"/>
            <wp:docPr id="2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3"/>
                    <pic:cNvPicPr>
                      <a:picLocks noChangeAspect="1"/>
                    </pic:cNvPicPr>
                  </pic:nvPicPr>
                  <pic:blipFill>
                    <a:blip r:embed="rId35"/>
                    <a:stretch>
                      <a:fillRect/>
                    </a:stretch>
                  </pic:blipFill>
                  <pic:spPr>
                    <a:xfrm>
                      <a:off x="0" y="0"/>
                      <a:ext cx="5744845" cy="3423920"/>
                    </a:xfrm>
                    <a:prstGeom prst="rect">
                      <a:avLst/>
                    </a:prstGeom>
                    <a:noFill/>
                    <a:ln>
                      <a:noFill/>
                    </a:ln>
                  </pic:spPr>
                </pic:pic>
              </a:graphicData>
            </a:graphic>
          </wp:inline>
        </w:drawing>
      </w:r>
    </w:p>
    <w:p w:rsidR="00FA15BD" w:rsidRDefault="00BC7971">
      <w:pPr>
        <w:spacing w:line="360" w:lineRule="auto"/>
        <w:ind w:firstLineChars="200" w:firstLine="480"/>
        <w:rPr>
          <w:sz w:val="24"/>
          <w:szCs w:val="24"/>
        </w:rPr>
      </w:pPr>
      <w:r>
        <w:rPr>
          <w:rFonts w:hint="eastAsia"/>
          <w:sz w:val="24"/>
          <w:szCs w:val="24"/>
        </w:rPr>
        <w:t>界面要点说明：</w:t>
      </w:r>
    </w:p>
    <w:p w:rsidR="00FA15BD" w:rsidRDefault="00BC7971">
      <w:pPr>
        <w:numPr>
          <w:ilvl w:val="0"/>
          <w:numId w:val="21"/>
        </w:numPr>
        <w:spacing w:line="360" w:lineRule="auto"/>
        <w:ind w:firstLineChars="200" w:firstLine="480"/>
        <w:rPr>
          <w:sz w:val="24"/>
          <w:szCs w:val="24"/>
        </w:rPr>
      </w:pPr>
      <w:r>
        <w:rPr>
          <w:rFonts w:hint="eastAsia"/>
          <w:sz w:val="24"/>
          <w:szCs w:val="24"/>
        </w:rPr>
        <w:t>首先要明确是否是预算内的业务，预算内的业务选择是，然后担保预算编号后面选择放大镜，找到业务所需预算</w:t>
      </w:r>
      <w:r>
        <w:rPr>
          <w:rFonts w:hint="eastAsia"/>
          <w:sz w:val="24"/>
          <w:szCs w:val="24"/>
        </w:rPr>
        <w:t>。</w:t>
      </w:r>
      <w:r>
        <w:rPr>
          <w:rFonts w:hint="eastAsia"/>
          <w:sz w:val="24"/>
          <w:szCs w:val="24"/>
        </w:rPr>
        <w:t>界面如下：</w:t>
      </w:r>
      <w:r>
        <w:rPr>
          <w:rFonts w:hint="eastAsia"/>
          <w:sz w:val="24"/>
          <w:szCs w:val="24"/>
        </w:rPr>
        <w:br/>
      </w:r>
      <w:r>
        <w:rPr>
          <w:noProof/>
        </w:rPr>
        <w:lastRenderedPageBreak/>
        <w:drawing>
          <wp:inline distT="0" distB="0" distL="114300" distR="114300">
            <wp:extent cx="5744845" cy="3423920"/>
            <wp:effectExtent l="0" t="0" r="8255" b="5080"/>
            <wp:docPr id="2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6"/>
                    <pic:cNvPicPr>
                      <a:picLocks noChangeAspect="1"/>
                    </pic:cNvPicPr>
                  </pic:nvPicPr>
                  <pic:blipFill>
                    <a:blip r:embed="rId36"/>
                    <a:stretch>
                      <a:fillRect/>
                    </a:stretch>
                  </pic:blipFill>
                  <pic:spPr>
                    <a:xfrm>
                      <a:off x="0" y="0"/>
                      <a:ext cx="5744845" cy="3423920"/>
                    </a:xfrm>
                    <a:prstGeom prst="rect">
                      <a:avLst/>
                    </a:prstGeom>
                    <a:noFill/>
                    <a:ln>
                      <a:noFill/>
                    </a:ln>
                  </pic:spPr>
                </pic:pic>
              </a:graphicData>
            </a:graphic>
          </wp:inline>
        </w:drawing>
      </w:r>
    </w:p>
    <w:p w:rsidR="00FA15BD" w:rsidRDefault="00BC7971">
      <w:pPr>
        <w:numPr>
          <w:ilvl w:val="0"/>
          <w:numId w:val="21"/>
        </w:numPr>
        <w:spacing w:line="360" w:lineRule="auto"/>
        <w:ind w:firstLineChars="200" w:firstLine="480"/>
        <w:rPr>
          <w:sz w:val="24"/>
          <w:szCs w:val="24"/>
        </w:rPr>
      </w:pPr>
      <w:r>
        <w:rPr>
          <w:rFonts w:hint="eastAsia"/>
          <w:sz w:val="24"/>
          <w:szCs w:val="24"/>
        </w:rPr>
        <w:t>数据日期字段：</w:t>
      </w:r>
      <w:r>
        <w:rPr>
          <w:rFonts w:hint="eastAsia"/>
          <w:sz w:val="24"/>
          <w:szCs w:val="24"/>
        </w:rPr>
        <w:t>选择最新一期本部数据。根据办法规定，单户子企业担保额不得超过本企业最后一期净资产的</w:t>
      </w:r>
      <w:r>
        <w:rPr>
          <w:rFonts w:hint="eastAsia"/>
          <w:sz w:val="24"/>
          <w:szCs w:val="24"/>
        </w:rPr>
        <w:t>50%</w:t>
      </w:r>
      <w:r>
        <w:rPr>
          <w:rFonts w:hint="eastAsia"/>
          <w:sz w:val="24"/>
          <w:szCs w:val="24"/>
        </w:rPr>
        <w:t>。</w:t>
      </w:r>
    </w:p>
    <w:p w:rsidR="00FA15BD" w:rsidRDefault="00BC7971">
      <w:pPr>
        <w:numPr>
          <w:ilvl w:val="0"/>
          <w:numId w:val="21"/>
        </w:numPr>
        <w:spacing w:line="360" w:lineRule="auto"/>
        <w:ind w:firstLineChars="200" w:firstLine="480"/>
        <w:rPr>
          <w:sz w:val="24"/>
          <w:szCs w:val="24"/>
        </w:rPr>
      </w:pPr>
      <w:r>
        <w:rPr>
          <w:rFonts w:hint="eastAsia"/>
          <w:sz w:val="24"/>
          <w:szCs w:val="24"/>
        </w:rPr>
        <w:t>数值位数不超过</w:t>
      </w:r>
      <w:r>
        <w:rPr>
          <w:rFonts w:hint="eastAsia"/>
          <w:sz w:val="24"/>
          <w:szCs w:val="24"/>
        </w:rPr>
        <w:t>13</w:t>
      </w:r>
      <w:r>
        <w:rPr>
          <w:rFonts w:hint="eastAsia"/>
          <w:sz w:val="24"/>
          <w:szCs w:val="24"/>
        </w:rPr>
        <w:t>位，小数点后保留</w:t>
      </w:r>
      <w:r>
        <w:rPr>
          <w:rFonts w:hint="eastAsia"/>
          <w:sz w:val="24"/>
          <w:szCs w:val="24"/>
        </w:rPr>
        <w:t>2</w:t>
      </w:r>
      <w:r>
        <w:rPr>
          <w:rFonts w:hint="eastAsia"/>
          <w:sz w:val="24"/>
          <w:szCs w:val="24"/>
        </w:rPr>
        <w:t>位</w:t>
      </w:r>
      <w:r>
        <w:rPr>
          <w:rFonts w:hint="eastAsia"/>
          <w:sz w:val="24"/>
          <w:szCs w:val="24"/>
        </w:rPr>
        <w:t>。</w:t>
      </w:r>
    </w:p>
    <w:p w:rsidR="00FA15BD" w:rsidRDefault="00BC7971">
      <w:pPr>
        <w:numPr>
          <w:ilvl w:val="0"/>
          <w:numId w:val="21"/>
        </w:numPr>
        <w:spacing w:line="360" w:lineRule="auto"/>
        <w:ind w:firstLineChars="200" w:firstLine="480"/>
        <w:rPr>
          <w:sz w:val="24"/>
          <w:szCs w:val="24"/>
        </w:rPr>
      </w:pPr>
      <w:proofErr w:type="gramStart"/>
      <w:r>
        <w:rPr>
          <w:sz w:val="24"/>
          <w:szCs w:val="24"/>
        </w:rPr>
        <w:t>经集团</w:t>
      </w:r>
      <w:proofErr w:type="gramEnd"/>
      <w:r>
        <w:rPr>
          <w:sz w:val="24"/>
          <w:szCs w:val="24"/>
        </w:rPr>
        <w:t>审批后，自动计算预算执行率，自动更新该企业的预算评价分数。</w:t>
      </w:r>
    </w:p>
    <w:p w:rsidR="00FA15BD" w:rsidRDefault="00BC7971">
      <w:pPr>
        <w:numPr>
          <w:ilvl w:val="0"/>
          <w:numId w:val="21"/>
        </w:numPr>
        <w:spacing w:line="360" w:lineRule="auto"/>
        <w:ind w:firstLineChars="200" w:firstLine="480"/>
        <w:rPr>
          <w:sz w:val="24"/>
          <w:szCs w:val="24"/>
        </w:rPr>
      </w:pPr>
      <w:r>
        <w:rPr>
          <w:rFonts w:hint="eastAsia"/>
          <w:sz w:val="24"/>
          <w:szCs w:val="24"/>
        </w:rPr>
        <w:t>上传附件。按照集团管理规定上</w:t>
      </w:r>
      <w:proofErr w:type="gramStart"/>
      <w:r>
        <w:rPr>
          <w:rFonts w:hint="eastAsia"/>
          <w:sz w:val="24"/>
          <w:szCs w:val="24"/>
        </w:rPr>
        <w:t>传相关</w:t>
      </w:r>
      <w:proofErr w:type="gramEnd"/>
      <w:r>
        <w:rPr>
          <w:rFonts w:hint="eastAsia"/>
          <w:sz w:val="24"/>
          <w:szCs w:val="24"/>
        </w:rPr>
        <w:t>文件。支持</w:t>
      </w:r>
      <w:r>
        <w:rPr>
          <w:rFonts w:hint="eastAsia"/>
          <w:sz w:val="24"/>
          <w:szCs w:val="24"/>
        </w:rPr>
        <w:t>pdf</w:t>
      </w:r>
      <w:r>
        <w:rPr>
          <w:rFonts w:hint="eastAsia"/>
          <w:sz w:val="24"/>
          <w:szCs w:val="24"/>
        </w:rPr>
        <w:t>、</w:t>
      </w:r>
      <w:r>
        <w:rPr>
          <w:rFonts w:hint="eastAsia"/>
          <w:sz w:val="24"/>
          <w:szCs w:val="24"/>
        </w:rPr>
        <w:t>csv</w:t>
      </w:r>
      <w:r>
        <w:rPr>
          <w:rFonts w:hint="eastAsia"/>
          <w:sz w:val="24"/>
          <w:szCs w:val="24"/>
        </w:rPr>
        <w:t>、</w:t>
      </w:r>
      <w:r>
        <w:rPr>
          <w:rFonts w:hint="eastAsia"/>
          <w:sz w:val="24"/>
          <w:szCs w:val="24"/>
        </w:rPr>
        <w:t>jpg</w:t>
      </w:r>
      <w:r>
        <w:rPr>
          <w:rFonts w:hint="eastAsia"/>
          <w:sz w:val="24"/>
          <w:szCs w:val="24"/>
        </w:rPr>
        <w:t>、</w:t>
      </w:r>
      <w:proofErr w:type="spellStart"/>
      <w:r>
        <w:rPr>
          <w:rFonts w:hint="eastAsia"/>
          <w:sz w:val="24"/>
          <w:szCs w:val="24"/>
        </w:rPr>
        <w:t>png</w:t>
      </w:r>
      <w:proofErr w:type="spellEnd"/>
      <w:r>
        <w:rPr>
          <w:rFonts w:hint="eastAsia"/>
          <w:sz w:val="24"/>
          <w:szCs w:val="24"/>
        </w:rPr>
        <w:t>格式文件，</w:t>
      </w:r>
      <w:r>
        <w:rPr>
          <w:rFonts w:hint="eastAsia"/>
          <w:sz w:val="24"/>
          <w:szCs w:val="24"/>
        </w:rPr>
        <w:t>pdf</w:t>
      </w:r>
      <w:r>
        <w:rPr>
          <w:rFonts w:hint="eastAsia"/>
          <w:sz w:val="24"/>
          <w:szCs w:val="24"/>
        </w:rPr>
        <w:t>、</w:t>
      </w:r>
      <w:r>
        <w:rPr>
          <w:rFonts w:hint="eastAsia"/>
          <w:sz w:val="24"/>
          <w:szCs w:val="24"/>
        </w:rPr>
        <w:t>jpg</w:t>
      </w:r>
      <w:r>
        <w:rPr>
          <w:rFonts w:hint="eastAsia"/>
          <w:sz w:val="24"/>
          <w:szCs w:val="24"/>
        </w:rPr>
        <w:t>、</w:t>
      </w:r>
      <w:proofErr w:type="spellStart"/>
      <w:r>
        <w:rPr>
          <w:rFonts w:hint="eastAsia"/>
          <w:sz w:val="24"/>
          <w:szCs w:val="24"/>
        </w:rPr>
        <w:t>png</w:t>
      </w:r>
      <w:proofErr w:type="spellEnd"/>
      <w:r>
        <w:rPr>
          <w:rFonts w:hint="eastAsia"/>
          <w:sz w:val="24"/>
          <w:szCs w:val="24"/>
        </w:rPr>
        <w:t>格式支持在线预览功能。</w:t>
      </w:r>
    </w:p>
    <w:p w:rsidR="00FA15BD" w:rsidRDefault="00BC7971">
      <w:pPr>
        <w:numPr>
          <w:ilvl w:val="0"/>
          <w:numId w:val="21"/>
        </w:numPr>
        <w:spacing w:line="360" w:lineRule="auto"/>
        <w:ind w:firstLineChars="200" w:firstLine="480"/>
        <w:rPr>
          <w:sz w:val="24"/>
          <w:szCs w:val="24"/>
        </w:rPr>
      </w:pPr>
      <w:r>
        <w:rPr>
          <w:rFonts w:hint="eastAsia"/>
          <w:sz w:val="24"/>
          <w:szCs w:val="24"/>
        </w:rPr>
        <w:t>【</w:t>
      </w:r>
      <w:r>
        <w:rPr>
          <w:rFonts w:hint="eastAsia"/>
          <w:sz w:val="24"/>
          <w:szCs w:val="24"/>
        </w:rPr>
        <w:t>暂存</w:t>
      </w:r>
      <w:r>
        <w:rPr>
          <w:rFonts w:hint="eastAsia"/>
          <w:sz w:val="24"/>
          <w:szCs w:val="24"/>
        </w:rPr>
        <w:t>】：暂存数据。</w:t>
      </w:r>
    </w:p>
    <w:p w:rsidR="00FA15BD" w:rsidRDefault="00BC7971">
      <w:pPr>
        <w:numPr>
          <w:ilvl w:val="0"/>
          <w:numId w:val="19"/>
        </w:numPr>
        <w:spacing w:line="360" w:lineRule="auto"/>
        <w:ind w:firstLineChars="200" w:firstLine="480"/>
        <w:rPr>
          <w:sz w:val="24"/>
          <w:szCs w:val="24"/>
        </w:rPr>
      </w:pPr>
      <w:r>
        <w:rPr>
          <w:rFonts w:hint="eastAsia"/>
          <w:sz w:val="24"/>
          <w:szCs w:val="24"/>
        </w:rPr>
        <w:t>【提交】：提交到本单位审批人审核。</w:t>
      </w:r>
    </w:p>
    <w:p w:rsidR="00FA15BD" w:rsidRDefault="00FA15BD">
      <w:pPr>
        <w:pStyle w:val="23"/>
        <w:spacing w:line="360" w:lineRule="auto"/>
        <w:ind w:leftChars="0" w:left="0" w:firstLineChars="0" w:firstLine="0"/>
        <w:rPr>
          <w:rFonts w:ascii="宋体" w:cs="宋体"/>
          <w:kern w:val="0"/>
          <w:sz w:val="24"/>
        </w:rPr>
      </w:pPr>
    </w:p>
    <w:p w:rsidR="00FA15BD" w:rsidRDefault="00BC7971">
      <w:pPr>
        <w:numPr>
          <w:ilvl w:val="0"/>
          <w:numId w:val="10"/>
        </w:numPr>
        <w:pBdr>
          <w:bottom w:val="single" w:sz="12" w:space="1" w:color="auto"/>
        </w:pBdr>
        <w:spacing w:before="60" w:after="60"/>
        <w:outlineLvl w:val="0"/>
        <w:rPr>
          <w:rFonts w:ascii="Arial"/>
          <w:b/>
          <w:sz w:val="30"/>
          <w:szCs w:val="24"/>
        </w:rPr>
      </w:pPr>
      <w:bookmarkStart w:id="82" w:name="_Toc18282"/>
      <w:bookmarkStart w:id="83" w:name="_Toc19418"/>
      <w:bookmarkStart w:id="84" w:name="_Toc24615"/>
      <w:bookmarkStart w:id="85" w:name="_如何查询业务数据"/>
      <w:bookmarkStart w:id="86" w:name="_GoBack"/>
      <w:bookmarkEnd w:id="6"/>
      <w:bookmarkEnd w:id="86"/>
      <w:r>
        <w:rPr>
          <w:rFonts w:ascii="Arial" w:hint="eastAsia"/>
          <w:b/>
          <w:sz w:val="30"/>
          <w:szCs w:val="24"/>
        </w:rPr>
        <w:t>如何</w:t>
      </w:r>
      <w:bookmarkEnd w:id="82"/>
      <w:bookmarkEnd w:id="83"/>
      <w:r>
        <w:rPr>
          <w:rFonts w:ascii="Arial" w:hint="eastAsia"/>
          <w:b/>
          <w:sz w:val="30"/>
          <w:szCs w:val="24"/>
        </w:rPr>
        <w:t>担保业务登记</w:t>
      </w:r>
    </w:p>
    <w:p w:rsidR="00FA15BD" w:rsidRDefault="00BC7971">
      <w:pPr>
        <w:numPr>
          <w:ilvl w:val="2"/>
          <w:numId w:val="22"/>
        </w:numPr>
        <w:spacing w:before="60" w:after="60"/>
        <w:outlineLvl w:val="1"/>
        <w:rPr>
          <w:b/>
          <w:sz w:val="28"/>
          <w:szCs w:val="24"/>
        </w:rPr>
      </w:pPr>
      <w:bookmarkStart w:id="87" w:name="_Toc3103"/>
      <w:bookmarkStart w:id="88" w:name="_Toc22364"/>
      <w:bookmarkEnd w:id="84"/>
      <w:bookmarkEnd w:id="85"/>
      <w:r>
        <w:rPr>
          <w:rFonts w:hint="eastAsia"/>
          <w:b/>
          <w:sz w:val="28"/>
          <w:szCs w:val="24"/>
        </w:rPr>
        <w:t>业务场景描述</w:t>
      </w:r>
      <w:bookmarkEnd w:id="87"/>
      <w:bookmarkEnd w:id="88"/>
    </w:p>
    <w:p w:rsidR="00FA15BD" w:rsidRDefault="00BC7971">
      <w:pPr>
        <w:spacing w:line="360" w:lineRule="auto"/>
        <w:ind w:firstLine="420"/>
        <w:rPr>
          <w:rFonts w:ascii="宋体" w:hAnsi="宋体" w:cs="宋体"/>
          <w:b/>
          <w:bCs/>
          <w:szCs w:val="24"/>
        </w:rPr>
      </w:pPr>
      <w:bookmarkStart w:id="89" w:name="_Toc11517"/>
      <w:bookmarkStart w:id="90" w:name="_Toc1395"/>
      <w:r>
        <w:rPr>
          <w:rFonts w:ascii="宋体" w:hAnsi="宋体" w:cs="宋体" w:hint="eastAsia"/>
          <w:sz w:val="24"/>
          <w:lang w:bidi="ar"/>
        </w:rPr>
        <w:t>担保合同信息登记功能，登记本单位担保合同信息。</w:t>
      </w:r>
    </w:p>
    <w:p w:rsidR="00FA15BD" w:rsidRDefault="00BC7971">
      <w:pPr>
        <w:numPr>
          <w:ilvl w:val="2"/>
          <w:numId w:val="22"/>
        </w:numPr>
        <w:spacing w:before="60" w:after="60"/>
        <w:outlineLvl w:val="1"/>
        <w:rPr>
          <w:b/>
          <w:sz w:val="28"/>
          <w:szCs w:val="24"/>
        </w:rPr>
      </w:pPr>
      <w:r>
        <w:rPr>
          <w:rFonts w:hint="eastAsia"/>
          <w:b/>
          <w:sz w:val="28"/>
          <w:szCs w:val="24"/>
        </w:rPr>
        <w:t>菜单路径</w:t>
      </w:r>
      <w:bookmarkEnd w:id="89"/>
      <w:bookmarkEnd w:id="90"/>
    </w:p>
    <w:p w:rsidR="00FA15BD" w:rsidRDefault="00BC7971">
      <w:pPr>
        <w:spacing w:line="312" w:lineRule="auto"/>
        <w:ind w:firstLineChars="200" w:firstLine="480"/>
        <w:rPr>
          <w:b/>
          <w:sz w:val="28"/>
          <w:szCs w:val="24"/>
        </w:rPr>
      </w:pPr>
      <w:r>
        <w:rPr>
          <w:rFonts w:hint="eastAsia"/>
          <w:sz w:val="24"/>
          <w:szCs w:val="24"/>
        </w:rPr>
        <w:t>【</w:t>
      </w:r>
      <w:r>
        <w:rPr>
          <w:rFonts w:hint="eastAsia"/>
          <w:sz w:val="24"/>
          <w:szCs w:val="24"/>
        </w:rPr>
        <w:t>提供担保</w:t>
      </w:r>
      <w:r>
        <w:rPr>
          <w:rFonts w:hint="eastAsia"/>
          <w:sz w:val="24"/>
          <w:szCs w:val="24"/>
        </w:rPr>
        <w:t>】【</w:t>
      </w:r>
      <w:r>
        <w:rPr>
          <w:rFonts w:hint="eastAsia"/>
          <w:sz w:val="24"/>
          <w:szCs w:val="24"/>
        </w:rPr>
        <w:t>担保业务登记</w:t>
      </w:r>
      <w:r>
        <w:rPr>
          <w:rFonts w:hint="eastAsia"/>
          <w:sz w:val="24"/>
          <w:szCs w:val="24"/>
        </w:rPr>
        <w:t>】【</w:t>
      </w:r>
      <w:r>
        <w:rPr>
          <w:rFonts w:hint="eastAsia"/>
          <w:sz w:val="24"/>
          <w:szCs w:val="24"/>
        </w:rPr>
        <w:t>担保合同登记</w:t>
      </w:r>
      <w:r>
        <w:rPr>
          <w:rFonts w:hint="eastAsia"/>
          <w:sz w:val="24"/>
          <w:szCs w:val="24"/>
        </w:rPr>
        <w:t>】</w:t>
      </w:r>
    </w:p>
    <w:p w:rsidR="00FA15BD" w:rsidRDefault="00BC7971">
      <w:pPr>
        <w:numPr>
          <w:ilvl w:val="2"/>
          <w:numId w:val="22"/>
        </w:numPr>
        <w:spacing w:before="60" w:after="60"/>
        <w:outlineLvl w:val="1"/>
        <w:rPr>
          <w:b/>
          <w:sz w:val="28"/>
          <w:szCs w:val="24"/>
        </w:rPr>
      </w:pPr>
      <w:r>
        <w:rPr>
          <w:rFonts w:hint="eastAsia"/>
          <w:b/>
          <w:sz w:val="28"/>
          <w:szCs w:val="24"/>
        </w:rPr>
        <w:t>操作步骤</w:t>
      </w:r>
    </w:p>
    <w:p w:rsidR="00FA15BD" w:rsidRDefault="00BC7971">
      <w:pPr>
        <w:numPr>
          <w:ilvl w:val="0"/>
          <w:numId w:val="12"/>
        </w:numPr>
        <w:spacing w:line="360" w:lineRule="auto"/>
        <w:rPr>
          <w:rFonts w:ascii="宋体" w:cs="宋体"/>
          <w:kern w:val="0"/>
          <w:sz w:val="24"/>
          <w:szCs w:val="21"/>
        </w:rPr>
      </w:pPr>
      <w:r>
        <w:rPr>
          <w:rFonts w:ascii="宋体" w:cs="宋体" w:hint="eastAsia"/>
          <w:kern w:val="0"/>
          <w:sz w:val="24"/>
          <w:szCs w:val="21"/>
        </w:rPr>
        <w:lastRenderedPageBreak/>
        <w:t>第一步，点击菜单【</w:t>
      </w:r>
      <w:r>
        <w:rPr>
          <w:rFonts w:hint="eastAsia"/>
          <w:sz w:val="24"/>
          <w:szCs w:val="24"/>
        </w:rPr>
        <w:t>担保合同登记</w:t>
      </w:r>
      <w:r>
        <w:rPr>
          <w:rFonts w:ascii="宋体" w:cs="宋体" w:hint="eastAsia"/>
          <w:kern w:val="0"/>
          <w:sz w:val="24"/>
          <w:szCs w:val="21"/>
        </w:rPr>
        <w:t>】，进入该菜单的主操作界面。</w:t>
      </w:r>
    </w:p>
    <w:p w:rsidR="00FA15BD" w:rsidRDefault="00BC7971">
      <w:pPr>
        <w:spacing w:line="312" w:lineRule="auto"/>
        <w:ind w:firstLineChars="200" w:firstLine="420"/>
        <w:rPr>
          <w:sz w:val="24"/>
          <w:szCs w:val="24"/>
        </w:rPr>
      </w:pPr>
      <w:r>
        <w:rPr>
          <w:noProof/>
        </w:rPr>
        <w:drawing>
          <wp:inline distT="0" distB="0" distL="114300" distR="114300">
            <wp:extent cx="5744845" cy="3264535"/>
            <wp:effectExtent l="0" t="0" r="8255" b="12065"/>
            <wp:docPr id="3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7"/>
                    <pic:cNvPicPr>
                      <a:picLocks noChangeAspect="1"/>
                    </pic:cNvPicPr>
                  </pic:nvPicPr>
                  <pic:blipFill>
                    <a:blip r:embed="rId37"/>
                    <a:stretch>
                      <a:fillRect/>
                    </a:stretch>
                  </pic:blipFill>
                  <pic:spPr>
                    <a:xfrm>
                      <a:off x="0" y="0"/>
                      <a:ext cx="5744845" cy="3264535"/>
                    </a:xfrm>
                    <a:prstGeom prst="rect">
                      <a:avLst/>
                    </a:prstGeom>
                    <a:noFill/>
                    <a:ln>
                      <a:noFill/>
                    </a:ln>
                  </pic:spPr>
                </pic:pic>
              </a:graphicData>
            </a:graphic>
          </wp:inline>
        </w:drawing>
      </w:r>
    </w:p>
    <w:p w:rsidR="00FA15BD" w:rsidRDefault="00BC7971">
      <w:pPr>
        <w:numPr>
          <w:ilvl w:val="0"/>
          <w:numId w:val="12"/>
        </w:numPr>
        <w:spacing w:line="360" w:lineRule="auto"/>
        <w:rPr>
          <w:sz w:val="24"/>
          <w:szCs w:val="24"/>
        </w:rPr>
      </w:pPr>
      <w:r>
        <w:rPr>
          <w:rFonts w:ascii="宋体" w:cs="宋体" w:hint="eastAsia"/>
          <w:kern w:val="0"/>
          <w:sz w:val="24"/>
          <w:szCs w:val="21"/>
        </w:rPr>
        <w:t>第二步，点击【新增】功能按钮，进入</w:t>
      </w:r>
      <w:r>
        <w:rPr>
          <w:rFonts w:ascii="宋体" w:cs="宋体" w:hint="eastAsia"/>
          <w:kern w:val="0"/>
          <w:sz w:val="24"/>
          <w:szCs w:val="21"/>
        </w:rPr>
        <w:t>担保合同登记</w:t>
      </w:r>
      <w:r>
        <w:rPr>
          <w:rFonts w:ascii="宋体" w:cs="宋体" w:hint="eastAsia"/>
          <w:kern w:val="0"/>
          <w:sz w:val="24"/>
          <w:szCs w:val="21"/>
        </w:rPr>
        <w:t>的</w:t>
      </w:r>
      <w:r>
        <w:rPr>
          <w:rFonts w:ascii="宋体" w:cs="宋体" w:hint="eastAsia"/>
          <w:kern w:val="0"/>
          <w:sz w:val="24"/>
          <w:szCs w:val="21"/>
        </w:rPr>
        <w:t>新增</w:t>
      </w:r>
      <w:r>
        <w:rPr>
          <w:rFonts w:ascii="宋体" w:cs="宋体" w:hint="eastAsia"/>
          <w:kern w:val="0"/>
          <w:sz w:val="24"/>
          <w:szCs w:val="21"/>
        </w:rPr>
        <w:t>界面。</w:t>
      </w:r>
    </w:p>
    <w:p w:rsidR="00FA15BD" w:rsidRDefault="00BC7971">
      <w:pPr>
        <w:spacing w:before="60" w:after="60"/>
        <w:ind w:left="402"/>
        <w:outlineLvl w:val="3"/>
      </w:pPr>
      <w:r>
        <w:rPr>
          <w:noProof/>
        </w:rPr>
        <w:drawing>
          <wp:inline distT="0" distB="0" distL="114300" distR="114300">
            <wp:extent cx="5744845" cy="3294380"/>
            <wp:effectExtent l="0" t="0" r="8255" b="7620"/>
            <wp:docPr id="3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8"/>
                    <pic:cNvPicPr>
                      <a:picLocks noChangeAspect="1"/>
                    </pic:cNvPicPr>
                  </pic:nvPicPr>
                  <pic:blipFill>
                    <a:blip r:embed="rId38"/>
                    <a:stretch>
                      <a:fillRect/>
                    </a:stretch>
                  </pic:blipFill>
                  <pic:spPr>
                    <a:xfrm>
                      <a:off x="0" y="0"/>
                      <a:ext cx="5744845" cy="3294380"/>
                    </a:xfrm>
                    <a:prstGeom prst="rect">
                      <a:avLst/>
                    </a:prstGeom>
                    <a:noFill/>
                    <a:ln>
                      <a:noFill/>
                    </a:ln>
                  </pic:spPr>
                </pic:pic>
              </a:graphicData>
            </a:graphic>
          </wp:inline>
        </w:drawing>
      </w:r>
    </w:p>
    <w:p w:rsidR="00FA15BD" w:rsidRDefault="00BC7971">
      <w:pPr>
        <w:spacing w:line="360" w:lineRule="auto"/>
        <w:ind w:firstLineChars="200" w:firstLine="480"/>
        <w:rPr>
          <w:sz w:val="24"/>
          <w:szCs w:val="24"/>
        </w:rPr>
      </w:pPr>
      <w:r>
        <w:rPr>
          <w:rFonts w:hint="eastAsia"/>
          <w:sz w:val="24"/>
          <w:szCs w:val="24"/>
        </w:rPr>
        <w:t>界面要点说明：</w:t>
      </w:r>
    </w:p>
    <w:p w:rsidR="00FA15BD" w:rsidRDefault="00BC7971">
      <w:pPr>
        <w:spacing w:before="60" w:after="60"/>
        <w:ind w:left="402"/>
        <w:outlineLvl w:val="3"/>
        <w:rPr>
          <w:sz w:val="24"/>
          <w:szCs w:val="24"/>
        </w:rPr>
      </w:pPr>
      <w:r>
        <w:rPr>
          <w:rFonts w:hint="eastAsia"/>
          <w:sz w:val="24"/>
          <w:szCs w:val="24"/>
        </w:rPr>
        <w:t>点击放大镜按钮选择担保业务编号上报上来的数据进行合同信息的录入，填报相关信息无误后可进行提交审批。</w:t>
      </w:r>
    </w:p>
    <w:p w:rsidR="00FA15BD" w:rsidRDefault="00BC7971">
      <w:pPr>
        <w:spacing w:before="60" w:after="60"/>
        <w:ind w:left="402"/>
        <w:outlineLvl w:val="3"/>
        <w:rPr>
          <w:sz w:val="24"/>
          <w:szCs w:val="24"/>
        </w:rPr>
      </w:pPr>
      <w:r>
        <w:rPr>
          <w:rFonts w:hint="eastAsia"/>
          <w:sz w:val="24"/>
          <w:szCs w:val="24"/>
        </w:rPr>
        <w:t>担保合同占用菜单功能介绍：担保合同占用是对合同登记的占用。</w:t>
      </w:r>
    </w:p>
    <w:p w:rsidR="00FA15BD" w:rsidRDefault="00BC7971">
      <w:pPr>
        <w:numPr>
          <w:ilvl w:val="0"/>
          <w:numId w:val="12"/>
        </w:numPr>
        <w:spacing w:line="360" w:lineRule="auto"/>
        <w:rPr>
          <w:rFonts w:ascii="宋体" w:cs="宋体"/>
          <w:kern w:val="0"/>
          <w:sz w:val="24"/>
          <w:szCs w:val="21"/>
        </w:rPr>
      </w:pPr>
      <w:r>
        <w:rPr>
          <w:rFonts w:ascii="宋体" w:cs="宋体" w:hint="eastAsia"/>
          <w:kern w:val="0"/>
          <w:sz w:val="24"/>
          <w:szCs w:val="21"/>
        </w:rPr>
        <w:t>第</w:t>
      </w:r>
      <w:r>
        <w:rPr>
          <w:rFonts w:ascii="宋体" w:cs="宋体" w:hint="eastAsia"/>
          <w:kern w:val="0"/>
          <w:sz w:val="24"/>
          <w:szCs w:val="21"/>
        </w:rPr>
        <w:t>三</w:t>
      </w:r>
      <w:r>
        <w:rPr>
          <w:rFonts w:ascii="宋体" w:cs="宋体" w:hint="eastAsia"/>
          <w:kern w:val="0"/>
          <w:sz w:val="24"/>
          <w:szCs w:val="21"/>
        </w:rPr>
        <w:t>步，点击菜单【</w:t>
      </w:r>
      <w:r>
        <w:rPr>
          <w:rFonts w:hint="eastAsia"/>
          <w:sz w:val="24"/>
          <w:szCs w:val="24"/>
        </w:rPr>
        <w:t>担保合同占用</w:t>
      </w:r>
      <w:r>
        <w:rPr>
          <w:rFonts w:ascii="宋体" w:cs="宋体" w:hint="eastAsia"/>
          <w:kern w:val="0"/>
          <w:sz w:val="24"/>
          <w:szCs w:val="21"/>
        </w:rPr>
        <w:t>】，进入该菜单的主操作界面。</w:t>
      </w:r>
    </w:p>
    <w:p w:rsidR="00FA15BD" w:rsidRDefault="00BC7971">
      <w:pPr>
        <w:spacing w:before="60" w:after="60"/>
        <w:ind w:left="402"/>
        <w:outlineLvl w:val="3"/>
      </w:pPr>
      <w:r>
        <w:rPr>
          <w:rFonts w:hint="eastAsia"/>
          <w:sz w:val="24"/>
          <w:szCs w:val="24"/>
        </w:rPr>
        <w:lastRenderedPageBreak/>
        <w:br/>
      </w:r>
      <w:r>
        <w:rPr>
          <w:noProof/>
        </w:rPr>
        <w:drawing>
          <wp:inline distT="0" distB="0" distL="114300" distR="114300">
            <wp:extent cx="5744845" cy="3423920"/>
            <wp:effectExtent l="0" t="0" r="8255" b="508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39"/>
                    <a:stretch>
                      <a:fillRect/>
                    </a:stretch>
                  </pic:blipFill>
                  <pic:spPr>
                    <a:xfrm>
                      <a:off x="0" y="0"/>
                      <a:ext cx="5744845" cy="3423920"/>
                    </a:xfrm>
                    <a:prstGeom prst="rect">
                      <a:avLst/>
                    </a:prstGeom>
                    <a:noFill/>
                    <a:ln>
                      <a:noFill/>
                    </a:ln>
                  </pic:spPr>
                </pic:pic>
              </a:graphicData>
            </a:graphic>
          </wp:inline>
        </w:drawing>
      </w:r>
    </w:p>
    <w:p w:rsidR="00FA15BD" w:rsidRDefault="00BC7971">
      <w:pPr>
        <w:numPr>
          <w:ilvl w:val="0"/>
          <w:numId w:val="12"/>
        </w:numPr>
        <w:spacing w:line="360" w:lineRule="auto"/>
        <w:rPr>
          <w:sz w:val="24"/>
          <w:szCs w:val="24"/>
        </w:rPr>
      </w:pPr>
      <w:r>
        <w:rPr>
          <w:rFonts w:ascii="宋体" w:cs="宋体" w:hint="eastAsia"/>
          <w:kern w:val="0"/>
          <w:sz w:val="24"/>
          <w:szCs w:val="21"/>
        </w:rPr>
        <w:t>第</w:t>
      </w:r>
      <w:r>
        <w:rPr>
          <w:rFonts w:ascii="宋体" w:cs="宋体" w:hint="eastAsia"/>
          <w:kern w:val="0"/>
          <w:sz w:val="24"/>
          <w:szCs w:val="21"/>
        </w:rPr>
        <w:t>四</w:t>
      </w:r>
      <w:r>
        <w:rPr>
          <w:rFonts w:ascii="宋体" w:cs="宋体" w:hint="eastAsia"/>
          <w:kern w:val="0"/>
          <w:sz w:val="24"/>
          <w:szCs w:val="21"/>
        </w:rPr>
        <w:t>步，点击【新增】功能按钮，进入</w:t>
      </w:r>
      <w:r>
        <w:rPr>
          <w:rFonts w:ascii="宋体" w:cs="宋体" w:hint="eastAsia"/>
          <w:kern w:val="0"/>
          <w:sz w:val="24"/>
          <w:szCs w:val="21"/>
        </w:rPr>
        <w:t>担保合同占用</w:t>
      </w:r>
      <w:r>
        <w:rPr>
          <w:rFonts w:ascii="宋体" w:cs="宋体" w:hint="eastAsia"/>
          <w:kern w:val="0"/>
          <w:sz w:val="24"/>
          <w:szCs w:val="21"/>
        </w:rPr>
        <w:t>的</w:t>
      </w:r>
      <w:r>
        <w:rPr>
          <w:rFonts w:ascii="宋体" w:cs="宋体" w:hint="eastAsia"/>
          <w:kern w:val="0"/>
          <w:sz w:val="24"/>
          <w:szCs w:val="21"/>
        </w:rPr>
        <w:t>新增</w:t>
      </w:r>
      <w:r>
        <w:rPr>
          <w:rFonts w:ascii="宋体" w:cs="宋体" w:hint="eastAsia"/>
          <w:kern w:val="0"/>
          <w:sz w:val="24"/>
          <w:szCs w:val="21"/>
        </w:rPr>
        <w:t>界面</w:t>
      </w:r>
      <w:r>
        <w:rPr>
          <w:rFonts w:ascii="宋体" w:cs="宋体" w:hint="eastAsia"/>
          <w:kern w:val="0"/>
          <w:sz w:val="24"/>
          <w:szCs w:val="21"/>
        </w:rPr>
        <w:t>选择合同登记编号并填好相关信息提报审批人审批</w:t>
      </w:r>
      <w:r>
        <w:rPr>
          <w:rFonts w:ascii="宋体" w:cs="宋体" w:hint="eastAsia"/>
          <w:kern w:val="0"/>
          <w:sz w:val="24"/>
          <w:szCs w:val="21"/>
        </w:rPr>
        <w:t>。</w:t>
      </w:r>
    </w:p>
    <w:p w:rsidR="00FA15BD" w:rsidRDefault="00BC7971">
      <w:pPr>
        <w:spacing w:before="60" w:after="60"/>
        <w:ind w:left="402"/>
        <w:outlineLvl w:val="3"/>
      </w:pPr>
      <w:r>
        <w:rPr>
          <w:noProof/>
        </w:rPr>
        <w:drawing>
          <wp:inline distT="0" distB="0" distL="114300" distR="114300">
            <wp:extent cx="5744845" cy="3423920"/>
            <wp:effectExtent l="0" t="0" r="8255" b="508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40"/>
                    <a:stretch>
                      <a:fillRect/>
                    </a:stretch>
                  </pic:blipFill>
                  <pic:spPr>
                    <a:xfrm>
                      <a:off x="0" y="0"/>
                      <a:ext cx="5744845" cy="3423920"/>
                    </a:xfrm>
                    <a:prstGeom prst="rect">
                      <a:avLst/>
                    </a:prstGeom>
                    <a:noFill/>
                    <a:ln>
                      <a:noFill/>
                    </a:ln>
                  </pic:spPr>
                </pic:pic>
              </a:graphicData>
            </a:graphic>
          </wp:inline>
        </w:drawing>
      </w:r>
    </w:p>
    <w:p w:rsidR="00FA15BD" w:rsidRDefault="00BC7971">
      <w:pPr>
        <w:numPr>
          <w:ilvl w:val="0"/>
          <w:numId w:val="12"/>
        </w:numPr>
        <w:spacing w:line="360" w:lineRule="auto"/>
        <w:rPr>
          <w:rFonts w:ascii="宋体" w:cs="宋体"/>
          <w:kern w:val="0"/>
          <w:sz w:val="24"/>
          <w:szCs w:val="21"/>
        </w:rPr>
      </w:pPr>
      <w:r>
        <w:rPr>
          <w:rFonts w:ascii="宋体" w:cs="宋体" w:hint="eastAsia"/>
          <w:kern w:val="0"/>
          <w:sz w:val="24"/>
          <w:szCs w:val="21"/>
        </w:rPr>
        <w:t>第</w:t>
      </w:r>
      <w:r>
        <w:rPr>
          <w:rFonts w:ascii="宋体" w:cs="宋体" w:hint="eastAsia"/>
          <w:kern w:val="0"/>
          <w:sz w:val="24"/>
          <w:szCs w:val="21"/>
        </w:rPr>
        <w:t>五</w:t>
      </w:r>
      <w:r>
        <w:rPr>
          <w:rFonts w:ascii="宋体" w:cs="宋体" w:hint="eastAsia"/>
          <w:kern w:val="0"/>
          <w:sz w:val="24"/>
          <w:szCs w:val="21"/>
        </w:rPr>
        <w:t>步，点击菜单【</w:t>
      </w:r>
      <w:r>
        <w:rPr>
          <w:rFonts w:hint="eastAsia"/>
          <w:sz w:val="24"/>
          <w:szCs w:val="24"/>
        </w:rPr>
        <w:t>担保合同释放</w:t>
      </w:r>
      <w:r>
        <w:rPr>
          <w:rFonts w:ascii="宋体" w:cs="宋体" w:hint="eastAsia"/>
          <w:kern w:val="0"/>
          <w:sz w:val="24"/>
          <w:szCs w:val="21"/>
        </w:rPr>
        <w:t>】，进入该菜单的主操作界面。</w:t>
      </w:r>
    </w:p>
    <w:p w:rsidR="00FA15BD" w:rsidRDefault="00BC7971">
      <w:pPr>
        <w:spacing w:line="360" w:lineRule="auto"/>
        <w:rPr>
          <w:rFonts w:ascii="宋体" w:cs="宋体"/>
          <w:kern w:val="0"/>
          <w:sz w:val="24"/>
          <w:szCs w:val="21"/>
        </w:rPr>
      </w:pPr>
      <w:r>
        <w:rPr>
          <w:noProof/>
        </w:rPr>
        <w:lastRenderedPageBreak/>
        <w:drawing>
          <wp:inline distT="0" distB="0" distL="114300" distR="114300">
            <wp:extent cx="5744845" cy="3423920"/>
            <wp:effectExtent l="0" t="0" r="8255" b="5080"/>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41"/>
                    <a:stretch>
                      <a:fillRect/>
                    </a:stretch>
                  </pic:blipFill>
                  <pic:spPr>
                    <a:xfrm>
                      <a:off x="0" y="0"/>
                      <a:ext cx="5744845" cy="3423920"/>
                    </a:xfrm>
                    <a:prstGeom prst="rect">
                      <a:avLst/>
                    </a:prstGeom>
                    <a:noFill/>
                    <a:ln>
                      <a:noFill/>
                    </a:ln>
                  </pic:spPr>
                </pic:pic>
              </a:graphicData>
            </a:graphic>
          </wp:inline>
        </w:drawing>
      </w:r>
    </w:p>
    <w:p w:rsidR="00FA15BD" w:rsidRDefault="00BC7971">
      <w:pPr>
        <w:numPr>
          <w:ilvl w:val="0"/>
          <w:numId w:val="12"/>
        </w:numPr>
        <w:spacing w:line="360" w:lineRule="auto"/>
        <w:rPr>
          <w:sz w:val="24"/>
          <w:szCs w:val="24"/>
        </w:rPr>
      </w:pPr>
      <w:r>
        <w:rPr>
          <w:rFonts w:ascii="宋体" w:cs="宋体" w:hint="eastAsia"/>
          <w:kern w:val="0"/>
          <w:sz w:val="24"/>
          <w:szCs w:val="21"/>
        </w:rPr>
        <w:t>第</w:t>
      </w:r>
      <w:r>
        <w:rPr>
          <w:rFonts w:ascii="宋体" w:cs="宋体" w:hint="eastAsia"/>
          <w:kern w:val="0"/>
          <w:sz w:val="24"/>
          <w:szCs w:val="21"/>
        </w:rPr>
        <w:t>六</w:t>
      </w:r>
      <w:r>
        <w:rPr>
          <w:rFonts w:ascii="宋体" w:cs="宋体" w:hint="eastAsia"/>
          <w:kern w:val="0"/>
          <w:sz w:val="24"/>
          <w:szCs w:val="21"/>
        </w:rPr>
        <w:t>步，点击【新增】功能按钮，进入</w:t>
      </w:r>
      <w:r>
        <w:rPr>
          <w:rFonts w:ascii="宋体" w:cs="宋体" w:hint="eastAsia"/>
          <w:kern w:val="0"/>
          <w:sz w:val="24"/>
          <w:szCs w:val="21"/>
        </w:rPr>
        <w:t>担保合同释放</w:t>
      </w:r>
      <w:r>
        <w:rPr>
          <w:rFonts w:ascii="宋体" w:cs="宋体" w:hint="eastAsia"/>
          <w:kern w:val="0"/>
          <w:sz w:val="24"/>
          <w:szCs w:val="21"/>
        </w:rPr>
        <w:t>的</w:t>
      </w:r>
      <w:r>
        <w:rPr>
          <w:rFonts w:ascii="宋体" w:cs="宋体" w:hint="eastAsia"/>
          <w:kern w:val="0"/>
          <w:sz w:val="24"/>
          <w:szCs w:val="21"/>
        </w:rPr>
        <w:t>新增</w:t>
      </w:r>
      <w:r>
        <w:rPr>
          <w:rFonts w:ascii="宋体" w:cs="宋体" w:hint="eastAsia"/>
          <w:kern w:val="0"/>
          <w:sz w:val="24"/>
          <w:szCs w:val="21"/>
        </w:rPr>
        <w:t>界面</w:t>
      </w:r>
      <w:r>
        <w:rPr>
          <w:rFonts w:ascii="宋体" w:cs="宋体" w:hint="eastAsia"/>
          <w:kern w:val="0"/>
          <w:sz w:val="24"/>
          <w:szCs w:val="21"/>
        </w:rPr>
        <w:t>选择合同占用编号并填好相关信息提报审批人审批</w:t>
      </w:r>
      <w:r>
        <w:rPr>
          <w:rFonts w:ascii="宋体" w:cs="宋体" w:hint="eastAsia"/>
          <w:kern w:val="0"/>
          <w:sz w:val="24"/>
          <w:szCs w:val="21"/>
        </w:rPr>
        <w:t>。</w:t>
      </w:r>
    </w:p>
    <w:p w:rsidR="00FA15BD" w:rsidRDefault="00BC7971">
      <w:pPr>
        <w:spacing w:line="360" w:lineRule="auto"/>
        <w:rPr>
          <w:sz w:val="24"/>
          <w:szCs w:val="24"/>
        </w:rPr>
      </w:pPr>
      <w:r>
        <w:rPr>
          <w:noProof/>
        </w:rPr>
        <w:drawing>
          <wp:inline distT="0" distB="0" distL="114300" distR="114300">
            <wp:extent cx="5744845" cy="3423920"/>
            <wp:effectExtent l="0" t="0" r="8255" b="5080"/>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42"/>
                    <a:stretch>
                      <a:fillRect/>
                    </a:stretch>
                  </pic:blipFill>
                  <pic:spPr>
                    <a:xfrm>
                      <a:off x="0" y="0"/>
                      <a:ext cx="5744845" cy="3423920"/>
                    </a:xfrm>
                    <a:prstGeom prst="rect">
                      <a:avLst/>
                    </a:prstGeom>
                    <a:noFill/>
                    <a:ln>
                      <a:noFill/>
                    </a:ln>
                  </pic:spPr>
                </pic:pic>
              </a:graphicData>
            </a:graphic>
          </wp:inline>
        </w:drawing>
      </w:r>
    </w:p>
    <w:p w:rsidR="00FA15BD" w:rsidRDefault="00FA15BD">
      <w:pPr>
        <w:spacing w:before="60" w:after="60"/>
        <w:ind w:left="402"/>
        <w:outlineLvl w:val="3"/>
      </w:pPr>
    </w:p>
    <w:sectPr w:rsidR="00FA15BD">
      <w:headerReference w:type="default" r:id="rId43"/>
      <w:footerReference w:type="default" r:id="rId44"/>
      <w:pgSz w:w="11906" w:h="16838"/>
      <w:pgMar w:top="1440" w:right="1418" w:bottom="1440" w:left="1418"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C7971" w:rsidRDefault="00BC7971">
      <w:r>
        <w:separator/>
      </w:r>
    </w:p>
  </w:endnote>
  <w:endnote w:type="continuationSeparator" w:id="0">
    <w:p w:rsidR="00BC7971" w:rsidRDefault="00BC79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HYQiHei">
    <w:altName w:val="Segoe Print"/>
    <w:charset w:val="00"/>
    <w:family w:val="auto"/>
    <w:pitch w:val="default"/>
  </w:font>
  <w:font w:name="PingFang SC">
    <w:altName w:val="Segoe Print"/>
    <w:charset w:val="00"/>
    <w:family w:val="auto"/>
    <w:pitch w:val="default"/>
  </w:font>
  <w:font w:name="HYShuSongErKW">
    <w:altName w:val="Segoe Print"/>
    <w:charset w:val="00"/>
    <w:family w:val="auto"/>
    <w:pitch w:val="default"/>
  </w:font>
  <w:font w:name="Helvetica Neue">
    <w:altName w:val="Times New Roman"/>
    <w:charset w:val="00"/>
    <w:family w:val="auto"/>
    <w:pitch w:val="default"/>
  </w:font>
  <w:font w:name="Microsoft JhengHei Light">
    <w:panose1 w:val="020B0304030504040204"/>
    <w:charset w:val="88"/>
    <w:family w:val="swiss"/>
    <w:pitch w:val="variable"/>
    <w:sig w:usb0="800002A7" w:usb1="28CF4400" w:usb2="00000016" w:usb3="00000000" w:csb0="00100009"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15BD" w:rsidRDefault="00BC7971">
    <w:pPr>
      <w:pStyle w:val="ad"/>
      <w:tabs>
        <w:tab w:val="clear" w:pos="4153"/>
        <w:tab w:val="clear" w:pos="8306"/>
        <w:tab w:val="center" w:pos="4876"/>
        <w:tab w:val="right" w:pos="9752"/>
      </w:tabs>
    </w:pPr>
    <w:r>
      <w:rPr>
        <w:noProof/>
        <w:lang w:val="en-US"/>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FA15BD" w:rsidRDefault="00BC7971">
                          <w:pPr>
                            <w:pStyle w:val="ad"/>
                          </w:pPr>
                          <w:r>
                            <w:fldChar w:fldCharType="begin"/>
                          </w:r>
                          <w:r>
                            <w:instrText xml:space="preserve"> PAGE  \* MERGEFORMAT </w:instrText>
                          </w:r>
                          <w:r>
                            <w:fldChar w:fldCharType="separate"/>
                          </w:r>
                          <w:r w:rsidR="00682A4D">
                            <w:rPr>
                              <w:noProof/>
                            </w:rP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41" o:spid="_x0000_s1027"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" filled="f" stroked="f" strokeweight=".5pt">
              <v:textbox style="mso-fit-shape-to-text:t" inset="0,0,0,0">
                <w:txbxContent>
                  <w:p w:rsidR="00FA15BD" w:rsidRDefault="00BC7971">
                    <w:pPr>
                      <w:pStyle w:val="ad"/>
                    </w:pPr>
                    <w:r>
                      <w:fldChar w:fldCharType="begin"/>
                    </w:r>
                    <w:r>
                      <w:instrText xml:space="preserve"> PAGE  \* MERGEFORMAT </w:instrText>
                    </w:r>
                    <w:r>
                      <w:fldChar w:fldCharType="separate"/>
                    </w:r>
                    <w:r w:rsidR="00682A4D">
                      <w:rPr>
                        <w:noProof/>
                      </w:rPr>
                      <w:t>2</w:t>
                    </w:r>
                    <w:r>
                      <w:fldChar w:fldCharType="end"/>
                    </w:r>
                  </w:p>
                </w:txbxContent>
              </v:textbox>
              <w10:wrap anchorx="margin"/>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15BD" w:rsidRDefault="00BC7971">
    <w:pPr>
      <w:pStyle w:val="ad"/>
    </w:pPr>
    <w:r>
      <w:rPr>
        <w:noProof/>
        <w:lang w:val="en-US"/>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0" name="文本框 5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FA15BD" w:rsidRDefault="00BC7971">
                          <w:pPr>
                            <w:pStyle w:val="ad"/>
                          </w:pPr>
                          <w:r>
                            <w:fldChar w:fldCharType="begin"/>
                          </w:r>
                          <w:r>
                            <w:instrText xml:space="preserve"> PAGE  \* MERGEFORMAT </w:instrText>
                          </w:r>
                          <w:r>
                            <w:fldChar w:fldCharType="separate"/>
                          </w:r>
                          <w:r w:rsidR="00813034">
                            <w:rPr>
                              <w:noProof/>
                            </w:rP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50" o:spid="_x0000_s1028"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" filled="f" stroked="f" strokeweight=".5pt">
              <v:textbox style="mso-fit-shape-to-text:t" inset="0,0,0,0">
                <w:txbxContent>
                  <w:p w:rsidR="00FA15BD" w:rsidRDefault="00BC7971">
                    <w:pPr>
                      <w:pStyle w:val="ad"/>
                    </w:pPr>
                    <w:r>
                      <w:fldChar w:fldCharType="begin"/>
                    </w:r>
                    <w:r>
                      <w:instrText xml:space="preserve"> PAGE  \* MERGEFORMAT </w:instrText>
                    </w:r>
                    <w:r>
                      <w:fldChar w:fldCharType="separate"/>
                    </w:r>
                    <w:r w:rsidR="00813034">
                      <w:rPr>
                        <w:noProof/>
                      </w:rPr>
                      <w:t>1</w:t>
                    </w:r>
                    <w:r>
                      <w:fldChar w:fldCharType="end"/>
                    </w:r>
                  </w:p>
                </w:txbxContent>
              </v:textbox>
              <w10:wrap anchorx="margin"/>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15BD" w:rsidRDefault="00BC7971">
    <w:pPr>
      <w:pStyle w:val="ad"/>
      <w:tabs>
        <w:tab w:val="clear" w:pos="4153"/>
        <w:tab w:val="center" w:pos="4536"/>
      </w:tabs>
      <w:jc w:val="center"/>
      <w:rPr>
        <w:b/>
        <w:bCs/>
        <w:sz w:val="24"/>
        <w:szCs w:val="24"/>
      </w:rPr>
    </w:pPr>
    <w:r>
      <w:rPr>
        <w:noProof/>
        <w:lang w:val="en-US"/>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1" name="文本框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FA15BD" w:rsidRDefault="00BC7971">
                          <w:pPr>
                            <w:pStyle w:val="ad"/>
                          </w:pPr>
                          <w:r>
                            <w:fldChar w:fldCharType="begin"/>
                          </w:r>
                          <w:r>
                            <w:instrText xml:space="preserve"> PAGE  \* MERGEFORMAT </w:instrText>
                          </w:r>
                          <w:r>
                            <w:fldChar w:fldCharType="separate"/>
                          </w:r>
                          <w:r w:rsidR="00BC2209">
                            <w:rPr>
                              <w:noProof/>
                            </w:rPr>
                            <w:t>20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51" o:spid="_x0000_s1029"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" filled="f" stroked="f" strokeweight=".5pt">
              <v:textbox style="mso-fit-shape-to-text:t" inset="0,0,0,0">
                <w:txbxContent>
                  <w:p w:rsidR="00FA15BD" w:rsidRDefault="00BC7971">
                    <w:pPr>
                      <w:pStyle w:val="ad"/>
                    </w:pPr>
                    <w:r>
                      <w:fldChar w:fldCharType="begin"/>
                    </w:r>
                    <w:r>
                      <w:instrText xml:space="preserve"> PAGE  \* MERGEFORMAT </w:instrText>
                    </w:r>
                    <w:r>
                      <w:fldChar w:fldCharType="separate"/>
                    </w:r>
                    <w:r w:rsidR="00BC2209">
                      <w:rPr>
                        <w:noProof/>
                      </w:rPr>
                      <w:t>20</w:t>
                    </w:r>
                    <w:r>
                      <w:fldChar w:fldCharType="end"/>
                    </w:r>
                  </w:p>
                </w:txbxContent>
              </v:textbox>
              <w10:wrap anchorx="margin"/>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C7971" w:rsidRDefault="00BC7971">
      <w:r>
        <w:separator/>
      </w:r>
    </w:p>
  </w:footnote>
  <w:footnote w:type="continuationSeparator" w:id="0">
    <w:p w:rsidR="00BC7971" w:rsidRDefault="00BC797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15BD" w:rsidRDefault="00FA15BD">
    <w:pPr>
      <w:pStyle w:val="ae"/>
    </w:pPr>
  </w:p>
  <w:p w:rsidR="00FA15BD" w:rsidRDefault="00BC7971">
    <w:r>
      <w:rPr>
        <w:rFonts w:hint="eastAsia"/>
        <w:sz w:val="18"/>
        <w:szCs w:val="18"/>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15BD" w:rsidRDefault="00BC7971">
    <w:pPr>
      <w:widowControl/>
      <w:pBdr>
        <w:bottom w:val="single" w:sz="4" w:space="0" w:color="auto"/>
      </w:pBdr>
      <w:jc w:val="center"/>
      <w:rPr>
        <w:szCs w:val="21"/>
        <w:u w:val="single"/>
      </w:rPr>
    </w:pPr>
    <w:r>
      <w:rPr>
        <w:rFonts w:ascii="HYShuSongErKW" w:eastAsia="HYShuSongErKW" w:hAnsi="HYShuSongErKW" w:cs="HYShuSongErKW"/>
        <w:color w:val="000000"/>
        <w:kern w:val="0"/>
        <w:sz w:val="20"/>
        <w:lang w:bidi="ar"/>
      </w:rPr>
      <w:t>中国航空工业集团有限公司</w:t>
    </w:r>
    <w:r w:rsidR="00813034">
      <w:rPr>
        <w:rFonts w:ascii="HYShuSongErKW" w:hAnsi="HYShuSongErKW" w:cs="HYShuSongErKW" w:hint="eastAsia"/>
        <w:color w:val="000000"/>
        <w:kern w:val="0"/>
        <w:sz w:val="20"/>
        <w:lang w:bidi="ar"/>
      </w:rPr>
      <w:t>债务融资担保管理</w:t>
    </w:r>
    <w:r>
      <w:rPr>
        <w:rFonts w:ascii="HYShuSongErKW" w:eastAsia="HYShuSongErKW" w:hAnsi="HYShuSongErKW" w:cs="HYShuSongErKW"/>
        <w:color w:val="000000"/>
        <w:kern w:val="0"/>
        <w:sz w:val="20"/>
        <w:lang w:bidi="ar"/>
      </w:rPr>
      <w:t>系统操作说明</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15BD" w:rsidRDefault="00BC7971">
    <w:pPr>
      <w:widowControl/>
      <w:pBdr>
        <w:bottom w:val="single" w:sz="4" w:space="0" w:color="auto"/>
      </w:pBdr>
      <w:jc w:val="center"/>
    </w:pPr>
    <w:r>
      <w:rPr>
        <w:rFonts w:ascii="HYShuSongErKW" w:eastAsia="HYShuSongErKW" w:hAnsi="HYShuSongErKW" w:cs="HYShuSongErKW"/>
        <w:color w:val="000000"/>
        <w:kern w:val="0"/>
        <w:sz w:val="20"/>
        <w:lang w:bidi="ar"/>
      </w:rPr>
      <w:t>中国航空工业集团有限公司</w:t>
    </w:r>
    <w:r w:rsidR="00813034">
      <w:rPr>
        <w:rFonts w:ascii="HYShuSongErKW" w:hAnsi="HYShuSongErKW" w:cs="HYShuSongErKW" w:hint="eastAsia"/>
        <w:color w:val="000000"/>
        <w:kern w:val="0"/>
        <w:sz w:val="20"/>
        <w:lang w:bidi="ar"/>
      </w:rPr>
      <w:t>债务融资担保管理</w:t>
    </w:r>
    <w:r>
      <w:rPr>
        <w:rFonts w:ascii="HYShuSongErKW" w:eastAsia="HYShuSongErKW" w:hAnsi="HYShuSongErKW" w:cs="HYShuSongErKW"/>
        <w:color w:val="000000"/>
        <w:kern w:val="0"/>
        <w:sz w:val="20"/>
        <w:lang w:bidi="ar"/>
      </w:rPr>
      <w:t>系统操作说明</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15BD" w:rsidRDefault="00BC7971">
    <w:pPr>
      <w:widowControl/>
      <w:pBdr>
        <w:bottom w:val="single" w:sz="4" w:space="0" w:color="auto"/>
      </w:pBdr>
      <w:jc w:val="center"/>
    </w:pPr>
    <w:r>
      <w:rPr>
        <w:rFonts w:ascii="HYShuSongErKW" w:eastAsia="HYShuSongErKW" w:hAnsi="HYShuSongErKW" w:cs="HYShuSongErKW"/>
        <w:color w:val="000000"/>
        <w:kern w:val="0"/>
        <w:sz w:val="20"/>
        <w:lang w:bidi="ar"/>
      </w:rPr>
      <w:t>中国航空工业集团有限公司</w:t>
    </w:r>
    <w:r w:rsidR="00813034">
      <w:rPr>
        <w:rFonts w:ascii="HYShuSongErKW" w:hAnsi="HYShuSongErKW" w:cs="HYShuSongErKW" w:hint="eastAsia"/>
        <w:color w:val="000000"/>
        <w:kern w:val="0"/>
        <w:sz w:val="20"/>
        <w:lang w:bidi="ar"/>
      </w:rPr>
      <w:t>债务融资担保管理</w:t>
    </w:r>
    <w:r>
      <w:rPr>
        <w:rFonts w:ascii="HYShuSongErKW" w:eastAsia="HYShuSongErKW" w:hAnsi="HYShuSongErKW" w:cs="HYShuSongErKW"/>
        <w:color w:val="000000"/>
        <w:kern w:val="0"/>
        <w:sz w:val="20"/>
        <w:lang w:bidi="ar"/>
      </w:rPr>
      <w:t>系统操作说明</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881E897C"/>
    <w:multiLevelType w:val="multilevel"/>
    <w:tmpl w:val="881E897C"/>
    <w:lvl w:ilvl="0">
      <w:start w:val="1"/>
      <w:numFmt w:val="chineseCounting"/>
      <w:suff w:val="nothing"/>
      <w:lvlText w:val="第%1章 "/>
      <w:lvlJc w:val="left"/>
      <w:pPr>
        <w:ind w:left="0" w:firstLine="402"/>
      </w:pPr>
      <w:rPr>
        <w:rFonts w:hint="eastAsia"/>
      </w:rPr>
    </w:lvl>
    <w:lvl w:ilvl="1">
      <w:start w:val="1"/>
      <w:numFmt w:val="chineseCounting"/>
      <w:suff w:val="nothing"/>
      <w:lvlText w:val="%2、"/>
      <w:lvlJc w:val="left"/>
      <w:pPr>
        <w:ind w:left="0" w:firstLine="402"/>
      </w:pPr>
      <w:rPr>
        <w:rFonts w:hint="eastAsia"/>
      </w:rPr>
    </w:lvl>
    <w:lvl w:ilvl="2">
      <w:start w:val="1"/>
      <w:numFmt w:val="decimal"/>
      <w:suff w:val="nothing"/>
      <w:lvlText w:val="%3．"/>
      <w:lvlJc w:val="left"/>
      <w:pPr>
        <w:ind w:left="0" w:firstLine="402"/>
      </w:pPr>
      <w:rPr>
        <w:rFonts w:hint="eastAsia"/>
      </w:rPr>
    </w:lvl>
    <w:lvl w:ilvl="3">
      <w:start w:val="1"/>
      <w:numFmt w:val="decimal"/>
      <w:suff w:val="nothing"/>
      <w:lvlText w:val="（%4）"/>
      <w:lvlJc w:val="left"/>
      <w:pPr>
        <w:ind w:left="0" w:firstLine="402"/>
      </w:pPr>
      <w:rPr>
        <w:rFonts w:hint="eastAsia"/>
      </w:rPr>
    </w:lvl>
    <w:lvl w:ilvl="4">
      <w:start w:val="1"/>
      <w:numFmt w:val="decimalEnclosedCircleChinese"/>
      <w:suff w:val="nothing"/>
      <w:lvlText w:val="%5 "/>
      <w:lvlJc w:val="left"/>
      <w:pPr>
        <w:ind w:left="0" w:firstLine="402"/>
      </w:pPr>
      <w:rPr>
        <w:rFonts w:hint="eastAsia"/>
      </w:rPr>
    </w:lvl>
    <w:lvl w:ilvl="5">
      <w:start w:val="1"/>
      <w:numFmt w:val="decimal"/>
      <w:suff w:val="nothing"/>
      <w:lvlText w:val="%6）"/>
      <w:lvlJc w:val="left"/>
      <w:pPr>
        <w:ind w:left="0" w:firstLine="402"/>
      </w:pPr>
      <w:rPr>
        <w:rFonts w:hint="eastAsia"/>
      </w:rPr>
    </w:lvl>
    <w:lvl w:ilvl="6">
      <w:start w:val="1"/>
      <w:numFmt w:val="lowerLetter"/>
      <w:suff w:val="nothing"/>
      <w:lvlText w:val="%7．"/>
      <w:lvlJc w:val="left"/>
      <w:pPr>
        <w:ind w:left="0" w:firstLine="402"/>
      </w:pPr>
      <w:rPr>
        <w:rFonts w:hint="eastAsia"/>
      </w:rPr>
    </w:lvl>
    <w:lvl w:ilvl="7">
      <w:start w:val="1"/>
      <w:numFmt w:val="lowerLetter"/>
      <w:suff w:val="nothing"/>
      <w:lvlText w:val="%8）"/>
      <w:lvlJc w:val="left"/>
      <w:pPr>
        <w:ind w:left="0" w:firstLine="402"/>
      </w:pPr>
      <w:rPr>
        <w:rFonts w:hint="eastAsia"/>
      </w:rPr>
    </w:lvl>
    <w:lvl w:ilvl="8">
      <w:start w:val="1"/>
      <w:numFmt w:val="lowerRoman"/>
      <w:suff w:val="nothing"/>
      <w:lvlText w:val="%9. "/>
      <w:lvlJc w:val="left"/>
      <w:pPr>
        <w:ind w:left="0" w:firstLine="402"/>
      </w:pPr>
      <w:rPr>
        <w:rFonts w:hint="eastAsia"/>
      </w:rPr>
    </w:lvl>
  </w:abstractNum>
  <w:abstractNum w:abstractNumId="1" w15:restartNumberingAfterBreak="0">
    <w:nsid w:val="91F1A8AC"/>
    <w:multiLevelType w:val="singleLevel"/>
    <w:tmpl w:val="91F1A8AC"/>
    <w:lvl w:ilvl="0">
      <w:start w:val="1"/>
      <w:numFmt w:val="bullet"/>
      <w:lvlText w:val=""/>
      <w:lvlJc w:val="left"/>
      <w:pPr>
        <w:ind w:left="420" w:hanging="420"/>
      </w:pPr>
      <w:rPr>
        <w:rFonts w:ascii="Wingdings" w:hAnsi="Wingdings" w:hint="default"/>
      </w:rPr>
    </w:lvl>
  </w:abstractNum>
  <w:abstractNum w:abstractNumId="2" w15:restartNumberingAfterBreak="0">
    <w:nsid w:val="9746BED4"/>
    <w:multiLevelType w:val="multilevel"/>
    <w:tmpl w:val="9746BED4"/>
    <w:lvl w:ilvl="0">
      <w:start w:val="1"/>
      <w:numFmt w:val="decimal"/>
      <w:lvlText w:val="%1."/>
      <w:lvlJc w:val="left"/>
      <w:pPr>
        <w:ind w:left="360" w:hanging="360"/>
      </w:pPr>
      <w:rPr>
        <w:rFonts w:ascii="Arial" w:hAnsi="Arial" w:cs="Arial" w:hint="default"/>
        <w:b w:val="0"/>
        <w:sz w:val="21"/>
        <w:szCs w:val="21"/>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 w15:restartNumberingAfterBreak="0">
    <w:nsid w:val="C854CDEF"/>
    <w:multiLevelType w:val="multilevel"/>
    <w:tmpl w:val="C854CDEF"/>
    <w:lvl w:ilvl="0">
      <w:start w:val="1"/>
      <w:numFmt w:val="chineseCounting"/>
      <w:suff w:val="nothing"/>
      <w:lvlText w:val="第%1章 "/>
      <w:lvlJc w:val="left"/>
      <w:pPr>
        <w:ind w:left="0" w:firstLine="402"/>
      </w:pPr>
      <w:rPr>
        <w:rFonts w:hint="eastAsia"/>
      </w:rPr>
    </w:lvl>
    <w:lvl w:ilvl="1">
      <w:start w:val="1"/>
      <w:numFmt w:val="chineseCounting"/>
      <w:suff w:val="nothing"/>
      <w:lvlText w:val="%2、"/>
      <w:lvlJc w:val="left"/>
      <w:pPr>
        <w:ind w:left="0" w:firstLine="402"/>
      </w:pPr>
      <w:rPr>
        <w:rFonts w:hint="eastAsia"/>
      </w:rPr>
    </w:lvl>
    <w:lvl w:ilvl="2">
      <w:start w:val="1"/>
      <w:numFmt w:val="decimal"/>
      <w:suff w:val="nothing"/>
      <w:lvlText w:val="%3．"/>
      <w:lvlJc w:val="left"/>
      <w:pPr>
        <w:ind w:left="0" w:firstLine="402"/>
      </w:pPr>
      <w:rPr>
        <w:rFonts w:hint="eastAsia"/>
      </w:rPr>
    </w:lvl>
    <w:lvl w:ilvl="3">
      <w:start w:val="1"/>
      <w:numFmt w:val="decimal"/>
      <w:suff w:val="nothing"/>
      <w:lvlText w:val="（%4）"/>
      <w:lvlJc w:val="left"/>
      <w:pPr>
        <w:ind w:left="0" w:firstLine="402"/>
      </w:pPr>
      <w:rPr>
        <w:rFonts w:hint="eastAsia"/>
      </w:rPr>
    </w:lvl>
    <w:lvl w:ilvl="4">
      <w:start w:val="1"/>
      <w:numFmt w:val="decimalEnclosedCircleChinese"/>
      <w:suff w:val="nothing"/>
      <w:lvlText w:val="%5 "/>
      <w:lvlJc w:val="left"/>
      <w:pPr>
        <w:ind w:left="0" w:firstLine="402"/>
      </w:pPr>
      <w:rPr>
        <w:rFonts w:hint="eastAsia"/>
      </w:rPr>
    </w:lvl>
    <w:lvl w:ilvl="5">
      <w:start w:val="1"/>
      <w:numFmt w:val="decimal"/>
      <w:suff w:val="nothing"/>
      <w:lvlText w:val="%6）"/>
      <w:lvlJc w:val="left"/>
      <w:pPr>
        <w:ind w:left="0" w:firstLine="402"/>
      </w:pPr>
      <w:rPr>
        <w:rFonts w:hint="eastAsia"/>
      </w:rPr>
    </w:lvl>
    <w:lvl w:ilvl="6">
      <w:start w:val="1"/>
      <w:numFmt w:val="lowerLetter"/>
      <w:suff w:val="nothing"/>
      <w:lvlText w:val="%7．"/>
      <w:lvlJc w:val="left"/>
      <w:pPr>
        <w:ind w:left="0" w:firstLine="402"/>
      </w:pPr>
      <w:rPr>
        <w:rFonts w:hint="eastAsia"/>
      </w:rPr>
    </w:lvl>
    <w:lvl w:ilvl="7">
      <w:start w:val="1"/>
      <w:numFmt w:val="lowerLetter"/>
      <w:suff w:val="nothing"/>
      <w:lvlText w:val="%8）"/>
      <w:lvlJc w:val="left"/>
      <w:pPr>
        <w:ind w:left="0" w:firstLine="402"/>
      </w:pPr>
      <w:rPr>
        <w:rFonts w:hint="eastAsia"/>
      </w:rPr>
    </w:lvl>
    <w:lvl w:ilvl="8">
      <w:start w:val="1"/>
      <w:numFmt w:val="lowerRoman"/>
      <w:suff w:val="nothing"/>
      <w:lvlText w:val="%9. "/>
      <w:lvlJc w:val="left"/>
      <w:pPr>
        <w:ind w:left="0" w:firstLine="402"/>
      </w:pPr>
      <w:rPr>
        <w:rFonts w:hint="eastAsia"/>
      </w:rPr>
    </w:lvl>
  </w:abstractNum>
  <w:abstractNum w:abstractNumId="4" w15:restartNumberingAfterBreak="0">
    <w:nsid w:val="CB97DA28"/>
    <w:multiLevelType w:val="multilevel"/>
    <w:tmpl w:val="CB97DA28"/>
    <w:lvl w:ilvl="0">
      <w:start w:val="1"/>
      <w:numFmt w:val="chineseCounting"/>
      <w:suff w:val="nothing"/>
      <w:lvlText w:val="第%1章 "/>
      <w:lvlJc w:val="left"/>
      <w:pPr>
        <w:ind w:left="0" w:firstLine="402"/>
      </w:pPr>
      <w:rPr>
        <w:rFonts w:hint="eastAsia"/>
      </w:rPr>
    </w:lvl>
    <w:lvl w:ilvl="1">
      <w:start w:val="1"/>
      <w:numFmt w:val="chineseCounting"/>
      <w:suff w:val="nothing"/>
      <w:lvlText w:val="%2、"/>
      <w:lvlJc w:val="left"/>
      <w:pPr>
        <w:ind w:left="0" w:firstLine="402"/>
      </w:pPr>
      <w:rPr>
        <w:rFonts w:hint="eastAsia"/>
      </w:rPr>
    </w:lvl>
    <w:lvl w:ilvl="2">
      <w:start w:val="1"/>
      <w:numFmt w:val="decimal"/>
      <w:suff w:val="nothing"/>
      <w:lvlText w:val="%3．"/>
      <w:lvlJc w:val="left"/>
      <w:pPr>
        <w:ind w:left="0" w:firstLine="402"/>
      </w:pPr>
      <w:rPr>
        <w:rFonts w:hint="eastAsia"/>
      </w:rPr>
    </w:lvl>
    <w:lvl w:ilvl="3">
      <w:start w:val="1"/>
      <w:numFmt w:val="decimal"/>
      <w:suff w:val="nothing"/>
      <w:lvlText w:val="（%4）"/>
      <w:lvlJc w:val="left"/>
      <w:pPr>
        <w:ind w:left="0" w:firstLine="402"/>
      </w:pPr>
      <w:rPr>
        <w:rFonts w:hint="eastAsia"/>
      </w:rPr>
    </w:lvl>
    <w:lvl w:ilvl="4">
      <w:start w:val="1"/>
      <w:numFmt w:val="decimalEnclosedCircleChinese"/>
      <w:suff w:val="nothing"/>
      <w:lvlText w:val="%5 "/>
      <w:lvlJc w:val="left"/>
      <w:pPr>
        <w:ind w:left="0" w:firstLine="402"/>
      </w:pPr>
      <w:rPr>
        <w:rFonts w:hint="eastAsia"/>
      </w:rPr>
    </w:lvl>
    <w:lvl w:ilvl="5">
      <w:start w:val="1"/>
      <w:numFmt w:val="decimal"/>
      <w:suff w:val="nothing"/>
      <w:lvlText w:val="%6）"/>
      <w:lvlJc w:val="left"/>
      <w:pPr>
        <w:ind w:left="0" w:firstLine="402"/>
      </w:pPr>
      <w:rPr>
        <w:rFonts w:hint="eastAsia"/>
      </w:rPr>
    </w:lvl>
    <w:lvl w:ilvl="6">
      <w:start w:val="1"/>
      <w:numFmt w:val="lowerLetter"/>
      <w:suff w:val="nothing"/>
      <w:lvlText w:val="%7．"/>
      <w:lvlJc w:val="left"/>
      <w:pPr>
        <w:ind w:left="0" w:firstLine="402"/>
      </w:pPr>
      <w:rPr>
        <w:rFonts w:hint="eastAsia"/>
      </w:rPr>
    </w:lvl>
    <w:lvl w:ilvl="7">
      <w:start w:val="1"/>
      <w:numFmt w:val="lowerLetter"/>
      <w:suff w:val="nothing"/>
      <w:lvlText w:val="%8）"/>
      <w:lvlJc w:val="left"/>
      <w:pPr>
        <w:ind w:left="0" w:firstLine="402"/>
      </w:pPr>
      <w:rPr>
        <w:rFonts w:hint="eastAsia"/>
      </w:rPr>
    </w:lvl>
    <w:lvl w:ilvl="8">
      <w:start w:val="1"/>
      <w:numFmt w:val="lowerRoman"/>
      <w:suff w:val="nothing"/>
      <w:lvlText w:val="%9. "/>
      <w:lvlJc w:val="left"/>
      <w:pPr>
        <w:ind w:left="0" w:firstLine="402"/>
      </w:pPr>
      <w:rPr>
        <w:rFonts w:hint="eastAsia"/>
      </w:rPr>
    </w:lvl>
  </w:abstractNum>
  <w:abstractNum w:abstractNumId="5" w15:restartNumberingAfterBreak="0">
    <w:nsid w:val="EA4D70AF"/>
    <w:multiLevelType w:val="singleLevel"/>
    <w:tmpl w:val="EA4D70AF"/>
    <w:lvl w:ilvl="0">
      <w:start w:val="1"/>
      <w:numFmt w:val="chineseCounting"/>
      <w:suff w:val="nothing"/>
      <w:lvlText w:val="%1、"/>
      <w:lvlJc w:val="left"/>
      <w:pPr>
        <w:ind w:left="0" w:firstLine="0"/>
      </w:pPr>
      <w:rPr>
        <w:rFonts w:hint="eastAsia"/>
      </w:rPr>
    </w:lvl>
  </w:abstractNum>
  <w:abstractNum w:abstractNumId="6" w15:restartNumberingAfterBreak="0">
    <w:nsid w:val="EDF14B48"/>
    <w:multiLevelType w:val="singleLevel"/>
    <w:tmpl w:val="EDF14B48"/>
    <w:lvl w:ilvl="0">
      <w:start w:val="1"/>
      <w:numFmt w:val="decimalEnclosedCircleChinese"/>
      <w:suff w:val="nothing"/>
      <w:lvlText w:val="%1　"/>
      <w:lvlJc w:val="left"/>
      <w:pPr>
        <w:ind w:left="0" w:firstLine="400"/>
      </w:pPr>
      <w:rPr>
        <w:rFonts w:hint="eastAsia"/>
      </w:rPr>
    </w:lvl>
  </w:abstractNum>
  <w:abstractNum w:abstractNumId="7" w15:restartNumberingAfterBreak="0">
    <w:nsid w:val="00000007"/>
    <w:multiLevelType w:val="multilevel"/>
    <w:tmpl w:val="00000007"/>
    <w:lvl w:ilvl="0">
      <w:start w:val="1"/>
      <w:numFmt w:val="japaneseCounting"/>
      <w:pStyle w:val="2"/>
      <w:lvlText w:val="%1、"/>
      <w:lvlJc w:val="left"/>
      <w:pPr>
        <w:tabs>
          <w:tab w:val="left" w:pos="420"/>
        </w:tabs>
        <w:ind w:left="420" w:hanging="420"/>
      </w:pPr>
      <w:rPr>
        <w:rFonts w:hint="default"/>
      </w:rPr>
    </w:lvl>
    <w:lvl w:ilvl="1">
      <w:start w:val="1"/>
      <w:numFmt w:val="decimal"/>
      <w:lvlText w:val="%2、"/>
      <w:lvlJc w:val="left"/>
      <w:pPr>
        <w:tabs>
          <w:tab w:val="left" w:pos="1260"/>
        </w:tabs>
        <w:ind w:left="1260" w:hanging="720"/>
      </w:pPr>
      <w:rPr>
        <w:rFonts w:hint="default"/>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8" w15:restartNumberingAfterBreak="0">
    <w:nsid w:val="0000002E"/>
    <w:multiLevelType w:val="multilevel"/>
    <w:tmpl w:val="0000002E"/>
    <w:lvl w:ilvl="0">
      <w:start w:val="1"/>
      <w:numFmt w:val="chineseCountingThousand"/>
      <w:lvlText w:val="第%1章"/>
      <w:lvlJc w:val="left"/>
      <w:pPr>
        <w:tabs>
          <w:tab w:val="left" w:pos="1673"/>
        </w:tabs>
        <w:ind w:left="426" w:firstLine="0"/>
      </w:pPr>
      <w:rPr>
        <w:rFonts w:hint="eastAsia"/>
        <w:lang w:val="en-US"/>
      </w:rPr>
    </w:lvl>
    <w:lvl w:ilvl="1">
      <w:start w:val="1"/>
      <w:numFmt w:val="decimal"/>
      <w:pStyle w:val="a"/>
      <w:isLgl/>
      <w:lvlText w:val="%1.%2"/>
      <w:lvlJc w:val="left"/>
      <w:pPr>
        <w:tabs>
          <w:tab w:val="left" w:pos="454"/>
        </w:tabs>
        <w:ind w:left="0" w:firstLine="0"/>
      </w:pPr>
      <w:rPr>
        <w:rFonts w:hint="eastAsia"/>
      </w:rPr>
    </w:lvl>
    <w:lvl w:ilvl="2">
      <w:start w:val="1"/>
      <w:numFmt w:val="decimal"/>
      <w:pStyle w:val="a0"/>
      <w:isLgl/>
      <w:lvlText w:val="%1.%2.%3"/>
      <w:lvlJc w:val="left"/>
      <w:pPr>
        <w:tabs>
          <w:tab w:val="left" w:pos="709"/>
        </w:tabs>
        <w:ind w:left="0" w:firstLine="0"/>
      </w:pPr>
      <w:rPr>
        <w:rFonts w:hint="eastAsia"/>
      </w:rPr>
    </w:lvl>
    <w:lvl w:ilvl="3">
      <w:start w:val="1"/>
      <w:numFmt w:val="decimal"/>
      <w:isLgl/>
      <w:lvlText w:val="%1.%2.%3.%4"/>
      <w:lvlJc w:val="left"/>
      <w:pPr>
        <w:tabs>
          <w:tab w:val="left" w:pos="936"/>
        </w:tabs>
        <w:ind w:left="0" w:firstLine="0"/>
      </w:pPr>
      <w:rPr>
        <w:rFonts w:hint="eastAsia"/>
      </w:rPr>
    </w:lvl>
    <w:lvl w:ilvl="4">
      <w:start w:val="1"/>
      <w:numFmt w:val="decimal"/>
      <w:isLgl/>
      <w:lvlText w:val="%1.%2.%3.%4.%5"/>
      <w:lvlJc w:val="left"/>
      <w:pPr>
        <w:tabs>
          <w:tab w:val="left" w:pos="1162"/>
        </w:tabs>
        <w:ind w:left="0" w:firstLine="0"/>
      </w:pPr>
      <w:rPr>
        <w:rFonts w:hint="eastAsia"/>
      </w:rPr>
    </w:lvl>
    <w:lvl w:ilvl="5">
      <w:start w:val="1"/>
      <w:numFmt w:val="decimal"/>
      <w:isLgl/>
      <w:lvlText w:val="%1.%2.%3.%4.%5.%6"/>
      <w:lvlJc w:val="left"/>
      <w:pPr>
        <w:tabs>
          <w:tab w:val="left" w:pos="1389"/>
        </w:tabs>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9" w15:restartNumberingAfterBreak="0">
    <w:nsid w:val="08B009D6"/>
    <w:multiLevelType w:val="multilevel"/>
    <w:tmpl w:val="08B009D6"/>
    <w:lvl w:ilvl="0">
      <w:numFmt w:val="decimal"/>
      <w:pStyle w:val="1"/>
      <w:lvlText w:val="%1"/>
      <w:lvlJc w:val="left"/>
      <w:pPr>
        <w:tabs>
          <w:tab w:val="left" w:pos="432"/>
        </w:tabs>
        <w:ind w:left="432" w:hanging="432"/>
      </w:pPr>
      <w:rPr>
        <w:rFonts w:hint="eastAsia"/>
      </w:rPr>
    </w:lvl>
    <w:lvl w:ilvl="1">
      <w:start w:val="1"/>
      <w:numFmt w:val="decimal"/>
      <w:pStyle w:val="20"/>
      <w:lvlText w:val="%1.%2"/>
      <w:lvlJc w:val="left"/>
      <w:pPr>
        <w:tabs>
          <w:tab w:val="left" w:pos="576"/>
        </w:tabs>
        <w:ind w:left="576" w:hanging="576"/>
      </w:pPr>
      <w:rPr>
        <w:rFonts w:hint="eastAsia"/>
      </w:rPr>
    </w:lvl>
    <w:lvl w:ilvl="2">
      <w:start w:val="1"/>
      <w:numFmt w:val="decimal"/>
      <w:pStyle w:val="3"/>
      <w:lvlText w:val="%1.%2.%3"/>
      <w:lvlJc w:val="left"/>
      <w:pPr>
        <w:tabs>
          <w:tab w:val="left" w:pos="1430"/>
        </w:tabs>
        <w:ind w:left="1430" w:hanging="720"/>
      </w:pPr>
      <w:rPr>
        <w:rFonts w:hint="eastAsia"/>
      </w:rPr>
    </w:lvl>
    <w:lvl w:ilvl="3">
      <w:start w:val="1"/>
      <w:numFmt w:val="decimal"/>
      <w:pStyle w:val="4"/>
      <w:lvlText w:val="%1.%2.%3.%4"/>
      <w:lvlJc w:val="left"/>
      <w:pPr>
        <w:tabs>
          <w:tab w:val="left" w:pos="1857"/>
        </w:tabs>
        <w:ind w:left="1857" w:hanging="864"/>
      </w:pPr>
      <w:rPr>
        <w:rFonts w:hint="eastAsia"/>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10" w15:restartNumberingAfterBreak="0">
    <w:nsid w:val="09695B2E"/>
    <w:multiLevelType w:val="singleLevel"/>
    <w:tmpl w:val="09695B2E"/>
    <w:lvl w:ilvl="0">
      <w:start w:val="1"/>
      <w:numFmt w:val="decimalEnclosedCircleChinese"/>
      <w:suff w:val="nothing"/>
      <w:lvlText w:val="%1　"/>
      <w:lvlJc w:val="left"/>
      <w:pPr>
        <w:ind w:left="0" w:firstLine="400"/>
      </w:pPr>
      <w:rPr>
        <w:rFonts w:hint="eastAsia"/>
      </w:rPr>
    </w:lvl>
  </w:abstractNum>
  <w:abstractNum w:abstractNumId="11" w15:restartNumberingAfterBreak="0">
    <w:nsid w:val="0C779126"/>
    <w:multiLevelType w:val="singleLevel"/>
    <w:tmpl w:val="0C779126"/>
    <w:lvl w:ilvl="0">
      <w:start w:val="1"/>
      <w:numFmt w:val="decimalEnclosedCircleChinese"/>
      <w:suff w:val="nothing"/>
      <w:lvlText w:val="%1　"/>
      <w:lvlJc w:val="left"/>
      <w:pPr>
        <w:ind w:left="0" w:firstLine="403"/>
      </w:pPr>
      <w:rPr>
        <w:rFonts w:hint="eastAsia"/>
      </w:rPr>
    </w:lvl>
  </w:abstractNum>
  <w:abstractNum w:abstractNumId="12" w15:restartNumberingAfterBreak="0">
    <w:nsid w:val="29846CD3"/>
    <w:multiLevelType w:val="multilevel"/>
    <w:tmpl w:val="29846CD3"/>
    <w:lvl w:ilvl="0">
      <w:start w:val="1"/>
      <w:numFmt w:val="chineseCounting"/>
      <w:suff w:val="nothing"/>
      <w:lvlText w:val="第%1章 "/>
      <w:lvlJc w:val="left"/>
      <w:pPr>
        <w:ind w:left="0" w:firstLine="402"/>
      </w:pPr>
      <w:rPr>
        <w:rFonts w:hint="eastAsia"/>
      </w:rPr>
    </w:lvl>
    <w:lvl w:ilvl="1">
      <w:start w:val="1"/>
      <w:numFmt w:val="chineseCounting"/>
      <w:suff w:val="nothing"/>
      <w:lvlText w:val="%2、"/>
      <w:lvlJc w:val="left"/>
      <w:pPr>
        <w:ind w:left="0" w:firstLine="402"/>
      </w:pPr>
      <w:rPr>
        <w:rFonts w:hint="eastAsia"/>
      </w:rPr>
    </w:lvl>
    <w:lvl w:ilvl="2">
      <w:start w:val="1"/>
      <w:numFmt w:val="decimal"/>
      <w:suff w:val="nothing"/>
      <w:lvlText w:val="%3．"/>
      <w:lvlJc w:val="left"/>
      <w:pPr>
        <w:ind w:left="0" w:firstLine="402"/>
      </w:pPr>
      <w:rPr>
        <w:rFonts w:hint="eastAsia"/>
      </w:rPr>
    </w:lvl>
    <w:lvl w:ilvl="3">
      <w:start w:val="1"/>
      <w:numFmt w:val="decimal"/>
      <w:suff w:val="nothing"/>
      <w:lvlText w:val="（%4）"/>
      <w:lvlJc w:val="left"/>
      <w:pPr>
        <w:ind w:left="0" w:firstLine="402"/>
      </w:pPr>
      <w:rPr>
        <w:rFonts w:hint="eastAsia"/>
      </w:rPr>
    </w:lvl>
    <w:lvl w:ilvl="4">
      <w:start w:val="1"/>
      <w:numFmt w:val="decimalEnclosedCircleChinese"/>
      <w:suff w:val="nothing"/>
      <w:lvlText w:val="%5 "/>
      <w:lvlJc w:val="left"/>
      <w:pPr>
        <w:ind w:left="0" w:firstLine="402"/>
      </w:pPr>
      <w:rPr>
        <w:rFonts w:hint="eastAsia"/>
      </w:rPr>
    </w:lvl>
    <w:lvl w:ilvl="5">
      <w:start w:val="1"/>
      <w:numFmt w:val="decimal"/>
      <w:suff w:val="nothing"/>
      <w:lvlText w:val="%6）"/>
      <w:lvlJc w:val="left"/>
      <w:pPr>
        <w:ind w:left="0" w:firstLine="402"/>
      </w:pPr>
      <w:rPr>
        <w:rFonts w:hint="eastAsia"/>
      </w:rPr>
    </w:lvl>
    <w:lvl w:ilvl="6">
      <w:start w:val="1"/>
      <w:numFmt w:val="lowerLetter"/>
      <w:suff w:val="nothing"/>
      <w:lvlText w:val="%7．"/>
      <w:lvlJc w:val="left"/>
      <w:pPr>
        <w:ind w:left="0" w:firstLine="402"/>
      </w:pPr>
      <w:rPr>
        <w:rFonts w:hint="eastAsia"/>
      </w:rPr>
    </w:lvl>
    <w:lvl w:ilvl="7">
      <w:start w:val="1"/>
      <w:numFmt w:val="lowerLetter"/>
      <w:suff w:val="nothing"/>
      <w:lvlText w:val="%8）"/>
      <w:lvlJc w:val="left"/>
      <w:pPr>
        <w:ind w:left="0" w:firstLine="402"/>
      </w:pPr>
      <w:rPr>
        <w:rFonts w:hint="eastAsia"/>
      </w:rPr>
    </w:lvl>
    <w:lvl w:ilvl="8">
      <w:start w:val="1"/>
      <w:numFmt w:val="lowerRoman"/>
      <w:suff w:val="nothing"/>
      <w:lvlText w:val="%9. "/>
      <w:lvlJc w:val="left"/>
      <w:pPr>
        <w:ind w:left="0" w:firstLine="402"/>
      </w:pPr>
      <w:rPr>
        <w:rFonts w:hint="eastAsia"/>
      </w:rPr>
    </w:lvl>
  </w:abstractNum>
  <w:abstractNum w:abstractNumId="13" w15:restartNumberingAfterBreak="0">
    <w:nsid w:val="3ED53B0B"/>
    <w:multiLevelType w:val="singleLevel"/>
    <w:tmpl w:val="3ED53B0B"/>
    <w:lvl w:ilvl="0">
      <w:start w:val="1"/>
      <w:numFmt w:val="decimalEnclosedCircleChinese"/>
      <w:suff w:val="nothing"/>
      <w:lvlText w:val="%1　"/>
      <w:lvlJc w:val="left"/>
      <w:pPr>
        <w:ind w:left="0" w:firstLine="400"/>
      </w:pPr>
      <w:rPr>
        <w:rFonts w:hint="eastAsia"/>
      </w:rPr>
    </w:lvl>
  </w:abstractNum>
  <w:abstractNum w:abstractNumId="14" w15:restartNumberingAfterBreak="0">
    <w:nsid w:val="4D2BC1B1"/>
    <w:multiLevelType w:val="multilevel"/>
    <w:tmpl w:val="4D2BC1B1"/>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15" w15:restartNumberingAfterBreak="0">
    <w:nsid w:val="63E64672"/>
    <w:multiLevelType w:val="multilevel"/>
    <w:tmpl w:val="63E64672"/>
    <w:lvl w:ilvl="0">
      <w:start w:val="1"/>
      <w:numFmt w:val="decimal"/>
      <w:lvlText w:val="%1"/>
      <w:lvlJc w:val="left"/>
      <w:pPr>
        <w:tabs>
          <w:tab w:val="left" w:pos="425"/>
        </w:tabs>
        <w:ind w:left="425" w:hanging="425"/>
      </w:pPr>
      <w:rPr>
        <w:rFonts w:hint="eastAsia"/>
      </w:rPr>
    </w:lvl>
    <w:lvl w:ilvl="1">
      <w:start w:val="1"/>
      <w:numFmt w:val="decimal"/>
      <w:lvlText w:val="%1.%2"/>
      <w:lvlJc w:val="left"/>
      <w:pPr>
        <w:tabs>
          <w:tab w:val="left" w:pos="567"/>
        </w:tabs>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6" w15:restartNumberingAfterBreak="0">
    <w:nsid w:val="6B98488A"/>
    <w:multiLevelType w:val="multilevel"/>
    <w:tmpl w:val="6B98488A"/>
    <w:lvl w:ilvl="0">
      <w:start w:val="1"/>
      <w:numFmt w:val="chineseCounting"/>
      <w:suff w:val="nothing"/>
      <w:lvlText w:val="第%1章 "/>
      <w:lvlJc w:val="left"/>
      <w:pPr>
        <w:ind w:left="0" w:firstLine="402"/>
      </w:pPr>
      <w:rPr>
        <w:rFonts w:hint="eastAsia"/>
      </w:rPr>
    </w:lvl>
    <w:lvl w:ilvl="1">
      <w:start w:val="1"/>
      <w:numFmt w:val="chineseCounting"/>
      <w:suff w:val="nothing"/>
      <w:lvlText w:val="%2、"/>
      <w:lvlJc w:val="left"/>
      <w:pPr>
        <w:ind w:left="0" w:firstLine="402"/>
      </w:pPr>
      <w:rPr>
        <w:rFonts w:hint="eastAsia"/>
      </w:rPr>
    </w:lvl>
    <w:lvl w:ilvl="2">
      <w:start w:val="1"/>
      <w:numFmt w:val="decimal"/>
      <w:suff w:val="nothing"/>
      <w:lvlText w:val="%3．"/>
      <w:lvlJc w:val="left"/>
      <w:pPr>
        <w:ind w:left="0" w:firstLine="402"/>
      </w:pPr>
      <w:rPr>
        <w:rFonts w:hint="eastAsia"/>
      </w:rPr>
    </w:lvl>
    <w:lvl w:ilvl="3">
      <w:start w:val="1"/>
      <w:numFmt w:val="decimal"/>
      <w:suff w:val="nothing"/>
      <w:lvlText w:val="（%4）"/>
      <w:lvlJc w:val="left"/>
      <w:pPr>
        <w:ind w:left="0" w:firstLine="402"/>
      </w:pPr>
      <w:rPr>
        <w:rFonts w:hint="eastAsia"/>
      </w:rPr>
    </w:lvl>
    <w:lvl w:ilvl="4">
      <w:start w:val="1"/>
      <w:numFmt w:val="decimalEnclosedCircleChinese"/>
      <w:suff w:val="nothing"/>
      <w:lvlText w:val="%5 "/>
      <w:lvlJc w:val="left"/>
      <w:pPr>
        <w:ind w:left="0" w:firstLine="402"/>
      </w:pPr>
      <w:rPr>
        <w:rFonts w:hint="eastAsia"/>
      </w:rPr>
    </w:lvl>
    <w:lvl w:ilvl="5">
      <w:start w:val="1"/>
      <w:numFmt w:val="decimal"/>
      <w:suff w:val="nothing"/>
      <w:lvlText w:val="%6）"/>
      <w:lvlJc w:val="left"/>
      <w:pPr>
        <w:ind w:left="0" w:firstLine="402"/>
      </w:pPr>
      <w:rPr>
        <w:rFonts w:hint="eastAsia"/>
      </w:rPr>
    </w:lvl>
    <w:lvl w:ilvl="6">
      <w:start w:val="1"/>
      <w:numFmt w:val="lowerLetter"/>
      <w:suff w:val="nothing"/>
      <w:lvlText w:val="%7．"/>
      <w:lvlJc w:val="left"/>
      <w:pPr>
        <w:ind w:left="0" w:firstLine="402"/>
      </w:pPr>
      <w:rPr>
        <w:rFonts w:hint="eastAsia"/>
      </w:rPr>
    </w:lvl>
    <w:lvl w:ilvl="7">
      <w:start w:val="1"/>
      <w:numFmt w:val="lowerLetter"/>
      <w:suff w:val="nothing"/>
      <w:lvlText w:val="%8）"/>
      <w:lvlJc w:val="left"/>
      <w:pPr>
        <w:ind w:left="0" w:firstLine="402"/>
      </w:pPr>
      <w:rPr>
        <w:rFonts w:hint="eastAsia"/>
      </w:rPr>
    </w:lvl>
    <w:lvl w:ilvl="8">
      <w:start w:val="1"/>
      <w:numFmt w:val="lowerRoman"/>
      <w:suff w:val="nothing"/>
      <w:lvlText w:val="%9. "/>
      <w:lvlJc w:val="left"/>
      <w:pPr>
        <w:ind w:left="0" w:firstLine="402"/>
      </w:pPr>
      <w:rPr>
        <w:rFonts w:hint="eastAsia"/>
      </w:rPr>
    </w:lvl>
  </w:abstractNum>
  <w:abstractNum w:abstractNumId="17" w15:restartNumberingAfterBreak="0">
    <w:nsid w:val="6CB11212"/>
    <w:multiLevelType w:val="multilevel"/>
    <w:tmpl w:val="6CB11212"/>
    <w:lvl w:ilvl="0">
      <w:start w:val="1"/>
      <w:numFmt w:val="bullet"/>
      <w:pStyle w:val="21"/>
      <w:lvlText w:val=""/>
      <w:lvlJc w:val="left"/>
      <w:pPr>
        <w:tabs>
          <w:tab w:val="left" w:pos="420"/>
        </w:tabs>
        <w:ind w:left="420" w:hanging="420"/>
      </w:pPr>
      <w:rPr>
        <w:rFonts w:ascii="Wingdings" w:hAnsi="Wingdings" w:hint="default"/>
      </w:rPr>
    </w:lvl>
    <w:lvl w:ilvl="1">
      <w:start w:val="1"/>
      <w:numFmt w:val="decimal"/>
      <w:lvlText w:val="%1.%2"/>
      <w:lvlJc w:val="left"/>
      <w:pPr>
        <w:tabs>
          <w:tab w:val="left" w:pos="992"/>
        </w:tabs>
        <w:ind w:left="992" w:hanging="567"/>
      </w:pPr>
      <w:rPr>
        <w:rFonts w:hint="eastAsia"/>
      </w:rPr>
    </w:lvl>
    <w:lvl w:ilvl="2">
      <w:start w:val="1"/>
      <w:numFmt w:val="decimal"/>
      <w:lvlText w:val="%1.%2.%3"/>
      <w:lvlJc w:val="left"/>
      <w:pPr>
        <w:tabs>
          <w:tab w:val="left" w:pos="1418"/>
        </w:tabs>
        <w:ind w:left="1418" w:hanging="567"/>
      </w:pPr>
      <w:rPr>
        <w:rFonts w:hint="eastAsia"/>
      </w:rPr>
    </w:lvl>
    <w:lvl w:ilvl="3">
      <w:start w:val="1"/>
      <w:numFmt w:val="decimal"/>
      <w:lvlText w:val="%1.%2.%3.%4"/>
      <w:lvlJc w:val="left"/>
      <w:pPr>
        <w:tabs>
          <w:tab w:val="left" w:pos="1984"/>
        </w:tabs>
        <w:ind w:left="1984" w:hanging="708"/>
      </w:pPr>
      <w:rPr>
        <w:rFonts w:hint="eastAsia"/>
      </w:rPr>
    </w:lvl>
    <w:lvl w:ilvl="4">
      <w:start w:val="1"/>
      <w:numFmt w:val="decimal"/>
      <w:lvlText w:val="%1.%2.%3.%4.%5"/>
      <w:lvlJc w:val="left"/>
      <w:pPr>
        <w:tabs>
          <w:tab w:val="left" w:pos="2551"/>
        </w:tabs>
        <w:ind w:left="2551" w:hanging="850"/>
      </w:pPr>
      <w:rPr>
        <w:rFonts w:hint="eastAsia"/>
      </w:rPr>
    </w:lvl>
    <w:lvl w:ilvl="5">
      <w:start w:val="1"/>
      <w:numFmt w:val="decimal"/>
      <w:lvlText w:val="%1.%2.%3.%4.%5.%6"/>
      <w:lvlJc w:val="left"/>
      <w:pPr>
        <w:tabs>
          <w:tab w:val="left" w:pos="3260"/>
        </w:tabs>
        <w:ind w:left="3260" w:hanging="1134"/>
      </w:pPr>
      <w:rPr>
        <w:rFonts w:hint="eastAsia"/>
      </w:rPr>
    </w:lvl>
    <w:lvl w:ilvl="6">
      <w:start w:val="1"/>
      <w:numFmt w:val="decimal"/>
      <w:lvlText w:val="%1.%2.%3.%4.%5.%6.%7"/>
      <w:lvlJc w:val="left"/>
      <w:pPr>
        <w:tabs>
          <w:tab w:val="left" w:pos="3827"/>
        </w:tabs>
        <w:ind w:left="3827" w:hanging="1276"/>
      </w:pPr>
      <w:rPr>
        <w:rFonts w:hint="eastAsia"/>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18" w15:restartNumberingAfterBreak="0">
    <w:nsid w:val="6F9D2001"/>
    <w:multiLevelType w:val="multilevel"/>
    <w:tmpl w:val="6F9D2001"/>
    <w:lvl w:ilvl="0">
      <w:start w:val="1"/>
      <w:numFmt w:val="chineseCounting"/>
      <w:suff w:val="nothing"/>
      <w:lvlText w:val="第%1章 "/>
      <w:lvlJc w:val="left"/>
      <w:pPr>
        <w:ind w:left="0" w:firstLine="402"/>
      </w:pPr>
      <w:rPr>
        <w:rFonts w:hint="eastAsia"/>
      </w:rPr>
    </w:lvl>
    <w:lvl w:ilvl="1">
      <w:start w:val="1"/>
      <w:numFmt w:val="chineseCounting"/>
      <w:suff w:val="nothing"/>
      <w:lvlText w:val="%2、"/>
      <w:lvlJc w:val="left"/>
      <w:pPr>
        <w:ind w:left="0" w:firstLine="402"/>
      </w:pPr>
      <w:rPr>
        <w:rFonts w:hint="eastAsia"/>
      </w:rPr>
    </w:lvl>
    <w:lvl w:ilvl="2">
      <w:start w:val="1"/>
      <w:numFmt w:val="decimal"/>
      <w:suff w:val="nothing"/>
      <w:lvlText w:val="%3．"/>
      <w:lvlJc w:val="left"/>
      <w:pPr>
        <w:ind w:left="0" w:firstLine="402"/>
      </w:pPr>
      <w:rPr>
        <w:rFonts w:hint="eastAsia"/>
      </w:rPr>
    </w:lvl>
    <w:lvl w:ilvl="3">
      <w:start w:val="1"/>
      <w:numFmt w:val="decimal"/>
      <w:suff w:val="nothing"/>
      <w:lvlText w:val="（%4）"/>
      <w:lvlJc w:val="left"/>
      <w:pPr>
        <w:ind w:left="0" w:firstLine="402"/>
      </w:pPr>
      <w:rPr>
        <w:rFonts w:hint="eastAsia"/>
      </w:rPr>
    </w:lvl>
    <w:lvl w:ilvl="4">
      <w:start w:val="1"/>
      <w:numFmt w:val="decimalEnclosedCircleChinese"/>
      <w:suff w:val="nothing"/>
      <w:lvlText w:val="%5 "/>
      <w:lvlJc w:val="left"/>
      <w:pPr>
        <w:ind w:left="0" w:firstLine="402"/>
      </w:pPr>
      <w:rPr>
        <w:rFonts w:hint="eastAsia"/>
      </w:rPr>
    </w:lvl>
    <w:lvl w:ilvl="5">
      <w:start w:val="1"/>
      <w:numFmt w:val="decimal"/>
      <w:suff w:val="nothing"/>
      <w:lvlText w:val="%6）"/>
      <w:lvlJc w:val="left"/>
      <w:pPr>
        <w:ind w:left="0" w:firstLine="402"/>
      </w:pPr>
      <w:rPr>
        <w:rFonts w:hint="eastAsia"/>
      </w:rPr>
    </w:lvl>
    <w:lvl w:ilvl="6">
      <w:start w:val="1"/>
      <w:numFmt w:val="lowerLetter"/>
      <w:suff w:val="nothing"/>
      <w:lvlText w:val="%7．"/>
      <w:lvlJc w:val="left"/>
      <w:pPr>
        <w:ind w:left="0" w:firstLine="402"/>
      </w:pPr>
      <w:rPr>
        <w:rFonts w:hint="eastAsia"/>
      </w:rPr>
    </w:lvl>
    <w:lvl w:ilvl="7">
      <w:start w:val="1"/>
      <w:numFmt w:val="lowerLetter"/>
      <w:suff w:val="nothing"/>
      <w:lvlText w:val="%8）"/>
      <w:lvlJc w:val="left"/>
      <w:pPr>
        <w:ind w:left="0" w:firstLine="402"/>
      </w:pPr>
      <w:rPr>
        <w:rFonts w:hint="eastAsia"/>
      </w:rPr>
    </w:lvl>
    <w:lvl w:ilvl="8">
      <w:start w:val="1"/>
      <w:numFmt w:val="lowerRoman"/>
      <w:suff w:val="nothing"/>
      <w:lvlText w:val="%9. "/>
      <w:lvlJc w:val="left"/>
      <w:pPr>
        <w:ind w:left="0" w:firstLine="402"/>
      </w:pPr>
      <w:rPr>
        <w:rFonts w:hint="eastAsia"/>
      </w:rPr>
    </w:lvl>
  </w:abstractNum>
  <w:abstractNum w:abstractNumId="19" w15:restartNumberingAfterBreak="0">
    <w:nsid w:val="78BD8ED9"/>
    <w:multiLevelType w:val="singleLevel"/>
    <w:tmpl w:val="78BD8ED9"/>
    <w:lvl w:ilvl="0">
      <w:start w:val="1"/>
      <w:numFmt w:val="chineseCounting"/>
      <w:suff w:val="nothing"/>
      <w:lvlText w:val="%1、"/>
      <w:lvlJc w:val="left"/>
      <w:pPr>
        <w:ind w:left="0" w:firstLine="420"/>
      </w:pPr>
      <w:rPr>
        <w:rFonts w:hint="eastAsia"/>
      </w:rPr>
    </w:lvl>
  </w:abstractNum>
  <w:abstractNum w:abstractNumId="20" w15:restartNumberingAfterBreak="0">
    <w:nsid w:val="7DB71245"/>
    <w:multiLevelType w:val="singleLevel"/>
    <w:tmpl w:val="7DB71245"/>
    <w:lvl w:ilvl="0">
      <w:start w:val="1"/>
      <w:numFmt w:val="decimalEnclosedCircleChinese"/>
      <w:suff w:val="nothing"/>
      <w:lvlText w:val="%1　"/>
      <w:lvlJc w:val="left"/>
      <w:pPr>
        <w:ind w:left="0" w:firstLine="400"/>
      </w:pPr>
      <w:rPr>
        <w:rFonts w:hint="eastAsia"/>
      </w:rPr>
    </w:lvl>
  </w:abstractNum>
  <w:abstractNum w:abstractNumId="21" w15:restartNumberingAfterBreak="0">
    <w:nsid w:val="7E500ACD"/>
    <w:multiLevelType w:val="multilevel"/>
    <w:tmpl w:val="7E500ACD"/>
    <w:lvl w:ilvl="0">
      <w:start w:val="1"/>
      <w:numFmt w:val="decimal"/>
      <w:lvlText w:val="%1."/>
      <w:lvlJc w:val="left"/>
      <w:pPr>
        <w:ind w:left="360" w:hanging="360"/>
      </w:pPr>
      <w:rPr>
        <w:rFonts w:ascii="Arial" w:hAnsi="Arial" w:cs="Arial" w:hint="default"/>
        <w:b w:val="0"/>
        <w:sz w:val="21"/>
        <w:szCs w:val="21"/>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num w:numId="1">
    <w:abstractNumId w:val="9"/>
  </w:num>
  <w:num w:numId="2">
    <w:abstractNumId w:val="17"/>
  </w:num>
  <w:num w:numId="3">
    <w:abstractNumId w:val="7"/>
  </w:num>
  <w:num w:numId="4">
    <w:abstractNumId w:val="8"/>
  </w:num>
  <w:num w:numId="5">
    <w:abstractNumId w:val="5"/>
  </w:num>
  <w:num w:numId="6">
    <w:abstractNumId w:val="21"/>
  </w:num>
  <w:num w:numId="7">
    <w:abstractNumId w:val="2"/>
  </w:num>
  <w:num w:numId="8">
    <w:abstractNumId w:val="15"/>
    <w:lvlOverride w:ilvl="0">
      <w:lvl w:ilvl="0" w:tentative="1">
        <w:numFmt w:val="decimal"/>
        <w:lvlText w:val=""/>
        <w:lvlJc w:val="left"/>
      </w:lvl>
    </w:lvlOverride>
    <w:lvlOverride w:ilvl="1">
      <w:lvl w:ilvl="1" w:tentative="1">
        <w:numFmt w:val="decimal"/>
        <w:lvlText w:val=""/>
        <w:lvlJc w:val="left"/>
      </w:lvl>
    </w:lvlOverride>
    <w:lvlOverride w:ilvl="2">
      <w:lvl w:ilvl="2" w:tentative="1">
        <w:start w:val="1"/>
        <w:numFmt w:val="decimal"/>
        <w:lvlText w:val="%1.%2.%3"/>
        <w:lvlJc w:val="left"/>
        <w:pPr>
          <w:tabs>
            <w:tab w:val="left" w:pos="851"/>
          </w:tabs>
          <w:ind w:left="851" w:hanging="709"/>
        </w:pPr>
        <w:rPr>
          <w:rFonts w:hint="eastAsia"/>
        </w:rPr>
      </w:lvl>
    </w:lvlOverride>
  </w:num>
  <w:num w:numId="9">
    <w:abstractNumId w:val="11"/>
  </w:num>
  <w:num w:numId="10">
    <w:abstractNumId w:val="19"/>
  </w:num>
  <w:num w:numId="11">
    <w:abstractNumId w:val="16"/>
  </w:num>
  <w:num w:numId="12">
    <w:abstractNumId w:val="1"/>
  </w:num>
  <w:num w:numId="13">
    <w:abstractNumId w:val="20"/>
  </w:num>
  <w:num w:numId="14">
    <w:abstractNumId w:val="4"/>
  </w:num>
  <w:num w:numId="15">
    <w:abstractNumId w:val="14"/>
  </w:num>
  <w:num w:numId="16">
    <w:abstractNumId w:val="13"/>
  </w:num>
  <w:num w:numId="17">
    <w:abstractNumId w:val="3"/>
  </w:num>
  <w:num w:numId="18">
    <w:abstractNumId w:val="18"/>
  </w:num>
  <w:num w:numId="19">
    <w:abstractNumId w:val="10"/>
  </w:num>
  <w:num w:numId="20">
    <w:abstractNumId w:val="0"/>
  </w:num>
  <w:num w:numId="21">
    <w:abstractNumId w:val="6"/>
  </w:num>
  <w:num w:numId="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NkNDFjMmFiZDJlMWY3NDE2NzgyMDE1NDYwODE2NmYifQ=="/>
  </w:docVars>
  <w:rsids>
    <w:rsidRoot w:val="275A7A4D"/>
    <w:rsid w:val="0000753F"/>
    <w:rsid w:val="00007A23"/>
    <w:rsid w:val="00013842"/>
    <w:rsid w:val="0001521D"/>
    <w:rsid w:val="00016EFD"/>
    <w:rsid w:val="00017273"/>
    <w:rsid w:val="000360AB"/>
    <w:rsid w:val="00037697"/>
    <w:rsid w:val="00040952"/>
    <w:rsid w:val="0004289B"/>
    <w:rsid w:val="00050956"/>
    <w:rsid w:val="0005165A"/>
    <w:rsid w:val="0005393A"/>
    <w:rsid w:val="00060396"/>
    <w:rsid w:val="0006195B"/>
    <w:rsid w:val="0006629B"/>
    <w:rsid w:val="00076E15"/>
    <w:rsid w:val="00076E49"/>
    <w:rsid w:val="00077787"/>
    <w:rsid w:val="000809F9"/>
    <w:rsid w:val="0008222A"/>
    <w:rsid w:val="00082786"/>
    <w:rsid w:val="00083FAA"/>
    <w:rsid w:val="00084B1A"/>
    <w:rsid w:val="000A3752"/>
    <w:rsid w:val="000A5C4E"/>
    <w:rsid w:val="000A76C4"/>
    <w:rsid w:val="000B3207"/>
    <w:rsid w:val="000B460C"/>
    <w:rsid w:val="000B7596"/>
    <w:rsid w:val="000C0240"/>
    <w:rsid w:val="000C0AB3"/>
    <w:rsid w:val="000C0D9A"/>
    <w:rsid w:val="000C4DA3"/>
    <w:rsid w:val="000C5488"/>
    <w:rsid w:val="000D3D22"/>
    <w:rsid w:val="000D400F"/>
    <w:rsid w:val="000D6DF0"/>
    <w:rsid w:val="000E0295"/>
    <w:rsid w:val="000E6F26"/>
    <w:rsid w:val="000F3255"/>
    <w:rsid w:val="00101F45"/>
    <w:rsid w:val="00103977"/>
    <w:rsid w:val="00107E67"/>
    <w:rsid w:val="001146CE"/>
    <w:rsid w:val="0011559B"/>
    <w:rsid w:val="00117300"/>
    <w:rsid w:val="00125A3E"/>
    <w:rsid w:val="00130109"/>
    <w:rsid w:val="00132CCE"/>
    <w:rsid w:val="00135B0F"/>
    <w:rsid w:val="001424F0"/>
    <w:rsid w:val="00156023"/>
    <w:rsid w:val="001620C8"/>
    <w:rsid w:val="001628B7"/>
    <w:rsid w:val="0016387F"/>
    <w:rsid w:val="00163990"/>
    <w:rsid w:val="001651DA"/>
    <w:rsid w:val="0016572D"/>
    <w:rsid w:val="00170161"/>
    <w:rsid w:val="001752DE"/>
    <w:rsid w:val="001818F4"/>
    <w:rsid w:val="00184801"/>
    <w:rsid w:val="00184F8E"/>
    <w:rsid w:val="001955C1"/>
    <w:rsid w:val="001A26D2"/>
    <w:rsid w:val="001A53D5"/>
    <w:rsid w:val="001A691E"/>
    <w:rsid w:val="001B1491"/>
    <w:rsid w:val="001B1D5D"/>
    <w:rsid w:val="001B2A7F"/>
    <w:rsid w:val="001B3CE6"/>
    <w:rsid w:val="001B5341"/>
    <w:rsid w:val="001C7D7E"/>
    <w:rsid w:val="001D0CB3"/>
    <w:rsid w:val="001D5044"/>
    <w:rsid w:val="001E4BCA"/>
    <w:rsid w:val="001E68E1"/>
    <w:rsid w:val="001F1436"/>
    <w:rsid w:val="001F2F76"/>
    <w:rsid w:val="00203735"/>
    <w:rsid w:val="002054A6"/>
    <w:rsid w:val="00207267"/>
    <w:rsid w:val="002108E0"/>
    <w:rsid w:val="00213212"/>
    <w:rsid w:val="00220C34"/>
    <w:rsid w:val="00222014"/>
    <w:rsid w:val="002227B2"/>
    <w:rsid w:val="00226D0E"/>
    <w:rsid w:val="00235D2C"/>
    <w:rsid w:val="00246E44"/>
    <w:rsid w:val="002526FD"/>
    <w:rsid w:val="00253636"/>
    <w:rsid w:val="00255BBB"/>
    <w:rsid w:val="00261AB5"/>
    <w:rsid w:val="00263D80"/>
    <w:rsid w:val="00266826"/>
    <w:rsid w:val="002670BF"/>
    <w:rsid w:val="00271A31"/>
    <w:rsid w:val="00277519"/>
    <w:rsid w:val="00281D43"/>
    <w:rsid w:val="002837CE"/>
    <w:rsid w:val="0028685F"/>
    <w:rsid w:val="00287A5C"/>
    <w:rsid w:val="0029536F"/>
    <w:rsid w:val="002A00C9"/>
    <w:rsid w:val="002A3885"/>
    <w:rsid w:val="002B0F6A"/>
    <w:rsid w:val="002B53FA"/>
    <w:rsid w:val="002B721A"/>
    <w:rsid w:val="002C7039"/>
    <w:rsid w:val="002D18BC"/>
    <w:rsid w:val="002D2C03"/>
    <w:rsid w:val="002D34E1"/>
    <w:rsid w:val="002D67CA"/>
    <w:rsid w:val="002E09BC"/>
    <w:rsid w:val="002E5548"/>
    <w:rsid w:val="002E7A7F"/>
    <w:rsid w:val="002E7E95"/>
    <w:rsid w:val="002F4B37"/>
    <w:rsid w:val="00301907"/>
    <w:rsid w:val="00302A68"/>
    <w:rsid w:val="00307FEC"/>
    <w:rsid w:val="00310DE2"/>
    <w:rsid w:val="00310F02"/>
    <w:rsid w:val="0032047A"/>
    <w:rsid w:val="00320760"/>
    <w:rsid w:val="003223B4"/>
    <w:rsid w:val="00322F50"/>
    <w:rsid w:val="00322F5A"/>
    <w:rsid w:val="00330014"/>
    <w:rsid w:val="00340019"/>
    <w:rsid w:val="00340AB2"/>
    <w:rsid w:val="00342004"/>
    <w:rsid w:val="0034256E"/>
    <w:rsid w:val="00352DBB"/>
    <w:rsid w:val="00356692"/>
    <w:rsid w:val="0036468C"/>
    <w:rsid w:val="00364C7C"/>
    <w:rsid w:val="0037054C"/>
    <w:rsid w:val="00373F12"/>
    <w:rsid w:val="003746BB"/>
    <w:rsid w:val="003839FD"/>
    <w:rsid w:val="003855FD"/>
    <w:rsid w:val="003865EF"/>
    <w:rsid w:val="00387D9B"/>
    <w:rsid w:val="00391438"/>
    <w:rsid w:val="003914C8"/>
    <w:rsid w:val="003929CB"/>
    <w:rsid w:val="003A2311"/>
    <w:rsid w:val="003A6E37"/>
    <w:rsid w:val="003A7728"/>
    <w:rsid w:val="003B139B"/>
    <w:rsid w:val="003B7374"/>
    <w:rsid w:val="003C0B02"/>
    <w:rsid w:val="003C3C3E"/>
    <w:rsid w:val="003C7E2B"/>
    <w:rsid w:val="003D1F52"/>
    <w:rsid w:val="003D1FAD"/>
    <w:rsid w:val="003D24F8"/>
    <w:rsid w:val="003D2706"/>
    <w:rsid w:val="003E04F9"/>
    <w:rsid w:val="003E18BD"/>
    <w:rsid w:val="003E3718"/>
    <w:rsid w:val="003E7130"/>
    <w:rsid w:val="003F0256"/>
    <w:rsid w:val="003F40BF"/>
    <w:rsid w:val="003F40E5"/>
    <w:rsid w:val="003F45B0"/>
    <w:rsid w:val="003F7C0B"/>
    <w:rsid w:val="00401F87"/>
    <w:rsid w:val="004020B6"/>
    <w:rsid w:val="00402E98"/>
    <w:rsid w:val="00403866"/>
    <w:rsid w:val="00403D06"/>
    <w:rsid w:val="00410FFC"/>
    <w:rsid w:val="00412B93"/>
    <w:rsid w:val="00415D74"/>
    <w:rsid w:val="00421FB2"/>
    <w:rsid w:val="00422A46"/>
    <w:rsid w:val="004252B6"/>
    <w:rsid w:val="004270C4"/>
    <w:rsid w:val="00427B11"/>
    <w:rsid w:val="00435E93"/>
    <w:rsid w:val="00442F50"/>
    <w:rsid w:val="00446328"/>
    <w:rsid w:val="00457E6C"/>
    <w:rsid w:val="00460347"/>
    <w:rsid w:val="004633AD"/>
    <w:rsid w:val="00463411"/>
    <w:rsid w:val="00467551"/>
    <w:rsid w:val="004721AB"/>
    <w:rsid w:val="004762F0"/>
    <w:rsid w:val="0048045F"/>
    <w:rsid w:val="00490B33"/>
    <w:rsid w:val="00490E29"/>
    <w:rsid w:val="0049483A"/>
    <w:rsid w:val="00496DDA"/>
    <w:rsid w:val="004978FC"/>
    <w:rsid w:val="00497AE7"/>
    <w:rsid w:val="004A05E5"/>
    <w:rsid w:val="004A129A"/>
    <w:rsid w:val="004A1E37"/>
    <w:rsid w:val="004A2569"/>
    <w:rsid w:val="004A5344"/>
    <w:rsid w:val="004B5A7B"/>
    <w:rsid w:val="004B62A8"/>
    <w:rsid w:val="004B687F"/>
    <w:rsid w:val="004B7F0A"/>
    <w:rsid w:val="004C6111"/>
    <w:rsid w:val="004C7A39"/>
    <w:rsid w:val="004D01B8"/>
    <w:rsid w:val="004D1236"/>
    <w:rsid w:val="004D1C6F"/>
    <w:rsid w:val="004D2FDE"/>
    <w:rsid w:val="004E3796"/>
    <w:rsid w:val="004E3E5E"/>
    <w:rsid w:val="004E56D9"/>
    <w:rsid w:val="004F1DBA"/>
    <w:rsid w:val="005033EE"/>
    <w:rsid w:val="00503B73"/>
    <w:rsid w:val="00513A44"/>
    <w:rsid w:val="00514D2F"/>
    <w:rsid w:val="005150AE"/>
    <w:rsid w:val="00520607"/>
    <w:rsid w:val="00524311"/>
    <w:rsid w:val="00525B01"/>
    <w:rsid w:val="00533562"/>
    <w:rsid w:val="00533B0A"/>
    <w:rsid w:val="00535D45"/>
    <w:rsid w:val="005372C2"/>
    <w:rsid w:val="00542FB4"/>
    <w:rsid w:val="00543C47"/>
    <w:rsid w:val="005452D9"/>
    <w:rsid w:val="00551B48"/>
    <w:rsid w:val="005520B8"/>
    <w:rsid w:val="00554911"/>
    <w:rsid w:val="0056742F"/>
    <w:rsid w:val="00574C42"/>
    <w:rsid w:val="00585B22"/>
    <w:rsid w:val="005933FD"/>
    <w:rsid w:val="00593A2F"/>
    <w:rsid w:val="00594827"/>
    <w:rsid w:val="00595069"/>
    <w:rsid w:val="00596991"/>
    <w:rsid w:val="005A02E3"/>
    <w:rsid w:val="005A3C08"/>
    <w:rsid w:val="005B104C"/>
    <w:rsid w:val="005B390D"/>
    <w:rsid w:val="005B4C16"/>
    <w:rsid w:val="005C45F8"/>
    <w:rsid w:val="005C5ACA"/>
    <w:rsid w:val="005D05A9"/>
    <w:rsid w:val="005E2130"/>
    <w:rsid w:val="005E3686"/>
    <w:rsid w:val="005E7835"/>
    <w:rsid w:val="005F0740"/>
    <w:rsid w:val="005F19E3"/>
    <w:rsid w:val="005F3576"/>
    <w:rsid w:val="005F53E2"/>
    <w:rsid w:val="005F5C5A"/>
    <w:rsid w:val="00604E4C"/>
    <w:rsid w:val="00606D24"/>
    <w:rsid w:val="00606F42"/>
    <w:rsid w:val="00611184"/>
    <w:rsid w:val="006116C2"/>
    <w:rsid w:val="00613F30"/>
    <w:rsid w:val="006168B0"/>
    <w:rsid w:val="0062233B"/>
    <w:rsid w:val="00622957"/>
    <w:rsid w:val="00623B82"/>
    <w:rsid w:val="00623E7A"/>
    <w:rsid w:val="00624E4F"/>
    <w:rsid w:val="00625883"/>
    <w:rsid w:val="00627F74"/>
    <w:rsid w:val="006304EE"/>
    <w:rsid w:val="0063126E"/>
    <w:rsid w:val="0063492B"/>
    <w:rsid w:val="00635A17"/>
    <w:rsid w:val="00637452"/>
    <w:rsid w:val="00641B30"/>
    <w:rsid w:val="006477AD"/>
    <w:rsid w:val="00651F00"/>
    <w:rsid w:val="00652395"/>
    <w:rsid w:val="00652616"/>
    <w:rsid w:val="00652A94"/>
    <w:rsid w:val="00653280"/>
    <w:rsid w:val="006557AC"/>
    <w:rsid w:val="0065624B"/>
    <w:rsid w:val="00657739"/>
    <w:rsid w:val="00661B41"/>
    <w:rsid w:val="00662E84"/>
    <w:rsid w:val="00670112"/>
    <w:rsid w:val="00670ADC"/>
    <w:rsid w:val="006710E3"/>
    <w:rsid w:val="006713CD"/>
    <w:rsid w:val="00674D37"/>
    <w:rsid w:val="006806D3"/>
    <w:rsid w:val="0068089A"/>
    <w:rsid w:val="00682A4D"/>
    <w:rsid w:val="00682EB6"/>
    <w:rsid w:val="00682F60"/>
    <w:rsid w:val="0068454C"/>
    <w:rsid w:val="006847E6"/>
    <w:rsid w:val="006863DB"/>
    <w:rsid w:val="0069583C"/>
    <w:rsid w:val="0069662B"/>
    <w:rsid w:val="006A1DE5"/>
    <w:rsid w:val="006A22D3"/>
    <w:rsid w:val="006A2A0C"/>
    <w:rsid w:val="006A2C14"/>
    <w:rsid w:val="006A30A9"/>
    <w:rsid w:val="006B2DD2"/>
    <w:rsid w:val="006B3595"/>
    <w:rsid w:val="006B5598"/>
    <w:rsid w:val="006C1E04"/>
    <w:rsid w:val="006C2CDE"/>
    <w:rsid w:val="006E2134"/>
    <w:rsid w:val="006E57D6"/>
    <w:rsid w:val="006E685D"/>
    <w:rsid w:val="006F1DA8"/>
    <w:rsid w:val="006F3F78"/>
    <w:rsid w:val="006F66D3"/>
    <w:rsid w:val="006F71F7"/>
    <w:rsid w:val="00703817"/>
    <w:rsid w:val="00705C98"/>
    <w:rsid w:val="00707285"/>
    <w:rsid w:val="007109D9"/>
    <w:rsid w:val="00713E6A"/>
    <w:rsid w:val="0071766A"/>
    <w:rsid w:val="007205A3"/>
    <w:rsid w:val="007207C0"/>
    <w:rsid w:val="00722A39"/>
    <w:rsid w:val="00723848"/>
    <w:rsid w:val="007273D3"/>
    <w:rsid w:val="00732AB7"/>
    <w:rsid w:val="007354B2"/>
    <w:rsid w:val="00736414"/>
    <w:rsid w:val="0074360F"/>
    <w:rsid w:val="007464A2"/>
    <w:rsid w:val="00746DC7"/>
    <w:rsid w:val="00747ABC"/>
    <w:rsid w:val="00750A21"/>
    <w:rsid w:val="00751DA1"/>
    <w:rsid w:val="0075302C"/>
    <w:rsid w:val="00756F99"/>
    <w:rsid w:val="00762B4E"/>
    <w:rsid w:val="00766475"/>
    <w:rsid w:val="00770B3D"/>
    <w:rsid w:val="00773C2F"/>
    <w:rsid w:val="007754CC"/>
    <w:rsid w:val="007954F4"/>
    <w:rsid w:val="007A0FC6"/>
    <w:rsid w:val="007A25DF"/>
    <w:rsid w:val="007A6C8E"/>
    <w:rsid w:val="007B0DE2"/>
    <w:rsid w:val="007B24A3"/>
    <w:rsid w:val="007B2647"/>
    <w:rsid w:val="007B3865"/>
    <w:rsid w:val="007B546D"/>
    <w:rsid w:val="007C0D35"/>
    <w:rsid w:val="007C10A4"/>
    <w:rsid w:val="007D229F"/>
    <w:rsid w:val="007D487F"/>
    <w:rsid w:val="007D648F"/>
    <w:rsid w:val="007E1C02"/>
    <w:rsid w:val="007E6190"/>
    <w:rsid w:val="007E67AD"/>
    <w:rsid w:val="007E7352"/>
    <w:rsid w:val="00801841"/>
    <w:rsid w:val="00804130"/>
    <w:rsid w:val="008060CB"/>
    <w:rsid w:val="008061FB"/>
    <w:rsid w:val="00813034"/>
    <w:rsid w:val="0081417D"/>
    <w:rsid w:val="00816346"/>
    <w:rsid w:val="0081774E"/>
    <w:rsid w:val="008213DD"/>
    <w:rsid w:val="0082386C"/>
    <w:rsid w:val="008278A4"/>
    <w:rsid w:val="00831E78"/>
    <w:rsid w:val="008352BB"/>
    <w:rsid w:val="0083652E"/>
    <w:rsid w:val="00836D12"/>
    <w:rsid w:val="008408BE"/>
    <w:rsid w:val="00841C0D"/>
    <w:rsid w:val="008462D6"/>
    <w:rsid w:val="00846B13"/>
    <w:rsid w:val="00854EA0"/>
    <w:rsid w:val="008576E0"/>
    <w:rsid w:val="00862E5A"/>
    <w:rsid w:val="00863AC9"/>
    <w:rsid w:val="008673A3"/>
    <w:rsid w:val="0087297F"/>
    <w:rsid w:val="00886904"/>
    <w:rsid w:val="00891BA4"/>
    <w:rsid w:val="008A04A1"/>
    <w:rsid w:val="008A7EDE"/>
    <w:rsid w:val="008B1457"/>
    <w:rsid w:val="008B5320"/>
    <w:rsid w:val="008B57CD"/>
    <w:rsid w:val="008C69AC"/>
    <w:rsid w:val="008C79D2"/>
    <w:rsid w:val="008D059F"/>
    <w:rsid w:val="008D19FF"/>
    <w:rsid w:val="008E39C0"/>
    <w:rsid w:val="008E64FA"/>
    <w:rsid w:val="008E6EDE"/>
    <w:rsid w:val="008F06CA"/>
    <w:rsid w:val="008F43B1"/>
    <w:rsid w:val="008F4E09"/>
    <w:rsid w:val="008F574F"/>
    <w:rsid w:val="00901CB4"/>
    <w:rsid w:val="00901DBF"/>
    <w:rsid w:val="00901E8C"/>
    <w:rsid w:val="009025E6"/>
    <w:rsid w:val="00906C34"/>
    <w:rsid w:val="00913AA5"/>
    <w:rsid w:val="00913BD0"/>
    <w:rsid w:val="0091644E"/>
    <w:rsid w:val="00916D1A"/>
    <w:rsid w:val="00917807"/>
    <w:rsid w:val="00930FB0"/>
    <w:rsid w:val="0093182C"/>
    <w:rsid w:val="00943D4E"/>
    <w:rsid w:val="0094682B"/>
    <w:rsid w:val="00950EED"/>
    <w:rsid w:val="00953A0B"/>
    <w:rsid w:val="00953EA4"/>
    <w:rsid w:val="00956556"/>
    <w:rsid w:val="00971D02"/>
    <w:rsid w:val="00980602"/>
    <w:rsid w:val="00980C75"/>
    <w:rsid w:val="0098161C"/>
    <w:rsid w:val="009861ED"/>
    <w:rsid w:val="009869A2"/>
    <w:rsid w:val="0099036B"/>
    <w:rsid w:val="009916C4"/>
    <w:rsid w:val="009A0BDA"/>
    <w:rsid w:val="009A16EC"/>
    <w:rsid w:val="009B3E93"/>
    <w:rsid w:val="009C09F6"/>
    <w:rsid w:val="009C2DC9"/>
    <w:rsid w:val="009C6C00"/>
    <w:rsid w:val="009C6E30"/>
    <w:rsid w:val="009C7442"/>
    <w:rsid w:val="009D24B2"/>
    <w:rsid w:val="009D7822"/>
    <w:rsid w:val="009E088B"/>
    <w:rsid w:val="009E284A"/>
    <w:rsid w:val="009E3A9F"/>
    <w:rsid w:val="009E3DB6"/>
    <w:rsid w:val="009E3DD2"/>
    <w:rsid w:val="009E7155"/>
    <w:rsid w:val="009F313F"/>
    <w:rsid w:val="00A00C68"/>
    <w:rsid w:val="00A00F87"/>
    <w:rsid w:val="00A03E1D"/>
    <w:rsid w:val="00A103AE"/>
    <w:rsid w:val="00A11327"/>
    <w:rsid w:val="00A13FDB"/>
    <w:rsid w:val="00A1511B"/>
    <w:rsid w:val="00A15E6E"/>
    <w:rsid w:val="00A226AD"/>
    <w:rsid w:val="00A24E31"/>
    <w:rsid w:val="00A274C3"/>
    <w:rsid w:val="00A31093"/>
    <w:rsid w:val="00A31169"/>
    <w:rsid w:val="00A33386"/>
    <w:rsid w:val="00A44976"/>
    <w:rsid w:val="00A45784"/>
    <w:rsid w:val="00A458FB"/>
    <w:rsid w:val="00A50C6B"/>
    <w:rsid w:val="00A5455F"/>
    <w:rsid w:val="00A55AA2"/>
    <w:rsid w:val="00A61A20"/>
    <w:rsid w:val="00A6242D"/>
    <w:rsid w:val="00A63FA2"/>
    <w:rsid w:val="00A642D2"/>
    <w:rsid w:val="00A644CC"/>
    <w:rsid w:val="00A703AC"/>
    <w:rsid w:val="00A72418"/>
    <w:rsid w:val="00A73AD5"/>
    <w:rsid w:val="00A757CF"/>
    <w:rsid w:val="00A75CDD"/>
    <w:rsid w:val="00A833BF"/>
    <w:rsid w:val="00A870F0"/>
    <w:rsid w:val="00A9447D"/>
    <w:rsid w:val="00A95A14"/>
    <w:rsid w:val="00AA1FCC"/>
    <w:rsid w:val="00AB0888"/>
    <w:rsid w:val="00AB1398"/>
    <w:rsid w:val="00AB1DA0"/>
    <w:rsid w:val="00AB2B00"/>
    <w:rsid w:val="00AB4628"/>
    <w:rsid w:val="00AB7274"/>
    <w:rsid w:val="00AB7865"/>
    <w:rsid w:val="00AC1856"/>
    <w:rsid w:val="00AC295B"/>
    <w:rsid w:val="00AC3003"/>
    <w:rsid w:val="00AC469F"/>
    <w:rsid w:val="00AD1450"/>
    <w:rsid w:val="00AE0161"/>
    <w:rsid w:val="00AE070B"/>
    <w:rsid w:val="00AE13EF"/>
    <w:rsid w:val="00AE491E"/>
    <w:rsid w:val="00AF233F"/>
    <w:rsid w:val="00AF2377"/>
    <w:rsid w:val="00AF2AA4"/>
    <w:rsid w:val="00AF7AE9"/>
    <w:rsid w:val="00B04304"/>
    <w:rsid w:val="00B04E92"/>
    <w:rsid w:val="00B05538"/>
    <w:rsid w:val="00B05B05"/>
    <w:rsid w:val="00B05DDD"/>
    <w:rsid w:val="00B065BA"/>
    <w:rsid w:val="00B1155D"/>
    <w:rsid w:val="00B11716"/>
    <w:rsid w:val="00B11C25"/>
    <w:rsid w:val="00B136D0"/>
    <w:rsid w:val="00B148EC"/>
    <w:rsid w:val="00B23D0D"/>
    <w:rsid w:val="00B2584B"/>
    <w:rsid w:val="00B3064F"/>
    <w:rsid w:val="00B317B2"/>
    <w:rsid w:val="00B34C1E"/>
    <w:rsid w:val="00B367B4"/>
    <w:rsid w:val="00B40FF8"/>
    <w:rsid w:val="00B42DFC"/>
    <w:rsid w:val="00B455B7"/>
    <w:rsid w:val="00B461E4"/>
    <w:rsid w:val="00B518F8"/>
    <w:rsid w:val="00B51CC6"/>
    <w:rsid w:val="00B53F60"/>
    <w:rsid w:val="00B56F06"/>
    <w:rsid w:val="00B6160A"/>
    <w:rsid w:val="00B6655F"/>
    <w:rsid w:val="00B721E2"/>
    <w:rsid w:val="00B7299A"/>
    <w:rsid w:val="00B72D9A"/>
    <w:rsid w:val="00B73899"/>
    <w:rsid w:val="00B7514F"/>
    <w:rsid w:val="00B8332B"/>
    <w:rsid w:val="00B93304"/>
    <w:rsid w:val="00B943B9"/>
    <w:rsid w:val="00B95444"/>
    <w:rsid w:val="00BA12F4"/>
    <w:rsid w:val="00BA239A"/>
    <w:rsid w:val="00BA2693"/>
    <w:rsid w:val="00BA3D3F"/>
    <w:rsid w:val="00BB0095"/>
    <w:rsid w:val="00BB0215"/>
    <w:rsid w:val="00BB5228"/>
    <w:rsid w:val="00BB5A7F"/>
    <w:rsid w:val="00BB64F4"/>
    <w:rsid w:val="00BB74DD"/>
    <w:rsid w:val="00BC2209"/>
    <w:rsid w:val="00BC232E"/>
    <w:rsid w:val="00BC7971"/>
    <w:rsid w:val="00BC7FC1"/>
    <w:rsid w:val="00BD6195"/>
    <w:rsid w:val="00BD6C83"/>
    <w:rsid w:val="00BE01E6"/>
    <w:rsid w:val="00BE03E6"/>
    <w:rsid w:val="00BE047F"/>
    <w:rsid w:val="00BF0095"/>
    <w:rsid w:val="00BF0238"/>
    <w:rsid w:val="00BF0DB8"/>
    <w:rsid w:val="00BF671B"/>
    <w:rsid w:val="00C01BB9"/>
    <w:rsid w:val="00C076D5"/>
    <w:rsid w:val="00C07D0D"/>
    <w:rsid w:val="00C134E2"/>
    <w:rsid w:val="00C142E7"/>
    <w:rsid w:val="00C17F18"/>
    <w:rsid w:val="00C23BD5"/>
    <w:rsid w:val="00C27394"/>
    <w:rsid w:val="00C27A0C"/>
    <w:rsid w:val="00C453A6"/>
    <w:rsid w:val="00C45CA0"/>
    <w:rsid w:val="00C45FEA"/>
    <w:rsid w:val="00C50DAF"/>
    <w:rsid w:val="00C5225E"/>
    <w:rsid w:val="00C55DE3"/>
    <w:rsid w:val="00C57A76"/>
    <w:rsid w:val="00C61365"/>
    <w:rsid w:val="00C62AB5"/>
    <w:rsid w:val="00C62E16"/>
    <w:rsid w:val="00C64EC3"/>
    <w:rsid w:val="00C74269"/>
    <w:rsid w:val="00C75A92"/>
    <w:rsid w:val="00C76E43"/>
    <w:rsid w:val="00C936EB"/>
    <w:rsid w:val="00C96A9A"/>
    <w:rsid w:val="00CA064A"/>
    <w:rsid w:val="00CA3CBE"/>
    <w:rsid w:val="00CA3ED2"/>
    <w:rsid w:val="00CA7E90"/>
    <w:rsid w:val="00CB1F47"/>
    <w:rsid w:val="00CB25E4"/>
    <w:rsid w:val="00CB2771"/>
    <w:rsid w:val="00CB5952"/>
    <w:rsid w:val="00CB6436"/>
    <w:rsid w:val="00CC7D03"/>
    <w:rsid w:val="00CD18FD"/>
    <w:rsid w:val="00CD1CDD"/>
    <w:rsid w:val="00CD3432"/>
    <w:rsid w:val="00CE0841"/>
    <w:rsid w:val="00CE4E11"/>
    <w:rsid w:val="00CE5C55"/>
    <w:rsid w:val="00CF18B7"/>
    <w:rsid w:val="00CF26A7"/>
    <w:rsid w:val="00CF2EB3"/>
    <w:rsid w:val="00CF306B"/>
    <w:rsid w:val="00CF4102"/>
    <w:rsid w:val="00CF4266"/>
    <w:rsid w:val="00CF5E67"/>
    <w:rsid w:val="00CF7C51"/>
    <w:rsid w:val="00D109EA"/>
    <w:rsid w:val="00D12496"/>
    <w:rsid w:val="00D20900"/>
    <w:rsid w:val="00D2356B"/>
    <w:rsid w:val="00D262CB"/>
    <w:rsid w:val="00D279EE"/>
    <w:rsid w:val="00D3664D"/>
    <w:rsid w:val="00D4349C"/>
    <w:rsid w:val="00D43A27"/>
    <w:rsid w:val="00D43E20"/>
    <w:rsid w:val="00D52BFC"/>
    <w:rsid w:val="00D5407F"/>
    <w:rsid w:val="00D55168"/>
    <w:rsid w:val="00D552FB"/>
    <w:rsid w:val="00D65434"/>
    <w:rsid w:val="00D72C73"/>
    <w:rsid w:val="00D73C61"/>
    <w:rsid w:val="00D75431"/>
    <w:rsid w:val="00D83898"/>
    <w:rsid w:val="00D872CD"/>
    <w:rsid w:val="00D90C17"/>
    <w:rsid w:val="00D91B78"/>
    <w:rsid w:val="00DA117A"/>
    <w:rsid w:val="00DA1D9C"/>
    <w:rsid w:val="00DA4F68"/>
    <w:rsid w:val="00DB3A3C"/>
    <w:rsid w:val="00DB3E47"/>
    <w:rsid w:val="00DB4030"/>
    <w:rsid w:val="00DB6DAB"/>
    <w:rsid w:val="00DB76FF"/>
    <w:rsid w:val="00DC052D"/>
    <w:rsid w:val="00DC75A8"/>
    <w:rsid w:val="00DD00C2"/>
    <w:rsid w:val="00DD3DCD"/>
    <w:rsid w:val="00DE0286"/>
    <w:rsid w:val="00DE10B7"/>
    <w:rsid w:val="00DE54D2"/>
    <w:rsid w:val="00DF2B11"/>
    <w:rsid w:val="00E017FC"/>
    <w:rsid w:val="00E02B5E"/>
    <w:rsid w:val="00E053CA"/>
    <w:rsid w:val="00E05739"/>
    <w:rsid w:val="00E0589F"/>
    <w:rsid w:val="00E11D6D"/>
    <w:rsid w:val="00E16A8B"/>
    <w:rsid w:val="00E20C71"/>
    <w:rsid w:val="00E219D7"/>
    <w:rsid w:val="00E26F20"/>
    <w:rsid w:val="00E31A23"/>
    <w:rsid w:val="00E32CA2"/>
    <w:rsid w:val="00E37536"/>
    <w:rsid w:val="00E40517"/>
    <w:rsid w:val="00E4068E"/>
    <w:rsid w:val="00E4209D"/>
    <w:rsid w:val="00E4460F"/>
    <w:rsid w:val="00E4512F"/>
    <w:rsid w:val="00E462DF"/>
    <w:rsid w:val="00E46C54"/>
    <w:rsid w:val="00E47F12"/>
    <w:rsid w:val="00E513FD"/>
    <w:rsid w:val="00E51662"/>
    <w:rsid w:val="00E516DE"/>
    <w:rsid w:val="00E53F5D"/>
    <w:rsid w:val="00E57312"/>
    <w:rsid w:val="00E61852"/>
    <w:rsid w:val="00E70EEA"/>
    <w:rsid w:val="00E71C7D"/>
    <w:rsid w:val="00E73994"/>
    <w:rsid w:val="00E75412"/>
    <w:rsid w:val="00E773F1"/>
    <w:rsid w:val="00E81A0A"/>
    <w:rsid w:val="00E81F39"/>
    <w:rsid w:val="00E879C9"/>
    <w:rsid w:val="00E87EBF"/>
    <w:rsid w:val="00E9218C"/>
    <w:rsid w:val="00E922A6"/>
    <w:rsid w:val="00E92E3D"/>
    <w:rsid w:val="00EA059B"/>
    <w:rsid w:val="00EA192B"/>
    <w:rsid w:val="00EA2255"/>
    <w:rsid w:val="00EA58AB"/>
    <w:rsid w:val="00EA71DC"/>
    <w:rsid w:val="00EB156E"/>
    <w:rsid w:val="00EB3200"/>
    <w:rsid w:val="00EB3C60"/>
    <w:rsid w:val="00EB49A6"/>
    <w:rsid w:val="00EC36A0"/>
    <w:rsid w:val="00EC3D4A"/>
    <w:rsid w:val="00ED1575"/>
    <w:rsid w:val="00ED1903"/>
    <w:rsid w:val="00ED2A18"/>
    <w:rsid w:val="00EE42F5"/>
    <w:rsid w:val="00EE50CE"/>
    <w:rsid w:val="00EE57C3"/>
    <w:rsid w:val="00EE5970"/>
    <w:rsid w:val="00EE6879"/>
    <w:rsid w:val="00EF1DFB"/>
    <w:rsid w:val="00EF1F5C"/>
    <w:rsid w:val="00EF2B35"/>
    <w:rsid w:val="00EF3BE1"/>
    <w:rsid w:val="00F0045D"/>
    <w:rsid w:val="00F06218"/>
    <w:rsid w:val="00F1340A"/>
    <w:rsid w:val="00F16E0B"/>
    <w:rsid w:val="00F228FB"/>
    <w:rsid w:val="00F2366C"/>
    <w:rsid w:val="00F24B09"/>
    <w:rsid w:val="00F3057D"/>
    <w:rsid w:val="00F3468E"/>
    <w:rsid w:val="00F354DF"/>
    <w:rsid w:val="00F41C67"/>
    <w:rsid w:val="00F50D3D"/>
    <w:rsid w:val="00F53DFE"/>
    <w:rsid w:val="00F57D5C"/>
    <w:rsid w:val="00F623C4"/>
    <w:rsid w:val="00F6402D"/>
    <w:rsid w:val="00F640D2"/>
    <w:rsid w:val="00F65E83"/>
    <w:rsid w:val="00F730FE"/>
    <w:rsid w:val="00F82B22"/>
    <w:rsid w:val="00F82D57"/>
    <w:rsid w:val="00F8354F"/>
    <w:rsid w:val="00F8414F"/>
    <w:rsid w:val="00F852A7"/>
    <w:rsid w:val="00F879D1"/>
    <w:rsid w:val="00F957F4"/>
    <w:rsid w:val="00FA0BBB"/>
    <w:rsid w:val="00FA0C14"/>
    <w:rsid w:val="00FA15BD"/>
    <w:rsid w:val="00FA3E1D"/>
    <w:rsid w:val="00FA6D20"/>
    <w:rsid w:val="00FA6F51"/>
    <w:rsid w:val="00FB2073"/>
    <w:rsid w:val="00FB469F"/>
    <w:rsid w:val="00FB795D"/>
    <w:rsid w:val="00FC1EF6"/>
    <w:rsid w:val="00FC6617"/>
    <w:rsid w:val="00FC7B5B"/>
    <w:rsid w:val="00FC7C8A"/>
    <w:rsid w:val="00FD35C4"/>
    <w:rsid w:val="00FD3EFC"/>
    <w:rsid w:val="00FD5343"/>
    <w:rsid w:val="00FE31ED"/>
    <w:rsid w:val="00FE3C89"/>
    <w:rsid w:val="01332F93"/>
    <w:rsid w:val="018A2252"/>
    <w:rsid w:val="01F86710"/>
    <w:rsid w:val="040E1BD0"/>
    <w:rsid w:val="048A70E5"/>
    <w:rsid w:val="04C74740"/>
    <w:rsid w:val="05160F19"/>
    <w:rsid w:val="05F15F19"/>
    <w:rsid w:val="06BD5DFB"/>
    <w:rsid w:val="07A82607"/>
    <w:rsid w:val="07A8669E"/>
    <w:rsid w:val="08F935C9"/>
    <w:rsid w:val="091E7A74"/>
    <w:rsid w:val="092A7679"/>
    <w:rsid w:val="0AAA0DF0"/>
    <w:rsid w:val="0AF671E5"/>
    <w:rsid w:val="0B474779"/>
    <w:rsid w:val="0CD926A6"/>
    <w:rsid w:val="10C405D5"/>
    <w:rsid w:val="10D22036"/>
    <w:rsid w:val="117414B9"/>
    <w:rsid w:val="122D02D9"/>
    <w:rsid w:val="129E5C9F"/>
    <w:rsid w:val="12EE521E"/>
    <w:rsid w:val="13430F70"/>
    <w:rsid w:val="13745312"/>
    <w:rsid w:val="137A1A6C"/>
    <w:rsid w:val="1404150D"/>
    <w:rsid w:val="148B25A0"/>
    <w:rsid w:val="14B80E3B"/>
    <w:rsid w:val="167E7B54"/>
    <w:rsid w:val="16C200B7"/>
    <w:rsid w:val="16D57841"/>
    <w:rsid w:val="16DF4CC2"/>
    <w:rsid w:val="170C43AF"/>
    <w:rsid w:val="178B6792"/>
    <w:rsid w:val="189575B0"/>
    <w:rsid w:val="18E90642"/>
    <w:rsid w:val="19301A45"/>
    <w:rsid w:val="19822EAA"/>
    <w:rsid w:val="19B07661"/>
    <w:rsid w:val="1AB31597"/>
    <w:rsid w:val="1AB45141"/>
    <w:rsid w:val="1B205E1E"/>
    <w:rsid w:val="1BD550E6"/>
    <w:rsid w:val="1EF35C8C"/>
    <w:rsid w:val="1EF849DE"/>
    <w:rsid w:val="1F1A0417"/>
    <w:rsid w:val="1FE46489"/>
    <w:rsid w:val="201F3743"/>
    <w:rsid w:val="204A5438"/>
    <w:rsid w:val="20B60B17"/>
    <w:rsid w:val="20C77B4A"/>
    <w:rsid w:val="215D4F00"/>
    <w:rsid w:val="21BA0B52"/>
    <w:rsid w:val="22195C90"/>
    <w:rsid w:val="22A243CB"/>
    <w:rsid w:val="22D24A4D"/>
    <w:rsid w:val="22FD1E4A"/>
    <w:rsid w:val="231A5B6D"/>
    <w:rsid w:val="23482FA1"/>
    <w:rsid w:val="2435682E"/>
    <w:rsid w:val="2442432B"/>
    <w:rsid w:val="248C5333"/>
    <w:rsid w:val="24ED4662"/>
    <w:rsid w:val="25767A46"/>
    <w:rsid w:val="26A63CBB"/>
    <w:rsid w:val="275A7A4D"/>
    <w:rsid w:val="277826A1"/>
    <w:rsid w:val="27EA11BF"/>
    <w:rsid w:val="285F4B0C"/>
    <w:rsid w:val="292C2DBF"/>
    <w:rsid w:val="295C629E"/>
    <w:rsid w:val="29DF7CB3"/>
    <w:rsid w:val="2A164AD4"/>
    <w:rsid w:val="2AB23F50"/>
    <w:rsid w:val="2B147FF5"/>
    <w:rsid w:val="2B1B6BD8"/>
    <w:rsid w:val="2B65248D"/>
    <w:rsid w:val="2D1A6ABE"/>
    <w:rsid w:val="2D621DCA"/>
    <w:rsid w:val="2F175FAE"/>
    <w:rsid w:val="2F280B6B"/>
    <w:rsid w:val="2FBC567F"/>
    <w:rsid w:val="303705B5"/>
    <w:rsid w:val="303B7C22"/>
    <w:rsid w:val="30F8483A"/>
    <w:rsid w:val="31215055"/>
    <w:rsid w:val="31730EDA"/>
    <w:rsid w:val="32BF6FA6"/>
    <w:rsid w:val="3304644E"/>
    <w:rsid w:val="330735A6"/>
    <w:rsid w:val="34433534"/>
    <w:rsid w:val="34922BBA"/>
    <w:rsid w:val="34EB1585"/>
    <w:rsid w:val="354005B5"/>
    <w:rsid w:val="359F663A"/>
    <w:rsid w:val="35C12962"/>
    <w:rsid w:val="36A41CFF"/>
    <w:rsid w:val="37135D64"/>
    <w:rsid w:val="3719062C"/>
    <w:rsid w:val="373C3D77"/>
    <w:rsid w:val="37A249F8"/>
    <w:rsid w:val="37F47234"/>
    <w:rsid w:val="382014AF"/>
    <w:rsid w:val="38C34C43"/>
    <w:rsid w:val="38CA1951"/>
    <w:rsid w:val="38E636DE"/>
    <w:rsid w:val="3B770292"/>
    <w:rsid w:val="3C617D07"/>
    <w:rsid w:val="3C7821FC"/>
    <w:rsid w:val="3C7D799A"/>
    <w:rsid w:val="3E223086"/>
    <w:rsid w:val="3E254560"/>
    <w:rsid w:val="3F6853D5"/>
    <w:rsid w:val="40037A42"/>
    <w:rsid w:val="404F670D"/>
    <w:rsid w:val="42393964"/>
    <w:rsid w:val="423E141F"/>
    <w:rsid w:val="429B0B90"/>
    <w:rsid w:val="43236EC7"/>
    <w:rsid w:val="44F56185"/>
    <w:rsid w:val="4504431D"/>
    <w:rsid w:val="459900E2"/>
    <w:rsid w:val="464D7AD2"/>
    <w:rsid w:val="46595606"/>
    <w:rsid w:val="46A13DD5"/>
    <w:rsid w:val="470B7B0C"/>
    <w:rsid w:val="471C4D54"/>
    <w:rsid w:val="47756902"/>
    <w:rsid w:val="477C646E"/>
    <w:rsid w:val="47B249E1"/>
    <w:rsid w:val="47D14C87"/>
    <w:rsid w:val="480F66C6"/>
    <w:rsid w:val="483D68B3"/>
    <w:rsid w:val="48C055EE"/>
    <w:rsid w:val="492E74E4"/>
    <w:rsid w:val="495D664B"/>
    <w:rsid w:val="49805C47"/>
    <w:rsid w:val="4986322E"/>
    <w:rsid w:val="4B552C8E"/>
    <w:rsid w:val="4BA506B8"/>
    <w:rsid w:val="4BD73B3D"/>
    <w:rsid w:val="4D625E0F"/>
    <w:rsid w:val="4D69684A"/>
    <w:rsid w:val="4D8549C7"/>
    <w:rsid w:val="4E10389B"/>
    <w:rsid w:val="4E301ADB"/>
    <w:rsid w:val="4E686953"/>
    <w:rsid w:val="4EE540E8"/>
    <w:rsid w:val="4F0B3A4E"/>
    <w:rsid w:val="4FCB0750"/>
    <w:rsid w:val="51992338"/>
    <w:rsid w:val="51E33D1E"/>
    <w:rsid w:val="523B276C"/>
    <w:rsid w:val="52493BA6"/>
    <w:rsid w:val="53404D6B"/>
    <w:rsid w:val="536E0205"/>
    <w:rsid w:val="53A930A5"/>
    <w:rsid w:val="53DF7AA5"/>
    <w:rsid w:val="53E84859"/>
    <w:rsid w:val="5401323C"/>
    <w:rsid w:val="54446925"/>
    <w:rsid w:val="54640332"/>
    <w:rsid w:val="548310D4"/>
    <w:rsid w:val="553025BD"/>
    <w:rsid w:val="554C3600"/>
    <w:rsid w:val="55855303"/>
    <w:rsid w:val="55DC231C"/>
    <w:rsid w:val="56E0733F"/>
    <w:rsid w:val="57B353F5"/>
    <w:rsid w:val="58254E5C"/>
    <w:rsid w:val="58FB6F24"/>
    <w:rsid w:val="59073378"/>
    <w:rsid w:val="5962576C"/>
    <w:rsid w:val="59AD338F"/>
    <w:rsid w:val="59B70A84"/>
    <w:rsid w:val="59C46D66"/>
    <w:rsid w:val="5A4B0128"/>
    <w:rsid w:val="5A503E45"/>
    <w:rsid w:val="5AE03FA4"/>
    <w:rsid w:val="5BE33F13"/>
    <w:rsid w:val="5BF52F92"/>
    <w:rsid w:val="5C2D1520"/>
    <w:rsid w:val="5C7A6246"/>
    <w:rsid w:val="5CF63611"/>
    <w:rsid w:val="5DA605C1"/>
    <w:rsid w:val="5DBD0424"/>
    <w:rsid w:val="5E0648A7"/>
    <w:rsid w:val="5E0E6B87"/>
    <w:rsid w:val="5E964C3F"/>
    <w:rsid w:val="5EE017FC"/>
    <w:rsid w:val="5FC139A7"/>
    <w:rsid w:val="606D077C"/>
    <w:rsid w:val="609E371C"/>
    <w:rsid w:val="60EC1A4F"/>
    <w:rsid w:val="614E17A2"/>
    <w:rsid w:val="62AA3973"/>
    <w:rsid w:val="63312B48"/>
    <w:rsid w:val="64797B36"/>
    <w:rsid w:val="64816732"/>
    <w:rsid w:val="65533F46"/>
    <w:rsid w:val="65C642C5"/>
    <w:rsid w:val="65FF005E"/>
    <w:rsid w:val="671E7365"/>
    <w:rsid w:val="6787738B"/>
    <w:rsid w:val="68414B42"/>
    <w:rsid w:val="688006E5"/>
    <w:rsid w:val="68D93544"/>
    <w:rsid w:val="68E00120"/>
    <w:rsid w:val="69140A20"/>
    <w:rsid w:val="698007B2"/>
    <w:rsid w:val="69DA2ED4"/>
    <w:rsid w:val="6A054BF2"/>
    <w:rsid w:val="6AD77278"/>
    <w:rsid w:val="6BD12C1C"/>
    <w:rsid w:val="6C6805AA"/>
    <w:rsid w:val="6D8C399B"/>
    <w:rsid w:val="6DDF0898"/>
    <w:rsid w:val="6E7C3A35"/>
    <w:rsid w:val="6F862F2F"/>
    <w:rsid w:val="6FEA24DA"/>
    <w:rsid w:val="7003406B"/>
    <w:rsid w:val="715220E5"/>
    <w:rsid w:val="71AB3F7F"/>
    <w:rsid w:val="72542741"/>
    <w:rsid w:val="72C963D7"/>
    <w:rsid w:val="735D2A28"/>
    <w:rsid w:val="738246BE"/>
    <w:rsid w:val="73AE059F"/>
    <w:rsid w:val="73F95C9D"/>
    <w:rsid w:val="73FC2DCB"/>
    <w:rsid w:val="74A14705"/>
    <w:rsid w:val="75A77168"/>
    <w:rsid w:val="76B5561E"/>
    <w:rsid w:val="770B532E"/>
    <w:rsid w:val="773D55E5"/>
    <w:rsid w:val="77CB7A92"/>
    <w:rsid w:val="786D1EFA"/>
    <w:rsid w:val="78E45CB4"/>
    <w:rsid w:val="7A2705C3"/>
    <w:rsid w:val="7A2A2AFF"/>
    <w:rsid w:val="7A3B5150"/>
    <w:rsid w:val="7A5B573E"/>
    <w:rsid w:val="7A732EA5"/>
    <w:rsid w:val="7A8D43C0"/>
    <w:rsid w:val="7AE10DA8"/>
    <w:rsid w:val="7D5471E5"/>
    <w:rsid w:val="7E227931"/>
    <w:rsid w:val="7E30790B"/>
    <w:rsid w:val="7F426367"/>
    <w:rsid w:val="7FD722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5:docId w15:val="{32CFB95B-1120-4FD5-9264-7D372FCCD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Normal Indent" w:qFormat="1"/>
    <w:lsdException w:name="annotation text" w:qFormat="1"/>
    <w:lsdException w:name="header" w:qFormat="1"/>
    <w:lsdException w:name="footer" w:uiPriority="99" w:qFormat="1"/>
    <w:lsdException w:name="caption" w:qFormat="1"/>
    <w:lsdException w:name="annotation reference" w:qFormat="1"/>
    <w:lsdException w:name="List Number 2"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Date" w:qFormat="1"/>
    <w:lsdException w:name="Body Text First Indent 2" w:qFormat="1"/>
    <w:lsdException w:name="Hyperlink" w:uiPriority="99" w:unhideWhenUsed="1" w:qFormat="1"/>
    <w:lsdException w:name="Strong" w:qFormat="1"/>
    <w:lsdException w:name="Emphasis" w:qFormat="1"/>
    <w:lsdException w:name="Document Map"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semiHidden="1" w:unhideWhenUsed="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pPr>
      <w:widowControl w:val="0"/>
      <w:jc w:val="both"/>
    </w:pPr>
    <w:rPr>
      <w:kern w:val="2"/>
      <w:sz w:val="21"/>
    </w:rPr>
  </w:style>
  <w:style w:type="paragraph" w:styleId="1">
    <w:name w:val="heading 1"/>
    <w:basedOn w:val="a1"/>
    <w:next w:val="a1"/>
    <w:link w:val="1Char"/>
    <w:qFormat/>
    <w:pPr>
      <w:keepNext/>
      <w:keepLines/>
      <w:widowControl/>
      <w:numPr>
        <w:numId w:val="1"/>
      </w:numPr>
      <w:spacing w:before="340" w:after="330"/>
      <w:jc w:val="left"/>
      <w:outlineLvl w:val="0"/>
    </w:pPr>
    <w:rPr>
      <w:rFonts w:ascii="黑体" w:eastAsia="黑体"/>
      <w:b/>
      <w:kern w:val="44"/>
      <w:sz w:val="32"/>
      <w:szCs w:val="44"/>
      <w:lang w:val="zh-CN"/>
    </w:rPr>
  </w:style>
  <w:style w:type="paragraph" w:styleId="20">
    <w:name w:val="heading 2"/>
    <w:basedOn w:val="a1"/>
    <w:next w:val="a1"/>
    <w:link w:val="2Char"/>
    <w:qFormat/>
    <w:pPr>
      <w:keepNext/>
      <w:keepLines/>
      <w:numPr>
        <w:ilvl w:val="1"/>
        <w:numId w:val="1"/>
      </w:numPr>
      <w:spacing w:before="100" w:beforeAutospacing="1" w:after="100" w:afterAutospacing="1" w:line="360" w:lineRule="auto"/>
      <w:jc w:val="left"/>
      <w:outlineLvl w:val="1"/>
    </w:pPr>
    <w:rPr>
      <w:rFonts w:ascii="黑体" w:eastAsia="黑体" w:hAnsi="Arial"/>
      <w:b/>
      <w:kern w:val="0"/>
      <w:sz w:val="30"/>
      <w:lang w:val="zh-CN"/>
    </w:rPr>
  </w:style>
  <w:style w:type="paragraph" w:styleId="3">
    <w:name w:val="heading 3"/>
    <w:basedOn w:val="a1"/>
    <w:next w:val="a2"/>
    <w:link w:val="3Char"/>
    <w:qFormat/>
    <w:pPr>
      <w:keepNext/>
      <w:keepLines/>
      <w:numPr>
        <w:ilvl w:val="2"/>
        <w:numId w:val="1"/>
      </w:numPr>
      <w:spacing w:before="260" w:after="260" w:line="416" w:lineRule="auto"/>
      <w:outlineLvl w:val="2"/>
    </w:pPr>
    <w:rPr>
      <w:b/>
      <w:sz w:val="32"/>
    </w:rPr>
  </w:style>
  <w:style w:type="paragraph" w:styleId="4">
    <w:name w:val="heading 4"/>
    <w:basedOn w:val="a1"/>
    <w:next w:val="a1"/>
    <w:link w:val="4Char"/>
    <w:unhideWhenUsed/>
    <w:qFormat/>
    <w:pPr>
      <w:keepNext/>
      <w:keepLines/>
      <w:numPr>
        <w:ilvl w:val="3"/>
        <w:numId w:val="1"/>
      </w:numPr>
      <w:spacing w:before="280" w:after="290" w:line="376" w:lineRule="auto"/>
      <w:outlineLvl w:val="3"/>
    </w:pPr>
    <w:rPr>
      <w:rFonts w:ascii="Cambria" w:hAnsi="Cambria"/>
      <w:b/>
      <w:bCs/>
      <w:sz w:val="28"/>
      <w:szCs w:val="28"/>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2">
    <w:name w:val="Normal Indent"/>
    <w:basedOn w:val="a1"/>
    <w:qFormat/>
    <w:pPr>
      <w:ind w:firstLineChars="200" w:firstLine="420"/>
    </w:pPr>
  </w:style>
  <w:style w:type="paragraph" w:styleId="21">
    <w:name w:val="List Number 2"/>
    <w:basedOn w:val="a1"/>
    <w:qFormat/>
    <w:pPr>
      <w:numPr>
        <w:numId w:val="2"/>
      </w:numPr>
      <w:tabs>
        <w:tab w:val="left" w:pos="567"/>
      </w:tabs>
    </w:pPr>
    <w:rPr>
      <w:sz w:val="28"/>
    </w:rPr>
  </w:style>
  <w:style w:type="paragraph" w:styleId="a6">
    <w:name w:val="caption"/>
    <w:basedOn w:val="a1"/>
    <w:next w:val="a1"/>
    <w:qFormat/>
    <w:pPr>
      <w:spacing w:line="360" w:lineRule="auto"/>
      <w:jc w:val="center"/>
    </w:pPr>
    <w:rPr>
      <w:rFonts w:ascii="Arial" w:eastAsia="黑体" w:hAnsi="Arial"/>
    </w:rPr>
  </w:style>
  <w:style w:type="paragraph" w:styleId="a7">
    <w:name w:val="Document Map"/>
    <w:basedOn w:val="a1"/>
    <w:link w:val="Char"/>
    <w:qFormat/>
    <w:rPr>
      <w:rFonts w:ascii="宋体"/>
      <w:sz w:val="18"/>
      <w:szCs w:val="18"/>
    </w:rPr>
  </w:style>
  <w:style w:type="paragraph" w:styleId="a8">
    <w:name w:val="annotation text"/>
    <w:basedOn w:val="a1"/>
    <w:link w:val="Char0"/>
    <w:qFormat/>
    <w:pPr>
      <w:jc w:val="left"/>
    </w:pPr>
    <w:rPr>
      <w:lang w:val="zh-CN"/>
    </w:rPr>
  </w:style>
  <w:style w:type="paragraph" w:styleId="a9">
    <w:name w:val="Body Text"/>
    <w:basedOn w:val="a1"/>
    <w:link w:val="Char1"/>
    <w:qFormat/>
    <w:pPr>
      <w:spacing w:after="120"/>
    </w:pPr>
  </w:style>
  <w:style w:type="paragraph" w:styleId="aa">
    <w:name w:val="Body Text Indent"/>
    <w:basedOn w:val="a1"/>
    <w:qFormat/>
    <w:pPr>
      <w:ind w:firstLine="420"/>
    </w:pPr>
  </w:style>
  <w:style w:type="paragraph" w:styleId="30">
    <w:name w:val="toc 3"/>
    <w:basedOn w:val="a1"/>
    <w:next w:val="a1"/>
    <w:uiPriority w:val="39"/>
    <w:qFormat/>
    <w:pPr>
      <w:ind w:leftChars="400" w:left="840"/>
    </w:pPr>
  </w:style>
  <w:style w:type="paragraph" w:styleId="ab">
    <w:name w:val="Date"/>
    <w:basedOn w:val="a1"/>
    <w:next w:val="a1"/>
    <w:qFormat/>
    <w:pPr>
      <w:ind w:leftChars="2500" w:left="100"/>
    </w:pPr>
  </w:style>
  <w:style w:type="paragraph" w:styleId="ac">
    <w:name w:val="Balloon Text"/>
    <w:basedOn w:val="a1"/>
    <w:link w:val="Char2"/>
    <w:qFormat/>
    <w:rPr>
      <w:sz w:val="18"/>
      <w:szCs w:val="18"/>
      <w:lang w:val="zh-CN"/>
    </w:rPr>
  </w:style>
  <w:style w:type="paragraph" w:styleId="ad">
    <w:name w:val="footer"/>
    <w:basedOn w:val="a1"/>
    <w:link w:val="Char3"/>
    <w:uiPriority w:val="99"/>
    <w:qFormat/>
    <w:pPr>
      <w:tabs>
        <w:tab w:val="center" w:pos="4153"/>
        <w:tab w:val="right" w:pos="8306"/>
      </w:tabs>
      <w:snapToGrid w:val="0"/>
      <w:jc w:val="left"/>
    </w:pPr>
    <w:rPr>
      <w:sz w:val="18"/>
      <w:szCs w:val="18"/>
      <w:lang w:val="zh-CN"/>
    </w:rPr>
  </w:style>
  <w:style w:type="paragraph" w:styleId="ae">
    <w:name w:val="header"/>
    <w:basedOn w:val="a1"/>
    <w:link w:val="Char4"/>
    <w:qFormat/>
    <w:pPr>
      <w:pBdr>
        <w:bottom w:val="single" w:sz="6" w:space="1" w:color="auto"/>
      </w:pBdr>
      <w:tabs>
        <w:tab w:val="center" w:pos="4153"/>
        <w:tab w:val="right" w:pos="8306"/>
      </w:tabs>
      <w:snapToGrid w:val="0"/>
      <w:jc w:val="center"/>
    </w:pPr>
    <w:rPr>
      <w:sz w:val="18"/>
      <w:szCs w:val="18"/>
      <w:lang w:val="zh-CN"/>
    </w:rPr>
  </w:style>
  <w:style w:type="paragraph" w:styleId="10">
    <w:name w:val="toc 1"/>
    <w:basedOn w:val="a1"/>
    <w:next w:val="a1"/>
    <w:uiPriority w:val="39"/>
    <w:qFormat/>
  </w:style>
  <w:style w:type="paragraph" w:styleId="22">
    <w:name w:val="toc 2"/>
    <w:basedOn w:val="a1"/>
    <w:next w:val="a1"/>
    <w:uiPriority w:val="39"/>
    <w:qFormat/>
    <w:pPr>
      <w:ind w:leftChars="200" w:left="420"/>
    </w:pPr>
  </w:style>
  <w:style w:type="paragraph" w:styleId="af">
    <w:name w:val="annotation subject"/>
    <w:basedOn w:val="a8"/>
    <w:next w:val="a8"/>
    <w:link w:val="Char5"/>
    <w:qFormat/>
    <w:rPr>
      <w:b/>
      <w:bCs/>
    </w:rPr>
  </w:style>
  <w:style w:type="paragraph" w:styleId="23">
    <w:name w:val="Body Text First Indent 2"/>
    <w:qFormat/>
    <w:pPr>
      <w:widowControl w:val="0"/>
      <w:spacing w:after="120"/>
      <w:ind w:leftChars="200" w:left="420" w:firstLineChars="200" w:firstLine="420"/>
      <w:jc w:val="both"/>
    </w:pPr>
    <w:rPr>
      <w:kern w:val="2"/>
      <w:sz w:val="21"/>
      <w:szCs w:val="24"/>
    </w:rPr>
  </w:style>
  <w:style w:type="table" w:styleId="af0">
    <w:name w:val="Table Grid"/>
    <w:basedOn w:val="a4"/>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Hyperlink"/>
    <w:uiPriority w:val="99"/>
    <w:unhideWhenUsed/>
    <w:qFormat/>
    <w:rPr>
      <w:color w:val="0000FF"/>
      <w:u w:val="single"/>
    </w:rPr>
  </w:style>
  <w:style w:type="character" w:styleId="af2">
    <w:name w:val="annotation reference"/>
    <w:qFormat/>
    <w:rPr>
      <w:sz w:val="21"/>
      <w:szCs w:val="21"/>
    </w:rPr>
  </w:style>
  <w:style w:type="paragraph" w:customStyle="1" w:styleId="Char6">
    <w:name w:val="Char"/>
    <w:basedOn w:val="a1"/>
    <w:qFormat/>
    <w:pPr>
      <w:widowControl/>
      <w:spacing w:after="160" w:line="240" w:lineRule="exact"/>
      <w:jc w:val="left"/>
    </w:pPr>
    <w:rPr>
      <w:rFonts w:ascii="Verdana" w:hAnsi="Verdana"/>
      <w:kern w:val="0"/>
      <w:sz w:val="20"/>
      <w:lang w:eastAsia="en-US"/>
    </w:rPr>
  </w:style>
  <w:style w:type="character" w:customStyle="1" w:styleId="Char4">
    <w:name w:val="页眉 Char"/>
    <w:link w:val="ae"/>
    <w:qFormat/>
    <w:rPr>
      <w:kern w:val="2"/>
      <w:sz w:val="18"/>
      <w:szCs w:val="18"/>
    </w:rPr>
  </w:style>
  <w:style w:type="character" w:customStyle="1" w:styleId="Char3">
    <w:name w:val="页脚 Char"/>
    <w:link w:val="ad"/>
    <w:uiPriority w:val="99"/>
    <w:qFormat/>
    <w:rPr>
      <w:kern w:val="2"/>
      <w:sz w:val="18"/>
      <w:szCs w:val="18"/>
    </w:rPr>
  </w:style>
  <w:style w:type="character" w:customStyle="1" w:styleId="Char0">
    <w:name w:val="批注文字 Char"/>
    <w:link w:val="a8"/>
    <w:qFormat/>
    <w:rPr>
      <w:kern w:val="2"/>
      <w:sz w:val="21"/>
    </w:rPr>
  </w:style>
  <w:style w:type="character" w:customStyle="1" w:styleId="Char5">
    <w:name w:val="批注主题 Char"/>
    <w:link w:val="af"/>
    <w:qFormat/>
    <w:rPr>
      <w:b/>
      <w:bCs/>
      <w:kern w:val="2"/>
      <w:sz w:val="21"/>
    </w:rPr>
  </w:style>
  <w:style w:type="character" w:customStyle="1" w:styleId="Char2">
    <w:name w:val="批注框文本 Char"/>
    <w:link w:val="ac"/>
    <w:qFormat/>
    <w:rPr>
      <w:kern w:val="2"/>
      <w:sz w:val="18"/>
      <w:szCs w:val="18"/>
    </w:rPr>
  </w:style>
  <w:style w:type="character" w:customStyle="1" w:styleId="1Char">
    <w:name w:val="标题 1 Char"/>
    <w:link w:val="1"/>
    <w:qFormat/>
    <w:rPr>
      <w:rFonts w:ascii="黑体" w:eastAsia="黑体"/>
      <w:b/>
      <w:kern w:val="44"/>
      <w:sz w:val="32"/>
      <w:szCs w:val="44"/>
      <w:lang w:val="zh-CN" w:eastAsia="zh-CN"/>
    </w:rPr>
  </w:style>
  <w:style w:type="character" w:customStyle="1" w:styleId="2Char">
    <w:name w:val="标题 2 Char"/>
    <w:link w:val="20"/>
    <w:qFormat/>
    <w:rPr>
      <w:rFonts w:ascii="黑体" w:eastAsia="黑体" w:hAnsi="Arial"/>
      <w:b/>
      <w:sz w:val="30"/>
      <w:lang w:val="zh-CN" w:eastAsia="zh-CN"/>
    </w:rPr>
  </w:style>
  <w:style w:type="paragraph" w:styleId="af3">
    <w:name w:val="List Paragraph"/>
    <w:basedOn w:val="a1"/>
    <w:uiPriority w:val="34"/>
    <w:qFormat/>
    <w:pPr>
      <w:ind w:firstLineChars="200" w:firstLine="420"/>
    </w:pPr>
  </w:style>
  <w:style w:type="paragraph" w:customStyle="1" w:styleId="Default">
    <w:name w:val="Default"/>
    <w:qFormat/>
    <w:pPr>
      <w:widowControl w:val="0"/>
      <w:autoSpaceDE w:val="0"/>
      <w:autoSpaceDN w:val="0"/>
      <w:adjustRightInd w:val="0"/>
    </w:pPr>
    <w:rPr>
      <w:color w:val="000000"/>
      <w:sz w:val="24"/>
      <w:szCs w:val="24"/>
    </w:rPr>
  </w:style>
  <w:style w:type="character" w:customStyle="1" w:styleId="4Char">
    <w:name w:val="标题 4 Char"/>
    <w:basedOn w:val="a3"/>
    <w:link w:val="4"/>
    <w:qFormat/>
    <w:rPr>
      <w:rFonts w:ascii="Cambria" w:hAnsi="Cambria"/>
      <w:b/>
      <w:bCs/>
      <w:kern w:val="2"/>
      <w:sz w:val="28"/>
      <w:szCs w:val="28"/>
    </w:rPr>
  </w:style>
  <w:style w:type="paragraph" w:customStyle="1" w:styleId="af4">
    <w:name w:val="并列"/>
    <w:basedOn w:val="a1"/>
    <w:qFormat/>
    <w:pPr>
      <w:spacing w:line="360" w:lineRule="auto"/>
      <w:ind w:firstLineChars="200" w:firstLine="200"/>
      <w:jc w:val="left"/>
    </w:pPr>
    <w:rPr>
      <w:szCs w:val="24"/>
    </w:rPr>
  </w:style>
  <w:style w:type="paragraph" w:customStyle="1" w:styleId="11">
    <w:name w:val="第1层正文"/>
    <w:basedOn w:val="a1"/>
    <w:qFormat/>
    <w:pPr>
      <w:tabs>
        <w:tab w:val="left" w:pos="105"/>
      </w:tabs>
      <w:spacing w:before="120" w:after="120" w:line="360" w:lineRule="auto"/>
      <w:ind w:firstLineChars="200" w:firstLine="480"/>
      <w:jc w:val="left"/>
    </w:pPr>
    <w:rPr>
      <w:sz w:val="24"/>
      <w:szCs w:val="24"/>
    </w:rPr>
  </w:style>
  <w:style w:type="paragraph" w:customStyle="1" w:styleId="af5">
    <w:name w:val="说明"/>
    <w:basedOn w:val="11"/>
    <w:next w:val="11"/>
    <w:qFormat/>
    <w:pPr>
      <w:spacing w:before="0" w:line="240" w:lineRule="auto"/>
      <w:ind w:left="450" w:firstLineChars="0" w:firstLine="0"/>
    </w:pPr>
    <w:rPr>
      <w:i/>
      <w:color w:val="000080"/>
      <w:sz w:val="21"/>
    </w:rPr>
  </w:style>
  <w:style w:type="character" w:customStyle="1" w:styleId="Char">
    <w:name w:val="文档结构图 Char"/>
    <w:basedOn w:val="a3"/>
    <w:link w:val="a7"/>
    <w:qFormat/>
    <w:rPr>
      <w:rFonts w:ascii="宋体"/>
      <w:kern w:val="2"/>
      <w:sz w:val="18"/>
      <w:szCs w:val="18"/>
    </w:rPr>
  </w:style>
  <w:style w:type="character" w:customStyle="1" w:styleId="Char1">
    <w:name w:val="正文文本 Char"/>
    <w:basedOn w:val="a3"/>
    <w:link w:val="a9"/>
    <w:qFormat/>
    <w:rPr>
      <w:kern w:val="2"/>
      <w:sz w:val="21"/>
    </w:rPr>
  </w:style>
  <w:style w:type="paragraph" w:customStyle="1" w:styleId="2">
    <w:name w:val="样式2"/>
    <w:basedOn w:val="20"/>
    <w:next w:val="a1"/>
    <w:qFormat/>
    <w:pPr>
      <w:numPr>
        <w:ilvl w:val="0"/>
        <w:numId w:val="3"/>
      </w:numPr>
    </w:pPr>
    <w:rPr>
      <w:rFonts w:ascii="Arial"/>
      <w:b w:val="0"/>
      <w:bCs/>
      <w:color w:val="000000"/>
      <w:kern w:val="2"/>
      <w:sz w:val="24"/>
      <w:szCs w:val="24"/>
      <w:lang w:val="en-US"/>
    </w:rPr>
  </w:style>
  <w:style w:type="character" w:customStyle="1" w:styleId="3Char">
    <w:name w:val="标题 3 Char"/>
    <w:basedOn w:val="a3"/>
    <w:link w:val="3"/>
    <w:qFormat/>
    <w:rPr>
      <w:b/>
      <w:kern w:val="2"/>
      <w:sz w:val="32"/>
    </w:rPr>
  </w:style>
  <w:style w:type="paragraph" w:customStyle="1" w:styleId="af6">
    <w:name w:val="正式正文"/>
    <w:basedOn w:val="a1"/>
    <w:qFormat/>
    <w:pPr>
      <w:spacing w:line="312" w:lineRule="auto"/>
      <w:ind w:firstLineChars="200" w:firstLine="200"/>
    </w:pPr>
    <w:rPr>
      <w:sz w:val="24"/>
    </w:rPr>
  </w:style>
  <w:style w:type="paragraph" w:customStyle="1" w:styleId="a0">
    <w:name w:val="三级标题"/>
    <w:next w:val="af6"/>
    <w:qFormat/>
    <w:pPr>
      <w:widowControl w:val="0"/>
      <w:numPr>
        <w:ilvl w:val="2"/>
        <w:numId w:val="4"/>
      </w:numPr>
      <w:spacing w:before="60" w:after="60"/>
      <w:jc w:val="both"/>
      <w:outlineLvl w:val="2"/>
    </w:pPr>
    <w:rPr>
      <w:b/>
      <w:kern w:val="2"/>
      <w:sz w:val="28"/>
      <w:szCs w:val="24"/>
    </w:rPr>
  </w:style>
  <w:style w:type="paragraph" w:customStyle="1" w:styleId="TABLEHEAD">
    <w:name w:val="TABLE_HEAD"/>
    <w:uiPriority w:val="99"/>
    <w:qFormat/>
    <w:pPr>
      <w:widowControl w:val="0"/>
      <w:autoSpaceDE w:val="0"/>
      <w:autoSpaceDN w:val="0"/>
      <w:jc w:val="center"/>
    </w:pPr>
    <w:rPr>
      <w:rFonts w:ascii="Cambria" w:hAnsi="Cambria" w:cs="Cambria"/>
      <w:sz w:val="16"/>
      <w:szCs w:val="16"/>
      <w:lang w:val="zh-CN"/>
    </w:rPr>
  </w:style>
  <w:style w:type="paragraph" w:customStyle="1" w:styleId="HEADFOOT">
    <w:name w:val="HEAD_FOOT"/>
    <w:uiPriority w:val="99"/>
    <w:qFormat/>
    <w:pPr>
      <w:widowControl w:val="0"/>
      <w:autoSpaceDE w:val="0"/>
      <w:autoSpaceDN w:val="0"/>
      <w:jc w:val="both"/>
    </w:pPr>
    <w:rPr>
      <w:rFonts w:ascii="Cambria" w:hAnsi="Cambria" w:cs="Cambria"/>
      <w:sz w:val="18"/>
      <w:szCs w:val="18"/>
      <w:lang w:val="zh-CN"/>
    </w:rPr>
  </w:style>
  <w:style w:type="paragraph" w:customStyle="1" w:styleId="a">
    <w:name w:val="二级标题"/>
    <w:next w:val="af6"/>
    <w:qFormat/>
    <w:pPr>
      <w:widowControl w:val="0"/>
      <w:numPr>
        <w:ilvl w:val="1"/>
        <w:numId w:val="4"/>
      </w:numPr>
      <w:spacing w:before="60" w:after="60"/>
      <w:jc w:val="both"/>
      <w:outlineLvl w:val="1"/>
    </w:pPr>
    <w:rPr>
      <w:b/>
      <w:kern w:val="2"/>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footer" Target="footer3.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header" Target="header4.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theme" Target="theme/theme1.xml"/><Relationship Id="rId20" Type="http://schemas.openxmlformats.org/officeDocument/2006/relationships/image" Target="media/image7.png"/><Relationship Id="rId41" Type="http://schemas.openxmlformats.org/officeDocument/2006/relationships/image" Target="media/image28.png"/></Relationships>
</file>

<file path=word/_rels/settings.xml.rels><?xml version="1.0" encoding="UTF-8" standalone="yes"?>
<Relationships xmlns="http://schemas.openxmlformats.org/package/2006/relationships"><Relationship Id="rId1" Type="http://schemas.openxmlformats.org/officeDocument/2006/relationships/attachedTemplate" Target="file:///C:\02&#20854;&#20182;&#24037;&#20316;&#36164;&#26009;\&#36136;&#37327;&#31649;&#29702;&#20307;&#31995;&#20462;&#35746;-2020\&#35768;&#24013;\&#31532;9&#20998;&#20876;&#65306;&#34920;&#26684;&#27169;&#26495;&#65288;&#24320;&#21457;&#31867;&#65289;&#27719;&#32534;\08.&#31995;&#32479;&#19978;&#32447;&#36807;&#31243;\&#39033;&#30446;&#21517;&#31216;-&#29992;&#25143;&#25163;&#20876;.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AC6B4EC-CB71-4F5F-9FFF-20A5F8F317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项目名称-用户手册.dotx</Template>
  <TotalTime>149</TotalTime>
  <Pages>20</Pages>
  <Words>887</Words>
  <Characters>5060</Characters>
  <Application>Microsoft Office Word</Application>
  <DocSecurity>0</DocSecurity>
  <Lines>42</Lines>
  <Paragraphs>11</Paragraphs>
  <ScaleCrop>false</ScaleCrop>
  <Company/>
  <LinksUpToDate>false</LinksUpToDate>
  <CharactersWithSpaces>5936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管理评审控制程序</dc:title>
  <dc:creator>胖公子</dc:creator>
  <cp:lastModifiedBy>Microsoft 帐户</cp:lastModifiedBy>
  <cp:revision>5</cp:revision>
  <dcterms:created xsi:type="dcterms:W3CDTF">2020-12-15T01:10:00Z</dcterms:created>
  <dcterms:modified xsi:type="dcterms:W3CDTF">2023-09-27T08:18:00Z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2052-11.8.2.11542</vt:lpwstr>
  </property>
  <property fmtid="{D5CDD505-2E9C-101B-9397-08002B2CF9AE}" pid="3" name="ICV">
    <vt:lpwstr>4012C97FBAC64B8DAB6A1C173394C408</vt:lpwstr>
  </property>
</Properties>
</file>