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87A9C" w14:textId="6C40B1F4" w:rsidR="00BE1823" w:rsidRPr="00C9477C" w:rsidRDefault="00112BEE" w:rsidP="00E56D61">
      <w:pPr>
        <w:spacing w:afterLines="100" w:after="312"/>
        <w:jc w:val="center"/>
        <w:rPr>
          <w:rFonts w:ascii="仿宋" w:eastAsia="仿宋" w:hAnsi="仿宋"/>
          <w:b/>
          <w:bCs/>
          <w:sz w:val="32"/>
          <w:szCs w:val="32"/>
        </w:rPr>
      </w:pPr>
      <w:r w:rsidRPr="00C9477C">
        <w:rPr>
          <w:rFonts w:ascii="仿宋" w:eastAsia="仿宋" w:hAnsi="仿宋" w:hint="eastAsia"/>
          <w:b/>
          <w:bCs/>
          <w:sz w:val="32"/>
          <w:szCs w:val="32"/>
        </w:rPr>
        <w:t>司库建设助力集团</w:t>
      </w:r>
      <w:r w:rsidR="00521AC1">
        <w:rPr>
          <w:rFonts w:ascii="仿宋" w:eastAsia="仿宋" w:hAnsi="仿宋" w:hint="eastAsia"/>
          <w:b/>
          <w:bCs/>
          <w:sz w:val="32"/>
          <w:szCs w:val="32"/>
        </w:rPr>
        <w:t>资金</w:t>
      </w:r>
      <w:r w:rsidRPr="00C9477C">
        <w:rPr>
          <w:rFonts w:ascii="仿宋" w:eastAsia="仿宋" w:hAnsi="仿宋" w:hint="eastAsia"/>
          <w:b/>
          <w:bCs/>
          <w:sz w:val="32"/>
          <w:szCs w:val="32"/>
        </w:rPr>
        <w:t>风险防控体系转型升级</w:t>
      </w:r>
    </w:p>
    <w:p w14:paraId="6E18C58D" w14:textId="47904845" w:rsidR="008F1B60" w:rsidRDefault="000618DE" w:rsidP="00E56D61">
      <w:pPr>
        <w:ind w:firstLine="563"/>
        <w:rPr>
          <w:rFonts w:ascii="仿宋" w:eastAsia="仿宋" w:hAnsi="仿宋"/>
          <w:sz w:val="28"/>
          <w:szCs w:val="28"/>
        </w:rPr>
      </w:pPr>
      <w:r>
        <w:rPr>
          <w:rFonts w:ascii="仿宋" w:eastAsia="仿宋" w:hAnsi="仿宋" w:hint="eastAsia"/>
          <w:sz w:val="28"/>
          <w:szCs w:val="28"/>
        </w:rPr>
        <w:t>航空工业集团认真贯彻落实</w:t>
      </w:r>
      <w:proofErr w:type="gramStart"/>
      <w:r>
        <w:rPr>
          <w:rFonts w:ascii="仿宋" w:eastAsia="仿宋" w:hAnsi="仿宋" w:hint="eastAsia"/>
          <w:sz w:val="28"/>
          <w:szCs w:val="28"/>
        </w:rPr>
        <w:t>中央深改委</w:t>
      </w:r>
      <w:proofErr w:type="gramEnd"/>
      <w:r>
        <w:rPr>
          <w:rFonts w:ascii="仿宋" w:eastAsia="仿宋" w:hAnsi="仿宋" w:hint="eastAsia"/>
          <w:sz w:val="28"/>
          <w:szCs w:val="28"/>
        </w:rPr>
        <w:t>《关于加快建设世界一流企业的指导意见》和国资委《关于中央企业加快建设世界一流财务管理体系的指导意见》有关要求</w:t>
      </w:r>
      <w:r w:rsidR="006D5202" w:rsidRPr="006D5202">
        <w:rPr>
          <w:rFonts w:ascii="仿宋" w:eastAsia="仿宋" w:hAnsi="仿宋" w:hint="eastAsia"/>
          <w:sz w:val="28"/>
          <w:szCs w:val="28"/>
        </w:rPr>
        <w:t>，</w:t>
      </w:r>
      <w:r>
        <w:rPr>
          <w:rFonts w:ascii="仿宋" w:eastAsia="仿宋" w:hAnsi="仿宋" w:hint="eastAsia"/>
          <w:sz w:val="28"/>
          <w:szCs w:val="28"/>
        </w:rPr>
        <w:t>集团</w:t>
      </w:r>
      <w:r w:rsidR="00F66998" w:rsidRPr="00870854">
        <w:rPr>
          <w:rFonts w:ascii="仿宋" w:eastAsia="仿宋" w:hAnsi="仿宋" w:hint="eastAsia"/>
          <w:sz w:val="28"/>
          <w:szCs w:val="28"/>
        </w:rPr>
        <w:t>计划财务“十四五”工作规划</w:t>
      </w:r>
      <w:r>
        <w:rPr>
          <w:rFonts w:ascii="仿宋" w:eastAsia="仿宋" w:hAnsi="仿宋" w:hint="eastAsia"/>
          <w:sz w:val="28"/>
          <w:szCs w:val="28"/>
        </w:rPr>
        <w:t>明确</w:t>
      </w:r>
      <w:r w:rsidR="008F1B60" w:rsidRPr="00D7239D">
        <w:rPr>
          <w:rFonts w:ascii="仿宋" w:eastAsia="仿宋" w:hAnsi="仿宋" w:hint="eastAsia"/>
          <w:sz w:val="28"/>
          <w:szCs w:val="28"/>
        </w:rPr>
        <w:t>提出</w:t>
      </w:r>
      <w:r>
        <w:rPr>
          <w:rFonts w:ascii="仿宋" w:eastAsia="仿宋" w:hAnsi="仿宋" w:hint="eastAsia"/>
          <w:sz w:val="28"/>
          <w:szCs w:val="28"/>
        </w:rPr>
        <w:t>要</w:t>
      </w:r>
      <w:r w:rsidR="008F1B60" w:rsidRPr="00D7239D">
        <w:rPr>
          <w:rFonts w:ascii="仿宋" w:eastAsia="仿宋" w:hAnsi="仿宋" w:hint="eastAsia"/>
          <w:sz w:val="28"/>
          <w:szCs w:val="28"/>
        </w:rPr>
        <w:t>构建</w:t>
      </w:r>
      <w:r>
        <w:rPr>
          <w:rFonts w:ascii="仿宋" w:eastAsia="仿宋" w:hAnsi="仿宋" w:hint="eastAsia"/>
          <w:sz w:val="28"/>
          <w:szCs w:val="28"/>
        </w:rPr>
        <w:t>“一体两翼”计划财务管理体系，“一体”即建立健全价值创造型的一体化计划财务管理体系，“</w:t>
      </w:r>
      <w:r w:rsidRPr="00D7239D">
        <w:rPr>
          <w:rFonts w:ascii="仿宋" w:eastAsia="仿宋" w:hAnsi="仿宋" w:hint="eastAsia"/>
          <w:sz w:val="28"/>
          <w:szCs w:val="28"/>
        </w:rPr>
        <w:t>两翼</w:t>
      </w:r>
      <w:r>
        <w:rPr>
          <w:rFonts w:ascii="仿宋" w:eastAsia="仿宋" w:hAnsi="仿宋" w:hint="eastAsia"/>
          <w:sz w:val="28"/>
          <w:szCs w:val="28"/>
        </w:rPr>
        <w:t>”分别是建立健全服务于集团战略</w:t>
      </w:r>
      <w:proofErr w:type="gramStart"/>
      <w:r>
        <w:rPr>
          <w:rFonts w:ascii="仿宋" w:eastAsia="仿宋" w:hAnsi="仿宋" w:hint="eastAsia"/>
          <w:sz w:val="28"/>
          <w:szCs w:val="28"/>
        </w:rPr>
        <w:t>的数智计财</w:t>
      </w:r>
      <w:proofErr w:type="gramEnd"/>
      <w:r>
        <w:rPr>
          <w:rFonts w:ascii="仿宋" w:eastAsia="仿宋" w:hAnsi="仿宋" w:hint="eastAsia"/>
          <w:sz w:val="28"/>
          <w:szCs w:val="28"/>
        </w:rPr>
        <w:t>平台和资金保障与管控平台。</w:t>
      </w:r>
      <w:r w:rsidR="00A44EBE">
        <w:rPr>
          <w:rFonts w:ascii="仿宋" w:eastAsia="仿宋" w:hAnsi="仿宋" w:hint="eastAsia"/>
          <w:sz w:val="28"/>
          <w:szCs w:val="28"/>
        </w:rPr>
        <w:t>在“十四五”期间，</w:t>
      </w:r>
      <w:r w:rsidR="006D5202">
        <w:rPr>
          <w:rFonts w:ascii="仿宋" w:eastAsia="仿宋" w:hAnsi="仿宋" w:hint="eastAsia"/>
          <w:sz w:val="28"/>
          <w:szCs w:val="28"/>
        </w:rPr>
        <w:t>要</w:t>
      </w:r>
      <w:r w:rsidR="00A44EBE">
        <w:rPr>
          <w:rFonts w:ascii="仿宋" w:eastAsia="仿宋" w:hAnsi="仿宋" w:hint="eastAsia"/>
          <w:sz w:val="28"/>
          <w:szCs w:val="28"/>
        </w:rPr>
        <w:t>建成</w:t>
      </w:r>
      <w:r>
        <w:rPr>
          <w:rFonts w:ascii="仿宋" w:eastAsia="仿宋" w:hAnsi="仿宋" w:hint="eastAsia"/>
          <w:sz w:val="28"/>
          <w:szCs w:val="28"/>
        </w:rPr>
        <w:t>“</w:t>
      </w:r>
      <w:r>
        <w:rPr>
          <w:rFonts w:ascii="仿宋" w:eastAsia="仿宋" w:hAnsi="仿宋" w:hint="eastAsia"/>
          <w:sz w:val="28"/>
          <w:szCs w:val="28"/>
        </w:rPr>
        <w:t>数智决策、数智核算、数智共享、数智司库、数智计划、数智预算、数智税务、数智价格</w:t>
      </w:r>
      <w:r>
        <w:rPr>
          <w:rFonts w:ascii="仿宋" w:eastAsia="仿宋" w:hAnsi="仿宋" w:hint="eastAsia"/>
          <w:sz w:val="28"/>
          <w:szCs w:val="28"/>
        </w:rPr>
        <w:t>、</w:t>
      </w:r>
      <w:r>
        <w:rPr>
          <w:rFonts w:ascii="仿宋" w:eastAsia="仿宋" w:hAnsi="仿宋" w:hint="eastAsia"/>
          <w:sz w:val="28"/>
          <w:szCs w:val="28"/>
        </w:rPr>
        <w:t>数智科研</w:t>
      </w:r>
      <w:r>
        <w:rPr>
          <w:rFonts w:ascii="仿宋" w:eastAsia="仿宋" w:hAnsi="仿宋" w:hint="eastAsia"/>
          <w:sz w:val="28"/>
          <w:szCs w:val="28"/>
        </w:rPr>
        <w:t>”</w:t>
      </w:r>
      <w:r w:rsidR="006D5202">
        <w:rPr>
          <w:rFonts w:ascii="仿宋" w:eastAsia="仿宋" w:hAnsi="仿宋" w:hint="eastAsia"/>
          <w:sz w:val="28"/>
          <w:szCs w:val="28"/>
        </w:rPr>
        <w:t>等</w:t>
      </w:r>
      <w:r w:rsidR="00A44EBE">
        <w:rPr>
          <w:rFonts w:ascii="仿宋" w:eastAsia="仿宋" w:hAnsi="仿宋" w:hint="eastAsia"/>
          <w:sz w:val="28"/>
          <w:szCs w:val="28"/>
        </w:rPr>
        <w:t>九大功能模块</w:t>
      </w:r>
      <w:r w:rsidR="006D5202">
        <w:rPr>
          <w:rFonts w:ascii="仿宋" w:eastAsia="仿宋" w:hAnsi="仿宋" w:hint="eastAsia"/>
          <w:sz w:val="28"/>
          <w:szCs w:val="28"/>
        </w:rPr>
        <w:t>，</w:t>
      </w:r>
      <w:r w:rsidR="00DA376B">
        <w:rPr>
          <w:rFonts w:ascii="仿宋" w:eastAsia="仿宋" w:hAnsi="仿宋" w:hint="eastAsia"/>
          <w:sz w:val="28"/>
          <w:szCs w:val="28"/>
        </w:rPr>
        <w:t>全面</w:t>
      </w:r>
      <w:r w:rsidR="00DA376B" w:rsidRPr="00DA376B">
        <w:rPr>
          <w:rFonts w:ascii="仿宋" w:eastAsia="仿宋" w:hAnsi="仿宋" w:hint="eastAsia"/>
          <w:sz w:val="28"/>
          <w:szCs w:val="28"/>
        </w:rPr>
        <w:t>提升财务管理价值创造能力，推进计划财务管控体系转型升级</w:t>
      </w:r>
      <w:r w:rsidR="006D5202" w:rsidRPr="006D5202">
        <w:rPr>
          <w:rFonts w:ascii="仿宋" w:eastAsia="仿宋" w:hAnsi="仿宋" w:hint="eastAsia"/>
          <w:sz w:val="28"/>
          <w:szCs w:val="28"/>
        </w:rPr>
        <w:t>。</w:t>
      </w:r>
    </w:p>
    <w:p w14:paraId="14CA57A4" w14:textId="42BE462A" w:rsidR="00DA376B" w:rsidRDefault="00DA376B" w:rsidP="00E56D61">
      <w:pPr>
        <w:ind w:firstLine="563"/>
        <w:rPr>
          <w:rFonts w:ascii="仿宋" w:eastAsia="仿宋" w:hAnsi="仿宋"/>
          <w:sz w:val="28"/>
          <w:szCs w:val="28"/>
        </w:rPr>
      </w:pPr>
      <w:r>
        <w:rPr>
          <w:rFonts w:ascii="仿宋" w:eastAsia="仿宋" w:hAnsi="仿宋" w:hint="eastAsia"/>
          <w:sz w:val="28"/>
          <w:szCs w:val="28"/>
        </w:rPr>
        <w:t>2</w:t>
      </w:r>
      <w:r>
        <w:rPr>
          <w:rFonts w:ascii="仿宋" w:eastAsia="仿宋" w:hAnsi="仿宋"/>
          <w:sz w:val="28"/>
          <w:szCs w:val="28"/>
        </w:rPr>
        <w:t>022</w:t>
      </w:r>
      <w:r>
        <w:rPr>
          <w:rFonts w:ascii="仿宋" w:eastAsia="仿宋" w:hAnsi="仿宋" w:hint="eastAsia"/>
          <w:sz w:val="28"/>
          <w:szCs w:val="28"/>
        </w:rPr>
        <w:t>年1月，国资委印发</w:t>
      </w:r>
      <w:r w:rsidRPr="00E56D61">
        <w:rPr>
          <w:rFonts w:ascii="仿宋" w:eastAsia="仿宋" w:hAnsi="仿宋" w:hint="eastAsia"/>
          <w:sz w:val="28"/>
          <w:szCs w:val="28"/>
        </w:rPr>
        <w:t>《关于推动中央企业加快司库体系建设进一步加强资金管理的意见》</w:t>
      </w:r>
      <w:r>
        <w:rPr>
          <w:rFonts w:ascii="仿宋" w:eastAsia="仿宋" w:hAnsi="仿宋" w:hint="eastAsia"/>
          <w:sz w:val="28"/>
          <w:szCs w:val="28"/>
        </w:rPr>
        <w:t>，</w:t>
      </w:r>
      <w:r w:rsidR="007C6BC4">
        <w:rPr>
          <w:rFonts w:ascii="仿宋" w:eastAsia="仿宋" w:hAnsi="仿宋" w:hint="eastAsia"/>
          <w:sz w:val="28"/>
          <w:szCs w:val="28"/>
        </w:rPr>
        <w:t>明确</w:t>
      </w:r>
      <w:r>
        <w:rPr>
          <w:rFonts w:ascii="仿宋" w:eastAsia="仿宋" w:hAnsi="仿宋" w:hint="eastAsia"/>
          <w:sz w:val="28"/>
          <w:szCs w:val="28"/>
        </w:rPr>
        <w:t>将司库体系建设作为促进财务管理数字化转型的切入点和突破口，</w:t>
      </w:r>
      <w:r w:rsidR="007C6BC4">
        <w:rPr>
          <w:rFonts w:ascii="仿宋" w:eastAsia="仿宋" w:hAnsi="仿宋" w:hint="eastAsia"/>
          <w:sz w:val="28"/>
          <w:szCs w:val="28"/>
        </w:rPr>
        <w:t>要求所有中央企业</w:t>
      </w:r>
      <w:r>
        <w:rPr>
          <w:rFonts w:ascii="仿宋" w:eastAsia="仿宋" w:hAnsi="仿宋" w:hint="eastAsia"/>
          <w:sz w:val="28"/>
          <w:szCs w:val="28"/>
        </w:rPr>
        <w:t>到2</w:t>
      </w:r>
      <w:r>
        <w:rPr>
          <w:rFonts w:ascii="仿宋" w:eastAsia="仿宋" w:hAnsi="仿宋"/>
          <w:sz w:val="28"/>
          <w:szCs w:val="28"/>
        </w:rPr>
        <w:t>023</w:t>
      </w:r>
      <w:r>
        <w:rPr>
          <w:rFonts w:ascii="仿宋" w:eastAsia="仿宋" w:hAnsi="仿宋" w:hint="eastAsia"/>
          <w:sz w:val="28"/>
          <w:szCs w:val="28"/>
        </w:rPr>
        <w:t>年底前基本建成“智能友好、穿透可视、功能强大、安全可靠”的司库信息系统，</w:t>
      </w:r>
      <w:r w:rsidR="007C6BC4">
        <w:rPr>
          <w:rFonts w:ascii="仿宋" w:eastAsia="仿宋" w:hAnsi="仿宋" w:hint="eastAsia"/>
          <w:sz w:val="28"/>
          <w:szCs w:val="28"/>
        </w:rPr>
        <w:t>航空工业司库体系建设进入快车道。</w:t>
      </w:r>
    </w:p>
    <w:p w14:paraId="6561E30F" w14:textId="70781DEB" w:rsidR="00CC448E" w:rsidRDefault="00CC448E" w:rsidP="003327F8">
      <w:pPr>
        <w:ind w:firstLineChars="200" w:firstLine="562"/>
        <w:rPr>
          <w:rFonts w:ascii="仿宋" w:eastAsia="仿宋" w:hAnsi="仿宋"/>
          <w:sz w:val="28"/>
          <w:szCs w:val="28"/>
        </w:rPr>
      </w:pPr>
      <w:r w:rsidRPr="00F7152C">
        <w:rPr>
          <w:rFonts w:ascii="仿宋" w:eastAsia="仿宋" w:hAnsi="仿宋" w:hint="eastAsia"/>
          <w:b/>
          <w:sz w:val="28"/>
          <w:szCs w:val="28"/>
        </w:rPr>
        <w:t>一、</w:t>
      </w:r>
      <w:r>
        <w:rPr>
          <w:rFonts w:ascii="仿宋" w:eastAsia="仿宋" w:hAnsi="仿宋" w:hint="eastAsia"/>
          <w:b/>
          <w:sz w:val="28"/>
          <w:szCs w:val="28"/>
        </w:rPr>
        <w:t>构建</w:t>
      </w:r>
      <w:r w:rsidR="00F65494">
        <w:rPr>
          <w:rFonts w:ascii="仿宋" w:eastAsia="仿宋" w:hAnsi="仿宋" w:hint="eastAsia"/>
          <w:b/>
          <w:sz w:val="28"/>
          <w:szCs w:val="28"/>
        </w:rPr>
        <w:t>集团</w:t>
      </w:r>
      <w:r>
        <w:rPr>
          <w:rFonts w:ascii="仿宋" w:eastAsia="仿宋" w:hAnsi="仿宋" w:hint="eastAsia"/>
          <w:b/>
          <w:sz w:val="28"/>
          <w:szCs w:val="28"/>
        </w:rPr>
        <w:t>资金风险防控体系</w:t>
      </w:r>
    </w:p>
    <w:p w14:paraId="05912358" w14:textId="77777777" w:rsidR="003327F8" w:rsidRDefault="007C6BC4" w:rsidP="00402206">
      <w:pPr>
        <w:ind w:firstLine="563"/>
        <w:rPr>
          <w:rFonts w:ascii="仿宋" w:eastAsia="仿宋" w:hAnsi="仿宋"/>
          <w:sz w:val="28"/>
          <w:szCs w:val="28"/>
        </w:rPr>
      </w:pPr>
      <w:r>
        <w:rPr>
          <w:rFonts w:ascii="仿宋" w:eastAsia="仿宋" w:hAnsi="仿宋" w:hint="eastAsia"/>
          <w:sz w:val="28"/>
          <w:szCs w:val="28"/>
        </w:rPr>
        <w:t>经过近两年的建设，</w:t>
      </w:r>
      <w:r w:rsidR="007B6FB9">
        <w:rPr>
          <w:rFonts w:ascii="仿宋" w:eastAsia="仿宋" w:hAnsi="仿宋" w:hint="eastAsia"/>
          <w:sz w:val="28"/>
          <w:szCs w:val="28"/>
        </w:rPr>
        <w:t>航空工业司库体系已基本建成，在建设和推广应用的过程中，</w:t>
      </w:r>
      <w:r w:rsidR="00CC448E">
        <w:rPr>
          <w:rFonts w:ascii="仿宋" w:eastAsia="仿宋" w:hAnsi="仿宋" w:hint="eastAsia"/>
          <w:sz w:val="28"/>
          <w:szCs w:val="28"/>
        </w:rPr>
        <w:t>围绕“防控资金风险”的</w:t>
      </w:r>
      <w:r w:rsidR="003D77FB">
        <w:rPr>
          <w:rFonts w:ascii="仿宋" w:eastAsia="仿宋" w:hAnsi="仿宋" w:hint="eastAsia"/>
          <w:sz w:val="28"/>
          <w:szCs w:val="28"/>
        </w:rPr>
        <w:t>总体</w:t>
      </w:r>
      <w:r w:rsidR="00CC448E">
        <w:rPr>
          <w:rFonts w:ascii="仿宋" w:eastAsia="仿宋" w:hAnsi="仿宋" w:hint="eastAsia"/>
          <w:sz w:val="28"/>
          <w:szCs w:val="28"/>
        </w:rPr>
        <w:t>要求</w:t>
      </w:r>
      <w:r w:rsidR="00402206">
        <w:rPr>
          <w:rFonts w:ascii="仿宋" w:eastAsia="仿宋" w:hAnsi="仿宋" w:hint="eastAsia"/>
          <w:sz w:val="28"/>
          <w:szCs w:val="28"/>
        </w:rPr>
        <w:t>，</w:t>
      </w:r>
      <w:r w:rsidR="00E56D61" w:rsidRPr="00E56D61">
        <w:rPr>
          <w:rFonts w:ascii="仿宋" w:eastAsia="仿宋" w:hAnsi="仿宋" w:hint="eastAsia"/>
          <w:sz w:val="28"/>
          <w:szCs w:val="28"/>
        </w:rPr>
        <w:t>航空工业</w:t>
      </w:r>
      <w:r w:rsidR="003327F8">
        <w:rPr>
          <w:rFonts w:ascii="仿宋" w:eastAsia="仿宋" w:hAnsi="仿宋" w:hint="eastAsia"/>
          <w:sz w:val="28"/>
          <w:szCs w:val="28"/>
        </w:rPr>
        <w:t>结合自身实际，构建具有航空工业特色的“1</w:t>
      </w:r>
      <w:r w:rsidR="003327F8">
        <w:rPr>
          <w:rFonts w:ascii="仿宋" w:eastAsia="仿宋" w:hAnsi="仿宋"/>
          <w:sz w:val="28"/>
          <w:szCs w:val="28"/>
        </w:rPr>
        <w:t>234</w:t>
      </w:r>
      <w:r w:rsidR="003327F8">
        <w:rPr>
          <w:rFonts w:ascii="仿宋" w:eastAsia="仿宋" w:hAnsi="仿宋" w:hint="eastAsia"/>
          <w:sz w:val="28"/>
          <w:szCs w:val="28"/>
        </w:rPr>
        <w:t>”资金风险防控体系。</w:t>
      </w:r>
    </w:p>
    <w:p w14:paraId="6EB7F0F0" w14:textId="47E022F9" w:rsidR="003327F8" w:rsidRDefault="003327F8" w:rsidP="00402206">
      <w:pPr>
        <w:ind w:firstLine="563"/>
        <w:rPr>
          <w:rFonts w:ascii="仿宋" w:eastAsia="仿宋" w:hAnsi="仿宋"/>
          <w:sz w:val="28"/>
          <w:szCs w:val="28"/>
        </w:rPr>
      </w:pPr>
      <w:r>
        <w:rPr>
          <w:rFonts w:ascii="仿宋" w:eastAsia="仿宋" w:hAnsi="仿宋" w:hint="eastAsia"/>
          <w:sz w:val="28"/>
          <w:szCs w:val="28"/>
        </w:rPr>
        <w:t>锁定“1”</w:t>
      </w:r>
      <w:proofErr w:type="gramStart"/>
      <w:r>
        <w:rPr>
          <w:rFonts w:ascii="仿宋" w:eastAsia="仿宋" w:hAnsi="仿宋" w:hint="eastAsia"/>
          <w:sz w:val="28"/>
          <w:szCs w:val="28"/>
        </w:rPr>
        <w:t>个</w:t>
      </w:r>
      <w:proofErr w:type="gramEnd"/>
      <w:r>
        <w:rPr>
          <w:rFonts w:ascii="仿宋" w:eastAsia="仿宋" w:hAnsi="仿宋" w:hint="eastAsia"/>
          <w:sz w:val="28"/>
          <w:szCs w:val="28"/>
        </w:rPr>
        <w:t>目标：集团资金风险防控转型升级。</w:t>
      </w:r>
    </w:p>
    <w:p w14:paraId="7CAA7BD3" w14:textId="75C45A15" w:rsidR="003327F8" w:rsidRDefault="003327F8" w:rsidP="00402206">
      <w:pPr>
        <w:ind w:firstLine="563"/>
        <w:rPr>
          <w:rFonts w:ascii="仿宋" w:eastAsia="仿宋" w:hAnsi="仿宋"/>
          <w:sz w:val="28"/>
          <w:szCs w:val="28"/>
        </w:rPr>
      </w:pPr>
      <w:r>
        <w:rPr>
          <w:rFonts w:ascii="仿宋" w:eastAsia="仿宋" w:hAnsi="仿宋" w:hint="eastAsia"/>
          <w:sz w:val="28"/>
          <w:szCs w:val="28"/>
        </w:rPr>
        <w:t>依托“2”</w:t>
      </w:r>
      <w:proofErr w:type="gramStart"/>
      <w:r>
        <w:rPr>
          <w:rFonts w:ascii="仿宋" w:eastAsia="仿宋" w:hAnsi="仿宋" w:hint="eastAsia"/>
          <w:sz w:val="28"/>
          <w:szCs w:val="28"/>
        </w:rPr>
        <w:t>个</w:t>
      </w:r>
      <w:proofErr w:type="gramEnd"/>
      <w:r>
        <w:rPr>
          <w:rFonts w:ascii="仿宋" w:eastAsia="仿宋" w:hAnsi="仿宋" w:hint="eastAsia"/>
          <w:sz w:val="28"/>
          <w:szCs w:val="28"/>
        </w:rPr>
        <w:t>重点：</w:t>
      </w:r>
      <w:r w:rsidR="00B9689A">
        <w:rPr>
          <w:rFonts w:ascii="仿宋" w:eastAsia="仿宋" w:hAnsi="仿宋" w:hint="eastAsia"/>
          <w:sz w:val="28"/>
          <w:szCs w:val="28"/>
        </w:rPr>
        <w:t>司库建设</w:t>
      </w:r>
      <w:r w:rsidR="00B9689A">
        <w:rPr>
          <w:rFonts w:ascii="仿宋" w:eastAsia="仿宋" w:hAnsi="仿宋" w:hint="eastAsia"/>
          <w:sz w:val="28"/>
          <w:szCs w:val="28"/>
        </w:rPr>
        <w:t>以信息资源集中及管</w:t>
      </w:r>
      <w:proofErr w:type="gramStart"/>
      <w:r w:rsidR="00B9689A">
        <w:rPr>
          <w:rFonts w:ascii="仿宋" w:eastAsia="仿宋" w:hAnsi="仿宋" w:hint="eastAsia"/>
          <w:sz w:val="28"/>
          <w:szCs w:val="28"/>
        </w:rPr>
        <w:t>控手段</w:t>
      </w:r>
      <w:proofErr w:type="gramEnd"/>
      <w:r w:rsidR="00B9689A">
        <w:rPr>
          <w:rFonts w:ascii="仿宋" w:eastAsia="仿宋" w:hAnsi="仿宋" w:hint="eastAsia"/>
          <w:sz w:val="28"/>
          <w:szCs w:val="28"/>
        </w:rPr>
        <w:t>统一为重点</w:t>
      </w:r>
      <w:r w:rsidR="002F225F">
        <w:rPr>
          <w:rFonts w:ascii="仿宋" w:eastAsia="仿宋" w:hAnsi="仿宋" w:hint="eastAsia"/>
          <w:sz w:val="28"/>
          <w:szCs w:val="28"/>
        </w:rPr>
        <w:t>，</w:t>
      </w:r>
      <w:r w:rsidR="007A16E3">
        <w:rPr>
          <w:rFonts w:ascii="仿宋" w:eastAsia="仿宋" w:hAnsi="仿宋" w:hint="eastAsia"/>
          <w:sz w:val="28"/>
          <w:szCs w:val="28"/>
        </w:rPr>
        <w:t>信息资源集中强调</w:t>
      </w:r>
      <w:r w:rsidR="00B13768" w:rsidRPr="00B13768">
        <w:rPr>
          <w:rFonts w:ascii="仿宋" w:eastAsia="仿宋" w:hAnsi="仿宋" w:hint="eastAsia"/>
          <w:sz w:val="28"/>
          <w:szCs w:val="28"/>
        </w:rPr>
        <w:t>司库</w:t>
      </w:r>
      <w:r w:rsidR="00C806EE">
        <w:rPr>
          <w:rFonts w:ascii="仿宋" w:eastAsia="仿宋" w:hAnsi="仿宋" w:hint="eastAsia"/>
          <w:sz w:val="28"/>
          <w:szCs w:val="28"/>
        </w:rPr>
        <w:t>信息</w:t>
      </w:r>
      <w:r w:rsidR="00B13768" w:rsidRPr="00B13768">
        <w:rPr>
          <w:rFonts w:ascii="仿宋" w:eastAsia="仿宋" w:hAnsi="仿宋" w:hint="eastAsia"/>
          <w:sz w:val="28"/>
          <w:szCs w:val="28"/>
        </w:rPr>
        <w:t>系统作为资金管理的业务系统将集</w:t>
      </w:r>
      <w:r w:rsidR="00B13768" w:rsidRPr="00B13768">
        <w:rPr>
          <w:rFonts w:ascii="仿宋" w:eastAsia="仿宋" w:hAnsi="仿宋" w:hint="eastAsia"/>
          <w:sz w:val="28"/>
          <w:szCs w:val="28"/>
        </w:rPr>
        <w:lastRenderedPageBreak/>
        <w:t>团公司银行账户、资金预算、资金结算、债务融资、借款、融资担保、票据、应收、金融衍生品等资金业务管理全部实现</w:t>
      </w:r>
      <w:r w:rsidR="008410FF">
        <w:rPr>
          <w:rFonts w:ascii="仿宋" w:eastAsia="仿宋" w:hAnsi="仿宋" w:hint="eastAsia"/>
          <w:sz w:val="28"/>
          <w:szCs w:val="28"/>
        </w:rPr>
        <w:t>全流程</w:t>
      </w:r>
      <w:r w:rsidR="00B13768" w:rsidRPr="00B13768">
        <w:rPr>
          <w:rFonts w:ascii="仿宋" w:eastAsia="仿宋" w:hAnsi="仿宋" w:hint="eastAsia"/>
          <w:sz w:val="28"/>
          <w:szCs w:val="28"/>
        </w:rPr>
        <w:t>线上化开展</w:t>
      </w:r>
      <w:r w:rsidR="008410FF">
        <w:rPr>
          <w:rFonts w:ascii="仿宋" w:eastAsia="仿宋" w:hAnsi="仿宋" w:hint="eastAsia"/>
          <w:sz w:val="28"/>
          <w:szCs w:val="28"/>
        </w:rPr>
        <w:t>，获取第一手司库业务数据</w:t>
      </w:r>
      <w:r w:rsidR="00B13768">
        <w:rPr>
          <w:rFonts w:ascii="仿宋" w:eastAsia="仿宋" w:hAnsi="仿宋" w:hint="eastAsia"/>
          <w:sz w:val="28"/>
          <w:szCs w:val="28"/>
        </w:rPr>
        <w:t>；</w:t>
      </w:r>
      <w:r w:rsidR="008410FF">
        <w:rPr>
          <w:rFonts w:ascii="仿宋" w:eastAsia="仿宋" w:hAnsi="仿宋" w:hint="eastAsia"/>
          <w:sz w:val="28"/>
          <w:szCs w:val="28"/>
        </w:rPr>
        <w:t>管</w:t>
      </w:r>
      <w:proofErr w:type="gramStart"/>
      <w:r w:rsidR="008410FF">
        <w:rPr>
          <w:rFonts w:ascii="仿宋" w:eastAsia="仿宋" w:hAnsi="仿宋" w:hint="eastAsia"/>
          <w:sz w:val="28"/>
          <w:szCs w:val="28"/>
        </w:rPr>
        <w:t>控手段</w:t>
      </w:r>
      <w:proofErr w:type="gramEnd"/>
      <w:r w:rsidR="008410FF">
        <w:rPr>
          <w:rFonts w:ascii="仿宋" w:eastAsia="仿宋" w:hAnsi="仿宋" w:hint="eastAsia"/>
          <w:sz w:val="28"/>
          <w:szCs w:val="28"/>
        </w:rPr>
        <w:t>统一强调</w:t>
      </w:r>
      <w:r w:rsidR="00D33A8A">
        <w:rPr>
          <w:rFonts w:ascii="仿宋" w:eastAsia="仿宋" w:hAnsi="仿宋" w:hint="eastAsia"/>
          <w:sz w:val="28"/>
          <w:szCs w:val="28"/>
        </w:rPr>
        <w:t>将司库业务有关</w:t>
      </w:r>
      <w:r w:rsidR="00D33A8A">
        <w:rPr>
          <w:rFonts w:ascii="仿宋" w:eastAsia="仿宋" w:hAnsi="仿宋" w:hint="eastAsia"/>
          <w:sz w:val="28"/>
          <w:szCs w:val="28"/>
        </w:rPr>
        <w:t>的</w:t>
      </w:r>
      <w:r w:rsidR="00D33A8A">
        <w:rPr>
          <w:rFonts w:ascii="仿宋" w:eastAsia="仿宋" w:hAnsi="仿宋" w:hint="eastAsia"/>
          <w:sz w:val="28"/>
          <w:szCs w:val="28"/>
        </w:rPr>
        <w:t>制度要求、内控措施、操作标准等嵌入到司库信息系统，固化流程，</w:t>
      </w:r>
      <w:r w:rsidR="00A7672F">
        <w:rPr>
          <w:rFonts w:ascii="仿宋" w:eastAsia="仿宋" w:hAnsi="仿宋" w:hint="eastAsia"/>
          <w:sz w:val="28"/>
          <w:szCs w:val="28"/>
        </w:rPr>
        <w:t>一体化管控</w:t>
      </w:r>
      <w:r w:rsidR="00D33A8A">
        <w:rPr>
          <w:rFonts w:ascii="仿宋" w:eastAsia="仿宋" w:hAnsi="仿宋" w:hint="eastAsia"/>
          <w:sz w:val="28"/>
          <w:szCs w:val="28"/>
        </w:rPr>
        <w:t>。</w:t>
      </w:r>
    </w:p>
    <w:p w14:paraId="1BC09CFF" w14:textId="61E95D46" w:rsidR="00484D8D" w:rsidRPr="00484D8D" w:rsidRDefault="00484D8D" w:rsidP="00DB2169">
      <w:pPr>
        <w:ind w:firstLine="563"/>
        <w:jc w:val="left"/>
        <w:rPr>
          <w:rFonts w:ascii="仿宋" w:eastAsia="仿宋" w:hAnsi="仿宋" w:hint="eastAsia"/>
          <w:sz w:val="28"/>
          <w:szCs w:val="28"/>
        </w:rPr>
      </w:pPr>
      <w:r>
        <w:rPr>
          <w:noProof/>
        </w:rPr>
        <w:drawing>
          <wp:inline distT="0" distB="0" distL="0" distR="0" wp14:anchorId="50AC2942" wp14:editId="7C5E3E2D">
            <wp:extent cx="5274310" cy="46850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685030"/>
                    </a:xfrm>
                    <a:prstGeom prst="rect">
                      <a:avLst/>
                    </a:prstGeom>
                  </pic:spPr>
                </pic:pic>
              </a:graphicData>
            </a:graphic>
          </wp:inline>
        </w:drawing>
      </w:r>
    </w:p>
    <w:p w14:paraId="15C2D2C4" w14:textId="65C8D359" w:rsidR="00965A12" w:rsidRDefault="003D77FB" w:rsidP="00A7672F">
      <w:pPr>
        <w:spacing w:afterLines="50" w:after="156"/>
        <w:ind w:firstLine="561"/>
        <w:jc w:val="center"/>
        <w:rPr>
          <w:rFonts w:ascii="仿宋" w:eastAsia="仿宋" w:hAnsi="仿宋"/>
          <w:sz w:val="28"/>
          <w:szCs w:val="28"/>
        </w:rPr>
      </w:pPr>
      <w:r>
        <w:rPr>
          <w:rFonts w:ascii="仿宋" w:eastAsia="仿宋" w:hAnsi="仿宋" w:hint="eastAsia"/>
          <w:sz w:val="28"/>
          <w:szCs w:val="28"/>
        </w:rPr>
        <w:t>图</w:t>
      </w:r>
      <w:r w:rsidR="003327F8">
        <w:rPr>
          <w:rFonts w:ascii="仿宋" w:eastAsia="仿宋" w:hAnsi="仿宋" w:hint="eastAsia"/>
          <w:sz w:val="28"/>
          <w:szCs w:val="28"/>
        </w:rPr>
        <w:t>1：航空工业集团</w:t>
      </w:r>
      <w:r>
        <w:rPr>
          <w:rFonts w:ascii="仿宋" w:eastAsia="仿宋" w:hAnsi="仿宋" w:hint="eastAsia"/>
          <w:sz w:val="28"/>
          <w:szCs w:val="28"/>
        </w:rPr>
        <w:t>“1</w:t>
      </w:r>
      <w:r>
        <w:rPr>
          <w:rFonts w:ascii="仿宋" w:eastAsia="仿宋" w:hAnsi="仿宋"/>
          <w:sz w:val="28"/>
          <w:szCs w:val="28"/>
        </w:rPr>
        <w:t>234</w:t>
      </w:r>
      <w:r>
        <w:rPr>
          <w:rFonts w:ascii="仿宋" w:eastAsia="仿宋" w:hAnsi="仿宋" w:hint="eastAsia"/>
          <w:sz w:val="28"/>
          <w:szCs w:val="28"/>
        </w:rPr>
        <w:t>”资金风险防控体系</w:t>
      </w:r>
    </w:p>
    <w:p w14:paraId="27FB81CC" w14:textId="7AA041AA" w:rsidR="00A7672F" w:rsidRDefault="00A7672F" w:rsidP="00A7672F">
      <w:pPr>
        <w:ind w:firstLine="563"/>
        <w:rPr>
          <w:rFonts w:ascii="仿宋" w:eastAsia="仿宋" w:hAnsi="仿宋"/>
          <w:sz w:val="28"/>
          <w:szCs w:val="28"/>
        </w:rPr>
      </w:pPr>
      <w:r>
        <w:rPr>
          <w:rFonts w:ascii="仿宋" w:eastAsia="仿宋" w:hAnsi="仿宋" w:hint="eastAsia"/>
          <w:sz w:val="28"/>
          <w:szCs w:val="28"/>
        </w:rPr>
        <w:t>强化“3”级部署：集团公司</w:t>
      </w:r>
      <w:r>
        <w:rPr>
          <w:rFonts w:ascii="仿宋" w:eastAsia="仿宋" w:hAnsi="仿宋" w:hint="eastAsia"/>
          <w:sz w:val="28"/>
          <w:szCs w:val="28"/>
        </w:rPr>
        <w:t>统一领导，</w:t>
      </w:r>
      <w:r w:rsidRPr="00A7672F">
        <w:rPr>
          <w:rFonts w:ascii="仿宋" w:eastAsia="仿宋" w:hAnsi="仿宋" w:hint="eastAsia"/>
          <w:sz w:val="28"/>
          <w:szCs w:val="28"/>
        </w:rPr>
        <w:t>统筹制定司库顶层架构和配套制度体系，协调推进司库体系建设</w:t>
      </w:r>
      <w:r>
        <w:rPr>
          <w:rFonts w:ascii="仿宋" w:eastAsia="仿宋" w:hAnsi="仿宋" w:hint="eastAsia"/>
          <w:sz w:val="28"/>
          <w:szCs w:val="28"/>
        </w:rPr>
        <w:t>和运行</w:t>
      </w:r>
      <w:r w:rsidRPr="00A7672F">
        <w:rPr>
          <w:rFonts w:ascii="仿宋" w:eastAsia="仿宋" w:hAnsi="仿宋" w:hint="eastAsia"/>
          <w:sz w:val="28"/>
          <w:szCs w:val="28"/>
        </w:rPr>
        <w:t>工作</w:t>
      </w:r>
      <w:r>
        <w:rPr>
          <w:rFonts w:ascii="仿宋" w:eastAsia="仿宋" w:hAnsi="仿宋" w:hint="eastAsia"/>
          <w:sz w:val="28"/>
          <w:szCs w:val="28"/>
        </w:rPr>
        <w:t>；</w:t>
      </w:r>
      <w:r>
        <w:rPr>
          <w:rFonts w:ascii="仿宋" w:eastAsia="仿宋" w:hAnsi="仿宋" w:hint="eastAsia"/>
          <w:sz w:val="28"/>
          <w:szCs w:val="28"/>
        </w:rPr>
        <w:t>财务公司</w:t>
      </w:r>
      <w:r>
        <w:rPr>
          <w:rFonts w:ascii="仿宋" w:eastAsia="仿宋" w:hAnsi="仿宋" w:hint="eastAsia"/>
          <w:sz w:val="28"/>
          <w:szCs w:val="28"/>
        </w:rPr>
        <w:t>作为司库体系依托平台，</w:t>
      </w:r>
      <w:r w:rsidRPr="00A7672F">
        <w:rPr>
          <w:rFonts w:ascii="仿宋" w:eastAsia="仿宋" w:hAnsi="仿宋" w:hint="eastAsia"/>
          <w:sz w:val="28"/>
          <w:szCs w:val="28"/>
        </w:rPr>
        <w:t>加快向“航空工业特色的司库型财务公司”转型</w:t>
      </w:r>
      <w:r>
        <w:rPr>
          <w:rFonts w:ascii="仿宋" w:eastAsia="仿宋" w:hAnsi="仿宋" w:hint="eastAsia"/>
          <w:sz w:val="28"/>
          <w:szCs w:val="28"/>
        </w:rPr>
        <w:t>，</w:t>
      </w:r>
      <w:r w:rsidR="00324165">
        <w:rPr>
          <w:rFonts w:ascii="仿宋" w:eastAsia="仿宋" w:hAnsi="仿宋" w:hint="eastAsia"/>
          <w:sz w:val="28"/>
          <w:szCs w:val="28"/>
        </w:rPr>
        <w:t>充分</w:t>
      </w:r>
      <w:r>
        <w:rPr>
          <w:rFonts w:ascii="仿宋" w:eastAsia="仿宋" w:hAnsi="仿宋" w:hint="eastAsia"/>
          <w:sz w:val="28"/>
          <w:szCs w:val="28"/>
        </w:rPr>
        <w:t>发挥集团资金管理延伸职能和金融服务职能；</w:t>
      </w:r>
      <w:r>
        <w:rPr>
          <w:rFonts w:ascii="仿宋" w:eastAsia="仿宋" w:hAnsi="仿宋" w:hint="eastAsia"/>
          <w:sz w:val="28"/>
          <w:szCs w:val="28"/>
        </w:rPr>
        <w:t>成员单位</w:t>
      </w:r>
      <w:r w:rsidRPr="00A7672F">
        <w:rPr>
          <w:rFonts w:ascii="仿宋" w:eastAsia="仿宋" w:hAnsi="仿宋" w:hint="eastAsia"/>
          <w:sz w:val="28"/>
          <w:szCs w:val="28"/>
        </w:rPr>
        <w:t>落实执行</w:t>
      </w:r>
      <w:r w:rsidRPr="00A7672F">
        <w:rPr>
          <w:rFonts w:ascii="仿宋" w:eastAsia="仿宋" w:hAnsi="仿宋" w:hint="eastAsia"/>
          <w:sz w:val="28"/>
          <w:szCs w:val="28"/>
        </w:rPr>
        <w:lastRenderedPageBreak/>
        <w:t>司库管理规定和要求</w:t>
      </w:r>
      <w:r>
        <w:rPr>
          <w:rFonts w:ascii="仿宋" w:eastAsia="仿宋" w:hAnsi="仿宋" w:hint="eastAsia"/>
          <w:sz w:val="28"/>
          <w:szCs w:val="28"/>
        </w:rPr>
        <w:t>。</w:t>
      </w:r>
    </w:p>
    <w:p w14:paraId="76AF3145" w14:textId="080A0100" w:rsidR="00A7672F" w:rsidRDefault="00A7672F" w:rsidP="00A7672F">
      <w:pPr>
        <w:ind w:firstLine="563"/>
        <w:rPr>
          <w:rFonts w:ascii="仿宋" w:eastAsia="仿宋" w:hAnsi="仿宋"/>
          <w:sz w:val="28"/>
          <w:szCs w:val="28"/>
        </w:rPr>
      </w:pPr>
      <w:r>
        <w:rPr>
          <w:rFonts w:ascii="仿宋" w:eastAsia="仿宋" w:hAnsi="仿宋" w:hint="eastAsia"/>
          <w:sz w:val="28"/>
          <w:szCs w:val="28"/>
        </w:rPr>
        <w:t>重点管控“4”类风险：全面防范集团资金舞弊</w:t>
      </w:r>
      <w:r w:rsidRPr="004E6A72">
        <w:rPr>
          <w:rFonts w:ascii="仿宋" w:eastAsia="仿宋" w:hAnsi="仿宋" w:hint="eastAsia"/>
          <w:sz w:val="28"/>
          <w:szCs w:val="28"/>
        </w:rPr>
        <w:t>风险</w:t>
      </w:r>
      <w:r w:rsidR="00324165">
        <w:rPr>
          <w:rFonts w:ascii="仿宋" w:eastAsia="仿宋" w:hAnsi="仿宋" w:hint="eastAsia"/>
          <w:sz w:val="28"/>
          <w:szCs w:val="28"/>
        </w:rPr>
        <w:t>和</w:t>
      </w:r>
      <w:r>
        <w:rPr>
          <w:rFonts w:ascii="仿宋" w:eastAsia="仿宋" w:hAnsi="仿宋" w:hint="eastAsia"/>
          <w:sz w:val="28"/>
          <w:szCs w:val="28"/>
        </w:rPr>
        <w:t>合</w:t>
      </w:r>
      <w:proofErr w:type="gramStart"/>
      <w:r>
        <w:rPr>
          <w:rFonts w:ascii="仿宋" w:eastAsia="仿宋" w:hAnsi="仿宋" w:hint="eastAsia"/>
          <w:sz w:val="28"/>
          <w:szCs w:val="28"/>
        </w:rPr>
        <w:t>规</w:t>
      </w:r>
      <w:proofErr w:type="gramEnd"/>
      <w:r>
        <w:rPr>
          <w:rFonts w:ascii="仿宋" w:eastAsia="仿宋" w:hAnsi="仿宋" w:hint="eastAsia"/>
          <w:sz w:val="28"/>
          <w:szCs w:val="28"/>
        </w:rPr>
        <w:t>性风险</w:t>
      </w:r>
      <w:r w:rsidR="00065377">
        <w:rPr>
          <w:rFonts w:ascii="仿宋" w:eastAsia="仿宋" w:hAnsi="仿宋" w:hint="eastAsia"/>
          <w:sz w:val="28"/>
          <w:szCs w:val="28"/>
        </w:rPr>
        <w:t>，管理好</w:t>
      </w:r>
      <w:r>
        <w:rPr>
          <w:rFonts w:ascii="仿宋" w:eastAsia="仿宋" w:hAnsi="仿宋" w:hint="eastAsia"/>
          <w:sz w:val="28"/>
          <w:szCs w:val="28"/>
        </w:rPr>
        <w:t>流动性风险和金融市场风险。</w:t>
      </w:r>
    </w:p>
    <w:p w14:paraId="588A078F" w14:textId="37EB7B84" w:rsidR="00AD7E91" w:rsidRDefault="00AD7E91" w:rsidP="00065377">
      <w:pPr>
        <w:ind w:firstLineChars="200" w:firstLine="562"/>
        <w:rPr>
          <w:rFonts w:ascii="仿宋" w:eastAsia="仿宋" w:hAnsi="仿宋"/>
          <w:sz w:val="28"/>
          <w:szCs w:val="28"/>
        </w:rPr>
      </w:pPr>
      <w:r>
        <w:rPr>
          <w:rFonts w:ascii="仿宋" w:eastAsia="仿宋" w:hAnsi="仿宋" w:hint="eastAsia"/>
          <w:b/>
          <w:sz w:val="28"/>
          <w:szCs w:val="28"/>
        </w:rPr>
        <w:t>二</w:t>
      </w:r>
      <w:r w:rsidRPr="00F7152C">
        <w:rPr>
          <w:rFonts w:ascii="仿宋" w:eastAsia="仿宋" w:hAnsi="仿宋" w:hint="eastAsia"/>
          <w:b/>
          <w:sz w:val="28"/>
          <w:szCs w:val="28"/>
        </w:rPr>
        <w:t>、</w:t>
      </w:r>
      <w:r>
        <w:rPr>
          <w:rFonts w:ascii="仿宋" w:eastAsia="仿宋" w:hAnsi="仿宋" w:hint="eastAsia"/>
          <w:b/>
          <w:sz w:val="28"/>
          <w:szCs w:val="28"/>
        </w:rPr>
        <w:t>四类风险防控的具体实践</w:t>
      </w:r>
    </w:p>
    <w:p w14:paraId="7113362B" w14:textId="3912FBBD" w:rsidR="00BA166A" w:rsidRDefault="00BA166A" w:rsidP="00E56D61">
      <w:pPr>
        <w:ind w:firstLine="563"/>
        <w:rPr>
          <w:rFonts w:ascii="仿宋" w:eastAsia="仿宋" w:hAnsi="仿宋"/>
          <w:sz w:val="28"/>
          <w:szCs w:val="28"/>
        </w:rPr>
      </w:pPr>
      <w:r w:rsidRPr="001802E7">
        <w:rPr>
          <w:rFonts w:ascii="仿宋" w:eastAsia="仿宋" w:hAnsi="仿宋" w:hint="eastAsia"/>
          <w:sz w:val="28"/>
          <w:szCs w:val="28"/>
        </w:rPr>
        <w:t>集团公司</w:t>
      </w:r>
      <w:r>
        <w:rPr>
          <w:rFonts w:ascii="仿宋" w:eastAsia="仿宋" w:hAnsi="仿宋" w:hint="eastAsia"/>
          <w:sz w:val="28"/>
          <w:szCs w:val="28"/>
        </w:rPr>
        <w:t>以司库体系建设为契机，重新梳理与资金管理相关的制度文件，新发布和</w:t>
      </w:r>
      <w:proofErr w:type="gramStart"/>
      <w:r>
        <w:rPr>
          <w:rFonts w:ascii="仿宋" w:eastAsia="仿宋" w:hAnsi="仿宋" w:hint="eastAsia"/>
          <w:sz w:val="28"/>
          <w:szCs w:val="28"/>
        </w:rPr>
        <w:t>修订</w:t>
      </w:r>
      <w:r w:rsidR="000E4595">
        <w:rPr>
          <w:rFonts w:ascii="仿宋" w:eastAsia="仿宋" w:hAnsi="仿宋" w:hint="eastAsia"/>
          <w:sz w:val="28"/>
          <w:szCs w:val="28"/>
        </w:rPr>
        <w:t>共</w:t>
      </w:r>
      <w:proofErr w:type="gramEnd"/>
      <w:r>
        <w:rPr>
          <w:rFonts w:ascii="仿宋" w:eastAsia="仿宋" w:hAnsi="仿宋" w:hint="eastAsia"/>
          <w:sz w:val="28"/>
          <w:szCs w:val="28"/>
        </w:rPr>
        <w:t>1</w:t>
      </w:r>
      <w:r>
        <w:rPr>
          <w:rFonts w:ascii="仿宋" w:eastAsia="仿宋" w:hAnsi="仿宋"/>
          <w:sz w:val="28"/>
          <w:szCs w:val="28"/>
        </w:rPr>
        <w:t>5</w:t>
      </w:r>
      <w:r>
        <w:rPr>
          <w:rFonts w:ascii="仿宋" w:eastAsia="仿宋" w:hAnsi="仿宋" w:hint="eastAsia"/>
          <w:sz w:val="28"/>
          <w:szCs w:val="28"/>
        </w:rPr>
        <w:t>项，内容涵盖司库体系总体管理办法、司库体系贯彻执行评价细则等2个综合</w:t>
      </w:r>
      <w:r w:rsidRPr="001802E7">
        <w:rPr>
          <w:rFonts w:ascii="仿宋" w:eastAsia="仿宋" w:hAnsi="仿宋" w:hint="eastAsia"/>
          <w:sz w:val="28"/>
          <w:szCs w:val="28"/>
        </w:rPr>
        <w:t>性文件及</w:t>
      </w:r>
      <w:r>
        <w:rPr>
          <w:rFonts w:ascii="仿宋" w:eastAsia="仿宋" w:hAnsi="仿宋" w:hint="eastAsia"/>
          <w:sz w:val="28"/>
          <w:szCs w:val="28"/>
        </w:rPr>
        <w:t>资金集中管理、资金预算管理、资金结算管理、债务融资管理、安全保密管理等1</w:t>
      </w:r>
      <w:r>
        <w:rPr>
          <w:rFonts w:ascii="仿宋" w:eastAsia="仿宋" w:hAnsi="仿宋"/>
          <w:sz w:val="28"/>
          <w:szCs w:val="28"/>
        </w:rPr>
        <w:t>3</w:t>
      </w:r>
      <w:r>
        <w:rPr>
          <w:rFonts w:ascii="仿宋" w:eastAsia="仿宋" w:hAnsi="仿宋" w:hint="eastAsia"/>
          <w:sz w:val="28"/>
          <w:szCs w:val="28"/>
        </w:rPr>
        <w:t>个具体业务管理办法或实施细则，形成司库管理的顶层制度架构。在此基础之上，</w:t>
      </w:r>
      <w:r w:rsidR="00631CB9">
        <w:rPr>
          <w:rFonts w:ascii="仿宋" w:eastAsia="仿宋" w:hAnsi="仿宋" w:hint="eastAsia"/>
          <w:sz w:val="28"/>
          <w:szCs w:val="28"/>
        </w:rPr>
        <w:t>司库信息系统在人员操作、岗位分离、系统安全等环节嵌入制度要求，</w:t>
      </w:r>
      <w:r w:rsidR="00F02B64">
        <w:rPr>
          <w:rFonts w:ascii="仿宋" w:eastAsia="仿宋" w:hAnsi="仿宋" w:hint="eastAsia"/>
          <w:sz w:val="28"/>
          <w:szCs w:val="28"/>
        </w:rPr>
        <w:t>构建风险管理模型，</w:t>
      </w:r>
      <w:r w:rsidR="00631CB9">
        <w:rPr>
          <w:rFonts w:ascii="仿宋" w:eastAsia="仿宋" w:hAnsi="仿宋" w:hint="eastAsia"/>
          <w:sz w:val="28"/>
          <w:szCs w:val="28"/>
        </w:rPr>
        <w:t>严格防</w:t>
      </w:r>
      <w:r w:rsidR="00764638">
        <w:rPr>
          <w:rFonts w:ascii="仿宋" w:eastAsia="仿宋" w:hAnsi="仿宋" w:hint="eastAsia"/>
          <w:sz w:val="28"/>
          <w:szCs w:val="28"/>
        </w:rPr>
        <w:t>控</w:t>
      </w:r>
      <w:r w:rsidR="00631CB9">
        <w:rPr>
          <w:rFonts w:ascii="仿宋" w:eastAsia="仿宋" w:hAnsi="仿宋" w:hint="eastAsia"/>
          <w:sz w:val="28"/>
          <w:szCs w:val="28"/>
        </w:rPr>
        <w:t>四类风险。</w:t>
      </w:r>
    </w:p>
    <w:p w14:paraId="77A1E9A0" w14:textId="4D905786" w:rsidR="00AD7E91" w:rsidRPr="0052729E" w:rsidRDefault="00AD7E91" w:rsidP="00E56D61">
      <w:pPr>
        <w:ind w:firstLine="563"/>
        <w:rPr>
          <w:rFonts w:ascii="KaiTi" w:eastAsia="KaiTi" w:hAnsi="KaiTi"/>
          <w:sz w:val="28"/>
          <w:szCs w:val="28"/>
        </w:rPr>
      </w:pPr>
      <w:r w:rsidRPr="0052729E">
        <w:rPr>
          <w:rFonts w:ascii="KaiTi" w:eastAsia="KaiTi" w:hAnsi="KaiTi" w:hint="eastAsia"/>
          <w:sz w:val="28"/>
          <w:szCs w:val="28"/>
        </w:rPr>
        <w:t>（一）资金舞弊风险</w:t>
      </w:r>
      <w:r w:rsidR="007D692E" w:rsidRPr="0052729E">
        <w:rPr>
          <w:rFonts w:ascii="KaiTi" w:eastAsia="KaiTi" w:hAnsi="KaiTi" w:hint="eastAsia"/>
          <w:sz w:val="28"/>
          <w:szCs w:val="28"/>
        </w:rPr>
        <w:t>防范</w:t>
      </w:r>
    </w:p>
    <w:p w14:paraId="71780DED" w14:textId="52D2DEB2" w:rsidR="00C32133" w:rsidRDefault="00C36119" w:rsidP="00E56D61">
      <w:pPr>
        <w:ind w:firstLine="563"/>
        <w:rPr>
          <w:rFonts w:ascii="仿宋" w:eastAsia="仿宋" w:hAnsi="仿宋"/>
          <w:sz w:val="28"/>
          <w:szCs w:val="28"/>
        </w:rPr>
      </w:pPr>
      <w:r>
        <w:rPr>
          <w:rFonts w:ascii="仿宋" w:eastAsia="仿宋" w:hAnsi="仿宋" w:hint="eastAsia"/>
          <w:sz w:val="28"/>
          <w:szCs w:val="28"/>
        </w:rPr>
        <w:t>司库建设在</w:t>
      </w:r>
      <w:r w:rsidR="006204E8">
        <w:rPr>
          <w:rFonts w:ascii="仿宋" w:eastAsia="仿宋" w:hAnsi="仿宋" w:hint="eastAsia"/>
          <w:sz w:val="28"/>
          <w:szCs w:val="28"/>
        </w:rPr>
        <w:t>资金舞弊风险</w:t>
      </w:r>
      <w:r w:rsidR="0065199C">
        <w:rPr>
          <w:rFonts w:ascii="仿宋" w:eastAsia="仿宋" w:hAnsi="仿宋" w:hint="eastAsia"/>
          <w:sz w:val="28"/>
          <w:szCs w:val="28"/>
        </w:rPr>
        <w:t>防范</w:t>
      </w:r>
      <w:r>
        <w:rPr>
          <w:rFonts w:ascii="仿宋" w:eastAsia="仿宋" w:hAnsi="仿宋" w:hint="eastAsia"/>
          <w:sz w:val="28"/>
          <w:szCs w:val="28"/>
        </w:rPr>
        <w:t>方面</w:t>
      </w:r>
      <w:r w:rsidR="006204E8">
        <w:rPr>
          <w:rFonts w:ascii="仿宋" w:eastAsia="仿宋" w:hAnsi="仿宋" w:hint="eastAsia"/>
          <w:sz w:val="28"/>
          <w:szCs w:val="28"/>
        </w:rPr>
        <w:t>重点</w:t>
      </w:r>
      <w:r>
        <w:rPr>
          <w:rFonts w:ascii="仿宋" w:eastAsia="仿宋" w:hAnsi="仿宋" w:hint="eastAsia"/>
          <w:sz w:val="28"/>
          <w:szCs w:val="28"/>
        </w:rPr>
        <w:t>关注制度</w:t>
      </w:r>
      <w:r w:rsidR="00C32133">
        <w:rPr>
          <w:rFonts w:ascii="仿宋" w:eastAsia="仿宋" w:hAnsi="仿宋" w:hint="eastAsia"/>
          <w:sz w:val="28"/>
          <w:szCs w:val="28"/>
        </w:rPr>
        <w:t>的</w:t>
      </w:r>
      <w:r>
        <w:rPr>
          <w:rFonts w:ascii="仿宋" w:eastAsia="仿宋" w:hAnsi="仿宋" w:hint="eastAsia"/>
          <w:sz w:val="28"/>
          <w:szCs w:val="28"/>
        </w:rPr>
        <w:t>系统化设置</w:t>
      </w:r>
      <w:r w:rsidR="00C32133">
        <w:rPr>
          <w:rFonts w:ascii="仿宋" w:eastAsia="仿宋" w:hAnsi="仿宋" w:hint="eastAsia"/>
          <w:sz w:val="28"/>
          <w:szCs w:val="28"/>
        </w:rPr>
        <w:t>。航空工业</w:t>
      </w:r>
      <w:r w:rsidR="00C32133" w:rsidRPr="00F61E41">
        <w:rPr>
          <w:rFonts w:ascii="仿宋" w:eastAsia="仿宋" w:hAnsi="仿宋" w:hint="eastAsia"/>
          <w:sz w:val="28"/>
          <w:szCs w:val="28"/>
        </w:rPr>
        <w:t>司库</w:t>
      </w:r>
      <w:r w:rsidR="0065199C">
        <w:rPr>
          <w:rFonts w:ascii="仿宋" w:eastAsia="仿宋" w:hAnsi="仿宋" w:hint="eastAsia"/>
          <w:sz w:val="28"/>
          <w:szCs w:val="28"/>
        </w:rPr>
        <w:t>信息</w:t>
      </w:r>
      <w:r w:rsidR="00C32133" w:rsidRPr="00F61E41">
        <w:rPr>
          <w:rFonts w:ascii="仿宋" w:eastAsia="仿宋" w:hAnsi="仿宋" w:hint="eastAsia"/>
          <w:sz w:val="28"/>
          <w:szCs w:val="28"/>
        </w:rPr>
        <w:t>系统身份认证采用集团公司商网办公</w:t>
      </w:r>
      <w:r w:rsidR="00C32133">
        <w:rPr>
          <w:rFonts w:ascii="仿宋" w:eastAsia="仿宋" w:hAnsi="仿宋" w:hint="eastAsia"/>
          <w:sz w:val="28"/>
          <w:szCs w:val="28"/>
        </w:rPr>
        <w:t>平台</w:t>
      </w:r>
      <w:r w:rsidR="00C32133" w:rsidRPr="00F61E41">
        <w:rPr>
          <w:rFonts w:ascii="仿宋" w:eastAsia="仿宋" w:hAnsi="仿宋" w:hint="eastAsia"/>
          <w:sz w:val="28"/>
          <w:szCs w:val="28"/>
        </w:rPr>
        <w:t>统一认证体系，</w:t>
      </w:r>
      <w:r w:rsidR="00B2583D">
        <w:rPr>
          <w:rFonts w:ascii="仿宋" w:eastAsia="仿宋" w:hAnsi="仿宋" w:hint="eastAsia"/>
          <w:sz w:val="28"/>
          <w:szCs w:val="28"/>
        </w:rPr>
        <w:t>杜绝“僵尸账号”和“过期”权限，</w:t>
      </w:r>
      <w:r w:rsidR="00C32133" w:rsidRPr="00F61E41">
        <w:rPr>
          <w:rFonts w:ascii="仿宋" w:eastAsia="仿宋" w:hAnsi="仿宋" w:hint="eastAsia"/>
          <w:sz w:val="28"/>
          <w:szCs w:val="28"/>
        </w:rPr>
        <w:t>通过专线将安全登录信息传递至司库系统，集团商密网和财务公司业务网均完成</w:t>
      </w:r>
      <w:r w:rsidR="00C32133" w:rsidRPr="001A781A">
        <w:rPr>
          <w:rFonts w:ascii="仿宋" w:eastAsia="仿宋" w:hAnsi="仿宋" w:hint="eastAsia"/>
          <w:sz w:val="28"/>
          <w:szCs w:val="28"/>
        </w:rPr>
        <w:t>网络安全等级保护第三级</w:t>
      </w:r>
      <w:r w:rsidR="00C32133" w:rsidRPr="00F61E41">
        <w:rPr>
          <w:rFonts w:ascii="仿宋" w:eastAsia="仿宋" w:hAnsi="仿宋" w:hint="eastAsia"/>
          <w:sz w:val="28"/>
          <w:szCs w:val="28"/>
        </w:rPr>
        <w:t>备案和测评，实现“一次登录，双重检测”的安全防护机制。</w:t>
      </w:r>
      <w:r w:rsidR="00C32133">
        <w:rPr>
          <w:rFonts w:ascii="仿宋" w:eastAsia="仿宋" w:hAnsi="仿宋" w:hint="eastAsia"/>
          <w:sz w:val="28"/>
          <w:szCs w:val="28"/>
        </w:rPr>
        <w:t>账号和权限管理上，司库系统设置平台管理员、企业管理员和系统管理员，在系统权限分配、基础信息配置等方面</w:t>
      </w:r>
      <w:r w:rsidR="00C32133" w:rsidRPr="004D37AD">
        <w:rPr>
          <w:rFonts w:ascii="仿宋" w:eastAsia="仿宋" w:hAnsi="仿宋" w:hint="eastAsia"/>
          <w:sz w:val="28"/>
          <w:szCs w:val="28"/>
        </w:rPr>
        <w:t>实行经办岗、复核岗、审核岗三级岗位分设管理，各岗位由不同人员担任，</w:t>
      </w:r>
      <w:r w:rsidR="00B2583D">
        <w:rPr>
          <w:rFonts w:ascii="仿宋" w:eastAsia="仿宋" w:hAnsi="仿宋" w:hint="eastAsia"/>
          <w:sz w:val="28"/>
          <w:szCs w:val="28"/>
        </w:rPr>
        <w:t>确保不存在“超权限用户”，</w:t>
      </w:r>
      <w:r w:rsidR="00C32133">
        <w:rPr>
          <w:rFonts w:ascii="仿宋" w:eastAsia="仿宋" w:hAnsi="仿宋" w:hint="eastAsia"/>
          <w:sz w:val="28"/>
          <w:szCs w:val="28"/>
        </w:rPr>
        <w:t>最大限度保障系统操作安全</w:t>
      </w:r>
      <w:r w:rsidR="00C32133" w:rsidRPr="004D37AD">
        <w:rPr>
          <w:rFonts w:ascii="仿宋" w:eastAsia="仿宋" w:hAnsi="仿宋" w:hint="eastAsia"/>
          <w:sz w:val="28"/>
          <w:szCs w:val="28"/>
        </w:rPr>
        <w:t>。</w:t>
      </w:r>
      <w:r w:rsidR="00C32133">
        <w:rPr>
          <w:rFonts w:ascii="仿宋" w:eastAsia="仿宋" w:hAnsi="仿宋" w:hint="eastAsia"/>
          <w:sz w:val="28"/>
          <w:szCs w:val="28"/>
        </w:rPr>
        <w:t>司库业务审批流程设置方面，司库系统一方面</w:t>
      </w:r>
      <w:r w:rsidR="00C32133" w:rsidRPr="004825FB">
        <w:rPr>
          <w:rFonts w:ascii="仿宋" w:eastAsia="仿宋" w:hAnsi="仿宋" w:hint="eastAsia"/>
          <w:sz w:val="28"/>
          <w:szCs w:val="28"/>
        </w:rPr>
        <w:t>支持自定义流程配置和审批流程分级授权</w:t>
      </w:r>
      <w:r w:rsidR="00C32133" w:rsidRPr="004825FB">
        <w:rPr>
          <w:rFonts w:ascii="仿宋" w:eastAsia="仿宋" w:hAnsi="仿宋" w:hint="eastAsia"/>
          <w:sz w:val="28"/>
          <w:szCs w:val="28"/>
        </w:rPr>
        <w:lastRenderedPageBreak/>
        <w:t>规则配置，各单位按照</w:t>
      </w:r>
      <w:r w:rsidR="00C32133">
        <w:rPr>
          <w:rFonts w:ascii="仿宋" w:eastAsia="仿宋" w:hAnsi="仿宋" w:hint="eastAsia"/>
          <w:sz w:val="28"/>
          <w:szCs w:val="28"/>
        </w:rPr>
        <w:t>各自</w:t>
      </w:r>
      <w:r w:rsidR="00C32133" w:rsidRPr="004825FB">
        <w:rPr>
          <w:rFonts w:ascii="仿宋" w:eastAsia="仿宋" w:hAnsi="仿宋" w:hint="eastAsia"/>
          <w:sz w:val="28"/>
          <w:szCs w:val="28"/>
        </w:rPr>
        <w:t>管理制度配置分级授权规则，系统按规则进行审批流程控制</w:t>
      </w:r>
      <w:r w:rsidR="00C32133">
        <w:rPr>
          <w:rFonts w:ascii="仿宋" w:eastAsia="仿宋" w:hAnsi="仿宋" w:hint="eastAsia"/>
          <w:sz w:val="28"/>
          <w:szCs w:val="28"/>
        </w:rPr>
        <w:t>；另一方面，系统</w:t>
      </w:r>
      <w:r w:rsidR="00C32133" w:rsidRPr="004825FB">
        <w:rPr>
          <w:rFonts w:ascii="仿宋" w:eastAsia="仿宋" w:hAnsi="仿宋" w:hint="eastAsia"/>
          <w:sz w:val="28"/>
          <w:szCs w:val="28"/>
        </w:rPr>
        <w:t>将集团公司要求的分级授权审批规则贯穿</w:t>
      </w:r>
      <w:r w:rsidR="00C32133">
        <w:rPr>
          <w:rFonts w:ascii="仿宋" w:eastAsia="仿宋" w:hAnsi="仿宋" w:hint="eastAsia"/>
          <w:sz w:val="28"/>
          <w:szCs w:val="28"/>
        </w:rPr>
        <w:t>全级次</w:t>
      </w:r>
      <w:r w:rsidR="00C32133" w:rsidRPr="004825FB">
        <w:rPr>
          <w:rFonts w:ascii="仿宋" w:eastAsia="仿宋" w:hAnsi="仿宋" w:hint="eastAsia"/>
          <w:sz w:val="28"/>
          <w:szCs w:val="28"/>
        </w:rPr>
        <w:t>单位，各单位</w:t>
      </w:r>
      <w:r w:rsidR="00C32133">
        <w:rPr>
          <w:rFonts w:ascii="仿宋" w:eastAsia="仿宋" w:hAnsi="仿宋" w:hint="eastAsia"/>
          <w:sz w:val="28"/>
          <w:szCs w:val="28"/>
        </w:rPr>
        <w:t>达到</w:t>
      </w:r>
      <w:r w:rsidR="00C32133" w:rsidRPr="004825FB">
        <w:rPr>
          <w:rFonts w:ascii="仿宋" w:eastAsia="仿宋" w:hAnsi="仿宋" w:hint="eastAsia"/>
          <w:sz w:val="28"/>
          <w:szCs w:val="28"/>
        </w:rPr>
        <w:t>集团公司要求条件的业务将逐级审批至集团公司完成后，方可开展后续业务，实现制度流程化、流程信息化。</w:t>
      </w:r>
    </w:p>
    <w:p w14:paraId="377735FC" w14:textId="6C950EB5" w:rsidR="00C32133" w:rsidRDefault="00947EA1" w:rsidP="00E56D61">
      <w:pPr>
        <w:ind w:firstLine="563"/>
        <w:rPr>
          <w:rFonts w:ascii="仿宋" w:eastAsia="仿宋" w:hAnsi="仿宋"/>
          <w:sz w:val="28"/>
          <w:szCs w:val="28"/>
        </w:rPr>
      </w:pPr>
      <w:r>
        <w:rPr>
          <w:rFonts w:ascii="仿宋" w:eastAsia="仿宋" w:hAnsi="仿宋" w:hint="eastAsia"/>
          <w:sz w:val="28"/>
          <w:szCs w:val="28"/>
        </w:rPr>
        <w:t>在</w:t>
      </w:r>
      <w:r w:rsidR="00B2583D">
        <w:rPr>
          <w:rFonts w:ascii="仿宋" w:eastAsia="仿宋" w:hAnsi="仿宋" w:hint="eastAsia"/>
          <w:sz w:val="28"/>
          <w:szCs w:val="28"/>
        </w:rPr>
        <w:t>银行账户</w:t>
      </w:r>
      <w:r>
        <w:rPr>
          <w:rFonts w:ascii="仿宋" w:eastAsia="仿宋" w:hAnsi="仿宋" w:hint="eastAsia"/>
          <w:sz w:val="28"/>
          <w:szCs w:val="28"/>
        </w:rPr>
        <w:t>和票据业务等重点司库业务管理</w:t>
      </w:r>
      <w:r w:rsidR="00B2583D">
        <w:rPr>
          <w:rFonts w:ascii="仿宋" w:eastAsia="仿宋" w:hAnsi="仿宋" w:hint="eastAsia"/>
          <w:sz w:val="28"/>
          <w:szCs w:val="28"/>
        </w:rPr>
        <w:t>方面，</w:t>
      </w:r>
      <w:r w:rsidR="00C32133">
        <w:rPr>
          <w:rFonts w:ascii="仿宋" w:eastAsia="仿宋" w:hAnsi="仿宋" w:hint="eastAsia"/>
          <w:sz w:val="28"/>
          <w:szCs w:val="28"/>
        </w:rPr>
        <w:t>结合集团公司确定的境内外合作银行白名单，</w:t>
      </w:r>
      <w:r w:rsidR="00C32133" w:rsidRPr="00750679">
        <w:rPr>
          <w:rFonts w:ascii="仿宋" w:eastAsia="仿宋" w:hAnsi="仿宋" w:hint="eastAsia"/>
          <w:sz w:val="28"/>
          <w:szCs w:val="28"/>
        </w:rPr>
        <w:t>对银行账户的开立、变更、注销等全生命周期管理</w:t>
      </w:r>
      <w:proofErr w:type="gramStart"/>
      <w:r w:rsidR="00C32133" w:rsidRPr="00750679">
        <w:rPr>
          <w:rFonts w:ascii="仿宋" w:eastAsia="仿宋" w:hAnsi="仿宋" w:hint="eastAsia"/>
          <w:sz w:val="28"/>
          <w:szCs w:val="28"/>
        </w:rPr>
        <w:t>实施线</w:t>
      </w:r>
      <w:proofErr w:type="gramEnd"/>
      <w:r w:rsidR="00C32133" w:rsidRPr="00750679">
        <w:rPr>
          <w:rFonts w:ascii="仿宋" w:eastAsia="仿宋" w:hAnsi="仿宋" w:hint="eastAsia"/>
          <w:sz w:val="28"/>
          <w:szCs w:val="28"/>
        </w:rPr>
        <w:t>上分级审批</w:t>
      </w:r>
      <w:r w:rsidR="00C32133">
        <w:rPr>
          <w:rFonts w:ascii="仿宋" w:eastAsia="仿宋" w:hAnsi="仿宋" w:hint="eastAsia"/>
          <w:sz w:val="28"/>
          <w:szCs w:val="28"/>
        </w:rPr>
        <w:t>，明确低效账户定义</w:t>
      </w:r>
      <w:r w:rsidR="00C32133" w:rsidRPr="00750679">
        <w:rPr>
          <w:rFonts w:ascii="仿宋" w:eastAsia="仿宋" w:hAnsi="仿宋" w:hint="eastAsia"/>
          <w:sz w:val="28"/>
          <w:szCs w:val="28"/>
        </w:rPr>
        <w:t>，系统实时推送低效账户清单，将账户清理执行情况纳入司库贯彻执行评价指标体系</w:t>
      </w:r>
      <w:r w:rsidR="00B2583D">
        <w:rPr>
          <w:rFonts w:ascii="仿宋" w:eastAsia="仿宋" w:hAnsi="仿宋" w:hint="eastAsia"/>
          <w:sz w:val="28"/>
          <w:szCs w:val="28"/>
        </w:rPr>
        <w:t>。目前，司库系统</w:t>
      </w:r>
      <w:r w:rsidR="00B2583D" w:rsidRPr="0022065A">
        <w:rPr>
          <w:rFonts w:ascii="仿宋" w:eastAsia="仿宋" w:hAnsi="仿宋" w:hint="eastAsia"/>
          <w:sz w:val="28"/>
          <w:szCs w:val="28"/>
        </w:rPr>
        <w:t>已实现</w:t>
      </w:r>
      <w:r w:rsidR="00B2583D">
        <w:rPr>
          <w:rFonts w:ascii="仿宋" w:eastAsia="仿宋" w:hAnsi="仿宋" w:hint="eastAsia"/>
          <w:sz w:val="28"/>
          <w:szCs w:val="28"/>
        </w:rPr>
        <w:t>集团</w:t>
      </w:r>
      <w:r w:rsidR="00B2583D" w:rsidRPr="0022065A">
        <w:rPr>
          <w:rFonts w:ascii="仿宋" w:eastAsia="仿宋" w:hAnsi="仿宋"/>
          <w:sz w:val="28"/>
          <w:szCs w:val="28"/>
        </w:rPr>
        <w:t>7,300个境内</w:t>
      </w:r>
      <w:proofErr w:type="gramStart"/>
      <w:r w:rsidR="00B2583D" w:rsidRPr="0022065A">
        <w:rPr>
          <w:rFonts w:ascii="仿宋" w:eastAsia="仿宋" w:hAnsi="仿宋"/>
          <w:sz w:val="28"/>
          <w:szCs w:val="28"/>
        </w:rPr>
        <w:t>外银行</w:t>
      </w:r>
      <w:proofErr w:type="gramEnd"/>
      <w:r w:rsidR="00B2583D" w:rsidRPr="0022065A">
        <w:rPr>
          <w:rFonts w:ascii="仿宋" w:eastAsia="仿宋" w:hAnsi="仿宋"/>
          <w:sz w:val="28"/>
          <w:szCs w:val="28"/>
        </w:rPr>
        <w:t>账户纳入司库集中管理，境内可联网账户系统</w:t>
      </w:r>
      <w:proofErr w:type="gramStart"/>
      <w:r w:rsidR="00B2583D" w:rsidRPr="0022065A">
        <w:rPr>
          <w:rFonts w:ascii="仿宋" w:eastAsia="仿宋" w:hAnsi="仿宋"/>
          <w:sz w:val="28"/>
          <w:szCs w:val="28"/>
        </w:rPr>
        <w:t>直连率</w:t>
      </w:r>
      <w:proofErr w:type="gramEnd"/>
      <w:r w:rsidR="00B2583D" w:rsidRPr="0022065A">
        <w:rPr>
          <w:rFonts w:ascii="仿宋" w:eastAsia="仿宋" w:hAnsi="仿宋"/>
          <w:sz w:val="28"/>
          <w:szCs w:val="28"/>
        </w:rPr>
        <w:t>达99%以上</w:t>
      </w:r>
      <w:r w:rsidR="00B2583D">
        <w:rPr>
          <w:rFonts w:ascii="仿宋" w:eastAsia="仿宋" w:hAnsi="仿宋" w:hint="eastAsia"/>
          <w:sz w:val="28"/>
          <w:szCs w:val="28"/>
        </w:rPr>
        <w:t>，</w:t>
      </w:r>
      <w:r w:rsidR="00B2583D" w:rsidRPr="002713EF">
        <w:rPr>
          <w:rFonts w:ascii="仿宋" w:eastAsia="仿宋" w:hAnsi="仿宋" w:hint="eastAsia"/>
          <w:sz w:val="28"/>
          <w:szCs w:val="28"/>
        </w:rPr>
        <w:t>通过</w:t>
      </w:r>
      <w:proofErr w:type="gramStart"/>
      <w:r w:rsidR="00B2583D" w:rsidRPr="002713EF">
        <w:rPr>
          <w:rFonts w:ascii="仿宋" w:eastAsia="仿宋" w:hAnsi="仿宋" w:hint="eastAsia"/>
          <w:sz w:val="28"/>
          <w:szCs w:val="28"/>
        </w:rPr>
        <w:t>银企直</w:t>
      </w:r>
      <w:proofErr w:type="gramEnd"/>
      <w:r w:rsidR="00B2583D" w:rsidRPr="002713EF">
        <w:rPr>
          <w:rFonts w:ascii="仿宋" w:eastAsia="仿宋" w:hAnsi="仿宋" w:hint="eastAsia"/>
          <w:sz w:val="28"/>
          <w:szCs w:val="28"/>
        </w:rPr>
        <w:t>连及</w:t>
      </w:r>
      <w:r w:rsidR="00B2583D" w:rsidRPr="002713EF">
        <w:rPr>
          <w:rFonts w:ascii="仿宋" w:eastAsia="仿宋" w:hAnsi="仿宋"/>
          <w:sz w:val="28"/>
          <w:szCs w:val="28"/>
        </w:rPr>
        <w:t>RPA实现</w:t>
      </w:r>
      <w:r w:rsidR="00B2583D" w:rsidRPr="002713EF">
        <w:rPr>
          <w:rFonts w:ascii="仿宋" w:eastAsia="仿宋" w:hAnsi="仿宋" w:hint="eastAsia"/>
          <w:sz w:val="28"/>
          <w:szCs w:val="28"/>
        </w:rPr>
        <w:t>境内账户</w:t>
      </w:r>
      <w:proofErr w:type="gramStart"/>
      <w:r w:rsidR="00B2583D" w:rsidRPr="002713EF">
        <w:rPr>
          <w:rFonts w:ascii="仿宋" w:eastAsia="仿宋" w:hAnsi="仿宋" w:hint="eastAsia"/>
          <w:sz w:val="28"/>
          <w:szCs w:val="28"/>
        </w:rPr>
        <w:t>可视</w:t>
      </w:r>
      <w:proofErr w:type="gramEnd"/>
      <w:r w:rsidR="00B2583D" w:rsidRPr="002713EF">
        <w:rPr>
          <w:rFonts w:ascii="仿宋" w:eastAsia="仿宋" w:hAnsi="仿宋" w:hint="eastAsia"/>
          <w:sz w:val="28"/>
          <w:szCs w:val="28"/>
        </w:rPr>
        <w:t>率</w:t>
      </w:r>
      <w:r w:rsidR="00B2583D">
        <w:rPr>
          <w:rFonts w:ascii="仿宋" w:eastAsia="仿宋" w:hAnsi="仿宋" w:hint="eastAsia"/>
          <w:sz w:val="28"/>
          <w:szCs w:val="28"/>
        </w:rPr>
        <w:t>达</w:t>
      </w:r>
      <w:r w:rsidR="00B2583D" w:rsidRPr="002713EF">
        <w:rPr>
          <w:rFonts w:ascii="仿宋" w:eastAsia="仿宋" w:hAnsi="仿宋"/>
          <w:sz w:val="28"/>
          <w:szCs w:val="28"/>
        </w:rPr>
        <w:t>90%</w:t>
      </w:r>
      <w:r w:rsidR="00B2583D">
        <w:rPr>
          <w:rFonts w:ascii="仿宋" w:eastAsia="仿宋" w:hAnsi="仿宋" w:hint="eastAsia"/>
          <w:sz w:val="28"/>
          <w:szCs w:val="28"/>
        </w:rPr>
        <w:t>，</w:t>
      </w:r>
      <w:r w:rsidR="00B2583D" w:rsidRPr="0022065A">
        <w:rPr>
          <w:rFonts w:ascii="仿宋" w:eastAsia="仿宋" w:hAnsi="仿宋"/>
          <w:sz w:val="28"/>
          <w:szCs w:val="28"/>
        </w:rPr>
        <w:t>累计清理低效账户847个</w:t>
      </w:r>
      <w:r w:rsidR="00B2583D">
        <w:rPr>
          <w:rFonts w:ascii="仿宋" w:eastAsia="仿宋" w:hAnsi="仿宋" w:hint="eastAsia"/>
          <w:sz w:val="28"/>
          <w:szCs w:val="28"/>
        </w:rPr>
        <w:t>。票据业务围绕</w:t>
      </w:r>
      <w:r w:rsidR="00B2583D" w:rsidRPr="0091346D">
        <w:rPr>
          <w:rFonts w:ascii="仿宋" w:eastAsia="仿宋" w:hAnsi="仿宋" w:hint="eastAsia"/>
          <w:sz w:val="28"/>
          <w:szCs w:val="28"/>
        </w:rPr>
        <w:t>“全流程线上办理”及全集团应收应付票据“动态采集、可视监控、兑付预警”的管理要求</w:t>
      </w:r>
      <w:r w:rsidR="00B2583D">
        <w:rPr>
          <w:rFonts w:ascii="仿宋" w:eastAsia="仿宋" w:hAnsi="仿宋" w:hint="eastAsia"/>
          <w:sz w:val="28"/>
          <w:szCs w:val="28"/>
        </w:rPr>
        <w:t>，通过财务公司开展</w:t>
      </w:r>
      <w:r w:rsidR="00B2583D" w:rsidRPr="0091346D">
        <w:rPr>
          <w:rFonts w:ascii="仿宋" w:eastAsia="仿宋" w:hAnsi="仿宋" w:hint="eastAsia"/>
          <w:sz w:val="28"/>
          <w:szCs w:val="28"/>
        </w:rPr>
        <w:t>票据账户主动管理</w:t>
      </w:r>
      <w:r w:rsidR="00B2583D">
        <w:rPr>
          <w:rFonts w:ascii="仿宋" w:eastAsia="仿宋" w:hAnsi="仿宋" w:hint="eastAsia"/>
          <w:sz w:val="28"/>
          <w:szCs w:val="28"/>
        </w:rPr>
        <w:t>，针对</w:t>
      </w:r>
      <w:r w:rsidR="00B2583D" w:rsidRPr="0091346D">
        <w:rPr>
          <w:rFonts w:ascii="仿宋" w:eastAsia="仿宋" w:hAnsi="仿宋" w:hint="eastAsia"/>
          <w:sz w:val="28"/>
          <w:szCs w:val="28"/>
        </w:rPr>
        <w:t>成员单位认定及出入表情况，动态</w:t>
      </w:r>
      <w:proofErr w:type="gramStart"/>
      <w:r w:rsidR="00B2583D" w:rsidRPr="0091346D">
        <w:rPr>
          <w:rFonts w:ascii="仿宋" w:eastAsia="仿宋" w:hAnsi="仿宋" w:hint="eastAsia"/>
          <w:sz w:val="28"/>
          <w:szCs w:val="28"/>
        </w:rPr>
        <w:t>调整电票系统</w:t>
      </w:r>
      <w:proofErr w:type="gramEnd"/>
      <w:r w:rsidR="00B2583D" w:rsidRPr="0091346D">
        <w:rPr>
          <w:rFonts w:ascii="仿宋" w:eastAsia="仿宋" w:hAnsi="仿宋" w:hint="eastAsia"/>
          <w:sz w:val="28"/>
          <w:szCs w:val="28"/>
        </w:rPr>
        <w:t>使用权限</w:t>
      </w:r>
      <w:r w:rsidR="00B2583D">
        <w:rPr>
          <w:rFonts w:ascii="仿宋" w:eastAsia="仿宋" w:hAnsi="仿宋" w:hint="eastAsia"/>
          <w:sz w:val="28"/>
          <w:szCs w:val="28"/>
        </w:rPr>
        <w:t>，从源头</w:t>
      </w:r>
      <w:r w:rsidR="00B2583D" w:rsidRPr="0091346D">
        <w:rPr>
          <w:rFonts w:ascii="仿宋" w:eastAsia="仿宋" w:hAnsi="仿宋" w:hint="eastAsia"/>
          <w:sz w:val="28"/>
          <w:szCs w:val="28"/>
        </w:rPr>
        <w:t>控制伪假票据风险</w:t>
      </w:r>
      <w:r w:rsidR="00142C3B">
        <w:rPr>
          <w:rFonts w:ascii="仿宋" w:eastAsia="仿宋" w:hAnsi="仿宋" w:hint="eastAsia"/>
          <w:sz w:val="28"/>
          <w:szCs w:val="28"/>
        </w:rPr>
        <w:t>，</w:t>
      </w:r>
      <w:r w:rsidR="00142C3B" w:rsidRPr="0091346D">
        <w:rPr>
          <w:rFonts w:ascii="仿宋" w:eastAsia="仿宋" w:hAnsi="仿宋" w:hint="eastAsia"/>
          <w:sz w:val="28"/>
          <w:szCs w:val="28"/>
        </w:rPr>
        <w:t>通过数据专线获取上海票交所“集票宝”信息</w:t>
      </w:r>
      <w:r w:rsidR="00142C3B">
        <w:rPr>
          <w:rFonts w:ascii="仿宋" w:eastAsia="仿宋" w:hAnsi="仿宋" w:hint="eastAsia"/>
          <w:sz w:val="28"/>
          <w:szCs w:val="28"/>
        </w:rPr>
        <w:t>，</w:t>
      </w:r>
      <w:r w:rsidR="00142C3B" w:rsidRPr="00CC7CC7">
        <w:rPr>
          <w:rFonts w:ascii="仿宋" w:eastAsia="仿宋" w:hAnsi="仿宋" w:hint="eastAsia"/>
          <w:sz w:val="28"/>
          <w:szCs w:val="28"/>
        </w:rPr>
        <w:t>从出票、承兑、收票、背书、贴现各环节</w:t>
      </w:r>
      <w:r w:rsidR="00142C3B">
        <w:rPr>
          <w:rFonts w:ascii="仿宋" w:eastAsia="仿宋" w:hAnsi="仿宋" w:hint="eastAsia"/>
          <w:sz w:val="28"/>
          <w:szCs w:val="28"/>
        </w:rPr>
        <w:t>对成员单位全部票据业务进行监控。目前，集团</w:t>
      </w:r>
      <w:r w:rsidR="00142C3B" w:rsidRPr="0022065A">
        <w:rPr>
          <w:rFonts w:ascii="仿宋" w:eastAsia="仿宋" w:hAnsi="仿宋"/>
          <w:sz w:val="28"/>
          <w:szCs w:val="28"/>
        </w:rPr>
        <w:t>出票集中度达81%，线上清算率99%，实现票据清算瞬时到账，助力成员单位“合</w:t>
      </w:r>
      <w:proofErr w:type="gramStart"/>
      <w:r w:rsidR="00142C3B" w:rsidRPr="0022065A">
        <w:rPr>
          <w:rFonts w:ascii="仿宋" w:eastAsia="仿宋" w:hAnsi="仿宋"/>
          <w:sz w:val="28"/>
          <w:szCs w:val="28"/>
        </w:rPr>
        <w:t>规</w:t>
      </w:r>
      <w:proofErr w:type="gramEnd"/>
      <w:r w:rsidR="00142C3B" w:rsidRPr="0022065A">
        <w:rPr>
          <w:rFonts w:ascii="仿宋" w:eastAsia="仿宋" w:hAnsi="仿宋"/>
          <w:sz w:val="28"/>
          <w:szCs w:val="28"/>
        </w:rPr>
        <w:t>用票、不收险票、及时兑票”，全集团无伪假票据风险，票据业务风险得到有效控制</w:t>
      </w:r>
      <w:r w:rsidR="00142C3B">
        <w:rPr>
          <w:rFonts w:ascii="仿宋" w:eastAsia="仿宋" w:hAnsi="仿宋" w:hint="eastAsia"/>
          <w:sz w:val="28"/>
          <w:szCs w:val="28"/>
        </w:rPr>
        <w:t>。</w:t>
      </w:r>
    </w:p>
    <w:p w14:paraId="7CE57E03" w14:textId="60A42EE0" w:rsidR="00AD7E91" w:rsidRPr="0052729E" w:rsidRDefault="00AD7E91" w:rsidP="00E56D61">
      <w:pPr>
        <w:ind w:firstLine="563"/>
        <w:rPr>
          <w:rFonts w:ascii="KaiTi" w:eastAsia="KaiTi" w:hAnsi="KaiTi"/>
          <w:sz w:val="28"/>
          <w:szCs w:val="28"/>
        </w:rPr>
      </w:pPr>
      <w:r w:rsidRPr="0052729E">
        <w:rPr>
          <w:rFonts w:ascii="KaiTi" w:eastAsia="KaiTi" w:hAnsi="KaiTi" w:hint="eastAsia"/>
          <w:sz w:val="28"/>
          <w:szCs w:val="28"/>
        </w:rPr>
        <w:t>（二）合</w:t>
      </w:r>
      <w:proofErr w:type="gramStart"/>
      <w:r w:rsidRPr="0052729E">
        <w:rPr>
          <w:rFonts w:ascii="KaiTi" w:eastAsia="KaiTi" w:hAnsi="KaiTi" w:hint="eastAsia"/>
          <w:sz w:val="28"/>
          <w:szCs w:val="28"/>
        </w:rPr>
        <w:t>规</w:t>
      </w:r>
      <w:proofErr w:type="gramEnd"/>
      <w:r w:rsidRPr="0052729E">
        <w:rPr>
          <w:rFonts w:ascii="KaiTi" w:eastAsia="KaiTi" w:hAnsi="KaiTi" w:hint="eastAsia"/>
          <w:sz w:val="28"/>
          <w:szCs w:val="28"/>
        </w:rPr>
        <w:t>性风险</w:t>
      </w:r>
      <w:r w:rsidR="00970163" w:rsidRPr="0052729E">
        <w:rPr>
          <w:rFonts w:ascii="KaiTi" w:eastAsia="KaiTi" w:hAnsi="KaiTi" w:hint="eastAsia"/>
          <w:sz w:val="28"/>
          <w:szCs w:val="28"/>
        </w:rPr>
        <w:t>防范</w:t>
      </w:r>
    </w:p>
    <w:p w14:paraId="3532D3C9" w14:textId="77777777" w:rsidR="00F07793" w:rsidRDefault="009F78C0" w:rsidP="00E56D61">
      <w:pPr>
        <w:ind w:firstLine="563"/>
        <w:rPr>
          <w:rFonts w:ascii="仿宋" w:eastAsia="仿宋" w:hAnsi="仿宋"/>
          <w:sz w:val="28"/>
          <w:szCs w:val="28"/>
        </w:rPr>
      </w:pPr>
      <w:r>
        <w:rPr>
          <w:rFonts w:ascii="仿宋" w:eastAsia="仿宋" w:hAnsi="仿宋" w:hint="eastAsia"/>
          <w:sz w:val="28"/>
          <w:szCs w:val="28"/>
        </w:rPr>
        <w:t>司库建设在资金合</w:t>
      </w:r>
      <w:proofErr w:type="gramStart"/>
      <w:r>
        <w:rPr>
          <w:rFonts w:ascii="仿宋" w:eastAsia="仿宋" w:hAnsi="仿宋" w:hint="eastAsia"/>
          <w:sz w:val="28"/>
          <w:szCs w:val="28"/>
        </w:rPr>
        <w:t>规</w:t>
      </w:r>
      <w:proofErr w:type="gramEnd"/>
      <w:r>
        <w:rPr>
          <w:rFonts w:ascii="仿宋" w:eastAsia="仿宋" w:hAnsi="仿宋" w:hint="eastAsia"/>
          <w:sz w:val="28"/>
          <w:szCs w:val="28"/>
        </w:rPr>
        <w:t>性风险</w:t>
      </w:r>
      <w:r w:rsidR="00970163">
        <w:rPr>
          <w:rFonts w:ascii="仿宋" w:eastAsia="仿宋" w:hAnsi="仿宋" w:hint="eastAsia"/>
          <w:sz w:val="28"/>
          <w:szCs w:val="28"/>
        </w:rPr>
        <w:t>防范</w:t>
      </w:r>
      <w:r>
        <w:rPr>
          <w:rFonts w:ascii="仿宋" w:eastAsia="仿宋" w:hAnsi="仿宋" w:hint="eastAsia"/>
          <w:sz w:val="28"/>
          <w:szCs w:val="28"/>
        </w:rPr>
        <w:t>方面重点关注资金结算</w:t>
      </w:r>
      <w:r w:rsidR="00970163">
        <w:rPr>
          <w:rFonts w:ascii="仿宋" w:eastAsia="仿宋" w:hAnsi="仿宋" w:hint="eastAsia"/>
          <w:sz w:val="28"/>
          <w:szCs w:val="28"/>
        </w:rPr>
        <w:t>过程中</w:t>
      </w:r>
      <w:r w:rsidR="00970163">
        <w:rPr>
          <w:rFonts w:ascii="仿宋" w:eastAsia="仿宋" w:hAnsi="仿宋" w:hint="eastAsia"/>
          <w:sz w:val="28"/>
          <w:szCs w:val="28"/>
        </w:rPr>
        <w:lastRenderedPageBreak/>
        <w:t>的全流程管控</w:t>
      </w:r>
      <w:r>
        <w:rPr>
          <w:rFonts w:ascii="仿宋" w:eastAsia="仿宋" w:hAnsi="仿宋" w:hint="eastAsia"/>
          <w:sz w:val="28"/>
          <w:szCs w:val="28"/>
        </w:rPr>
        <w:t>，</w:t>
      </w:r>
      <w:r w:rsidR="003B7A4A">
        <w:rPr>
          <w:rFonts w:ascii="仿宋" w:eastAsia="仿宋" w:hAnsi="仿宋" w:hint="eastAsia"/>
          <w:sz w:val="28"/>
          <w:szCs w:val="28"/>
        </w:rPr>
        <w:t>系统建设</w:t>
      </w:r>
      <w:r>
        <w:rPr>
          <w:rFonts w:ascii="仿宋" w:eastAsia="仿宋" w:hAnsi="仿宋" w:hint="eastAsia"/>
          <w:sz w:val="28"/>
          <w:szCs w:val="28"/>
        </w:rPr>
        <w:t>明确</w:t>
      </w:r>
      <w:r w:rsidRPr="008B5E7A">
        <w:rPr>
          <w:rFonts w:ascii="仿宋" w:eastAsia="仿宋" w:hAnsi="仿宋" w:hint="eastAsia"/>
          <w:sz w:val="28"/>
          <w:szCs w:val="28"/>
        </w:rPr>
        <w:t>以资金预算为前提、付款申请为起点、统一支付为核心、交易预警为重点</w:t>
      </w:r>
      <w:r>
        <w:rPr>
          <w:rFonts w:ascii="仿宋" w:eastAsia="仿宋" w:hAnsi="仿宋" w:hint="eastAsia"/>
          <w:sz w:val="28"/>
          <w:szCs w:val="28"/>
        </w:rPr>
        <w:t>的管控思路。</w:t>
      </w:r>
      <w:r w:rsidRPr="00A83DC9">
        <w:rPr>
          <w:rFonts w:ascii="仿宋" w:eastAsia="仿宋" w:hAnsi="仿宋" w:hint="eastAsia"/>
          <w:sz w:val="28"/>
          <w:szCs w:val="28"/>
        </w:rPr>
        <w:t>对于预警信息，</w:t>
      </w:r>
      <w:r w:rsidR="00970163">
        <w:rPr>
          <w:rFonts w:ascii="仿宋" w:eastAsia="仿宋" w:hAnsi="仿宋" w:hint="eastAsia"/>
          <w:sz w:val="28"/>
          <w:szCs w:val="28"/>
        </w:rPr>
        <w:t>在</w:t>
      </w:r>
      <w:r w:rsidRPr="00A83DC9">
        <w:rPr>
          <w:rFonts w:ascii="仿宋" w:eastAsia="仿宋" w:hAnsi="仿宋" w:hint="eastAsia"/>
          <w:sz w:val="28"/>
          <w:szCs w:val="28"/>
        </w:rPr>
        <w:t>集团</w:t>
      </w:r>
      <w:r w:rsidR="00970163">
        <w:rPr>
          <w:rFonts w:ascii="仿宋" w:eastAsia="仿宋" w:hAnsi="仿宋" w:hint="eastAsia"/>
          <w:sz w:val="28"/>
          <w:szCs w:val="28"/>
        </w:rPr>
        <w:t>公司层面</w:t>
      </w:r>
      <w:r w:rsidRPr="00A83DC9">
        <w:rPr>
          <w:rFonts w:ascii="仿宋" w:eastAsia="仿宋" w:hAnsi="仿宋" w:hint="eastAsia"/>
          <w:sz w:val="28"/>
          <w:szCs w:val="28"/>
        </w:rPr>
        <w:t>初始化预警规则及处理方式，包括提级审批、止付等</w:t>
      </w:r>
      <w:r>
        <w:rPr>
          <w:rFonts w:ascii="仿宋" w:eastAsia="仿宋" w:hAnsi="仿宋" w:hint="eastAsia"/>
          <w:sz w:val="28"/>
          <w:szCs w:val="28"/>
        </w:rPr>
        <w:t>。目前系统设置的预警内容包括：收款人黑名单；</w:t>
      </w:r>
      <w:r w:rsidRPr="005244B3">
        <w:rPr>
          <w:rFonts w:ascii="仿宋" w:eastAsia="仿宋" w:hAnsi="仿宋" w:hint="eastAsia"/>
          <w:sz w:val="28"/>
          <w:szCs w:val="28"/>
        </w:rPr>
        <w:t>对特定单位、个人同一日或同一账户或同</w:t>
      </w:r>
      <w:proofErr w:type="gramStart"/>
      <w:r w:rsidRPr="005244B3">
        <w:rPr>
          <w:rFonts w:ascii="仿宋" w:eastAsia="仿宋" w:hAnsi="仿宋" w:hint="eastAsia"/>
          <w:sz w:val="28"/>
          <w:szCs w:val="28"/>
        </w:rPr>
        <w:t>一金额</w:t>
      </w:r>
      <w:proofErr w:type="gramEnd"/>
      <w:r w:rsidRPr="005244B3">
        <w:rPr>
          <w:rFonts w:ascii="仿宋" w:eastAsia="仿宋" w:hAnsi="仿宋" w:hint="eastAsia"/>
          <w:sz w:val="28"/>
          <w:szCs w:val="28"/>
        </w:rPr>
        <w:t>多频次支付或拆分支付，支付金额超过大额标准、公转私大额转账等可疑交易</w:t>
      </w:r>
      <w:r>
        <w:rPr>
          <w:rFonts w:ascii="仿宋" w:eastAsia="仿宋" w:hAnsi="仿宋" w:hint="eastAsia"/>
          <w:sz w:val="28"/>
          <w:szCs w:val="28"/>
        </w:rPr>
        <w:t>；以及</w:t>
      </w:r>
      <w:r w:rsidRPr="005244B3">
        <w:rPr>
          <w:rFonts w:ascii="仿宋" w:eastAsia="仿宋" w:hAnsi="仿宋" w:hint="eastAsia"/>
          <w:sz w:val="28"/>
          <w:szCs w:val="28"/>
        </w:rPr>
        <w:t>涉及各级单位自己设置的重点关注信息</w:t>
      </w:r>
      <w:r>
        <w:rPr>
          <w:rFonts w:ascii="仿宋" w:eastAsia="仿宋" w:hAnsi="仿宋" w:hint="eastAsia"/>
          <w:sz w:val="28"/>
          <w:szCs w:val="28"/>
        </w:rPr>
        <w:t>。</w:t>
      </w:r>
    </w:p>
    <w:p w14:paraId="1921F2DA" w14:textId="424C997D" w:rsidR="00AD7E91" w:rsidRDefault="009F78C0" w:rsidP="00E56D61">
      <w:pPr>
        <w:ind w:firstLine="563"/>
        <w:rPr>
          <w:rFonts w:ascii="仿宋" w:eastAsia="仿宋" w:hAnsi="仿宋"/>
          <w:sz w:val="28"/>
          <w:szCs w:val="28"/>
        </w:rPr>
      </w:pPr>
      <w:r w:rsidRPr="00A83DC9">
        <w:rPr>
          <w:rFonts w:ascii="仿宋" w:eastAsia="仿宋" w:hAnsi="仿宋" w:hint="eastAsia"/>
          <w:sz w:val="28"/>
          <w:szCs w:val="28"/>
        </w:rPr>
        <w:t>为识别交易潜在风险，</w:t>
      </w:r>
      <w:r>
        <w:rPr>
          <w:rFonts w:ascii="仿宋" w:eastAsia="仿宋" w:hAnsi="仿宋" w:hint="eastAsia"/>
          <w:sz w:val="28"/>
          <w:szCs w:val="28"/>
        </w:rPr>
        <w:t>司库</w:t>
      </w:r>
      <w:r w:rsidR="00736C83">
        <w:rPr>
          <w:rFonts w:ascii="仿宋" w:eastAsia="仿宋" w:hAnsi="仿宋" w:hint="eastAsia"/>
          <w:sz w:val="28"/>
          <w:szCs w:val="28"/>
        </w:rPr>
        <w:t>信息</w:t>
      </w:r>
      <w:r>
        <w:rPr>
          <w:rFonts w:ascii="仿宋" w:eastAsia="仿宋" w:hAnsi="仿宋" w:hint="eastAsia"/>
          <w:sz w:val="28"/>
          <w:szCs w:val="28"/>
        </w:rPr>
        <w:t>系统开发</w:t>
      </w:r>
      <w:r w:rsidRPr="00A83DC9">
        <w:rPr>
          <w:rFonts w:ascii="仿宋" w:eastAsia="仿宋" w:hAnsi="仿宋" w:hint="eastAsia"/>
          <w:sz w:val="28"/>
          <w:szCs w:val="28"/>
        </w:rPr>
        <w:t>了黑名单风险控制模块，</w:t>
      </w:r>
      <w:r w:rsidR="00736C83" w:rsidRPr="00736C83">
        <w:rPr>
          <w:rFonts w:ascii="仿宋" w:eastAsia="仿宋" w:hAnsi="仿宋" w:hint="eastAsia"/>
          <w:sz w:val="28"/>
          <w:szCs w:val="28"/>
        </w:rPr>
        <w:t>汇聚了包括国资委、公安部、工信部、司法部、人民银行、市场监督管理局、国家税务局、金融监督管理局、证监会、票交所等监管机构发布的公共信息、曝光通报名录、判决书等内容，对万德、</w:t>
      </w:r>
      <w:proofErr w:type="gramStart"/>
      <w:r w:rsidR="00736C83" w:rsidRPr="00736C83">
        <w:rPr>
          <w:rFonts w:ascii="仿宋" w:eastAsia="仿宋" w:hAnsi="仿宋" w:hint="eastAsia"/>
          <w:sz w:val="28"/>
          <w:szCs w:val="28"/>
        </w:rPr>
        <w:t>天眼查等第</w:t>
      </w:r>
      <w:proofErr w:type="gramEnd"/>
      <w:r w:rsidR="00736C83" w:rsidRPr="00736C83">
        <w:rPr>
          <w:rFonts w:ascii="仿宋" w:eastAsia="仿宋" w:hAnsi="仿宋" w:hint="eastAsia"/>
          <w:sz w:val="28"/>
          <w:szCs w:val="28"/>
        </w:rPr>
        <w:t>三方数据源及搜索引擎上的负面舆情、重点关注、债券预警、行业预警、海外预警等资讯进行收录，还增补了集团公司内部通报黑名单，</w:t>
      </w:r>
      <w:r w:rsidR="00736C83">
        <w:rPr>
          <w:rFonts w:ascii="仿宋" w:eastAsia="仿宋" w:hAnsi="仿宋" w:hint="eastAsia"/>
          <w:sz w:val="28"/>
          <w:szCs w:val="28"/>
        </w:rPr>
        <w:t>汇聚</w:t>
      </w:r>
      <w:r w:rsidR="00736C83" w:rsidRPr="00736C83">
        <w:rPr>
          <w:rFonts w:ascii="仿宋" w:eastAsia="仿宋" w:hAnsi="仿宋" w:hint="eastAsia"/>
          <w:sz w:val="28"/>
          <w:szCs w:val="28"/>
        </w:rPr>
        <w:t>而成了具有航空工业特色的黑名单数据库。</w:t>
      </w:r>
      <w:r w:rsidRPr="00A83DC9">
        <w:rPr>
          <w:rFonts w:ascii="仿宋" w:eastAsia="仿宋" w:hAnsi="仿宋" w:hint="eastAsia"/>
          <w:sz w:val="28"/>
          <w:szCs w:val="28"/>
        </w:rPr>
        <w:t>目前黑名单类型包括经营状态异常、空壳公司、司法协助、司法拍卖、法院强制被执行人、失信被执行人、执行破产程序、重大税收违法失信案件、欠税公告、行政处罚信息、严重违法信息、执行清算程序、失信供应商名单、票据承兑人逾期、票据持续逾期、信用信息未披露、信用信息延迟披露、集团</w:t>
      </w:r>
      <w:r w:rsidR="005837E6">
        <w:rPr>
          <w:rFonts w:ascii="仿宋" w:eastAsia="仿宋" w:hAnsi="仿宋" w:hint="eastAsia"/>
          <w:sz w:val="28"/>
          <w:szCs w:val="28"/>
        </w:rPr>
        <w:t>内部通报</w:t>
      </w:r>
      <w:r w:rsidRPr="00A83DC9">
        <w:rPr>
          <w:rFonts w:ascii="仿宋" w:eastAsia="仿宋" w:hAnsi="仿宋" w:hint="eastAsia"/>
          <w:sz w:val="28"/>
          <w:szCs w:val="28"/>
        </w:rPr>
        <w:t>黑名单、</w:t>
      </w:r>
      <w:proofErr w:type="gramStart"/>
      <w:r w:rsidRPr="00A83DC9">
        <w:rPr>
          <w:rFonts w:ascii="仿宋" w:eastAsia="仿宋" w:hAnsi="仿宋" w:hint="eastAsia"/>
          <w:sz w:val="28"/>
          <w:szCs w:val="28"/>
        </w:rPr>
        <w:t>假央企</w:t>
      </w:r>
      <w:proofErr w:type="gramEnd"/>
      <w:r w:rsidRPr="00A83DC9">
        <w:rPr>
          <w:rFonts w:ascii="仿宋" w:eastAsia="仿宋" w:hAnsi="仿宋" w:hint="eastAsia"/>
          <w:sz w:val="28"/>
          <w:szCs w:val="28"/>
        </w:rPr>
        <w:t>等</w:t>
      </w:r>
      <w:r w:rsidRPr="00A83DC9">
        <w:rPr>
          <w:rFonts w:ascii="仿宋" w:eastAsia="仿宋" w:hAnsi="仿宋"/>
          <w:sz w:val="28"/>
          <w:szCs w:val="28"/>
        </w:rPr>
        <w:t>19个类型，在合并汇总后</w:t>
      </w:r>
      <w:proofErr w:type="gramStart"/>
      <w:r w:rsidRPr="00A83DC9">
        <w:rPr>
          <w:rFonts w:ascii="仿宋" w:eastAsia="仿宋" w:hAnsi="仿宋"/>
          <w:sz w:val="28"/>
          <w:szCs w:val="28"/>
        </w:rPr>
        <w:t>沉淀约</w:t>
      </w:r>
      <w:proofErr w:type="gramEnd"/>
      <w:r w:rsidRPr="00A83DC9">
        <w:rPr>
          <w:rFonts w:ascii="仿宋" w:eastAsia="仿宋" w:hAnsi="仿宋"/>
          <w:sz w:val="28"/>
          <w:szCs w:val="28"/>
        </w:rPr>
        <w:t>9万条黑名单风险控制数据并</w:t>
      </w:r>
      <w:r>
        <w:rPr>
          <w:rFonts w:ascii="仿宋" w:eastAsia="仿宋" w:hAnsi="仿宋" w:hint="eastAsia"/>
          <w:sz w:val="28"/>
          <w:szCs w:val="28"/>
        </w:rPr>
        <w:t>进行</w:t>
      </w:r>
      <w:r w:rsidRPr="00A83DC9">
        <w:rPr>
          <w:rFonts w:ascii="仿宋" w:eastAsia="仿宋" w:hAnsi="仿宋"/>
          <w:sz w:val="28"/>
          <w:szCs w:val="28"/>
        </w:rPr>
        <w:t>动态更新。</w:t>
      </w:r>
      <w:r w:rsidR="003A4137" w:rsidRPr="00551DE4">
        <w:rPr>
          <w:rFonts w:ascii="仿宋" w:eastAsia="仿宋" w:hAnsi="仿宋" w:hint="eastAsia"/>
          <w:sz w:val="28"/>
          <w:szCs w:val="28"/>
        </w:rPr>
        <w:t>自2</w:t>
      </w:r>
      <w:r w:rsidR="003A4137" w:rsidRPr="00551DE4">
        <w:rPr>
          <w:rFonts w:ascii="仿宋" w:eastAsia="仿宋" w:hAnsi="仿宋"/>
          <w:sz w:val="28"/>
          <w:szCs w:val="28"/>
        </w:rPr>
        <w:t>022</w:t>
      </w:r>
      <w:r w:rsidR="003A4137" w:rsidRPr="00551DE4">
        <w:rPr>
          <w:rFonts w:ascii="仿宋" w:eastAsia="仿宋" w:hAnsi="仿宋" w:hint="eastAsia"/>
          <w:sz w:val="28"/>
          <w:szCs w:val="28"/>
        </w:rPr>
        <w:t>年底上线至今，该黑名单预警功能共提示交易风险6</w:t>
      </w:r>
      <w:r w:rsidR="003A4137" w:rsidRPr="00551DE4">
        <w:rPr>
          <w:rFonts w:ascii="仿宋" w:eastAsia="仿宋" w:hAnsi="仿宋"/>
          <w:sz w:val="28"/>
          <w:szCs w:val="28"/>
        </w:rPr>
        <w:t>.3</w:t>
      </w:r>
      <w:r w:rsidR="003A4137" w:rsidRPr="00551DE4">
        <w:rPr>
          <w:rFonts w:ascii="仿宋" w:eastAsia="仿宋" w:hAnsi="仿宋" w:hint="eastAsia"/>
          <w:sz w:val="28"/>
          <w:szCs w:val="28"/>
        </w:rPr>
        <w:t>万次，占总交易量的1</w:t>
      </w:r>
      <w:r w:rsidR="003A4137" w:rsidRPr="00551DE4">
        <w:rPr>
          <w:rFonts w:ascii="仿宋" w:eastAsia="仿宋" w:hAnsi="仿宋"/>
          <w:sz w:val="28"/>
          <w:szCs w:val="28"/>
        </w:rPr>
        <w:t>.7</w:t>
      </w:r>
      <w:r w:rsidR="003A4137" w:rsidRPr="00551DE4">
        <w:rPr>
          <w:rFonts w:ascii="仿宋" w:eastAsia="仿宋" w:hAnsi="仿宋" w:hint="eastAsia"/>
          <w:sz w:val="28"/>
          <w:szCs w:val="28"/>
        </w:rPr>
        <w:t>%，</w:t>
      </w:r>
      <w:r w:rsidR="00551DE4">
        <w:rPr>
          <w:rFonts w:ascii="仿宋" w:eastAsia="仿宋" w:hAnsi="仿宋" w:hint="eastAsia"/>
          <w:sz w:val="28"/>
          <w:szCs w:val="28"/>
        </w:rPr>
        <w:t>进一步验证了该模块的相对有效性</w:t>
      </w:r>
      <w:r w:rsidR="00551DE4" w:rsidRPr="00551DE4">
        <w:rPr>
          <w:rFonts w:ascii="仿宋" w:eastAsia="仿宋" w:hAnsi="仿宋" w:hint="eastAsia"/>
          <w:sz w:val="28"/>
          <w:szCs w:val="28"/>
        </w:rPr>
        <w:t>。</w:t>
      </w:r>
    </w:p>
    <w:p w14:paraId="10093E9C" w14:textId="12EAED91" w:rsidR="00AD7E91" w:rsidRPr="0052729E" w:rsidRDefault="00AD7E91" w:rsidP="00E56D61">
      <w:pPr>
        <w:ind w:firstLine="563"/>
        <w:rPr>
          <w:rFonts w:ascii="KaiTi" w:eastAsia="KaiTi" w:hAnsi="KaiTi"/>
          <w:sz w:val="28"/>
          <w:szCs w:val="28"/>
        </w:rPr>
      </w:pPr>
      <w:r w:rsidRPr="0052729E">
        <w:rPr>
          <w:rFonts w:ascii="KaiTi" w:eastAsia="KaiTi" w:hAnsi="KaiTi" w:hint="eastAsia"/>
          <w:sz w:val="28"/>
          <w:szCs w:val="28"/>
        </w:rPr>
        <w:lastRenderedPageBreak/>
        <w:t>（三）流动性风险</w:t>
      </w:r>
      <w:r w:rsidR="00875DFA" w:rsidRPr="0052729E">
        <w:rPr>
          <w:rFonts w:ascii="KaiTi" w:eastAsia="KaiTi" w:hAnsi="KaiTi" w:hint="eastAsia"/>
          <w:sz w:val="28"/>
          <w:szCs w:val="28"/>
        </w:rPr>
        <w:t>管理</w:t>
      </w:r>
    </w:p>
    <w:p w14:paraId="1D09FD9C" w14:textId="3178334A" w:rsidR="00DA4439" w:rsidRDefault="00563754" w:rsidP="00E56D61">
      <w:pPr>
        <w:ind w:firstLine="563"/>
        <w:rPr>
          <w:rFonts w:ascii="仿宋" w:eastAsia="仿宋" w:hAnsi="仿宋" w:hint="eastAsia"/>
          <w:sz w:val="28"/>
          <w:szCs w:val="28"/>
        </w:rPr>
      </w:pPr>
      <w:r>
        <w:rPr>
          <w:rFonts w:ascii="仿宋" w:eastAsia="仿宋" w:hAnsi="仿宋" w:hint="eastAsia"/>
          <w:sz w:val="28"/>
          <w:szCs w:val="28"/>
        </w:rPr>
        <w:t>司库建设在</w:t>
      </w:r>
      <w:r w:rsidR="00DA4439">
        <w:rPr>
          <w:rFonts w:ascii="仿宋" w:eastAsia="仿宋" w:hAnsi="仿宋" w:hint="eastAsia"/>
          <w:sz w:val="28"/>
          <w:szCs w:val="28"/>
        </w:rPr>
        <w:t>流动性风险</w:t>
      </w:r>
      <w:r>
        <w:rPr>
          <w:rFonts w:ascii="仿宋" w:eastAsia="仿宋" w:hAnsi="仿宋" w:hint="eastAsia"/>
          <w:sz w:val="28"/>
          <w:szCs w:val="28"/>
        </w:rPr>
        <w:t>管理方面，一是利用司库</w:t>
      </w:r>
      <w:r w:rsidR="00875DFA">
        <w:rPr>
          <w:rFonts w:ascii="仿宋" w:eastAsia="仿宋" w:hAnsi="仿宋" w:hint="eastAsia"/>
          <w:sz w:val="28"/>
          <w:szCs w:val="28"/>
        </w:rPr>
        <w:t>信息</w:t>
      </w:r>
      <w:r>
        <w:rPr>
          <w:rFonts w:ascii="仿宋" w:eastAsia="仿宋" w:hAnsi="仿宋" w:hint="eastAsia"/>
          <w:sz w:val="28"/>
          <w:szCs w:val="28"/>
        </w:rPr>
        <w:t>系统资金预算模块和债务融资模块联动，滚动做好集团债务融资安排；二是在系统</w:t>
      </w:r>
      <w:r w:rsidR="00875DFA">
        <w:rPr>
          <w:rFonts w:ascii="仿宋" w:eastAsia="仿宋" w:hAnsi="仿宋" w:hint="eastAsia"/>
          <w:sz w:val="28"/>
          <w:szCs w:val="28"/>
        </w:rPr>
        <w:t>中</w:t>
      </w:r>
      <w:r>
        <w:rPr>
          <w:rFonts w:ascii="仿宋" w:eastAsia="仿宋" w:hAnsi="仿宋" w:hint="eastAsia"/>
          <w:sz w:val="28"/>
          <w:szCs w:val="28"/>
        </w:rPr>
        <w:t>构建流动性风险分析模型，有针对性地跟踪分析各成员单位流动性风险。</w:t>
      </w:r>
    </w:p>
    <w:p w14:paraId="7F4BDB9B" w14:textId="3B27B6D4" w:rsidR="004C2822" w:rsidRDefault="00513478" w:rsidP="00E56D61">
      <w:pPr>
        <w:ind w:firstLine="563"/>
        <w:rPr>
          <w:rFonts w:ascii="仿宋" w:eastAsia="仿宋" w:hAnsi="仿宋"/>
          <w:sz w:val="28"/>
          <w:szCs w:val="28"/>
        </w:rPr>
      </w:pPr>
      <w:r>
        <w:rPr>
          <w:rFonts w:ascii="仿宋" w:eastAsia="仿宋" w:hAnsi="仿宋" w:hint="eastAsia"/>
          <w:sz w:val="28"/>
          <w:szCs w:val="28"/>
        </w:rPr>
        <w:t>司库</w:t>
      </w:r>
      <w:r w:rsidR="00875DFA">
        <w:rPr>
          <w:rFonts w:ascii="仿宋" w:eastAsia="仿宋" w:hAnsi="仿宋" w:hint="eastAsia"/>
          <w:sz w:val="28"/>
          <w:szCs w:val="28"/>
        </w:rPr>
        <w:t>信息</w:t>
      </w:r>
      <w:r w:rsidR="00563754">
        <w:rPr>
          <w:rFonts w:ascii="仿宋" w:eastAsia="仿宋" w:hAnsi="仿宋" w:hint="eastAsia"/>
          <w:sz w:val="28"/>
          <w:szCs w:val="28"/>
        </w:rPr>
        <w:t>系统</w:t>
      </w:r>
      <w:r w:rsidR="00875DFA">
        <w:rPr>
          <w:rFonts w:ascii="仿宋" w:eastAsia="仿宋" w:hAnsi="仿宋" w:hint="eastAsia"/>
          <w:sz w:val="28"/>
          <w:szCs w:val="28"/>
        </w:rPr>
        <w:t>流程安排</w:t>
      </w:r>
      <w:r w:rsidR="00563754">
        <w:rPr>
          <w:rFonts w:ascii="仿宋" w:eastAsia="仿宋" w:hAnsi="仿宋" w:hint="eastAsia"/>
          <w:sz w:val="28"/>
          <w:szCs w:val="28"/>
        </w:rPr>
        <w:t>上，</w:t>
      </w:r>
      <w:r w:rsidR="00DA4439" w:rsidRPr="00DA4439">
        <w:rPr>
          <w:rFonts w:ascii="仿宋" w:eastAsia="仿宋" w:hAnsi="仿宋" w:hint="eastAsia"/>
          <w:sz w:val="28"/>
          <w:szCs w:val="28"/>
        </w:rPr>
        <w:t>充分发挥年度资金预算和月度资金计划的功能，通过年度资金预算确定集团公司整体外部融资规模和资产负债率水平，再根据各</w:t>
      </w:r>
      <w:r w:rsidR="00563754">
        <w:rPr>
          <w:rFonts w:ascii="仿宋" w:eastAsia="仿宋" w:hAnsi="仿宋" w:hint="eastAsia"/>
          <w:sz w:val="28"/>
          <w:szCs w:val="28"/>
        </w:rPr>
        <w:t>板块</w:t>
      </w:r>
      <w:r w:rsidR="00DA4439" w:rsidRPr="00DA4439">
        <w:rPr>
          <w:rFonts w:ascii="仿宋" w:eastAsia="仿宋" w:hAnsi="仿宋" w:hint="eastAsia"/>
          <w:sz w:val="28"/>
          <w:szCs w:val="28"/>
        </w:rPr>
        <w:t>企业报送的资金预算有保有压，结合集团</w:t>
      </w:r>
      <w:r w:rsidR="00563754">
        <w:rPr>
          <w:rFonts w:ascii="仿宋" w:eastAsia="仿宋" w:hAnsi="仿宋" w:hint="eastAsia"/>
          <w:sz w:val="28"/>
          <w:szCs w:val="28"/>
        </w:rPr>
        <w:t>财务公司</w:t>
      </w:r>
      <w:r w:rsidR="00DA4439" w:rsidRPr="00DA4439">
        <w:rPr>
          <w:rFonts w:ascii="仿宋" w:eastAsia="仿宋" w:hAnsi="仿宋" w:hint="eastAsia"/>
          <w:sz w:val="28"/>
          <w:szCs w:val="28"/>
        </w:rPr>
        <w:t>的情况合理安排内外源融资的结构，确定年度</w:t>
      </w:r>
      <w:r w:rsidR="007752A4" w:rsidRPr="007752A4">
        <w:rPr>
          <w:rFonts w:ascii="仿宋" w:eastAsia="仿宋" w:hAnsi="仿宋" w:hint="eastAsia"/>
          <w:sz w:val="28"/>
          <w:szCs w:val="28"/>
        </w:rPr>
        <w:t>大额项目融资、境内外资金联动、债券</w:t>
      </w:r>
      <w:r w:rsidR="00DA4439" w:rsidRPr="00DA4439">
        <w:rPr>
          <w:rFonts w:ascii="仿宋" w:eastAsia="仿宋" w:hAnsi="仿宋" w:hint="eastAsia"/>
          <w:sz w:val="28"/>
          <w:szCs w:val="28"/>
        </w:rPr>
        <w:t>发行</w:t>
      </w:r>
      <w:r w:rsidR="007752A4">
        <w:rPr>
          <w:rFonts w:ascii="仿宋" w:eastAsia="仿宋" w:hAnsi="仿宋" w:hint="eastAsia"/>
          <w:sz w:val="28"/>
          <w:szCs w:val="28"/>
        </w:rPr>
        <w:t>等资金</w:t>
      </w:r>
      <w:r w:rsidR="00DA4439" w:rsidRPr="00DA4439">
        <w:rPr>
          <w:rFonts w:ascii="仿宋" w:eastAsia="仿宋" w:hAnsi="仿宋" w:hint="eastAsia"/>
          <w:sz w:val="28"/>
          <w:szCs w:val="28"/>
        </w:rPr>
        <w:t>方案，达到年度</w:t>
      </w:r>
      <w:proofErr w:type="gramStart"/>
      <w:r w:rsidR="00DA4439" w:rsidRPr="00DA4439">
        <w:rPr>
          <w:rFonts w:ascii="仿宋" w:eastAsia="仿宋" w:hAnsi="仿宋" w:hint="eastAsia"/>
          <w:sz w:val="28"/>
          <w:szCs w:val="28"/>
        </w:rPr>
        <w:t>预算定总盘</w:t>
      </w:r>
      <w:proofErr w:type="gramEnd"/>
      <w:r w:rsidR="00DA4439" w:rsidRPr="00DA4439">
        <w:rPr>
          <w:rFonts w:ascii="仿宋" w:eastAsia="仿宋" w:hAnsi="仿宋" w:hint="eastAsia"/>
          <w:sz w:val="28"/>
          <w:szCs w:val="28"/>
        </w:rPr>
        <w:t>的效果</w:t>
      </w:r>
      <w:r w:rsidR="007752A4">
        <w:rPr>
          <w:rFonts w:ascii="仿宋" w:eastAsia="仿宋" w:hAnsi="仿宋" w:hint="eastAsia"/>
          <w:sz w:val="28"/>
          <w:szCs w:val="28"/>
        </w:rPr>
        <w:t>。</w:t>
      </w:r>
      <w:r w:rsidR="00DA4439">
        <w:rPr>
          <w:rFonts w:ascii="仿宋" w:eastAsia="仿宋" w:hAnsi="仿宋" w:hint="eastAsia"/>
          <w:sz w:val="28"/>
          <w:szCs w:val="28"/>
        </w:rPr>
        <w:t>针对集团公司债务融资分布的特点，开展债务融资统筹管理试点工作，通过</w:t>
      </w:r>
      <w:r w:rsidR="007752A4">
        <w:rPr>
          <w:rFonts w:ascii="仿宋" w:eastAsia="仿宋" w:hAnsi="仿宋" w:hint="eastAsia"/>
          <w:sz w:val="28"/>
          <w:szCs w:val="28"/>
        </w:rPr>
        <w:t>月度</w:t>
      </w:r>
      <w:r w:rsidR="00DA4439" w:rsidRPr="00AB0C6C">
        <w:rPr>
          <w:rFonts w:ascii="仿宋" w:eastAsia="仿宋" w:hAnsi="仿宋" w:hint="eastAsia"/>
          <w:sz w:val="28"/>
          <w:szCs w:val="28"/>
        </w:rPr>
        <w:t>融资需求计划报送、融资计划统筹管理、外源融资比价管理、统筹融资方案制定、统筹融资组织实施等步骤，充分发挥集团公司银企合作总对总集中议价优势、财务公司资金资源谈判议价优势，</w:t>
      </w:r>
      <w:r w:rsidR="00DA4439">
        <w:rPr>
          <w:rFonts w:ascii="仿宋" w:eastAsia="仿宋" w:hAnsi="仿宋" w:hint="eastAsia"/>
          <w:sz w:val="28"/>
          <w:szCs w:val="28"/>
        </w:rPr>
        <w:t>在风险可控原则下，</w:t>
      </w:r>
      <w:r w:rsidR="00DA4439" w:rsidRPr="00AB0C6C">
        <w:rPr>
          <w:rFonts w:ascii="仿宋" w:eastAsia="仿宋" w:hAnsi="仿宋" w:hint="eastAsia"/>
          <w:sz w:val="28"/>
          <w:szCs w:val="28"/>
        </w:rPr>
        <w:t>分类统筹管理外源融资</w:t>
      </w:r>
      <w:r w:rsidR="00DA4439">
        <w:rPr>
          <w:rFonts w:ascii="仿宋" w:eastAsia="仿宋" w:hAnsi="仿宋" w:hint="eastAsia"/>
          <w:sz w:val="28"/>
          <w:szCs w:val="28"/>
        </w:rPr>
        <w:t>，</w:t>
      </w:r>
      <w:r w:rsidR="00DA4439" w:rsidRPr="00AB0C6C">
        <w:rPr>
          <w:rFonts w:ascii="仿宋" w:eastAsia="仿宋" w:hAnsi="仿宋" w:hint="eastAsia"/>
          <w:sz w:val="28"/>
          <w:szCs w:val="28"/>
        </w:rPr>
        <w:t>提升内源融资规模和比重，降低整体资产负债率和带息负债规模，降低融资成本</w:t>
      </w:r>
      <w:r w:rsidR="00DA4439">
        <w:rPr>
          <w:rFonts w:ascii="仿宋" w:eastAsia="仿宋" w:hAnsi="仿宋" w:hint="eastAsia"/>
          <w:sz w:val="28"/>
          <w:szCs w:val="28"/>
        </w:rPr>
        <w:t>。</w:t>
      </w:r>
      <w:r w:rsidR="00875DFA">
        <w:rPr>
          <w:rFonts w:ascii="仿宋" w:eastAsia="仿宋" w:hAnsi="仿宋" w:hint="eastAsia"/>
          <w:sz w:val="28"/>
          <w:szCs w:val="28"/>
        </w:rPr>
        <w:t>目前，</w:t>
      </w:r>
      <w:r w:rsidR="00875DFA">
        <w:rPr>
          <w:rFonts w:ascii="仿宋" w:eastAsia="仿宋" w:hAnsi="仿宋" w:hint="eastAsia"/>
          <w:sz w:val="28"/>
          <w:szCs w:val="28"/>
        </w:rPr>
        <w:t>财务公司内源融资</w:t>
      </w:r>
      <w:r w:rsidR="00875DFA">
        <w:rPr>
          <w:rFonts w:ascii="仿宋" w:eastAsia="仿宋" w:hAnsi="仿宋" w:hint="eastAsia"/>
          <w:sz w:val="28"/>
          <w:szCs w:val="28"/>
        </w:rPr>
        <w:t>规模达</w:t>
      </w:r>
      <w:r w:rsidR="00875DFA">
        <w:rPr>
          <w:rFonts w:ascii="仿宋" w:eastAsia="仿宋" w:hAnsi="仿宋" w:hint="eastAsia"/>
          <w:sz w:val="28"/>
          <w:szCs w:val="28"/>
        </w:rPr>
        <w:t>5</w:t>
      </w:r>
      <w:r w:rsidR="00875DFA">
        <w:rPr>
          <w:rFonts w:ascii="仿宋" w:eastAsia="仿宋" w:hAnsi="仿宋"/>
          <w:sz w:val="28"/>
          <w:szCs w:val="28"/>
        </w:rPr>
        <w:t>30</w:t>
      </w:r>
      <w:r w:rsidR="00875DFA">
        <w:rPr>
          <w:rFonts w:ascii="仿宋" w:eastAsia="仿宋" w:hAnsi="仿宋" w:hint="eastAsia"/>
          <w:sz w:val="28"/>
          <w:szCs w:val="28"/>
        </w:rPr>
        <w:t>亿元，同比增长4</w:t>
      </w:r>
      <w:r w:rsidR="00875DFA">
        <w:rPr>
          <w:rFonts w:ascii="仿宋" w:eastAsia="仿宋" w:hAnsi="仿宋"/>
          <w:sz w:val="28"/>
          <w:szCs w:val="28"/>
        </w:rPr>
        <w:t>4</w:t>
      </w:r>
      <w:r w:rsidR="00875DFA">
        <w:rPr>
          <w:rFonts w:ascii="仿宋" w:eastAsia="仿宋" w:hAnsi="仿宋" w:hint="eastAsia"/>
          <w:sz w:val="28"/>
          <w:szCs w:val="28"/>
        </w:rPr>
        <w:t>%</w:t>
      </w:r>
      <w:r w:rsidR="00875DFA">
        <w:rPr>
          <w:rFonts w:ascii="仿宋" w:eastAsia="仿宋" w:hAnsi="仿宋" w:hint="eastAsia"/>
          <w:sz w:val="28"/>
          <w:szCs w:val="28"/>
        </w:rPr>
        <w:t xml:space="preserve">，债务融资统筹管理试点单位的带息负债规模占集团整体规模的 </w:t>
      </w:r>
      <w:r w:rsidR="00875DFA" w:rsidRPr="009F379B">
        <w:rPr>
          <w:rFonts w:ascii="仿宋" w:eastAsia="仿宋" w:hAnsi="仿宋" w:hint="eastAsia"/>
          <w:sz w:val="28"/>
          <w:szCs w:val="28"/>
          <w:highlight w:val="yellow"/>
        </w:rPr>
        <w:t>%</w:t>
      </w:r>
      <w:r w:rsidR="00875DFA">
        <w:rPr>
          <w:rFonts w:ascii="仿宋" w:eastAsia="仿宋" w:hAnsi="仿宋" w:hint="eastAsia"/>
          <w:sz w:val="28"/>
          <w:szCs w:val="28"/>
        </w:rPr>
        <w:t>。</w:t>
      </w:r>
    </w:p>
    <w:p w14:paraId="7E6BBC7B" w14:textId="7BB4DDF4" w:rsidR="00AD7E91" w:rsidRDefault="00513478" w:rsidP="00E56D61">
      <w:pPr>
        <w:ind w:firstLine="563"/>
        <w:rPr>
          <w:rFonts w:ascii="仿宋" w:eastAsia="仿宋" w:hAnsi="仿宋"/>
          <w:sz w:val="28"/>
          <w:szCs w:val="28"/>
        </w:rPr>
      </w:pPr>
      <w:r>
        <w:rPr>
          <w:rFonts w:ascii="仿宋" w:eastAsia="仿宋" w:hAnsi="仿宋" w:hint="eastAsia"/>
          <w:sz w:val="28"/>
          <w:szCs w:val="28"/>
        </w:rPr>
        <w:t>流动性模型构建方面，集团公司</w:t>
      </w:r>
      <w:r w:rsidRPr="00513478">
        <w:rPr>
          <w:rFonts w:ascii="仿宋" w:eastAsia="仿宋" w:hAnsi="仿宋" w:hint="eastAsia"/>
          <w:sz w:val="28"/>
          <w:szCs w:val="28"/>
        </w:rPr>
        <w:t>自主开发了基于集团流动性特点和管理要求的流动性模型</w:t>
      </w:r>
      <w:r>
        <w:rPr>
          <w:rFonts w:ascii="仿宋" w:eastAsia="仿宋" w:hAnsi="仿宋" w:hint="eastAsia"/>
          <w:sz w:val="28"/>
          <w:szCs w:val="28"/>
        </w:rPr>
        <w:t>，</w:t>
      </w:r>
      <w:r w:rsidRPr="00513478">
        <w:rPr>
          <w:rFonts w:ascii="仿宋" w:eastAsia="仿宋" w:hAnsi="仿宋" w:hint="eastAsia"/>
          <w:sz w:val="28"/>
          <w:szCs w:val="28"/>
        </w:rPr>
        <w:t>该模型采用业内先进算法，通过数据挖掘和蒙特卡洛模拟，对资产、负债规模进行测算，再通过深度学习算法，对未来一段时间内的流动性进行预判</w:t>
      </w:r>
      <w:r>
        <w:rPr>
          <w:rFonts w:ascii="仿宋" w:eastAsia="仿宋" w:hAnsi="仿宋" w:hint="eastAsia"/>
          <w:sz w:val="28"/>
          <w:szCs w:val="28"/>
        </w:rPr>
        <w:t>，</w:t>
      </w:r>
      <w:r w:rsidRPr="00513478">
        <w:rPr>
          <w:rFonts w:ascii="仿宋" w:eastAsia="仿宋" w:hAnsi="仿宋" w:hint="eastAsia"/>
          <w:sz w:val="28"/>
          <w:szCs w:val="28"/>
        </w:rPr>
        <w:t>在此基础上，该模型可以结合</w:t>
      </w:r>
      <w:r w:rsidRPr="00513478">
        <w:rPr>
          <w:rFonts w:ascii="仿宋" w:eastAsia="仿宋" w:hAnsi="仿宋" w:hint="eastAsia"/>
          <w:sz w:val="28"/>
          <w:szCs w:val="28"/>
        </w:rPr>
        <w:lastRenderedPageBreak/>
        <w:t>宏观形势、行业特点、企业经营情况、集团公司要求等设置不同压力条件并开展压力测试。</w:t>
      </w:r>
      <w:r w:rsidR="00135788">
        <w:rPr>
          <w:rFonts w:ascii="仿宋" w:eastAsia="仿宋" w:hAnsi="仿宋" w:hint="eastAsia"/>
          <w:sz w:val="28"/>
          <w:szCs w:val="28"/>
        </w:rPr>
        <w:t>客商信用风险评价模型方面，司库系统内嵌A</w:t>
      </w:r>
      <w:r w:rsidR="00135788">
        <w:rPr>
          <w:rFonts w:ascii="仿宋" w:eastAsia="仿宋" w:hAnsi="仿宋"/>
          <w:sz w:val="28"/>
          <w:szCs w:val="28"/>
        </w:rPr>
        <w:t>BI</w:t>
      </w:r>
      <w:r w:rsidR="00135788">
        <w:rPr>
          <w:rFonts w:ascii="仿宋" w:eastAsia="仿宋" w:hAnsi="仿宋" w:hint="eastAsia"/>
          <w:sz w:val="28"/>
          <w:szCs w:val="28"/>
        </w:rPr>
        <w:t>信用评价模型</w:t>
      </w:r>
      <w:r w:rsidR="00135788">
        <w:rPr>
          <w:rFonts w:ascii="仿宋" w:eastAsia="仿宋" w:hAnsi="仿宋" w:hint="eastAsia"/>
          <w:sz w:val="28"/>
          <w:szCs w:val="28"/>
        </w:rPr>
        <w:t>（</w:t>
      </w:r>
      <w:r w:rsidR="00135788" w:rsidRPr="00135788">
        <w:rPr>
          <w:rFonts w:ascii="仿宋" w:eastAsia="仿宋" w:hAnsi="仿宋" w:hint="eastAsia"/>
          <w:sz w:val="28"/>
          <w:szCs w:val="28"/>
        </w:rPr>
        <w:t>A代表Ability,即履约能力；B代表Behavior，即信用表现；I代表Impression，即综合印象</w:t>
      </w:r>
      <w:r w:rsidR="00135788">
        <w:rPr>
          <w:rFonts w:ascii="仿宋" w:eastAsia="仿宋" w:hAnsi="仿宋" w:hint="eastAsia"/>
          <w:sz w:val="28"/>
          <w:szCs w:val="28"/>
        </w:rPr>
        <w:t>）</w:t>
      </w:r>
      <w:r w:rsidR="00135788">
        <w:rPr>
          <w:rFonts w:ascii="仿宋" w:eastAsia="仿宋" w:hAnsi="仿宋" w:hint="eastAsia"/>
          <w:sz w:val="28"/>
          <w:szCs w:val="28"/>
        </w:rPr>
        <w:t>和</w:t>
      </w:r>
      <w:r w:rsidR="00135788" w:rsidRPr="00135788">
        <w:rPr>
          <w:rFonts w:ascii="仿宋" w:eastAsia="仿宋" w:hAnsi="仿宋" w:hint="eastAsia"/>
          <w:sz w:val="28"/>
          <w:szCs w:val="28"/>
        </w:rPr>
        <w:t>通过定量、定性分析综合评估企业信用风险等级</w:t>
      </w:r>
      <w:r w:rsidR="00135788">
        <w:rPr>
          <w:rFonts w:ascii="仿宋" w:eastAsia="仿宋" w:hAnsi="仿宋" w:hint="eastAsia"/>
          <w:sz w:val="28"/>
          <w:szCs w:val="28"/>
        </w:rPr>
        <w:t>的5</w:t>
      </w:r>
      <w:r w:rsidR="00135788">
        <w:rPr>
          <w:rFonts w:ascii="仿宋" w:eastAsia="仿宋" w:hAnsi="仿宋"/>
          <w:sz w:val="28"/>
          <w:szCs w:val="28"/>
        </w:rPr>
        <w:t>C</w:t>
      </w:r>
      <w:r w:rsidR="00135788">
        <w:rPr>
          <w:rFonts w:ascii="仿宋" w:eastAsia="仿宋" w:hAnsi="仿宋" w:hint="eastAsia"/>
          <w:sz w:val="28"/>
          <w:szCs w:val="28"/>
        </w:rPr>
        <w:t>评价模型。</w:t>
      </w:r>
      <w:r w:rsidR="004201CD">
        <w:rPr>
          <w:rFonts w:ascii="仿宋" w:eastAsia="仿宋" w:hAnsi="仿宋" w:hint="eastAsia"/>
          <w:sz w:val="28"/>
          <w:szCs w:val="28"/>
        </w:rPr>
        <w:t>针对与银行的业务合作评价，系统采用了</w:t>
      </w:r>
      <w:r w:rsidR="004201CD" w:rsidRPr="004201CD">
        <w:rPr>
          <w:rFonts w:ascii="仿宋" w:eastAsia="仿宋" w:hAnsi="仿宋" w:hint="eastAsia"/>
          <w:sz w:val="28"/>
          <w:szCs w:val="28"/>
        </w:rPr>
        <w:t>功效系数法</w:t>
      </w:r>
      <w:r w:rsidR="004201CD">
        <w:rPr>
          <w:rFonts w:ascii="仿宋" w:eastAsia="仿宋" w:hAnsi="仿宋" w:hint="eastAsia"/>
          <w:sz w:val="28"/>
          <w:szCs w:val="28"/>
        </w:rPr>
        <w:t>模型</w:t>
      </w:r>
      <w:r w:rsidR="004201CD" w:rsidRPr="004201CD">
        <w:rPr>
          <w:rFonts w:ascii="仿宋" w:eastAsia="仿宋" w:hAnsi="仿宋" w:hint="eastAsia"/>
          <w:sz w:val="28"/>
          <w:szCs w:val="28"/>
        </w:rPr>
        <w:t>，</w:t>
      </w:r>
      <w:r w:rsidR="004201CD">
        <w:rPr>
          <w:rFonts w:ascii="仿宋" w:eastAsia="仿宋" w:hAnsi="仿宋" w:hint="eastAsia"/>
          <w:sz w:val="28"/>
          <w:szCs w:val="28"/>
        </w:rPr>
        <w:t>该</w:t>
      </w:r>
      <w:r w:rsidR="004201CD" w:rsidRPr="004201CD">
        <w:rPr>
          <w:rFonts w:ascii="仿宋" w:eastAsia="仿宋" w:hAnsi="仿宋" w:hint="eastAsia"/>
          <w:sz w:val="28"/>
          <w:szCs w:val="28"/>
        </w:rPr>
        <w:t>模型围绕司库业务的多个合作领域开展评价，设定了基础类、价格类、产品类和服务类四大类指标</w:t>
      </w:r>
      <w:proofErr w:type="gramStart"/>
      <w:r w:rsidR="004201CD" w:rsidRPr="004201CD">
        <w:rPr>
          <w:rFonts w:ascii="仿宋" w:eastAsia="仿宋" w:hAnsi="仿宋" w:hint="eastAsia"/>
          <w:sz w:val="28"/>
          <w:szCs w:val="28"/>
        </w:rPr>
        <w:t>及其赋分权重</w:t>
      </w:r>
      <w:proofErr w:type="gramEnd"/>
      <w:r w:rsidR="004201CD" w:rsidRPr="004201CD">
        <w:rPr>
          <w:rFonts w:ascii="仿宋" w:eastAsia="仿宋" w:hAnsi="仿宋" w:hint="eastAsia"/>
          <w:sz w:val="28"/>
          <w:szCs w:val="28"/>
        </w:rPr>
        <w:t>，根据背靠背打分结果确定银行风险等级</w:t>
      </w:r>
      <w:r w:rsidR="004201CD">
        <w:rPr>
          <w:rFonts w:ascii="仿宋" w:eastAsia="仿宋" w:hAnsi="仿宋" w:hint="eastAsia"/>
          <w:sz w:val="28"/>
          <w:szCs w:val="28"/>
        </w:rPr>
        <w:t>，</w:t>
      </w:r>
      <w:r w:rsidR="004201CD" w:rsidRPr="004201CD">
        <w:rPr>
          <w:rFonts w:ascii="仿宋" w:eastAsia="仿宋" w:hAnsi="仿宋" w:hint="eastAsia"/>
          <w:sz w:val="28"/>
          <w:szCs w:val="28"/>
        </w:rPr>
        <w:t>该模型</w:t>
      </w:r>
      <w:r w:rsidR="004201CD" w:rsidRPr="004201CD">
        <w:rPr>
          <w:rFonts w:ascii="仿宋" w:eastAsia="仿宋" w:hAnsi="仿宋"/>
          <w:sz w:val="28"/>
          <w:szCs w:val="28"/>
        </w:rPr>
        <w:t>2023年对</w:t>
      </w:r>
      <w:r w:rsidR="004201CD">
        <w:rPr>
          <w:rFonts w:ascii="仿宋" w:eastAsia="仿宋" w:hAnsi="仿宋" w:hint="eastAsia"/>
          <w:sz w:val="28"/>
          <w:szCs w:val="28"/>
        </w:rPr>
        <w:t>集团</w:t>
      </w:r>
      <w:r w:rsidR="004201CD" w:rsidRPr="004201CD">
        <w:rPr>
          <w:rFonts w:ascii="仿宋" w:eastAsia="仿宋" w:hAnsi="仿宋"/>
          <w:sz w:val="28"/>
          <w:szCs w:val="28"/>
        </w:rPr>
        <w:t>18家战略合作银行</w:t>
      </w:r>
      <w:r w:rsidR="004201CD">
        <w:rPr>
          <w:rFonts w:ascii="仿宋" w:eastAsia="仿宋" w:hAnsi="仿宋" w:hint="eastAsia"/>
          <w:sz w:val="28"/>
          <w:szCs w:val="28"/>
        </w:rPr>
        <w:t>进行评价</w:t>
      </w:r>
      <w:r w:rsidR="004201CD" w:rsidRPr="004201CD">
        <w:rPr>
          <w:rFonts w:ascii="仿宋" w:eastAsia="仿宋" w:hAnsi="仿宋"/>
          <w:sz w:val="28"/>
          <w:szCs w:val="28"/>
        </w:rPr>
        <w:t>，为集团公司</w:t>
      </w:r>
      <w:r w:rsidR="004201CD">
        <w:rPr>
          <w:rFonts w:ascii="仿宋" w:eastAsia="仿宋" w:hAnsi="仿宋" w:hint="eastAsia"/>
          <w:sz w:val="28"/>
          <w:szCs w:val="28"/>
        </w:rPr>
        <w:t>下一步</w:t>
      </w:r>
      <w:r w:rsidR="004201CD" w:rsidRPr="004201CD">
        <w:rPr>
          <w:rFonts w:ascii="仿宋" w:eastAsia="仿宋" w:hAnsi="仿宋"/>
          <w:sz w:val="28"/>
          <w:szCs w:val="28"/>
        </w:rPr>
        <w:t>与银行开展业务合作提供了重要决策依据。</w:t>
      </w:r>
    </w:p>
    <w:p w14:paraId="2E705DBC" w14:textId="7D9DAB9E" w:rsidR="00AD7E91" w:rsidRPr="0052729E" w:rsidRDefault="00AD7E91" w:rsidP="00E56D61">
      <w:pPr>
        <w:ind w:firstLine="563"/>
        <w:rPr>
          <w:rFonts w:ascii="KaiTi" w:eastAsia="KaiTi" w:hAnsi="KaiTi"/>
          <w:sz w:val="28"/>
          <w:szCs w:val="28"/>
        </w:rPr>
      </w:pPr>
      <w:r w:rsidRPr="0052729E">
        <w:rPr>
          <w:rFonts w:ascii="KaiTi" w:eastAsia="KaiTi" w:hAnsi="KaiTi" w:hint="eastAsia"/>
          <w:sz w:val="28"/>
          <w:szCs w:val="28"/>
        </w:rPr>
        <w:t>（四）金融市场风险</w:t>
      </w:r>
      <w:r w:rsidR="00875DFA" w:rsidRPr="0052729E">
        <w:rPr>
          <w:rFonts w:ascii="KaiTi" w:eastAsia="KaiTi" w:hAnsi="KaiTi" w:hint="eastAsia"/>
          <w:sz w:val="28"/>
          <w:szCs w:val="28"/>
        </w:rPr>
        <w:t>管理</w:t>
      </w:r>
    </w:p>
    <w:p w14:paraId="3FE504A7" w14:textId="2C7AD74A" w:rsidR="00AD7E91" w:rsidRDefault="00F1365F" w:rsidP="00E56D61">
      <w:pPr>
        <w:ind w:firstLine="563"/>
        <w:rPr>
          <w:rFonts w:ascii="仿宋" w:eastAsia="仿宋" w:hAnsi="仿宋"/>
          <w:sz w:val="28"/>
          <w:szCs w:val="28"/>
        </w:rPr>
      </w:pPr>
      <w:r>
        <w:rPr>
          <w:rFonts w:ascii="仿宋" w:eastAsia="仿宋" w:hAnsi="仿宋" w:hint="eastAsia"/>
          <w:sz w:val="28"/>
          <w:szCs w:val="28"/>
        </w:rPr>
        <w:t>司库建设在</w:t>
      </w:r>
      <w:r w:rsidR="00317165">
        <w:rPr>
          <w:rFonts w:ascii="仿宋" w:eastAsia="仿宋" w:hAnsi="仿宋" w:hint="eastAsia"/>
          <w:sz w:val="28"/>
          <w:szCs w:val="28"/>
        </w:rPr>
        <w:t>金融市场</w:t>
      </w:r>
      <w:r>
        <w:rPr>
          <w:rFonts w:ascii="仿宋" w:eastAsia="仿宋" w:hAnsi="仿宋" w:hint="eastAsia"/>
          <w:sz w:val="28"/>
          <w:szCs w:val="28"/>
        </w:rPr>
        <w:t>风险管理方面</w:t>
      </w:r>
      <w:r w:rsidR="00317165">
        <w:rPr>
          <w:rFonts w:ascii="仿宋" w:eastAsia="仿宋" w:hAnsi="仿宋" w:hint="eastAsia"/>
          <w:sz w:val="28"/>
          <w:szCs w:val="28"/>
        </w:rPr>
        <w:t>强调对利率、汇率及金融衍生业务的监控和对金融衍生业务</w:t>
      </w:r>
      <w:r w:rsidR="00B81730">
        <w:rPr>
          <w:rFonts w:ascii="仿宋" w:eastAsia="仿宋" w:hAnsi="仿宋" w:hint="eastAsia"/>
          <w:sz w:val="28"/>
          <w:szCs w:val="28"/>
        </w:rPr>
        <w:t>、</w:t>
      </w:r>
      <w:r w:rsidR="003C6B79">
        <w:rPr>
          <w:rFonts w:ascii="仿宋" w:eastAsia="仿宋" w:hAnsi="仿宋" w:hint="eastAsia"/>
          <w:sz w:val="28"/>
          <w:szCs w:val="28"/>
        </w:rPr>
        <w:t>外币贷款</w:t>
      </w:r>
      <w:r w:rsidR="00317165">
        <w:rPr>
          <w:rFonts w:ascii="仿宋" w:eastAsia="仿宋" w:hAnsi="仿宋" w:hint="eastAsia"/>
          <w:sz w:val="28"/>
          <w:szCs w:val="28"/>
        </w:rPr>
        <w:t>风险敞口的管理。</w:t>
      </w:r>
      <w:r w:rsidR="00317165">
        <w:rPr>
          <w:rFonts w:ascii="仿宋" w:eastAsia="仿宋" w:hAnsi="仿宋" w:hint="eastAsia"/>
          <w:sz w:val="28"/>
          <w:szCs w:val="28"/>
        </w:rPr>
        <w:t>金融衍生业务管理方面，事前就</w:t>
      </w:r>
      <w:r w:rsidR="00317165" w:rsidRPr="00CC7CC7">
        <w:rPr>
          <w:rFonts w:ascii="仿宋" w:eastAsia="仿宋" w:hAnsi="仿宋" w:hint="eastAsia"/>
          <w:sz w:val="28"/>
          <w:szCs w:val="28"/>
        </w:rPr>
        <w:t>业务资质审批及年度计划审批两个标准化审批流程</w:t>
      </w:r>
      <w:r w:rsidR="00317165">
        <w:rPr>
          <w:rFonts w:ascii="仿宋" w:eastAsia="仿宋" w:hAnsi="仿宋" w:hint="eastAsia"/>
          <w:sz w:val="28"/>
          <w:szCs w:val="28"/>
        </w:rPr>
        <w:t>，</w:t>
      </w:r>
      <w:r w:rsidR="00317165" w:rsidRPr="00CC7CC7">
        <w:rPr>
          <w:rFonts w:ascii="仿宋" w:eastAsia="仿宋" w:hAnsi="仿宋" w:hint="eastAsia"/>
          <w:sz w:val="28"/>
          <w:szCs w:val="28"/>
        </w:rPr>
        <w:t>细化</w:t>
      </w:r>
      <w:r w:rsidR="00317165" w:rsidRPr="00CC7CC7">
        <w:rPr>
          <w:rFonts w:ascii="仿宋" w:eastAsia="仿宋" w:hAnsi="仿宋"/>
          <w:sz w:val="28"/>
          <w:szCs w:val="28"/>
        </w:rPr>
        <w:t>25个判断性要素指标，固化“先有资质、后有计划”的审批逻辑</w:t>
      </w:r>
      <w:r w:rsidR="003C6B79">
        <w:rPr>
          <w:rFonts w:ascii="仿宋" w:eastAsia="仿宋" w:hAnsi="仿宋" w:hint="eastAsia"/>
          <w:sz w:val="28"/>
          <w:szCs w:val="28"/>
        </w:rPr>
        <w:t>；</w:t>
      </w:r>
      <w:r w:rsidR="00317165">
        <w:rPr>
          <w:rFonts w:ascii="仿宋" w:eastAsia="仿宋" w:hAnsi="仿宋" w:hint="eastAsia"/>
          <w:sz w:val="28"/>
          <w:szCs w:val="28"/>
        </w:rPr>
        <w:t>事中</w:t>
      </w:r>
      <w:r w:rsidR="00317165" w:rsidRPr="00CC7CC7">
        <w:rPr>
          <w:rFonts w:ascii="仿宋" w:eastAsia="仿宋" w:hAnsi="仿宋" w:hint="eastAsia"/>
          <w:sz w:val="28"/>
          <w:szCs w:val="28"/>
        </w:rPr>
        <w:t>通过各成员单位建立健全业务信息系统并完成与集团</w:t>
      </w:r>
      <w:proofErr w:type="gramStart"/>
      <w:r w:rsidR="00317165" w:rsidRPr="00CC7CC7">
        <w:rPr>
          <w:rFonts w:ascii="仿宋" w:eastAsia="仿宋" w:hAnsi="仿宋" w:hint="eastAsia"/>
          <w:sz w:val="28"/>
          <w:szCs w:val="28"/>
        </w:rPr>
        <w:t>端管理</w:t>
      </w:r>
      <w:proofErr w:type="gramEnd"/>
      <w:r w:rsidR="00317165" w:rsidRPr="00CC7CC7">
        <w:rPr>
          <w:rFonts w:ascii="仿宋" w:eastAsia="仿宋" w:hAnsi="仿宋" w:hint="eastAsia"/>
          <w:sz w:val="28"/>
          <w:szCs w:val="28"/>
        </w:rPr>
        <w:t>子系统直连对接，完成集团金融衍生业务风险管理垂直体系的建立</w:t>
      </w:r>
      <w:r w:rsidR="00317165">
        <w:rPr>
          <w:rFonts w:ascii="仿宋" w:eastAsia="仿宋" w:hAnsi="仿宋" w:hint="eastAsia"/>
          <w:sz w:val="28"/>
          <w:szCs w:val="28"/>
        </w:rPr>
        <w:t>，</w:t>
      </w:r>
      <w:r w:rsidR="00317165" w:rsidRPr="00CC7CC7">
        <w:rPr>
          <w:rFonts w:ascii="仿宋" w:eastAsia="仿宋" w:hAnsi="仿宋" w:hint="eastAsia"/>
          <w:sz w:val="28"/>
          <w:szCs w:val="28"/>
        </w:rPr>
        <w:t>实现风险监控从“事后管理”转为“事中监控、预警”，满足了数据全天候动态智能管控</w:t>
      </w:r>
      <w:r w:rsidR="003C6B79">
        <w:rPr>
          <w:rFonts w:ascii="仿宋" w:eastAsia="仿宋" w:hAnsi="仿宋" w:hint="eastAsia"/>
          <w:sz w:val="28"/>
          <w:szCs w:val="28"/>
        </w:rPr>
        <w:t>；</w:t>
      </w:r>
      <w:r w:rsidR="00317165">
        <w:rPr>
          <w:rFonts w:ascii="仿宋" w:eastAsia="仿宋" w:hAnsi="仿宋" w:hint="eastAsia"/>
          <w:sz w:val="28"/>
          <w:szCs w:val="28"/>
        </w:rPr>
        <w:t>事后</w:t>
      </w:r>
      <w:r w:rsidR="00317165" w:rsidRPr="00CC7CC7">
        <w:rPr>
          <w:rFonts w:ascii="仿宋" w:eastAsia="仿宋" w:hAnsi="仿宋" w:hint="eastAsia"/>
          <w:sz w:val="28"/>
          <w:szCs w:val="28"/>
        </w:rPr>
        <w:t>通过全面数据信息化、智能化整合，提升了</w:t>
      </w:r>
      <w:r w:rsidR="00317165">
        <w:rPr>
          <w:rFonts w:ascii="仿宋" w:eastAsia="仿宋" w:hAnsi="仿宋" w:hint="eastAsia"/>
          <w:sz w:val="28"/>
          <w:szCs w:val="28"/>
        </w:rPr>
        <w:t>事后</w:t>
      </w:r>
      <w:r w:rsidR="00317165" w:rsidRPr="00CC7CC7">
        <w:rPr>
          <w:rFonts w:ascii="仿宋" w:eastAsia="仿宋" w:hAnsi="仿宋" w:hint="eastAsia"/>
          <w:sz w:val="28"/>
          <w:szCs w:val="28"/>
        </w:rPr>
        <w:t>报表的标准化程度和报送工作效率</w:t>
      </w:r>
      <w:r w:rsidR="00317165">
        <w:rPr>
          <w:rFonts w:ascii="仿宋" w:eastAsia="仿宋" w:hAnsi="仿宋" w:hint="eastAsia"/>
          <w:sz w:val="28"/>
          <w:szCs w:val="28"/>
        </w:rPr>
        <w:t>，</w:t>
      </w:r>
      <w:r w:rsidR="00317165" w:rsidRPr="00CC7CC7">
        <w:rPr>
          <w:rFonts w:ascii="仿宋" w:eastAsia="仿宋" w:hAnsi="仿宋" w:hint="eastAsia"/>
          <w:sz w:val="28"/>
          <w:szCs w:val="28"/>
        </w:rPr>
        <w:t>实现了“一键生成、自动汇总，事后闭环”的报告制度。</w:t>
      </w:r>
      <w:r w:rsidR="003C6B79">
        <w:rPr>
          <w:rFonts w:ascii="仿宋" w:eastAsia="仿宋" w:hAnsi="仿宋" w:hint="eastAsia"/>
          <w:sz w:val="28"/>
          <w:szCs w:val="28"/>
        </w:rPr>
        <w:t>外币贷款汇率风险管理方面，</w:t>
      </w:r>
      <w:r w:rsidR="009F379B">
        <w:rPr>
          <w:rFonts w:ascii="仿宋" w:eastAsia="仿宋" w:hAnsi="仿宋" w:hint="eastAsia"/>
          <w:sz w:val="28"/>
          <w:szCs w:val="28"/>
        </w:rPr>
        <w:t>集团公司</w:t>
      </w:r>
      <w:r w:rsidR="003C6B79">
        <w:rPr>
          <w:rFonts w:ascii="仿宋" w:eastAsia="仿宋" w:hAnsi="仿宋" w:hint="eastAsia"/>
          <w:sz w:val="28"/>
          <w:szCs w:val="28"/>
        </w:rPr>
        <w:t>充分利用</w:t>
      </w:r>
      <w:r w:rsidR="003C6B79" w:rsidRPr="003C6B79">
        <w:rPr>
          <w:rFonts w:ascii="仿宋" w:eastAsia="仿宋" w:hAnsi="仿宋" w:hint="eastAsia"/>
          <w:sz w:val="28"/>
          <w:szCs w:val="28"/>
        </w:rPr>
        <w:t>跨国公司本外币一体化资金池</w:t>
      </w:r>
      <w:r w:rsidR="003C6B79">
        <w:rPr>
          <w:rFonts w:ascii="仿宋" w:eastAsia="仿宋" w:hAnsi="仿宋" w:hint="eastAsia"/>
          <w:sz w:val="28"/>
          <w:szCs w:val="28"/>
        </w:rPr>
        <w:t>，在去年美元汇率和利</w:t>
      </w:r>
      <w:r w:rsidR="003C6B79">
        <w:rPr>
          <w:rFonts w:ascii="仿宋" w:eastAsia="仿宋" w:hAnsi="仿宋" w:hint="eastAsia"/>
          <w:sz w:val="28"/>
          <w:szCs w:val="28"/>
        </w:rPr>
        <w:lastRenderedPageBreak/>
        <w:t>率走高之前，从境内出境低成本人民币置换境外美元贷款，以规避汇率和利率风险，目前</w:t>
      </w:r>
      <w:r w:rsidR="003C6B79" w:rsidRPr="003C6B79">
        <w:rPr>
          <w:rFonts w:ascii="仿宋" w:eastAsia="仿宋" w:hAnsi="仿宋" w:hint="eastAsia"/>
          <w:sz w:val="28"/>
          <w:szCs w:val="28"/>
        </w:rPr>
        <w:t>，一体化资金池已累计为成员单位办理跨境业务金额</w:t>
      </w:r>
      <w:r w:rsidR="003C6B79" w:rsidRPr="003C6B79">
        <w:rPr>
          <w:rFonts w:ascii="仿宋" w:eastAsia="仿宋" w:hAnsi="仿宋"/>
          <w:sz w:val="28"/>
          <w:szCs w:val="28"/>
        </w:rPr>
        <w:t>16.39亿美元，其中人民币跨境业务金额44.95亿元（折合6.26亿美元），占比38.2%</w:t>
      </w:r>
      <w:r w:rsidR="003C6B79">
        <w:rPr>
          <w:rFonts w:ascii="仿宋" w:eastAsia="仿宋" w:hAnsi="仿宋" w:hint="eastAsia"/>
          <w:sz w:val="28"/>
          <w:szCs w:val="28"/>
        </w:rPr>
        <w:t>。</w:t>
      </w:r>
    </w:p>
    <w:p w14:paraId="77705741" w14:textId="7FA207BF" w:rsidR="003C6B79" w:rsidRDefault="003C6B79" w:rsidP="00E56D61">
      <w:pPr>
        <w:ind w:firstLine="563"/>
        <w:rPr>
          <w:rFonts w:ascii="仿宋" w:eastAsia="仿宋" w:hAnsi="仿宋" w:hint="eastAsia"/>
          <w:sz w:val="28"/>
          <w:szCs w:val="28"/>
        </w:rPr>
      </w:pPr>
      <w:r w:rsidRPr="003C6B79">
        <w:rPr>
          <w:rFonts w:ascii="仿宋" w:eastAsia="仿宋" w:hAnsi="仿宋" w:hint="eastAsia"/>
          <w:sz w:val="28"/>
          <w:szCs w:val="28"/>
        </w:rPr>
        <w:t>为跟踪高端</w:t>
      </w:r>
      <w:proofErr w:type="gramStart"/>
      <w:r w:rsidRPr="003C6B79">
        <w:rPr>
          <w:rFonts w:ascii="仿宋" w:eastAsia="仿宋" w:hAnsi="仿宋" w:hint="eastAsia"/>
          <w:sz w:val="28"/>
          <w:szCs w:val="28"/>
        </w:rPr>
        <w:t>装备央企信用</w:t>
      </w:r>
      <w:proofErr w:type="gramEnd"/>
      <w:r w:rsidRPr="003C6B79">
        <w:rPr>
          <w:rFonts w:ascii="仿宋" w:eastAsia="仿宋" w:hAnsi="仿宋" w:hint="eastAsia"/>
          <w:sz w:val="28"/>
          <w:szCs w:val="28"/>
        </w:rPr>
        <w:t>债市场波动情况，司库建设依托财务公司专业投</w:t>
      </w:r>
      <w:proofErr w:type="gramStart"/>
      <w:r w:rsidRPr="003C6B79">
        <w:rPr>
          <w:rFonts w:ascii="仿宋" w:eastAsia="仿宋" w:hAnsi="仿宋" w:hint="eastAsia"/>
          <w:sz w:val="28"/>
          <w:szCs w:val="28"/>
        </w:rPr>
        <w:t>研</w:t>
      </w:r>
      <w:proofErr w:type="gramEnd"/>
      <w:r w:rsidRPr="003C6B79">
        <w:rPr>
          <w:rFonts w:ascii="仿宋" w:eastAsia="仿宋" w:hAnsi="仿宋" w:hint="eastAsia"/>
          <w:sz w:val="28"/>
          <w:szCs w:val="28"/>
        </w:rPr>
        <w:t>团队，与联合中证指数有限公司共同研发并发布了市场上首支聚焦高端装备制造业的债券指数——“中证高端装备央企信用债指数”。该指数是同维度发债企业发行债券市场价格走势的指标体系，作为市场走势的风向标，可以为分析、评价以及预测市场趋势提供依据，在司库建设及集团公司债务融资中挥价格</w:t>
      </w:r>
      <w:proofErr w:type="gramStart"/>
      <w:r w:rsidRPr="003C6B79">
        <w:rPr>
          <w:rFonts w:ascii="仿宋" w:eastAsia="仿宋" w:hAnsi="仿宋" w:hint="eastAsia"/>
          <w:sz w:val="28"/>
          <w:szCs w:val="28"/>
        </w:rPr>
        <w:t>锚定作</w:t>
      </w:r>
      <w:proofErr w:type="gramEnd"/>
      <w:r w:rsidRPr="003C6B79">
        <w:rPr>
          <w:rFonts w:ascii="仿宋" w:eastAsia="仿宋" w:hAnsi="仿宋" w:hint="eastAsia"/>
          <w:sz w:val="28"/>
          <w:szCs w:val="28"/>
        </w:rPr>
        <w:t>用，为司库“资金</w:t>
      </w:r>
      <w:r w:rsidRPr="003C6B79">
        <w:rPr>
          <w:rFonts w:ascii="仿宋" w:eastAsia="仿宋" w:hAnsi="仿宋"/>
          <w:sz w:val="28"/>
          <w:szCs w:val="28"/>
        </w:rPr>
        <w:t>+信息”金融科技运用提供多维</w:t>
      </w:r>
      <w:proofErr w:type="gramStart"/>
      <w:r w:rsidRPr="003C6B79">
        <w:rPr>
          <w:rFonts w:ascii="仿宋" w:eastAsia="仿宋" w:hAnsi="仿宋"/>
          <w:sz w:val="28"/>
          <w:szCs w:val="28"/>
        </w:rPr>
        <w:t>度数据</w:t>
      </w:r>
      <w:proofErr w:type="gramEnd"/>
      <w:r>
        <w:rPr>
          <w:rFonts w:ascii="仿宋" w:eastAsia="仿宋" w:hAnsi="仿宋" w:hint="eastAsia"/>
          <w:sz w:val="28"/>
          <w:szCs w:val="28"/>
        </w:rPr>
        <w:t>支撑。</w:t>
      </w:r>
    </w:p>
    <w:p w14:paraId="162D2F78" w14:textId="6DBA0966" w:rsidR="005D7D7F" w:rsidRDefault="005D7D7F" w:rsidP="0052729E">
      <w:pPr>
        <w:ind w:firstLineChars="200" w:firstLine="562"/>
        <w:rPr>
          <w:rFonts w:ascii="仿宋" w:eastAsia="仿宋" w:hAnsi="仿宋"/>
          <w:sz w:val="28"/>
          <w:szCs w:val="28"/>
        </w:rPr>
      </w:pPr>
      <w:r>
        <w:rPr>
          <w:rFonts w:ascii="仿宋" w:eastAsia="仿宋" w:hAnsi="仿宋" w:hint="eastAsia"/>
          <w:b/>
          <w:sz w:val="28"/>
          <w:szCs w:val="28"/>
        </w:rPr>
        <w:t>三</w:t>
      </w:r>
      <w:r w:rsidRPr="00F7152C">
        <w:rPr>
          <w:rFonts w:ascii="仿宋" w:eastAsia="仿宋" w:hAnsi="仿宋" w:hint="eastAsia"/>
          <w:b/>
          <w:sz w:val="28"/>
          <w:szCs w:val="28"/>
        </w:rPr>
        <w:t>、</w:t>
      </w:r>
      <w:r w:rsidR="00490548">
        <w:rPr>
          <w:rFonts w:ascii="仿宋" w:eastAsia="仿宋" w:hAnsi="仿宋" w:hint="eastAsia"/>
          <w:b/>
          <w:sz w:val="28"/>
          <w:szCs w:val="28"/>
        </w:rPr>
        <w:t>下一步工作计划</w:t>
      </w:r>
    </w:p>
    <w:p w14:paraId="155591B5" w14:textId="77777777" w:rsidR="00567EB4" w:rsidRDefault="00484D8D" w:rsidP="009A7A9F">
      <w:pPr>
        <w:ind w:firstLine="563"/>
        <w:rPr>
          <w:rFonts w:ascii="仿宋" w:eastAsia="仿宋" w:hAnsi="仿宋"/>
          <w:sz w:val="28"/>
          <w:szCs w:val="28"/>
        </w:rPr>
      </w:pPr>
      <w:r w:rsidRPr="00E56D61">
        <w:rPr>
          <w:rFonts w:ascii="仿宋" w:eastAsia="仿宋" w:hAnsi="仿宋" w:hint="eastAsia"/>
          <w:sz w:val="28"/>
          <w:szCs w:val="28"/>
        </w:rPr>
        <w:t>航空工业集团公司</w:t>
      </w:r>
      <w:r>
        <w:rPr>
          <w:rFonts w:ascii="仿宋" w:eastAsia="仿宋" w:hAnsi="仿宋" w:hint="eastAsia"/>
          <w:sz w:val="28"/>
          <w:szCs w:val="28"/>
        </w:rPr>
        <w:t>党组</w:t>
      </w:r>
      <w:r w:rsidRPr="00E56D61">
        <w:rPr>
          <w:rFonts w:ascii="仿宋" w:eastAsia="仿宋" w:hAnsi="仿宋" w:hint="eastAsia"/>
          <w:sz w:val="28"/>
          <w:szCs w:val="28"/>
        </w:rPr>
        <w:t>高度重视司库建设</w:t>
      </w:r>
      <w:r>
        <w:rPr>
          <w:rFonts w:ascii="仿宋" w:eastAsia="仿宋" w:hAnsi="仿宋" w:hint="eastAsia"/>
          <w:sz w:val="28"/>
          <w:szCs w:val="28"/>
        </w:rPr>
        <w:t>工作</w:t>
      </w:r>
      <w:r w:rsidRPr="00E56D61">
        <w:rPr>
          <w:rFonts w:ascii="仿宋" w:eastAsia="仿宋" w:hAnsi="仿宋" w:hint="eastAsia"/>
          <w:sz w:val="28"/>
          <w:szCs w:val="28"/>
        </w:rPr>
        <w:t>，集团公司党组</w:t>
      </w:r>
      <w:r>
        <w:rPr>
          <w:rFonts w:ascii="仿宋" w:eastAsia="仿宋" w:hAnsi="仿宋" w:hint="eastAsia"/>
          <w:sz w:val="28"/>
          <w:szCs w:val="28"/>
        </w:rPr>
        <w:t>副书记、总经理亲自担任司库建设领导小组组长，多次实地调研司库建设情况，集团总办会</w:t>
      </w:r>
      <w:r w:rsidRPr="00E56D61">
        <w:rPr>
          <w:rFonts w:ascii="仿宋" w:eastAsia="仿宋" w:hAnsi="仿宋" w:hint="eastAsia"/>
          <w:sz w:val="28"/>
          <w:szCs w:val="28"/>
        </w:rPr>
        <w:t>专题听取司库建设工作进展</w:t>
      </w:r>
      <w:r>
        <w:rPr>
          <w:rFonts w:ascii="仿宋" w:eastAsia="仿宋" w:hAnsi="仿宋" w:hint="eastAsia"/>
          <w:sz w:val="28"/>
          <w:szCs w:val="28"/>
        </w:rPr>
        <w:t>情况汇报</w:t>
      </w:r>
      <w:r w:rsidR="00567EB4">
        <w:rPr>
          <w:rFonts w:ascii="仿宋" w:eastAsia="仿宋" w:hAnsi="仿宋" w:hint="eastAsia"/>
          <w:sz w:val="28"/>
          <w:szCs w:val="28"/>
        </w:rPr>
        <w:t>，要求“司库体系</w:t>
      </w:r>
      <w:r w:rsidR="00567EB4" w:rsidRPr="008B2ED2">
        <w:rPr>
          <w:rFonts w:ascii="仿宋" w:eastAsia="仿宋" w:hAnsi="仿宋" w:hint="eastAsia"/>
          <w:sz w:val="28"/>
          <w:szCs w:val="28"/>
        </w:rPr>
        <w:t>建成后</w:t>
      </w:r>
      <w:r w:rsidR="00567EB4">
        <w:rPr>
          <w:rFonts w:ascii="仿宋" w:eastAsia="仿宋" w:hAnsi="仿宋" w:hint="eastAsia"/>
          <w:sz w:val="28"/>
          <w:szCs w:val="28"/>
        </w:rPr>
        <w:t>，要</w:t>
      </w:r>
      <w:r w:rsidR="00567EB4" w:rsidRPr="008B2ED2">
        <w:rPr>
          <w:rFonts w:ascii="仿宋" w:eastAsia="仿宋" w:hAnsi="仿宋" w:hint="eastAsia"/>
          <w:sz w:val="28"/>
          <w:szCs w:val="28"/>
        </w:rPr>
        <w:t>强力推进司库体系全面推广应用，加大考核评价</w:t>
      </w:r>
      <w:r w:rsidR="00567EB4">
        <w:rPr>
          <w:rFonts w:ascii="仿宋" w:eastAsia="仿宋" w:hAnsi="仿宋" w:hint="eastAsia"/>
          <w:sz w:val="28"/>
          <w:szCs w:val="28"/>
        </w:rPr>
        <w:t>”</w:t>
      </w:r>
      <w:r w:rsidRPr="00E56D61">
        <w:rPr>
          <w:rFonts w:ascii="仿宋" w:eastAsia="仿宋" w:hAnsi="仿宋" w:hint="eastAsia"/>
          <w:sz w:val="28"/>
          <w:szCs w:val="28"/>
        </w:rPr>
        <w:t>。</w:t>
      </w:r>
      <w:r w:rsidR="00567EB4">
        <w:rPr>
          <w:rFonts w:ascii="仿宋" w:eastAsia="仿宋" w:hAnsi="仿宋" w:hint="eastAsia"/>
          <w:sz w:val="28"/>
          <w:szCs w:val="28"/>
        </w:rPr>
        <w:t>今年以来，面向全级次企业，集团公司</w:t>
      </w:r>
      <w:r w:rsidR="008B2ED2">
        <w:rPr>
          <w:rFonts w:ascii="仿宋" w:eastAsia="仿宋" w:hAnsi="仿宋" w:hint="eastAsia"/>
          <w:sz w:val="28"/>
          <w:szCs w:val="28"/>
        </w:rPr>
        <w:t>共组织了8场，累计2</w:t>
      </w:r>
      <w:r w:rsidR="008B2ED2">
        <w:rPr>
          <w:rFonts w:ascii="仿宋" w:eastAsia="仿宋" w:hAnsi="仿宋"/>
          <w:sz w:val="28"/>
          <w:szCs w:val="28"/>
        </w:rPr>
        <w:t>3</w:t>
      </w:r>
      <w:r w:rsidR="008B2ED2">
        <w:rPr>
          <w:rFonts w:ascii="仿宋" w:eastAsia="仿宋" w:hAnsi="仿宋" w:hint="eastAsia"/>
          <w:sz w:val="28"/>
          <w:szCs w:val="28"/>
        </w:rPr>
        <w:t>次的司库专题培训，累计培训</w:t>
      </w:r>
      <w:r w:rsidR="00237BF3">
        <w:rPr>
          <w:rFonts w:ascii="仿宋" w:eastAsia="仿宋" w:hAnsi="仿宋" w:hint="eastAsia"/>
          <w:sz w:val="28"/>
          <w:szCs w:val="28"/>
        </w:rPr>
        <w:t>人数近4</w:t>
      </w:r>
      <w:r w:rsidR="00237BF3">
        <w:rPr>
          <w:rFonts w:ascii="仿宋" w:eastAsia="仿宋" w:hAnsi="仿宋"/>
          <w:sz w:val="28"/>
          <w:szCs w:val="28"/>
        </w:rPr>
        <w:t>,000</w:t>
      </w:r>
      <w:r w:rsidR="00237BF3">
        <w:rPr>
          <w:rFonts w:ascii="仿宋" w:eastAsia="仿宋" w:hAnsi="仿宋" w:hint="eastAsia"/>
          <w:sz w:val="28"/>
          <w:szCs w:val="28"/>
        </w:rPr>
        <w:t>人</w:t>
      </w:r>
      <w:r w:rsidR="00940F51">
        <w:rPr>
          <w:rFonts w:ascii="仿宋" w:eastAsia="仿宋" w:hAnsi="仿宋" w:hint="eastAsia"/>
          <w:sz w:val="28"/>
          <w:szCs w:val="28"/>
        </w:rPr>
        <w:t>。</w:t>
      </w:r>
    </w:p>
    <w:p w14:paraId="0D29FBE3" w14:textId="3BEA81F3" w:rsidR="00967D0F" w:rsidRPr="00FB7927" w:rsidRDefault="00567EB4" w:rsidP="00567EB4">
      <w:pPr>
        <w:ind w:firstLine="563"/>
        <w:rPr>
          <w:rFonts w:ascii="仿宋" w:eastAsia="仿宋" w:hAnsi="仿宋"/>
          <w:sz w:val="28"/>
          <w:szCs w:val="28"/>
        </w:rPr>
      </w:pPr>
      <w:r>
        <w:rPr>
          <w:rFonts w:ascii="仿宋" w:eastAsia="仿宋" w:hAnsi="仿宋" w:hint="eastAsia"/>
          <w:sz w:val="28"/>
          <w:szCs w:val="28"/>
        </w:rPr>
        <w:t>下一步，</w:t>
      </w:r>
      <w:r w:rsidRPr="00870854">
        <w:rPr>
          <w:rFonts w:ascii="仿宋" w:eastAsia="仿宋" w:hAnsi="仿宋" w:hint="eastAsia"/>
          <w:sz w:val="28"/>
          <w:szCs w:val="28"/>
        </w:rPr>
        <w:t>对标对表国资委司库建设工作的最新要求，航空工业集团</w:t>
      </w:r>
      <w:proofErr w:type="gramStart"/>
      <w:r w:rsidRPr="00870854">
        <w:rPr>
          <w:rFonts w:ascii="仿宋" w:eastAsia="仿宋" w:hAnsi="仿宋" w:hint="eastAsia"/>
          <w:sz w:val="28"/>
          <w:szCs w:val="28"/>
        </w:rPr>
        <w:t>将尽锐出战</w:t>
      </w:r>
      <w:proofErr w:type="gramEnd"/>
      <w:r w:rsidRPr="00870854">
        <w:rPr>
          <w:rFonts w:ascii="仿宋" w:eastAsia="仿宋" w:hAnsi="仿宋" w:hint="eastAsia"/>
          <w:sz w:val="28"/>
          <w:szCs w:val="28"/>
        </w:rPr>
        <w:t>、勇于担当，瞄准当前司库建设的短板弱项，查漏补缺、挂图作战，大干6</w:t>
      </w:r>
      <w:r w:rsidRPr="00870854">
        <w:rPr>
          <w:rFonts w:ascii="仿宋" w:eastAsia="仿宋" w:hAnsi="仿宋"/>
          <w:sz w:val="28"/>
          <w:szCs w:val="28"/>
        </w:rPr>
        <w:t>0</w:t>
      </w:r>
      <w:r w:rsidRPr="00870854">
        <w:rPr>
          <w:rFonts w:ascii="仿宋" w:eastAsia="仿宋" w:hAnsi="仿宋" w:hint="eastAsia"/>
          <w:sz w:val="28"/>
          <w:szCs w:val="28"/>
        </w:rPr>
        <w:t>天，</w:t>
      </w:r>
      <w:r>
        <w:rPr>
          <w:rFonts w:ascii="仿宋" w:eastAsia="仿宋" w:hAnsi="仿宋" w:hint="eastAsia"/>
          <w:sz w:val="28"/>
          <w:szCs w:val="28"/>
        </w:rPr>
        <w:t>真正将司库体系建设成为集团风险防控的“千里眼”和“顺风耳”</w:t>
      </w:r>
      <w:r w:rsidRPr="00870854">
        <w:rPr>
          <w:rFonts w:ascii="仿宋" w:eastAsia="仿宋" w:hAnsi="仿宋" w:hint="eastAsia"/>
          <w:sz w:val="28"/>
          <w:szCs w:val="28"/>
        </w:rPr>
        <w:t>。</w:t>
      </w:r>
      <w:r>
        <w:rPr>
          <w:rFonts w:ascii="仿宋" w:eastAsia="仿宋" w:hAnsi="仿宋" w:hint="eastAsia"/>
          <w:sz w:val="28"/>
          <w:szCs w:val="28"/>
        </w:rPr>
        <w:t>其次</w:t>
      </w:r>
      <w:r w:rsidR="0022065A">
        <w:rPr>
          <w:rFonts w:ascii="仿宋" w:eastAsia="仿宋" w:hAnsi="仿宋" w:hint="eastAsia"/>
          <w:sz w:val="28"/>
          <w:szCs w:val="28"/>
        </w:rPr>
        <w:t>，</w:t>
      </w:r>
      <w:r w:rsidR="00BC53AE">
        <w:rPr>
          <w:rFonts w:ascii="仿宋" w:eastAsia="仿宋" w:hAnsi="仿宋" w:hint="eastAsia"/>
          <w:sz w:val="28"/>
          <w:szCs w:val="28"/>
        </w:rPr>
        <w:t>为强化推广应用</w:t>
      </w:r>
      <w:r>
        <w:rPr>
          <w:rFonts w:ascii="仿宋" w:eastAsia="仿宋" w:hAnsi="仿宋" w:hint="eastAsia"/>
          <w:sz w:val="28"/>
          <w:szCs w:val="28"/>
        </w:rPr>
        <w:t>，</w:t>
      </w:r>
      <w:r w:rsidR="00BC53AE">
        <w:rPr>
          <w:rFonts w:ascii="仿宋" w:eastAsia="仿宋" w:hAnsi="仿宋" w:hint="eastAsia"/>
          <w:sz w:val="28"/>
          <w:szCs w:val="28"/>
        </w:rPr>
        <w:t>集团将</w:t>
      </w:r>
      <w:r>
        <w:rPr>
          <w:rFonts w:ascii="仿宋" w:eastAsia="仿宋" w:hAnsi="仿宋" w:hint="eastAsia"/>
          <w:sz w:val="28"/>
          <w:szCs w:val="28"/>
        </w:rPr>
        <w:t>按</w:t>
      </w:r>
      <w:r w:rsidR="009A7A9F">
        <w:rPr>
          <w:rFonts w:ascii="仿宋" w:eastAsia="仿宋" w:hAnsi="仿宋" w:hint="eastAsia"/>
          <w:sz w:val="28"/>
          <w:szCs w:val="28"/>
        </w:rPr>
        <w:t>制定发布</w:t>
      </w:r>
      <w:r>
        <w:rPr>
          <w:rFonts w:ascii="仿宋" w:eastAsia="仿宋" w:hAnsi="仿宋" w:hint="eastAsia"/>
          <w:sz w:val="28"/>
          <w:szCs w:val="28"/>
        </w:rPr>
        <w:t>的</w:t>
      </w:r>
      <w:r w:rsidR="009A7A9F">
        <w:rPr>
          <w:rFonts w:ascii="仿宋" w:eastAsia="仿宋" w:hAnsi="仿宋" w:hint="eastAsia"/>
          <w:sz w:val="28"/>
          <w:szCs w:val="28"/>
        </w:rPr>
        <w:lastRenderedPageBreak/>
        <w:t>《司库体系贯彻执行评价细则》，从</w:t>
      </w:r>
      <w:r w:rsidR="009A7A9F" w:rsidRPr="009A7A9F">
        <w:rPr>
          <w:rFonts w:ascii="仿宋" w:eastAsia="仿宋" w:hAnsi="仿宋" w:hint="eastAsia"/>
          <w:sz w:val="28"/>
          <w:szCs w:val="28"/>
        </w:rPr>
        <w:t>注册开通、推广培训、</w:t>
      </w:r>
      <w:r w:rsidR="009A7A9F">
        <w:rPr>
          <w:rFonts w:ascii="仿宋" w:eastAsia="仿宋" w:hAnsi="仿宋" w:hint="eastAsia"/>
          <w:sz w:val="28"/>
          <w:szCs w:val="28"/>
        </w:rPr>
        <w:t>司库系统各模块应用</w:t>
      </w:r>
      <w:r w:rsidR="009A7A9F" w:rsidRPr="009A7A9F">
        <w:rPr>
          <w:rFonts w:ascii="仿宋" w:eastAsia="仿宋" w:hAnsi="仿宋" w:hint="eastAsia"/>
          <w:sz w:val="28"/>
          <w:szCs w:val="28"/>
        </w:rPr>
        <w:t>、系统安全管理和保密管理等</w:t>
      </w:r>
      <w:r w:rsidR="009A7A9F">
        <w:rPr>
          <w:rFonts w:ascii="仿宋" w:eastAsia="仿宋" w:hAnsi="仿宋" w:hint="eastAsia"/>
          <w:sz w:val="28"/>
          <w:szCs w:val="28"/>
        </w:rPr>
        <w:t>方面</w:t>
      </w:r>
      <w:r w:rsidR="002F71C4">
        <w:rPr>
          <w:rFonts w:ascii="仿宋" w:eastAsia="仿宋" w:hAnsi="仿宋" w:hint="eastAsia"/>
          <w:sz w:val="28"/>
          <w:szCs w:val="28"/>
        </w:rPr>
        <w:t>，按</w:t>
      </w:r>
      <w:r w:rsidR="002F71C4" w:rsidRPr="002F71C4">
        <w:rPr>
          <w:rFonts w:ascii="仿宋" w:eastAsia="仿宋" w:hAnsi="仿宋" w:hint="eastAsia"/>
          <w:sz w:val="28"/>
          <w:szCs w:val="28"/>
        </w:rPr>
        <w:t>“统一评价、逐级管理”的原则</w:t>
      </w:r>
      <w:r w:rsidR="002F71C4">
        <w:rPr>
          <w:rFonts w:ascii="仿宋" w:eastAsia="仿宋" w:hAnsi="仿宋" w:hint="eastAsia"/>
          <w:sz w:val="28"/>
          <w:szCs w:val="28"/>
        </w:rPr>
        <w:t>对各企业司库应用情况进行全面评价。</w:t>
      </w:r>
      <w:r>
        <w:rPr>
          <w:rFonts w:ascii="仿宋" w:eastAsia="仿宋" w:hAnsi="仿宋" w:hint="eastAsia"/>
          <w:sz w:val="28"/>
          <w:szCs w:val="28"/>
        </w:rPr>
        <w:t>最后</w:t>
      </w:r>
      <w:r w:rsidR="00870854">
        <w:rPr>
          <w:rFonts w:ascii="仿宋" w:eastAsia="仿宋" w:hAnsi="仿宋" w:hint="eastAsia"/>
          <w:sz w:val="28"/>
          <w:szCs w:val="28"/>
        </w:rPr>
        <w:t>，</w:t>
      </w:r>
      <w:r w:rsidR="00E702CD">
        <w:rPr>
          <w:rFonts w:ascii="仿宋" w:eastAsia="仿宋" w:hAnsi="仿宋" w:hint="eastAsia"/>
          <w:sz w:val="28"/>
          <w:szCs w:val="28"/>
        </w:rPr>
        <w:t>聚焦打赢财务管理数智化转型的</w:t>
      </w:r>
      <w:r w:rsidR="00F678D6">
        <w:rPr>
          <w:rFonts w:ascii="仿宋" w:eastAsia="仿宋" w:hAnsi="仿宋" w:hint="eastAsia"/>
          <w:sz w:val="28"/>
          <w:szCs w:val="28"/>
        </w:rPr>
        <w:t>“攻坚战”</w:t>
      </w:r>
      <w:r w:rsidR="00E702CD">
        <w:rPr>
          <w:rFonts w:ascii="仿宋" w:eastAsia="仿宋" w:hAnsi="仿宋" w:hint="eastAsia"/>
          <w:sz w:val="28"/>
          <w:szCs w:val="28"/>
        </w:rPr>
        <w:t>，</w:t>
      </w:r>
      <w:r w:rsidR="00870854">
        <w:rPr>
          <w:rFonts w:ascii="仿宋" w:eastAsia="仿宋" w:hAnsi="仿宋" w:hint="eastAsia"/>
          <w:sz w:val="28"/>
          <w:szCs w:val="28"/>
        </w:rPr>
        <w:t>司库</w:t>
      </w:r>
      <w:r w:rsidR="00BC53AE">
        <w:rPr>
          <w:rFonts w:ascii="仿宋" w:eastAsia="仿宋" w:hAnsi="仿宋" w:hint="eastAsia"/>
          <w:sz w:val="28"/>
          <w:szCs w:val="28"/>
        </w:rPr>
        <w:t>信息</w:t>
      </w:r>
      <w:r w:rsidR="00870854">
        <w:rPr>
          <w:rFonts w:ascii="仿宋" w:eastAsia="仿宋" w:hAnsi="仿宋" w:hint="eastAsia"/>
          <w:sz w:val="28"/>
          <w:szCs w:val="28"/>
        </w:rPr>
        <w:t>系统将与集团公司正在建设的数智</w:t>
      </w:r>
      <w:r>
        <w:rPr>
          <w:rFonts w:ascii="仿宋" w:eastAsia="仿宋" w:hAnsi="仿宋" w:hint="eastAsia"/>
          <w:sz w:val="28"/>
          <w:szCs w:val="28"/>
        </w:rPr>
        <w:t>计财平台</w:t>
      </w:r>
      <w:r w:rsidR="00870854">
        <w:rPr>
          <w:rFonts w:ascii="仿宋" w:eastAsia="仿宋" w:hAnsi="仿宋" w:hint="eastAsia"/>
          <w:sz w:val="28"/>
          <w:szCs w:val="28"/>
        </w:rPr>
        <w:t>在集团金航网实现互联互通</w:t>
      </w:r>
      <w:r w:rsidR="00E702CD">
        <w:rPr>
          <w:rFonts w:ascii="仿宋" w:eastAsia="仿宋" w:hAnsi="仿宋" w:hint="eastAsia"/>
          <w:sz w:val="28"/>
          <w:szCs w:val="28"/>
        </w:rPr>
        <w:t>，融入</w:t>
      </w:r>
      <w:r w:rsidR="002818BA">
        <w:rPr>
          <w:rFonts w:ascii="仿宋" w:eastAsia="仿宋" w:hAnsi="仿宋" w:hint="eastAsia"/>
          <w:sz w:val="28"/>
          <w:szCs w:val="28"/>
        </w:rPr>
        <w:t>集团“数字航空”建设，助力集团公司高质量发展。</w:t>
      </w:r>
      <w:bookmarkStart w:id="0" w:name="_GoBack"/>
      <w:bookmarkEnd w:id="0"/>
    </w:p>
    <w:sectPr w:rsidR="00967D0F" w:rsidRPr="00FB7927" w:rsidSect="00B9689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A66BE1" w14:textId="77777777" w:rsidR="00F00FC0" w:rsidRDefault="00F00FC0" w:rsidP="00E56D61">
      <w:r>
        <w:separator/>
      </w:r>
    </w:p>
  </w:endnote>
  <w:endnote w:type="continuationSeparator" w:id="0">
    <w:p w14:paraId="57A14AE9" w14:textId="77777777" w:rsidR="00F00FC0" w:rsidRDefault="00F00FC0" w:rsidP="00E56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KaiTi">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75DDF" w14:textId="77777777" w:rsidR="00B9689A" w:rsidRDefault="00B9689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0034154"/>
      <w:docPartObj>
        <w:docPartGallery w:val="Page Numbers (Bottom of Page)"/>
        <w:docPartUnique/>
      </w:docPartObj>
    </w:sdtPr>
    <w:sdtContent>
      <w:p w14:paraId="779557B3" w14:textId="6EFA0F03" w:rsidR="00B9689A" w:rsidRDefault="00B9689A">
        <w:pPr>
          <w:pStyle w:val="a6"/>
          <w:jc w:val="right"/>
        </w:pPr>
        <w:r>
          <w:fldChar w:fldCharType="begin"/>
        </w:r>
        <w:r>
          <w:instrText>PAGE   \* MERGEFORMAT</w:instrText>
        </w:r>
        <w:r>
          <w:fldChar w:fldCharType="separate"/>
        </w:r>
        <w:r>
          <w:rPr>
            <w:lang w:val="zh-CN"/>
          </w:rPr>
          <w:t>2</w:t>
        </w:r>
        <w:r>
          <w:fldChar w:fldCharType="end"/>
        </w:r>
      </w:p>
    </w:sdtContent>
  </w:sdt>
  <w:p w14:paraId="6942A5F1" w14:textId="77777777" w:rsidR="00A17D34" w:rsidRDefault="00A17D3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0F3A5" w14:textId="77777777" w:rsidR="00B9689A" w:rsidRDefault="00B9689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C29FC1" w14:textId="77777777" w:rsidR="00F00FC0" w:rsidRDefault="00F00FC0" w:rsidP="00E56D61">
      <w:r>
        <w:separator/>
      </w:r>
    </w:p>
  </w:footnote>
  <w:footnote w:type="continuationSeparator" w:id="0">
    <w:p w14:paraId="1BC4513A" w14:textId="77777777" w:rsidR="00F00FC0" w:rsidRDefault="00F00FC0" w:rsidP="00E56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9A375" w14:textId="77777777" w:rsidR="00B9689A" w:rsidRDefault="00B9689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64491F" w14:textId="77777777" w:rsidR="00B9689A" w:rsidRDefault="00B9689A">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432B5" w14:textId="77777777" w:rsidR="00B9689A" w:rsidRDefault="00B9689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33DF9"/>
    <w:multiLevelType w:val="hybridMultilevel"/>
    <w:tmpl w:val="33E0985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F0323A"/>
    <w:multiLevelType w:val="hybridMultilevel"/>
    <w:tmpl w:val="0B1CA2C4"/>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285A78"/>
    <w:multiLevelType w:val="hybridMultilevel"/>
    <w:tmpl w:val="33E09852"/>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36"/>
    <w:rsid w:val="00001C88"/>
    <w:rsid w:val="000028BD"/>
    <w:rsid w:val="00003FB7"/>
    <w:rsid w:val="00005684"/>
    <w:rsid w:val="00006DC6"/>
    <w:rsid w:val="00007DC9"/>
    <w:rsid w:val="00011E3C"/>
    <w:rsid w:val="00012686"/>
    <w:rsid w:val="00013930"/>
    <w:rsid w:val="00013BDF"/>
    <w:rsid w:val="000176AB"/>
    <w:rsid w:val="00020273"/>
    <w:rsid w:val="00020997"/>
    <w:rsid w:val="00025A3F"/>
    <w:rsid w:val="00026ECA"/>
    <w:rsid w:val="00027136"/>
    <w:rsid w:val="000309F7"/>
    <w:rsid w:val="00033E64"/>
    <w:rsid w:val="00034F89"/>
    <w:rsid w:val="00036A2F"/>
    <w:rsid w:val="000414C6"/>
    <w:rsid w:val="00041BA5"/>
    <w:rsid w:val="00041ECC"/>
    <w:rsid w:val="00041FF1"/>
    <w:rsid w:val="00042450"/>
    <w:rsid w:val="000436AA"/>
    <w:rsid w:val="00043AE1"/>
    <w:rsid w:val="00045076"/>
    <w:rsid w:val="000452A1"/>
    <w:rsid w:val="00047290"/>
    <w:rsid w:val="000476CE"/>
    <w:rsid w:val="0004786E"/>
    <w:rsid w:val="0005289B"/>
    <w:rsid w:val="00054D0F"/>
    <w:rsid w:val="000556E6"/>
    <w:rsid w:val="00055F1F"/>
    <w:rsid w:val="00056870"/>
    <w:rsid w:val="00057690"/>
    <w:rsid w:val="000577BA"/>
    <w:rsid w:val="000618DE"/>
    <w:rsid w:val="0006203E"/>
    <w:rsid w:val="00064585"/>
    <w:rsid w:val="00064D56"/>
    <w:rsid w:val="00065377"/>
    <w:rsid w:val="00065740"/>
    <w:rsid w:val="00066754"/>
    <w:rsid w:val="0006728D"/>
    <w:rsid w:val="0007312A"/>
    <w:rsid w:val="00073134"/>
    <w:rsid w:val="0007394B"/>
    <w:rsid w:val="000800BE"/>
    <w:rsid w:val="0008031B"/>
    <w:rsid w:val="00080E31"/>
    <w:rsid w:val="0008221D"/>
    <w:rsid w:val="000852CB"/>
    <w:rsid w:val="00087149"/>
    <w:rsid w:val="00087258"/>
    <w:rsid w:val="000906C1"/>
    <w:rsid w:val="00090E8C"/>
    <w:rsid w:val="0009306D"/>
    <w:rsid w:val="00096408"/>
    <w:rsid w:val="00097439"/>
    <w:rsid w:val="000A0466"/>
    <w:rsid w:val="000A3D9B"/>
    <w:rsid w:val="000A47AA"/>
    <w:rsid w:val="000A6D0E"/>
    <w:rsid w:val="000A6EBA"/>
    <w:rsid w:val="000A77E2"/>
    <w:rsid w:val="000A78AA"/>
    <w:rsid w:val="000A7D06"/>
    <w:rsid w:val="000B2537"/>
    <w:rsid w:val="000B6089"/>
    <w:rsid w:val="000B6C2F"/>
    <w:rsid w:val="000B75C6"/>
    <w:rsid w:val="000C114A"/>
    <w:rsid w:val="000C1D6C"/>
    <w:rsid w:val="000C2A3F"/>
    <w:rsid w:val="000C592F"/>
    <w:rsid w:val="000C5D73"/>
    <w:rsid w:val="000D0CCB"/>
    <w:rsid w:val="000D28FF"/>
    <w:rsid w:val="000D2FDA"/>
    <w:rsid w:val="000D5FE1"/>
    <w:rsid w:val="000D6EA0"/>
    <w:rsid w:val="000E10CA"/>
    <w:rsid w:val="000E1B93"/>
    <w:rsid w:val="000E1CE5"/>
    <w:rsid w:val="000E4595"/>
    <w:rsid w:val="000E5A02"/>
    <w:rsid w:val="000F2C09"/>
    <w:rsid w:val="000F5C0A"/>
    <w:rsid w:val="000F68AA"/>
    <w:rsid w:val="000F7795"/>
    <w:rsid w:val="00100994"/>
    <w:rsid w:val="00100A6C"/>
    <w:rsid w:val="001015AB"/>
    <w:rsid w:val="00102421"/>
    <w:rsid w:val="00103172"/>
    <w:rsid w:val="001033BE"/>
    <w:rsid w:val="00105F72"/>
    <w:rsid w:val="00106262"/>
    <w:rsid w:val="001067B5"/>
    <w:rsid w:val="00106A81"/>
    <w:rsid w:val="00110215"/>
    <w:rsid w:val="0011042A"/>
    <w:rsid w:val="001116E8"/>
    <w:rsid w:val="00112BEE"/>
    <w:rsid w:val="00114B1A"/>
    <w:rsid w:val="00115452"/>
    <w:rsid w:val="00115F8A"/>
    <w:rsid w:val="0011721B"/>
    <w:rsid w:val="00122232"/>
    <w:rsid w:val="001230E1"/>
    <w:rsid w:val="00130D43"/>
    <w:rsid w:val="00131C2F"/>
    <w:rsid w:val="00132359"/>
    <w:rsid w:val="00132BFA"/>
    <w:rsid w:val="00132E8F"/>
    <w:rsid w:val="00135788"/>
    <w:rsid w:val="00137628"/>
    <w:rsid w:val="00137932"/>
    <w:rsid w:val="00137C91"/>
    <w:rsid w:val="001413B3"/>
    <w:rsid w:val="00142C3B"/>
    <w:rsid w:val="00145D66"/>
    <w:rsid w:val="0015169A"/>
    <w:rsid w:val="00154AEE"/>
    <w:rsid w:val="0015501F"/>
    <w:rsid w:val="00157211"/>
    <w:rsid w:val="00164F89"/>
    <w:rsid w:val="00165202"/>
    <w:rsid w:val="001656C2"/>
    <w:rsid w:val="00165E15"/>
    <w:rsid w:val="001666CB"/>
    <w:rsid w:val="00166DD2"/>
    <w:rsid w:val="001712F1"/>
    <w:rsid w:val="00171F50"/>
    <w:rsid w:val="00175208"/>
    <w:rsid w:val="001802E7"/>
    <w:rsid w:val="00183D68"/>
    <w:rsid w:val="0018755A"/>
    <w:rsid w:val="001913A6"/>
    <w:rsid w:val="001915A0"/>
    <w:rsid w:val="00191B46"/>
    <w:rsid w:val="001937EA"/>
    <w:rsid w:val="001937ED"/>
    <w:rsid w:val="00196DE4"/>
    <w:rsid w:val="001A0A47"/>
    <w:rsid w:val="001A2E79"/>
    <w:rsid w:val="001A781A"/>
    <w:rsid w:val="001B044C"/>
    <w:rsid w:val="001B1BC1"/>
    <w:rsid w:val="001B2B01"/>
    <w:rsid w:val="001B2C9A"/>
    <w:rsid w:val="001B3430"/>
    <w:rsid w:val="001B36A4"/>
    <w:rsid w:val="001B3EE4"/>
    <w:rsid w:val="001C0771"/>
    <w:rsid w:val="001C2D5E"/>
    <w:rsid w:val="001C3440"/>
    <w:rsid w:val="001C3F3B"/>
    <w:rsid w:val="001C4119"/>
    <w:rsid w:val="001C4665"/>
    <w:rsid w:val="001C5B7F"/>
    <w:rsid w:val="001D0028"/>
    <w:rsid w:val="001D0A8F"/>
    <w:rsid w:val="001D1B13"/>
    <w:rsid w:val="001D4F19"/>
    <w:rsid w:val="001D4F30"/>
    <w:rsid w:val="001D65C3"/>
    <w:rsid w:val="001E227F"/>
    <w:rsid w:val="001E7109"/>
    <w:rsid w:val="001E7AC6"/>
    <w:rsid w:val="001E7B41"/>
    <w:rsid w:val="001F2379"/>
    <w:rsid w:val="001F2A55"/>
    <w:rsid w:val="001F44C5"/>
    <w:rsid w:val="00201C78"/>
    <w:rsid w:val="002021A6"/>
    <w:rsid w:val="00203153"/>
    <w:rsid w:val="00204DD1"/>
    <w:rsid w:val="00205621"/>
    <w:rsid w:val="0022065A"/>
    <w:rsid w:val="00220CB9"/>
    <w:rsid w:val="00221406"/>
    <w:rsid w:val="00222756"/>
    <w:rsid w:val="002260D3"/>
    <w:rsid w:val="00232102"/>
    <w:rsid w:val="00233465"/>
    <w:rsid w:val="00235F4B"/>
    <w:rsid w:val="002375AC"/>
    <w:rsid w:val="00237BC0"/>
    <w:rsid w:val="00237BF3"/>
    <w:rsid w:val="0024264A"/>
    <w:rsid w:val="00243108"/>
    <w:rsid w:val="00243254"/>
    <w:rsid w:val="00243ABC"/>
    <w:rsid w:val="00250814"/>
    <w:rsid w:val="00250D14"/>
    <w:rsid w:val="00255C49"/>
    <w:rsid w:val="002571A0"/>
    <w:rsid w:val="002621E4"/>
    <w:rsid w:val="00264E11"/>
    <w:rsid w:val="002651C4"/>
    <w:rsid w:val="00266E8B"/>
    <w:rsid w:val="00267103"/>
    <w:rsid w:val="00267266"/>
    <w:rsid w:val="00267839"/>
    <w:rsid w:val="00267ED6"/>
    <w:rsid w:val="002713EF"/>
    <w:rsid w:val="00273CB4"/>
    <w:rsid w:val="00275294"/>
    <w:rsid w:val="002765B6"/>
    <w:rsid w:val="002818BA"/>
    <w:rsid w:val="00281C1B"/>
    <w:rsid w:val="00284554"/>
    <w:rsid w:val="00285B46"/>
    <w:rsid w:val="00287C9E"/>
    <w:rsid w:val="00291E1D"/>
    <w:rsid w:val="0029272B"/>
    <w:rsid w:val="00292BA5"/>
    <w:rsid w:val="0029356C"/>
    <w:rsid w:val="00295AF9"/>
    <w:rsid w:val="0029622B"/>
    <w:rsid w:val="00296710"/>
    <w:rsid w:val="00296B76"/>
    <w:rsid w:val="002A0013"/>
    <w:rsid w:val="002A2073"/>
    <w:rsid w:val="002A24CD"/>
    <w:rsid w:val="002A2E30"/>
    <w:rsid w:val="002A4596"/>
    <w:rsid w:val="002A4DBE"/>
    <w:rsid w:val="002A71D6"/>
    <w:rsid w:val="002A736C"/>
    <w:rsid w:val="002B2A63"/>
    <w:rsid w:val="002B346D"/>
    <w:rsid w:val="002B3977"/>
    <w:rsid w:val="002B5517"/>
    <w:rsid w:val="002B58F3"/>
    <w:rsid w:val="002B6E2D"/>
    <w:rsid w:val="002B7049"/>
    <w:rsid w:val="002B7095"/>
    <w:rsid w:val="002C0409"/>
    <w:rsid w:val="002C0B8B"/>
    <w:rsid w:val="002C20EA"/>
    <w:rsid w:val="002C3B54"/>
    <w:rsid w:val="002C3BB5"/>
    <w:rsid w:val="002C4140"/>
    <w:rsid w:val="002C4896"/>
    <w:rsid w:val="002C58EE"/>
    <w:rsid w:val="002C5E5C"/>
    <w:rsid w:val="002C6529"/>
    <w:rsid w:val="002C7944"/>
    <w:rsid w:val="002D03EF"/>
    <w:rsid w:val="002D0774"/>
    <w:rsid w:val="002D27A3"/>
    <w:rsid w:val="002D4067"/>
    <w:rsid w:val="002D4512"/>
    <w:rsid w:val="002E1010"/>
    <w:rsid w:val="002E78D0"/>
    <w:rsid w:val="002F1434"/>
    <w:rsid w:val="002F17CC"/>
    <w:rsid w:val="002F225F"/>
    <w:rsid w:val="002F5AE9"/>
    <w:rsid w:val="002F63DF"/>
    <w:rsid w:val="002F71C4"/>
    <w:rsid w:val="002F78E4"/>
    <w:rsid w:val="003013CD"/>
    <w:rsid w:val="00302EB9"/>
    <w:rsid w:val="00305C1F"/>
    <w:rsid w:val="003060B6"/>
    <w:rsid w:val="00310275"/>
    <w:rsid w:val="0031254C"/>
    <w:rsid w:val="00312B31"/>
    <w:rsid w:val="003148AC"/>
    <w:rsid w:val="00315C53"/>
    <w:rsid w:val="00317165"/>
    <w:rsid w:val="00321BC1"/>
    <w:rsid w:val="003222E4"/>
    <w:rsid w:val="00323AA5"/>
    <w:rsid w:val="00324165"/>
    <w:rsid w:val="00324462"/>
    <w:rsid w:val="003302B5"/>
    <w:rsid w:val="00331011"/>
    <w:rsid w:val="00331E73"/>
    <w:rsid w:val="003327F8"/>
    <w:rsid w:val="003345D5"/>
    <w:rsid w:val="00335395"/>
    <w:rsid w:val="0033577D"/>
    <w:rsid w:val="0034010D"/>
    <w:rsid w:val="003429C6"/>
    <w:rsid w:val="00345D1C"/>
    <w:rsid w:val="00350D97"/>
    <w:rsid w:val="003540D1"/>
    <w:rsid w:val="00355473"/>
    <w:rsid w:val="00362C06"/>
    <w:rsid w:val="00362D83"/>
    <w:rsid w:val="003660F9"/>
    <w:rsid w:val="00367018"/>
    <w:rsid w:val="00371F27"/>
    <w:rsid w:val="00381009"/>
    <w:rsid w:val="00381F0E"/>
    <w:rsid w:val="00385FCB"/>
    <w:rsid w:val="00386756"/>
    <w:rsid w:val="003879C8"/>
    <w:rsid w:val="00387CCA"/>
    <w:rsid w:val="00387F40"/>
    <w:rsid w:val="003914D2"/>
    <w:rsid w:val="00392D82"/>
    <w:rsid w:val="0039784E"/>
    <w:rsid w:val="003A05D8"/>
    <w:rsid w:val="003A1F91"/>
    <w:rsid w:val="003A3415"/>
    <w:rsid w:val="003A3B9B"/>
    <w:rsid w:val="003A4137"/>
    <w:rsid w:val="003B3E72"/>
    <w:rsid w:val="003B5EAF"/>
    <w:rsid w:val="003B63BF"/>
    <w:rsid w:val="003B7A4A"/>
    <w:rsid w:val="003B7B54"/>
    <w:rsid w:val="003C01A2"/>
    <w:rsid w:val="003C3B00"/>
    <w:rsid w:val="003C403B"/>
    <w:rsid w:val="003C4E2C"/>
    <w:rsid w:val="003C52C7"/>
    <w:rsid w:val="003C6B79"/>
    <w:rsid w:val="003D38CF"/>
    <w:rsid w:val="003D3F8C"/>
    <w:rsid w:val="003D5F88"/>
    <w:rsid w:val="003D62DD"/>
    <w:rsid w:val="003D6516"/>
    <w:rsid w:val="003D69BA"/>
    <w:rsid w:val="003D77FB"/>
    <w:rsid w:val="003E2A7E"/>
    <w:rsid w:val="003E5CD4"/>
    <w:rsid w:val="003E7449"/>
    <w:rsid w:val="003F0F8E"/>
    <w:rsid w:val="003F1390"/>
    <w:rsid w:val="003F1649"/>
    <w:rsid w:val="003F2112"/>
    <w:rsid w:val="003F4F28"/>
    <w:rsid w:val="003F601C"/>
    <w:rsid w:val="003F721B"/>
    <w:rsid w:val="003F734A"/>
    <w:rsid w:val="003F75AE"/>
    <w:rsid w:val="003F77E2"/>
    <w:rsid w:val="004019DC"/>
    <w:rsid w:val="00402206"/>
    <w:rsid w:val="00402E99"/>
    <w:rsid w:val="00404718"/>
    <w:rsid w:val="0040505B"/>
    <w:rsid w:val="00406A7B"/>
    <w:rsid w:val="00407199"/>
    <w:rsid w:val="00410E50"/>
    <w:rsid w:val="004126F8"/>
    <w:rsid w:val="004139ED"/>
    <w:rsid w:val="00416349"/>
    <w:rsid w:val="00417A29"/>
    <w:rsid w:val="004201CD"/>
    <w:rsid w:val="004206FA"/>
    <w:rsid w:val="00422E7F"/>
    <w:rsid w:val="00423586"/>
    <w:rsid w:val="00425311"/>
    <w:rsid w:val="00426AAC"/>
    <w:rsid w:val="00427C8F"/>
    <w:rsid w:val="004312D2"/>
    <w:rsid w:val="004332C1"/>
    <w:rsid w:val="00433BD9"/>
    <w:rsid w:val="00433C8F"/>
    <w:rsid w:val="00434B9E"/>
    <w:rsid w:val="00435D38"/>
    <w:rsid w:val="00436FCA"/>
    <w:rsid w:val="00441DF9"/>
    <w:rsid w:val="004426B9"/>
    <w:rsid w:val="00443E73"/>
    <w:rsid w:val="00444E36"/>
    <w:rsid w:val="004451E2"/>
    <w:rsid w:val="004477EF"/>
    <w:rsid w:val="00450173"/>
    <w:rsid w:val="0046029F"/>
    <w:rsid w:val="00462EDF"/>
    <w:rsid w:val="00465F03"/>
    <w:rsid w:val="00466E80"/>
    <w:rsid w:val="00467F13"/>
    <w:rsid w:val="00470B84"/>
    <w:rsid w:val="00471364"/>
    <w:rsid w:val="00473F17"/>
    <w:rsid w:val="00474AA7"/>
    <w:rsid w:val="0047713C"/>
    <w:rsid w:val="004779A2"/>
    <w:rsid w:val="004801F6"/>
    <w:rsid w:val="004825FB"/>
    <w:rsid w:val="00482CD1"/>
    <w:rsid w:val="00484D8D"/>
    <w:rsid w:val="0048525A"/>
    <w:rsid w:val="0048618D"/>
    <w:rsid w:val="00490548"/>
    <w:rsid w:val="0049076A"/>
    <w:rsid w:val="00490EF1"/>
    <w:rsid w:val="00495AF7"/>
    <w:rsid w:val="00495DD5"/>
    <w:rsid w:val="00497DD8"/>
    <w:rsid w:val="004A1E03"/>
    <w:rsid w:val="004A25FE"/>
    <w:rsid w:val="004A46E6"/>
    <w:rsid w:val="004A5371"/>
    <w:rsid w:val="004A5567"/>
    <w:rsid w:val="004A57A2"/>
    <w:rsid w:val="004A5E57"/>
    <w:rsid w:val="004A771E"/>
    <w:rsid w:val="004B1B7C"/>
    <w:rsid w:val="004B499D"/>
    <w:rsid w:val="004B56F5"/>
    <w:rsid w:val="004C2822"/>
    <w:rsid w:val="004C49B2"/>
    <w:rsid w:val="004C6E67"/>
    <w:rsid w:val="004C7D49"/>
    <w:rsid w:val="004D14A5"/>
    <w:rsid w:val="004D1B4E"/>
    <w:rsid w:val="004D26AF"/>
    <w:rsid w:val="004D26CC"/>
    <w:rsid w:val="004D37AD"/>
    <w:rsid w:val="004D39A4"/>
    <w:rsid w:val="004D561A"/>
    <w:rsid w:val="004E0297"/>
    <w:rsid w:val="004E6A72"/>
    <w:rsid w:val="004F1DB4"/>
    <w:rsid w:val="004F60EC"/>
    <w:rsid w:val="004F6CF0"/>
    <w:rsid w:val="00513478"/>
    <w:rsid w:val="0051624B"/>
    <w:rsid w:val="005171C7"/>
    <w:rsid w:val="00517613"/>
    <w:rsid w:val="00520679"/>
    <w:rsid w:val="00521408"/>
    <w:rsid w:val="00521AC1"/>
    <w:rsid w:val="00523A6A"/>
    <w:rsid w:val="00523D25"/>
    <w:rsid w:val="00524214"/>
    <w:rsid w:val="005244B3"/>
    <w:rsid w:val="00524918"/>
    <w:rsid w:val="00526D0F"/>
    <w:rsid w:val="0052729E"/>
    <w:rsid w:val="00531AD2"/>
    <w:rsid w:val="00532618"/>
    <w:rsid w:val="005334AF"/>
    <w:rsid w:val="0053608D"/>
    <w:rsid w:val="00536322"/>
    <w:rsid w:val="005464EA"/>
    <w:rsid w:val="00547A0F"/>
    <w:rsid w:val="00550D7A"/>
    <w:rsid w:val="00551DE4"/>
    <w:rsid w:val="005523E5"/>
    <w:rsid w:val="00554175"/>
    <w:rsid w:val="005558FC"/>
    <w:rsid w:val="00556445"/>
    <w:rsid w:val="005569C6"/>
    <w:rsid w:val="00557346"/>
    <w:rsid w:val="00560EB4"/>
    <w:rsid w:val="0056132B"/>
    <w:rsid w:val="00562750"/>
    <w:rsid w:val="00563703"/>
    <w:rsid w:val="00563754"/>
    <w:rsid w:val="0056459A"/>
    <w:rsid w:val="00564B1B"/>
    <w:rsid w:val="005659AB"/>
    <w:rsid w:val="00565B80"/>
    <w:rsid w:val="00566CCE"/>
    <w:rsid w:val="005673F5"/>
    <w:rsid w:val="00567EB4"/>
    <w:rsid w:val="00570AC1"/>
    <w:rsid w:val="00570D46"/>
    <w:rsid w:val="0057449B"/>
    <w:rsid w:val="005775C6"/>
    <w:rsid w:val="005837E6"/>
    <w:rsid w:val="00585446"/>
    <w:rsid w:val="0058595A"/>
    <w:rsid w:val="005859D5"/>
    <w:rsid w:val="00590E5A"/>
    <w:rsid w:val="005925AD"/>
    <w:rsid w:val="00594666"/>
    <w:rsid w:val="00595929"/>
    <w:rsid w:val="00595DC7"/>
    <w:rsid w:val="005960A5"/>
    <w:rsid w:val="0059630A"/>
    <w:rsid w:val="005973E2"/>
    <w:rsid w:val="005A0446"/>
    <w:rsid w:val="005A3B43"/>
    <w:rsid w:val="005A45F2"/>
    <w:rsid w:val="005A6C33"/>
    <w:rsid w:val="005A6EF5"/>
    <w:rsid w:val="005B16AF"/>
    <w:rsid w:val="005B1922"/>
    <w:rsid w:val="005B2ABE"/>
    <w:rsid w:val="005B2C0C"/>
    <w:rsid w:val="005B7946"/>
    <w:rsid w:val="005C0F26"/>
    <w:rsid w:val="005C14BC"/>
    <w:rsid w:val="005C2D8B"/>
    <w:rsid w:val="005C758D"/>
    <w:rsid w:val="005D1939"/>
    <w:rsid w:val="005D203A"/>
    <w:rsid w:val="005D4A77"/>
    <w:rsid w:val="005D4B7C"/>
    <w:rsid w:val="005D54C8"/>
    <w:rsid w:val="005D5D1D"/>
    <w:rsid w:val="005D5F0C"/>
    <w:rsid w:val="005D744E"/>
    <w:rsid w:val="005D76C6"/>
    <w:rsid w:val="005D7D7F"/>
    <w:rsid w:val="005E15ED"/>
    <w:rsid w:val="005E21BC"/>
    <w:rsid w:val="005E3FC4"/>
    <w:rsid w:val="005E4180"/>
    <w:rsid w:val="005F02AC"/>
    <w:rsid w:val="005F2EC2"/>
    <w:rsid w:val="005F467E"/>
    <w:rsid w:val="005F47A0"/>
    <w:rsid w:val="006003C8"/>
    <w:rsid w:val="00602F1D"/>
    <w:rsid w:val="00604F39"/>
    <w:rsid w:val="00612A68"/>
    <w:rsid w:val="0061310F"/>
    <w:rsid w:val="00613866"/>
    <w:rsid w:val="006204E8"/>
    <w:rsid w:val="0062346A"/>
    <w:rsid w:val="006263B2"/>
    <w:rsid w:val="0063040B"/>
    <w:rsid w:val="00631646"/>
    <w:rsid w:val="00631B11"/>
    <w:rsid w:val="00631CB9"/>
    <w:rsid w:val="00632489"/>
    <w:rsid w:val="006330A5"/>
    <w:rsid w:val="006335E6"/>
    <w:rsid w:val="006337D6"/>
    <w:rsid w:val="0064019F"/>
    <w:rsid w:val="0064204B"/>
    <w:rsid w:val="00642779"/>
    <w:rsid w:val="00643DFB"/>
    <w:rsid w:val="00646071"/>
    <w:rsid w:val="00650E8C"/>
    <w:rsid w:val="0065199C"/>
    <w:rsid w:val="00652AE0"/>
    <w:rsid w:val="00653AB1"/>
    <w:rsid w:val="00654C86"/>
    <w:rsid w:val="00661784"/>
    <w:rsid w:val="00663436"/>
    <w:rsid w:val="00665F01"/>
    <w:rsid w:val="006660CF"/>
    <w:rsid w:val="006719E5"/>
    <w:rsid w:val="00676876"/>
    <w:rsid w:val="00676C3D"/>
    <w:rsid w:val="006816F9"/>
    <w:rsid w:val="006822B6"/>
    <w:rsid w:val="00684D57"/>
    <w:rsid w:val="00686232"/>
    <w:rsid w:val="0068647D"/>
    <w:rsid w:val="0069046B"/>
    <w:rsid w:val="00693A32"/>
    <w:rsid w:val="00695A0D"/>
    <w:rsid w:val="00695EF9"/>
    <w:rsid w:val="006A0C1F"/>
    <w:rsid w:val="006A12E6"/>
    <w:rsid w:val="006A15A8"/>
    <w:rsid w:val="006A2393"/>
    <w:rsid w:val="006A3795"/>
    <w:rsid w:val="006A58BC"/>
    <w:rsid w:val="006A5A4F"/>
    <w:rsid w:val="006A5ED5"/>
    <w:rsid w:val="006A6349"/>
    <w:rsid w:val="006B0837"/>
    <w:rsid w:val="006B1D4E"/>
    <w:rsid w:val="006B4736"/>
    <w:rsid w:val="006C07CC"/>
    <w:rsid w:val="006C1433"/>
    <w:rsid w:val="006C2443"/>
    <w:rsid w:val="006C3A04"/>
    <w:rsid w:val="006C7185"/>
    <w:rsid w:val="006C76E8"/>
    <w:rsid w:val="006D1D46"/>
    <w:rsid w:val="006D3BD9"/>
    <w:rsid w:val="006D5202"/>
    <w:rsid w:val="006D58EE"/>
    <w:rsid w:val="006E150C"/>
    <w:rsid w:val="006E5A76"/>
    <w:rsid w:val="006E74A3"/>
    <w:rsid w:val="006F41BF"/>
    <w:rsid w:val="006F5122"/>
    <w:rsid w:val="006F5F36"/>
    <w:rsid w:val="006F661E"/>
    <w:rsid w:val="006F7855"/>
    <w:rsid w:val="00701FDE"/>
    <w:rsid w:val="00702F69"/>
    <w:rsid w:val="00704C3E"/>
    <w:rsid w:val="00704FAB"/>
    <w:rsid w:val="0070601F"/>
    <w:rsid w:val="00713A78"/>
    <w:rsid w:val="00713C9D"/>
    <w:rsid w:val="0071416A"/>
    <w:rsid w:val="00715F1C"/>
    <w:rsid w:val="00717048"/>
    <w:rsid w:val="00717AF8"/>
    <w:rsid w:val="00720F00"/>
    <w:rsid w:val="0072301B"/>
    <w:rsid w:val="0072302A"/>
    <w:rsid w:val="00723C9A"/>
    <w:rsid w:val="00730072"/>
    <w:rsid w:val="0073085A"/>
    <w:rsid w:val="00731CBC"/>
    <w:rsid w:val="00733CB8"/>
    <w:rsid w:val="00734339"/>
    <w:rsid w:val="007369D2"/>
    <w:rsid w:val="00736C83"/>
    <w:rsid w:val="00740492"/>
    <w:rsid w:val="00741513"/>
    <w:rsid w:val="00741AEB"/>
    <w:rsid w:val="00742273"/>
    <w:rsid w:val="00742A74"/>
    <w:rsid w:val="0074479B"/>
    <w:rsid w:val="0074531A"/>
    <w:rsid w:val="00746EC6"/>
    <w:rsid w:val="00750679"/>
    <w:rsid w:val="00751217"/>
    <w:rsid w:val="00755CBA"/>
    <w:rsid w:val="00760980"/>
    <w:rsid w:val="0076165B"/>
    <w:rsid w:val="00764638"/>
    <w:rsid w:val="00765211"/>
    <w:rsid w:val="00765CCE"/>
    <w:rsid w:val="00767414"/>
    <w:rsid w:val="00767892"/>
    <w:rsid w:val="00770093"/>
    <w:rsid w:val="00771D6B"/>
    <w:rsid w:val="00772F32"/>
    <w:rsid w:val="00773AED"/>
    <w:rsid w:val="00773E89"/>
    <w:rsid w:val="007752A4"/>
    <w:rsid w:val="00775C73"/>
    <w:rsid w:val="007763F0"/>
    <w:rsid w:val="00780407"/>
    <w:rsid w:val="0078416B"/>
    <w:rsid w:val="00784279"/>
    <w:rsid w:val="007874DA"/>
    <w:rsid w:val="0079053E"/>
    <w:rsid w:val="007914C4"/>
    <w:rsid w:val="00791A5E"/>
    <w:rsid w:val="00791BC2"/>
    <w:rsid w:val="007920AD"/>
    <w:rsid w:val="00794E07"/>
    <w:rsid w:val="00794EB4"/>
    <w:rsid w:val="00795E71"/>
    <w:rsid w:val="00797ABF"/>
    <w:rsid w:val="007A16E3"/>
    <w:rsid w:val="007A18A9"/>
    <w:rsid w:val="007A1D70"/>
    <w:rsid w:val="007A34DB"/>
    <w:rsid w:val="007A456B"/>
    <w:rsid w:val="007A4FE9"/>
    <w:rsid w:val="007A5870"/>
    <w:rsid w:val="007A6F17"/>
    <w:rsid w:val="007B1225"/>
    <w:rsid w:val="007B16CC"/>
    <w:rsid w:val="007B26E5"/>
    <w:rsid w:val="007B3910"/>
    <w:rsid w:val="007B408F"/>
    <w:rsid w:val="007B4E57"/>
    <w:rsid w:val="007B6FB9"/>
    <w:rsid w:val="007B7CA5"/>
    <w:rsid w:val="007C10B4"/>
    <w:rsid w:val="007C62C8"/>
    <w:rsid w:val="007C6BC4"/>
    <w:rsid w:val="007C7D8B"/>
    <w:rsid w:val="007D267E"/>
    <w:rsid w:val="007D332F"/>
    <w:rsid w:val="007D692E"/>
    <w:rsid w:val="007E1263"/>
    <w:rsid w:val="007E1A8B"/>
    <w:rsid w:val="007E6ACE"/>
    <w:rsid w:val="007E6AF2"/>
    <w:rsid w:val="007E6B79"/>
    <w:rsid w:val="007F28C2"/>
    <w:rsid w:val="007F41C9"/>
    <w:rsid w:val="007F468C"/>
    <w:rsid w:val="007F48B1"/>
    <w:rsid w:val="007F4BFA"/>
    <w:rsid w:val="007F6720"/>
    <w:rsid w:val="007F73BF"/>
    <w:rsid w:val="007F7761"/>
    <w:rsid w:val="00800A15"/>
    <w:rsid w:val="00802FB5"/>
    <w:rsid w:val="008032FC"/>
    <w:rsid w:val="00805502"/>
    <w:rsid w:val="0081181E"/>
    <w:rsid w:val="0081200B"/>
    <w:rsid w:val="0081225D"/>
    <w:rsid w:val="008123A0"/>
    <w:rsid w:val="00813356"/>
    <w:rsid w:val="00816209"/>
    <w:rsid w:val="00817B5A"/>
    <w:rsid w:val="00824436"/>
    <w:rsid w:val="00825568"/>
    <w:rsid w:val="0082694A"/>
    <w:rsid w:val="008325C8"/>
    <w:rsid w:val="00833CEF"/>
    <w:rsid w:val="008410FF"/>
    <w:rsid w:val="0084235D"/>
    <w:rsid w:val="00842EE6"/>
    <w:rsid w:val="00843068"/>
    <w:rsid w:val="008467A6"/>
    <w:rsid w:val="00847572"/>
    <w:rsid w:val="00851B59"/>
    <w:rsid w:val="008524C9"/>
    <w:rsid w:val="008532BA"/>
    <w:rsid w:val="00853413"/>
    <w:rsid w:val="0085433D"/>
    <w:rsid w:val="00857A64"/>
    <w:rsid w:val="008658EC"/>
    <w:rsid w:val="00866BD6"/>
    <w:rsid w:val="00870854"/>
    <w:rsid w:val="00872470"/>
    <w:rsid w:val="00873711"/>
    <w:rsid w:val="00875DFA"/>
    <w:rsid w:val="0087673D"/>
    <w:rsid w:val="0088252D"/>
    <w:rsid w:val="0088287D"/>
    <w:rsid w:val="00887E5B"/>
    <w:rsid w:val="008908F7"/>
    <w:rsid w:val="008910A1"/>
    <w:rsid w:val="00891911"/>
    <w:rsid w:val="00891CF2"/>
    <w:rsid w:val="00894730"/>
    <w:rsid w:val="008970E7"/>
    <w:rsid w:val="00897768"/>
    <w:rsid w:val="008A2D5A"/>
    <w:rsid w:val="008A3818"/>
    <w:rsid w:val="008A47D7"/>
    <w:rsid w:val="008A6EC6"/>
    <w:rsid w:val="008A7A05"/>
    <w:rsid w:val="008B0C75"/>
    <w:rsid w:val="008B0C8B"/>
    <w:rsid w:val="008B0D28"/>
    <w:rsid w:val="008B1B16"/>
    <w:rsid w:val="008B2ED2"/>
    <w:rsid w:val="008B4F63"/>
    <w:rsid w:val="008B5E7A"/>
    <w:rsid w:val="008B6ECD"/>
    <w:rsid w:val="008C205A"/>
    <w:rsid w:val="008C3C06"/>
    <w:rsid w:val="008C433F"/>
    <w:rsid w:val="008C4389"/>
    <w:rsid w:val="008C4DF2"/>
    <w:rsid w:val="008C785C"/>
    <w:rsid w:val="008C7FCC"/>
    <w:rsid w:val="008D2363"/>
    <w:rsid w:val="008D27EC"/>
    <w:rsid w:val="008D3C8A"/>
    <w:rsid w:val="008D46F6"/>
    <w:rsid w:val="008D5CA7"/>
    <w:rsid w:val="008D69FF"/>
    <w:rsid w:val="008D709A"/>
    <w:rsid w:val="008E1314"/>
    <w:rsid w:val="008E14D3"/>
    <w:rsid w:val="008E3071"/>
    <w:rsid w:val="008E3950"/>
    <w:rsid w:val="008E5C8C"/>
    <w:rsid w:val="008E7CD5"/>
    <w:rsid w:val="008F1B60"/>
    <w:rsid w:val="008F3EFA"/>
    <w:rsid w:val="008F591A"/>
    <w:rsid w:val="008F6894"/>
    <w:rsid w:val="008F7A3D"/>
    <w:rsid w:val="009007A8"/>
    <w:rsid w:val="009012B2"/>
    <w:rsid w:val="00904B78"/>
    <w:rsid w:val="0090652A"/>
    <w:rsid w:val="0090798B"/>
    <w:rsid w:val="009100BC"/>
    <w:rsid w:val="009110A6"/>
    <w:rsid w:val="00911CC0"/>
    <w:rsid w:val="00911F1A"/>
    <w:rsid w:val="0091346D"/>
    <w:rsid w:val="00914AB9"/>
    <w:rsid w:val="00920668"/>
    <w:rsid w:val="00920F67"/>
    <w:rsid w:val="009210CF"/>
    <w:rsid w:val="0092290D"/>
    <w:rsid w:val="00923C4B"/>
    <w:rsid w:val="00924993"/>
    <w:rsid w:val="00927D07"/>
    <w:rsid w:val="009303D0"/>
    <w:rsid w:val="00932EE4"/>
    <w:rsid w:val="009353CF"/>
    <w:rsid w:val="00935DD2"/>
    <w:rsid w:val="00940F51"/>
    <w:rsid w:val="00945385"/>
    <w:rsid w:val="0094604E"/>
    <w:rsid w:val="00947EA1"/>
    <w:rsid w:val="009504B7"/>
    <w:rsid w:val="00951A0E"/>
    <w:rsid w:val="00954508"/>
    <w:rsid w:val="00956087"/>
    <w:rsid w:val="00956694"/>
    <w:rsid w:val="00956B1B"/>
    <w:rsid w:val="00956ECE"/>
    <w:rsid w:val="00957CC2"/>
    <w:rsid w:val="00965A12"/>
    <w:rsid w:val="00966ABA"/>
    <w:rsid w:val="00967D0F"/>
    <w:rsid w:val="00967E63"/>
    <w:rsid w:val="00970163"/>
    <w:rsid w:val="00970466"/>
    <w:rsid w:val="009706FA"/>
    <w:rsid w:val="00972744"/>
    <w:rsid w:val="00972D29"/>
    <w:rsid w:val="00973289"/>
    <w:rsid w:val="00974BD8"/>
    <w:rsid w:val="00974C5F"/>
    <w:rsid w:val="009808A6"/>
    <w:rsid w:val="009842D2"/>
    <w:rsid w:val="00986450"/>
    <w:rsid w:val="00986D12"/>
    <w:rsid w:val="0099143D"/>
    <w:rsid w:val="0099177E"/>
    <w:rsid w:val="00991A69"/>
    <w:rsid w:val="00994389"/>
    <w:rsid w:val="00996363"/>
    <w:rsid w:val="00996E5A"/>
    <w:rsid w:val="009977BF"/>
    <w:rsid w:val="00997E00"/>
    <w:rsid w:val="009A12F5"/>
    <w:rsid w:val="009A1779"/>
    <w:rsid w:val="009A307C"/>
    <w:rsid w:val="009A4001"/>
    <w:rsid w:val="009A6024"/>
    <w:rsid w:val="009A68D8"/>
    <w:rsid w:val="009A6E2F"/>
    <w:rsid w:val="009A706C"/>
    <w:rsid w:val="009A7A9F"/>
    <w:rsid w:val="009B08B8"/>
    <w:rsid w:val="009B21FB"/>
    <w:rsid w:val="009B632E"/>
    <w:rsid w:val="009C07C0"/>
    <w:rsid w:val="009C1B06"/>
    <w:rsid w:val="009C1FC6"/>
    <w:rsid w:val="009C2ED5"/>
    <w:rsid w:val="009C5E89"/>
    <w:rsid w:val="009C65AC"/>
    <w:rsid w:val="009D61E9"/>
    <w:rsid w:val="009D6DE8"/>
    <w:rsid w:val="009D72DC"/>
    <w:rsid w:val="009E0772"/>
    <w:rsid w:val="009E09B2"/>
    <w:rsid w:val="009E30B0"/>
    <w:rsid w:val="009E3866"/>
    <w:rsid w:val="009E4675"/>
    <w:rsid w:val="009F0F97"/>
    <w:rsid w:val="009F26EC"/>
    <w:rsid w:val="009F379B"/>
    <w:rsid w:val="009F78C0"/>
    <w:rsid w:val="00A01B16"/>
    <w:rsid w:val="00A0202D"/>
    <w:rsid w:val="00A02A70"/>
    <w:rsid w:val="00A032C7"/>
    <w:rsid w:val="00A03654"/>
    <w:rsid w:val="00A04A92"/>
    <w:rsid w:val="00A05BB3"/>
    <w:rsid w:val="00A118C0"/>
    <w:rsid w:val="00A16826"/>
    <w:rsid w:val="00A1749B"/>
    <w:rsid w:val="00A17D34"/>
    <w:rsid w:val="00A216C2"/>
    <w:rsid w:val="00A23179"/>
    <w:rsid w:val="00A27B1C"/>
    <w:rsid w:val="00A31B48"/>
    <w:rsid w:val="00A427C2"/>
    <w:rsid w:val="00A449A1"/>
    <w:rsid w:val="00A44EBE"/>
    <w:rsid w:val="00A47B26"/>
    <w:rsid w:val="00A53214"/>
    <w:rsid w:val="00A53605"/>
    <w:rsid w:val="00A55B3A"/>
    <w:rsid w:val="00A55D00"/>
    <w:rsid w:val="00A6139B"/>
    <w:rsid w:val="00A62568"/>
    <w:rsid w:val="00A6675D"/>
    <w:rsid w:val="00A70F3F"/>
    <w:rsid w:val="00A72811"/>
    <w:rsid w:val="00A7384B"/>
    <w:rsid w:val="00A73BDB"/>
    <w:rsid w:val="00A73E89"/>
    <w:rsid w:val="00A7672F"/>
    <w:rsid w:val="00A80D85"/>
    <w:rsid w:val="00A83DC9"/>
    <w:rsid w:val="00A841D7"/>
    <w:rsid w:val="00A8421C"/>
    <w:rsid w:val="00A8727F"/>
    <w:rsid w:val="00A87F44"/>
    <w:rsid w:val="00A9238C"/>
    <w:rsid w:val="00A968F7"/>
    <w:rsid w:val="00A96EC2"/>
    <w:rsid w:val="00A972AF"/>
    <w:rsid w:val="00AA004F"/>
    <w:rsid w:val="00AA2649"/>
    <w:rsid w:val="00AA6B09"/>
    <w:rsid w:val="00AA7492"/>
    <w:rsid w:val="00AA7C15"/>
    <w:rsid w:val="00AB0C6C"/>
    <w:rsid w:val="00AB30B3"/>
    <w:rsid w:val="00AC0B7E"/>
    <w:rsid w:val="00AC64A6"/>
    <w:rsid w:val="00AD0BB8"/>
    <w:rsid w:val="00AD5251"/>
    <w:rsid w:val="00AD5F3E"/>
    <w:rsid w:val="00AD7E91"/>
    <w:rsid w:val="00AE1EFB"/>
    <w:rsid w:val="00AE63F2"/>
    <w:rsid w:val="00AE6F8B"/>
    <w:rsid w:val="00AF2341"/>
    <w:rsid w:val="00AF355D"/>
    <w:rsid w:val="00AF5C00"/>
    <w:rsid w:val="00AF6914"/>
    <w:rsid w:val="00AF7925"/>
    <w:rsid w:val="00B01B2C"/>
    <w:rsid w:val="00B066A8"/>
    <w:rsid w:val="00B0693E"/>
    <w:rsid w:val="00B10888"/>
    <w:rsid w:val="00B1175F"/>
    <w:rsid w:val="00B13768"/>
    <w:rsid w:val="00B16E26"/>
    <w:rsid w:val="00B171F3"/>
    <w:rsid w:val="00B200F2"/>
    <w:rsid w:val="00B23910"/>
    <w:rsid w:val="00B23B11"/>
    <w:rsid w:val="00B24262"/>
    <w:rsid w:val="00B243C8"/>
    <w:rsid w:val="00B2583D"/>
    <w:rsid w:val="00B2633F"/>
    <w:rsid w:val="00B26DA0"/>
    <w:rsid w:val="00B2729B"/>
    <w:rsid w:val="00B30C88"/>
    <w:rsid w:val="00B30CAF"/>
    <w:rsid w:val="00B30D42"/>
    <w:rsid w:val="00B328C9"/>
    <w:rsid w:val="00B33950"/>
    <w:rsid w:val="00B33A3F"/>
    <w:rsid w:val="00B33B77"/>
    <w:rsid w:val="00B34A09"/>
    <w:rsid w:val="00B40A9C"/>
    <w:rsid w:val="00B431C2"/>
    <w:rsid w:val="00B436D4"/>
    <w:rsid w:val="00B4379E"/>
    <w:rsid w:val="00B45E3A"/>
    <w:rsid w:val="00B46F8B"/>
    <w:rsid w:val="00B4736E"/>
    <w:rsid w:val="00B475BA"/>
    <w:rsid w:val="00B50862"/>
    <w:rsid w:val="00B51182"/>
    <w:rsid w:val="00B512C1"/>
    <w:rsid w:val="00B51320"/>
    <w:rsid w:val="00B56615"/>
    <w:rsid w:val="00B6416B"/>
    <w:rsid w:val="00B6644E"/>
    <w:rsid w:val="00B758C0"/>
    <w:rsid w:val="00B75B93"/>
    <w:rsid w:val="00B809F6"/>
    <w:rsid w:val="00B80C39"/>
    <w:rsid w:val="00B81730"/>
    <w:rsid w:val="00B82C95"/>
    <w:rsid w:val="00B83EE8"/>
    <w:rsid w:val="00B9246E"/>
    <w:rsid w:val="00B927A7"/>
    <w:rsid w:val="00B92C15"/>
    <w:rsid w:val="00B92E63"/>
    <w:rsid w:val="00B9689A"/>
    <w:rsid w:val="00BA166A"/>
    <w:rsid w:val="00BA2017"/>
    <w:rsid w:val="00BA69CB"/>
    <w:rsid w:val="00BB0A92"/>
    <w:rsid w:val="00BB2DF9"/>
    <w:rsid w:val="00BB4319"/>
    <w:rsid w:val="00BB663B"/>
    <w:rsid w:val="00BC1B08"/>
    <w:rsid w:val="00BC1C3A"/>
    <w:rsid w:val="00BC2168"/>
    <w:rsid w:val="00BC53AE"/>
    <w:rsid w:val="00BC7A50"/>
    <w:rsid w:val="00BD162E"/>
    <w:rsid w:val="00BD2E2B"/>
    <w:rsid w:val="00BD3C6F"/>
    <w:rsid w:val="00BD5E07"/>
    <w:rsid w:val="00BD6E71"/>
    <w:rsid w:val="00BD70A9"/>
    <w:rsid w:val="00BE0E7F"/>
    <w:rsid w:val="00BE1823"/>
    <w:rsid w:val="00BE3B53"/>
    <w:rsid w:val="00BE6622"/>
    <w:rsid w:val="00BE68E2"/>
    <w:rsid w:val="00BE69C9"/>
    <w:rsid w:val="00BE7CCA"/>
    <w:rsid w:val="00BF20B9"/>
    <w:rsid w:val="00BF2C8D"/>
    <w:rsid w:val="00BF3790"/>
    <w:rsid w:val="00BF6759"/>
    <w:rsid w:val="00C03833"/>
    <w:rsid w:val="00C0447E"/>
    <w:rsid w:val="00C05802"/>
    <w:rsid w:val="00C10DA9"/>
    <w:rsid w:val="00C14FDF"/>
    <w:rsid w:val="00C15276"/>
    <w:rsid w:val="00C15A2A"/>
    <w:rsid w:val="00C1722F"/>
    <w:rsid w:val="00C17DC7"/>
    <w:rsid w:val="00C244F9"/>
    <w:rsid w:val="00C26CD9"/>
    <w:rsid w:val="00C30543"/>
    <w:rsid w:val="00C32133"/>
    <w:rsid w:val="00C36119"/>
    <w:rsid w:val="00C369EF"/>
    <w:rsid w:val="00C37C4F"/>
    <w:rsid w:val="00C40769"/>
    <w:rsid w:val="00C415E8"/>
    <w:rsid w:val="00C41797"/>
    <w:rsid w:val="00C46DD9"/>
    <w:rsid w:val="00C5443E"/>
    <w:rsid w:val="00C5460D"/>
    <w:rsid w:val="00C557A9"/>
    <w:rsid w:val="00C60183"/>
    <w:rsid w:val="00C6048C"/>
    <w:rsid w:val="00C618E4"/>
    <w:rsid w:val="00C61E8C"/>
    <w:rsid w:val="00C62ACA"/>
    <w:rsid w:val="00C63733"/>
    <w:rsid w:val="00C64AC1"/>
    <w:rsid w:val="00C64D40"/>
    <w:rsid w:val="00C65CBE"/>
    <w:rsid w:val="00C663B5"/>
    <w:rsid w:val="00C70318"/>
    <w:rsid w:val="00C72506"/>
    <w:rsid w:val="00C73F29"/>
    <w:rsid w:val="00C74552"/>
    <w:rsid w:val="00C75D00"/>
    <w:rsid w:val="00C7686F"/>
    <w:rsid w:val="00C806EE"/>
    <w:rsid w:val="00C80B27"/>
    <w:rsid w:val="00C80E91"/>
    <w:rsid w:val="00C819D9"/>
    <w:rsid w:val="00C86477"/>
    <w:rsid w:val="00C9160A"/>
    <w:rsid w:val="00C9477C"/>
    <w:rsid w:val="00C94DF3"/>
    <w:rsid w:val="00C977A0"/>
    <w:rsid w:val="00C97EF1"/>
    <w:rsid w:val="00CA11BB"/>
    <w:rsid w:val="00CA2B08"/>
    <w:rsid w:val="00CB6B39"/>
    <w:rsid w:val="00CC448E"/>
    <w:rsid w:val="00CC47BB"/>
    <w:rsid w:val="00CC4FCD"/>
    <w:rsid w:val="00CC7CC7"/>
    <w:rsid w:val="00CD2306"/>
    <w:rsid w:val="00CD23B7"/>
    <w:rsid w:val="00CD2C5B"/>
    <w:rsid w:val="00CE00A5"/>
    <w:rsid w:val="00CE0CEB"/>
    <w:rsid w:val="00CE1A6D"/>
    <w:rsid w:val="00CE2CD3"/>
    <w:rsid w:val="00CE2EDE"/>
    <w:rsid w:val="00CE3289"/>
    <w:rsid w:val="00CE410E"/>
    <w:rsid w:val="00CE42D4"/>
    <w:rsid w:val="00CE51AE"/>
    <w:rsid w:val="00CE6791"/>
    <w:rsid w:val="00CE7796"/>
    <w:rsid w:val="00CE7DAA"/>
    <w:rsid w:val="00CE7DFB"/>
    <w:rsid w:val="00CF102B"/>
    <w:rsid w:val="00CF14C4"/>
    <w:rsid w:val="00CF1B16"/>
    <w:rsid w:val="00CF5F68"/>
    <w:rsid w:val="00CF73F7"/>
    <w:rsid w:val="00D007BE"/>
    <w:rsid w:val="00D00DC3"/>
    <w:rsid w:val="00D0255F"/>
    <w:rsid w:val="00D05D5F"/>
    <w:rsid w:val="00D0657D"/>
    <w:rsid w:val="00D11148"/>
    <w:rsid w:val="00D1145B"/>
    <w:rsid w:val="00D13A28"/>
    <w:rsid w:val="00D13BBA"/>
    <w:rsid w:val="00D14217"/>
    <w:rsid w:val="00D2061E"/>
    <w:rsid w:val="00D22EDA"/>
    <w:rsid w:val="00D230BF"/>
    <w:rsid w:val="00D23CFC"/>
    <w:rsid w:val="00D25B21"/>
    <w:rsid w:val="00D2623D"/>
    <w:rsid w:val="00D277BD"/>
    <w:rsid w:val="00D31458"/>
    <w:rsid w:val="00D33A8A"/>
    <w:rsid w:val="00D34EFE"/>
    <w:rsid w:val="00D3620D"/>
    <w:rsid w:val="00D374E0"/>
    <w:rsid w:val="00D42DC6"/>
    <w:rsid w:val="00D43FCD"/>
    <w:rsid w:val="00D4678A"/>
    <w:rsid w:val="00D52DA8"/>
    <w:rsid w:val="00D54894"/>
    <w:rsid w:val="00D56B71"/>
    <w:rsid w:val="00D62DC8"/>
    <w:rsid w:val="00D662D3"/>
    <w:rsid w:val="00D6748E"/>
    <w:rsid w:val="00D6783F"/>
    <w:rsid w:val="00D701B5"/>
    <w:rsid w:val="00D71F61"/>
    <w:rsid w:val="00D7239D"/>
    <w:rsid w:val="00D80E11"/>
    <w:rsid w:val="00D83D35"/>
    <w:rsid w:val="00D843B0"/>
    <w:rsid w:val="00D8579E"/>
    <w:rsid w:val="00D861C7"/>
    <w:rsid w:val="00D91A72"/>
    <w:rsid w:val="00D91AC4"/>
    <w:rsid w:val="00D928F9"/>
    <w:rsid w:val="00D937E5"/>
    <w:rsid w:val="00D94E3D"/>
    <w:rsid w:val="00D97CA7"/>
    <w:rsid w:val="00DA15E1"/>
    <w:rsid w:val="00DA1D0B"/>
    <w:rsid w:val="00DA3129"/>
    <w:rsid w:val="00DA376B"/>
    <w:rsid w:val="00DA4439"/>
    <w:rsid w:val="00DA7666"/>
    <w:rsid w:val="00DA772B"/>
    <w:rsid w:val="00DB0239"/>
    <w:rsid w:val="00DB1B38"/>
    <w:rsid w:val="00DB2169"/>
    <w:rsid w:val="00DB2D8D"/>
    <w:rsid w:val="00DB302C"/>
    <w:rsid w:val="00DB5ACE"/>
    <w:rsid w:val="00DB5EC6"/>
    <w:rsid w:val="00DB74CB"/>
    <w:rsid w:val="00DC07EF"/>
    <w:rsid w:val="00DC0AFC"/>
    <w:rsid w:val="00DC25F2"/>
    <w:rsid w:val="00DC2EF0"/>
    <w:rsid w:val="00DC3A5F"/>
    <w:rsid w:val="00DC3D24"/>
    <w:rsid w:val="00DC7B11"/>
    <w:rsid w:val="00DD23FA"/>
    <w:rsid w:val="00DD27CC"/>
    <w:rsid w:val="00DD5FAC"/>
    <w:rsid w:val="00DD7ADA"/>
    <w:rsid w:val="00DE463E"/>
    <w:rsid w:val="00DE46EE"/>
    <w:rsid w:val="00DE71AB"/>
    <w:rsid w:val="00DF0DF3"/>
    <w:rsid w:val="00DF45C8"/>
    <w:rsid w:val="00DF5BC0"/>
    <w:rsid w:val="00DF5E7D"/>
    <w:rsid w:val="00E001F2"/>
    <w:rsid w:val="00E0022D"/>
    <w:rsid w:val="00E02CD9"/>
    <w:rsid w:val="00E03163"/>
    <w:rsid w:val="00E035FF"/>
    <w:rsid w:val="00E055A6"/>
    <w:rsid w:val="00E05CAB"/>
    <w:rsid w:val="00E10D47"/>
    <w:rsid w:val="00E115D0"/>
    <w:rsid w:val="00E128EE"/>
    <w:rsid w:val="00E12B05"/>
    <w:rsid w:val="00E137AE"/>
    <w:rsid w:val="00E137EF"/>
    <w:rsid w:val="00E13C3C"/>
    <w:rsid w:val="00E14511"/>
    <w:rsid w:val="00E152F2"/>
    <w:rsid w:val="00E207E3"/>
    <w:rsid w:val="00E2149B"/>
    <w:rsid w:val="00E228C9"/>
    <w:rsid w:val="00E23383"/>
    <w:rsid w:val="00E27E17"/>
    <w:rsid w:val="00E32C8D"/>
    <w:rsid w:val="00E33736"/>
    <w:rsid w:val="00E34D06"/>
    <w:rsid w:val="00E35156"/>
    <w:rsid w:val="00E36C32"/>
    <w:rsid w:val="00E373CD"/>
    <w:rsid w:val="00E374D7"/>
    <w:rsid w:val="00E4225C"/>
    <w:rsid w:val="00E42807"/>
    <w:rsid w:val="00E463E4"/>
    <w:rsid w:val="00E47460"/>
    <w:rsid w:val="00E51404"/>
    <w:rsid w:val="00E52999"/>
    <w:rsid w:val="00E52C21"/>
    <w:rsid w:val="00E54559"/>
    <w:rsid w:val="00E546C0"/>
    <w:rsid w:val="00E55796"/>
    <w:rsid w:val="00E562CB"/>
    <w:rsid w:val="00E56D61"/>
    <w:rsid w:val="00E57DA2"/>
    <w:rsid w:val="00E6080C"/>
    <w:rsid w:val="00E63621"/>
    <w:rsid w:val="00E63E22"/>
    <w:rsid w:val="00E6440E"/>
    <w:rsid w:val="00E66864"/>
    <w:rsid w:val="00E66C0D"/>
    <w:rsid w:val="00E702CD"/>
    <w:rsid w:val="00E7042D"/>
    <w:rsid w:val="00E70497"/>
    <w:rsid w:val="00E72FFC"/>
    <w:rsid w:val="00E73A90"/>
    <w:rsid w:val="00E73B27"/>
    <w:rsid w:val="00E82823"/>
    <w:rsid w:val="00E82E13"/>
    <w:rsid w:val="00E83132"/>
    <w:rsid w:val="00E83485"/>
    <w:rsid w:val="00E867E7"/>
    <w:rsid w:val="00E87C42"/>
    <w:rsid w:val="00E93810"/>
    <w:rsid w:val="00E9392D"/>
    <w:rsid w:val="00E9393F"/>
    <w:rsid w:val="00E96337"/>
    <w:rsid w:val="00E97000"/>
    <w:rsid w:val="00EA0FE3"/>
    <w:rsid w:val="00EA1155"/>
    <w:rsid w:val="00EA2D20"/>
    <w:rsid w:val="00EA4E60"/>
    <w:rsid w:val="00EA506C"/>
    <w:rsid w:val="00EA77B3"/>
    <w:rsid w:val="00EB25EC"/>
    <w:rsid w:val="00EB4867"/>
    <w:rsid w:val="00EB63F3"/>
    <w:rsid w:val="00EB7F60"/>
    <w:rsid w:val="00EC04F8"/>
    <w:rsid w:val="00EC3A2D"/>
    <w:rsid w:val="00EC7BC7"/>
    <w:rsid w:val="00ED0434"/>
    <w:rsid w:val="00ED13F2"/>
    <w:rsid w:val="00ED69FD"/>
    <w:rsid w:val="00EE00B6"/>
    <w:rsid w:val="00EE189A"/>
    <w:rsid w:val="00EE30D7"/>
    <w:rsid w:val="00EE3A35"/>
    <w:rsid w:val="00EF2B4A"/>
    <w:rsid w:val="00EF3E68"/>
    <w:rsid w:val="00EF6D42"/>
    <w:rsid w:val="00F00ACD"/>
    <w:rsid w:val="00F00F5E"/>
    <w:rsid w:val="00F00FC0"/>
    <w:rsid w:val="00F02417"/>
    <w:rsid w:val="00F02B64"/>
    <w:rsid w:val="00F054AD"/>
    <w:rsid w:val="00F07305"/>
    <w:rsid w:val="00F07793"/>
    <w:rsid w:val="00F114A8"/>
    <w:rsid w:val="00F1365F"/>
    <w:rsid w:val="00F14924"/>
    <w:rsid w:val="00F15893"/>
    <w:rsid w:val="00F158A2"/>
    <w:rsid w:val="00F15FBE"/>
    <w:rsid w:val="00F21F54"/>
    <w:rsid w:val="00F22A50"/>
    <w:rsid w:val="00F241DF"/>
    <w:rsid w:val="00F26618"/>
    <w:rsid w:val="00F31E08"/>
    <w:rsid w:val="00F33246"/>
    <w:rsid w:val="00F34EBB"/>
    <w:rsid w:val="00F3691B"/>
    <w:rsid w:val="00F41497"/>
    <w:rsid w:val="00F41D5F"/>
    <w:rsid w:val="00F4765D"/>
    <w:rsid w:val="00F505B0"/>
    <w:rsid w:val="00F53964"/>
    <w:rsid w:val="00F565C6"/>
    <w:rsid w:val="00F61E41"/>
    <w:rsid w:val="00F61EBD"/>
    <w:rsid w:val="00F65494"/>
    <w:rsid w:val="00F66998"/>
    <w:rsid w:val="00F66A39"/>
    <w:rsid w:val="00F66BE8"/>
    <w:rsid w:val="00F678D6"/>
    <w:rsid w:val="00F70352"/>
    <w:rsid w:val="00F70624"/>
    <w:rsid w:val="00F7152C"/>
    <w:rsid w:val="00F72010"/>
    <w:rsid w:val="00F72107"/>
    <w:rsid w:val="00F7290C"/>
    <w:rsid w:val="00F736E8"/>
    <w:rsid w:val="00F81258"/>
    <w:rsid w:val="00F817E4"/>
    <w:rsid w:val="00F81B15"/>
    <w:rsid w:val="00F83EB3"/>
    <w:rsid w:val="00F852FB"/>
    <w:rsid w:val="00F87EF8"/>
    <w:rsid w:val="00F93C08"/>
    <w:rsid w:val="00F946DB"/>
    <w:rsid w:val="00F95DE6"/>
    <w:rsid w:val="00F95E39"/>
    <w:rsid w:val="00F96539"/>
    <w:rsid w:val="00F9732B"/>
    <w:rsid w:val="00F977B5"/>
    <w:rsid w:val="00FA1B60"/>
    <w:rsid w:val="00FA472F"/>
    <w:rsid w:val="00FA544F"/>
    <w:rsid w:val="00FA6A7E"/>
    <w:rsid w:val="00FB0C8A"/>
    <w:rsid w:val="00FB489D"/>
    <w:rsid w:val="00FB5E1C"/>
    <w:rsid w:val="00FB645B"/>
    <w:rsid w:val="00FB7927"/>
    <w:rsid w:val="00FD0365"/>
    <w:rsid w:val="00FD78F2"/>
    <w:rsid w:val="00FE1254"/>
    <w:rsid w:val="00FE2163"/>
    <w:rsid w:val="00FE3CF1"/>
    <w:rsid w:val="00FE5583"/>
    <w:rsid w:val="00FF6D19"/>
    <w:rsid w:val="00FF7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FF969"/>
  <w15:chartTrackingRefBased/>
  <w15:docId w15:val="{041048D1-CFA2-49FB-95A4-58B26881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2"/>
    <w:basedOn w:val="a"/>
    <w:link w:val="2Char"/>
    <w:qFormat/>
    <w:rsid w:val="006E5A76"/>
    <w:pPr>
      <w:spacing w:line="640" w:lineRule="exact"/>
      <w:ind w:firstLineChars="200" w:firstLine="640"/>
    </w:pPr>
    <w:rPr>
      <w:rFonts w:ascii="仿宋_GB2312" w:eastAsia="仿宋_GB2312" w:hAnsi="Times New Roman"/>
      <w:sz w:val="32"/>
      <w:szCs w:val="32"/>
    </w:rPr>
  </w:style>
  <w:style w:type="character" w:customStyle="1" w:styleId="2Char">
    <w:name w:val="样式2 Char"/>
    <w:link w:val="2"/>
    <w:rsid w:val="006E5A76"/>
    <w:rPr>
      <w:rFonts w:ascii="仿宋_GB2312" w:eastAsia="仿宋_GB2312" w:hAnsi="Times New Roman"/>
      <w:sz w:val="32"/>
      <w:szCs w:val="32"/>
    </w:rPr>
  </w:style>
  <w:style w:type="paragraph" w:styleId="a3">
    <w:name w:val="List Paragraph"/>
    <w:basedOn w:val="a"/>
    <w:uiPriority w:val="34"/>
    <w:qFormat/>
    <w:rsid w:val="00FE2163"/>
    <w:pPr>
      <w:ind w:firstLineChars="200" w:firstLine="420"/>
    </w:pPr>
  </w:style>
  <w:style w:type="paragraph" w:styleId="a4">
    <w:name w:val="header"/>
    <w:basedOn w:val="a"/>
    <w:link w:val="a5"/>
    <w:uiPriority w:val="99"/>
    <w:unhideWhenUsed/>
    <w:rsid w:val="00E56D6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56D61"/>
    <w:rPr>
      <w:sz w:val="18"/>
      <w:szCs w:val="18"/>
    </w:rPr>
  </w:style>
  <w:style w:type="paragraph" w:styleId="a6">
    <w:name w:val="footer"/>
    <w:basedOn w:val="a"/>
    <w:link w:val="a7"/>
    <w:uiPriority w:val="99"/>
    <w:unhideWhenUsed/>
    <w:rsid w:val="00E56D61"/>
    <w:pPr>
      <w:tabs>
        <w:tab w:val="center" w:pos="4153"/>
        <w:tab w:val="right" w:pos="8306"/>
      </w:tabs>
      <w:snapToGrid w:val="0"/>
      <w:jc w:val="left"/>
    </w:pPr>
    <w:rPr>
      <w:sz w:val="18"/>
      <w:szCs w:val="18"/>
    </w:rPr>
  </w:style>
  <w:style w:type="character" w:customStyle="1" w:styleId="a7">
    <w:name w:val="页脚 字符"/>
    <w:basedOn w:val="a0"/>
    <w:link w:val="a6"/>
    <w:uiPriority w:val="99"/>
    <w:rsid w:val="00E56D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2251</TotalTime>
  <Pages>9</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Wan</dc:creator>
  <cp:keywords/>
  <dc:description/>
  <cp:lastModifiedBy>王金涛</cp:lastModifiedBy>
  <cp:revision>6188</cp:revision>
  <dcterms:created xsi:type="dcterms:W3CDTF">2023-10-31T11:45:00Z</dcterms:created>
  <dcterms:modified xsi:type="dcterms:W3CDTF">2023-11-06T13:14:00Z</dcterms:modified>
</cp:coreProperties>
</file>