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DB72D" w14:textId="58C525DE" w:rsidR="00294648" w:rsidRDefault="0029464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The purpose of the project:</w:t>
      </w:r>
    </w:p>
    <w:p w14:paraId="4D4DC525" w14:textId="0A120A09" w:rsidR="00294648" w:rsidRDefault="0029464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This project builds a very basic tickets managing system using database combined with JDBC.</w:t>
      </w:r>
      <w:r w:rsidR="002049DF">
        <w:rPr>
          <w:rFonts w:ascii="Calibri" w:hAnsi="Calibri" w:cs="Calibri" w:hint="eastAsia"/>
        </w:rPr>
        <w:t xml:space="preserve"> It only allows non-paraller and non-concurrent operatio</w:t>
      </w:r>
      <w:r w:rsidR="00B34A94">
        <w:rPr>
          <w:rFonts w:ascii="Calibri" w:hAnsi="Calibri" w:cs="Calibri" w:hint="eastAsia"/>
        </w:rPr>
        <w:t>ns and interacts with the user via the terminal. Although it</w:t>
      </w:r>
      <w:r w:rsidR="00B34A94">
        <w:rPr>
          <w:rFonts w:ascii="Calibri" w:hAnsi="Calibri" w:cs="Calibri"/>
        </w:rPr>
        <w:t>’</w:t>
      </w:r>
      <w:r w:rsidR="00B34A94">
        <w:rPr>
          <w:rFonts w:ascii="Calibri" w:hAnsi="Calibri" w:cs="Calibri" w:hint="eastAsia"/>
        </w:rPr>
        <w:t>s very far from a real application, a real application may be built on top of it</w:t>
      </w:r>
      <w:r w:rsidR="00A43C08">
        <w:rPr>
          <w:rFonts w:ascii="Calibri" w:hAnsi="Calibri" w:cs="Calibri" w:hint="eastAsia"/>
        </w:rPr>
        <w:t>.</w:t>
      </w:r>
    </w:p>
    <w:p w14:paraId="5EEF547C" w14:textId="476369A6" w:rsidR="00156A90" w:rsidRDefault="00156A90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Conceptual problems and my solutions:</w:t>
      </w:r>
    </w:p>
    <w:p w14:paraId="3454CC44" w14:textId="234B798E" w:rsidR="004F2B98" w:rsidRDefault="00457C19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37689">
        <w:rPr>
          <w:rFonts w:ascii="Calibri" w:hAnsi="Calibri" w:cs="Calibri" w:hint="eastAsia"/>
        </w:rPr>
        <w:t xml:space="preserve">My first design uses a boolean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cancelled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 xml:space="preserve"> to record if a Performance or Ticket is cancelled. However, the report part R6 requires me to analyze the cancellations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within a year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 xml:space="preserve">. To record the information of when the cancellation happened, I changed the boolean to a timestamp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cancel_datetime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>, which records 2 information: (1) Is it cancelled? (2) When, if it</w:t>
      </w:r>
      <w:r w:rsidRPr="00D37689">
        <w:rPr>
          <w:rFonts w:ascii="Calibri" w:hAnsi="Calibri" w:cs="Calibri"/>
        </w:rPr>
        <w:t>’</w:t>
      </w:r>
      <w:r w:rsidRPr="00D37689">
        <w:rPr>
          <w:rFonts w:ascii="Calibri" w:hAnsi="Calibri" w:cs="Calibri" w:hint="eastAsia"/>
        </w:rPr>
        <w:t>s cancelled?</w:t>
      </w:r>
    </w:p>
    <w:p w14:paraId="484AF644" w14:textId="392890E3" w:rsidR="00DA6FC5" w:rsidRDefault="00DA6FC5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When the profile of a User should be deleted, the history of his organizing or purchasing should remain in the database. Then the User cannot disappear completely. Thus, I added a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deleted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in relation User, and the Users marked as deleted</w:t>
      </w:r>
      <w:r w:rsidR="0057509F">
        <w:rPr>
          <w:rFonts w:ascii="Calibri" w:hAnsi="Calibri" w:cs="Calibri" w:hint="eastAsia"/>
        </w:rPr>
        <w:t xml:space="preserve"> is unavailable for any new operations, </w:t>
      </w:r>
      <w:r>
        <w:rPr>
          <w:rFonts w:ascii="Calibri" w:hAnsi="Calibri" w:cs="Calibri" w:hint="eastAsia"/>
        </w:rPr>
        <w:t>however past Events may still point to it as organizer, or past Orders may still point to it as the customer.</w:t>
      </w:r>
    </w:p>
    <w:p w14:paraId="6415226D" w14:textId="31617F06" w:rsidR="003033A6" w:rsidRDefault="003033A6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In my ER diagram and relation schema,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Seats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means physical seats, and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General_sections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means physical general sections. A problem is, if a Reserved_ticket is related with a Seat, or a General_ticket is related with a General_section, how does it relate to the conceptual seat</w:t>
      </w:r>
      <w:r w:rsidR="002B0E7C">
        <w:rPr>
          <w:rFonts w:ascii="Calibri" w:hAnsi="Calibri" w:cs="Calibri" w:hint="eastAsia"/>
        </w:rPr>
        <w:t>/section</w:t>
      </w:r>
      <w:r>
        <w:rPr>
          <w:rFonts w:ascii="Calibri" w:hAnsi="Calibri" w:cs="Calibri" w:hint="eastAsia"/>
        </w:rPr>
        <w:t xml:space="preserve"> in a specific performance</w:t>
      </w:r>
      <w:r w:rsidR="00E84768">
        <w:rPr>
          <w:rFonts w:ascii="Calibri" w:hAnsi="Calibri" w:cs="Calibri" w:hint="eastAsia"/>
        </w:rPr>
        <w:t xml:space="preserve"> as they should? </w:t>
      </w:r>
      <w:r>
        <w:rPr>
          <w:rFonts w:ascii="Calibri" w:hAnsi="Calibri" w:cs="Calibri" w:hint="eastAsia"/>
        </w:rPr>
        <w:t>The answer is, the Tickets records Orders OID, and Orders records Performance PID, so given a Ticket there is a way to know its assigned space in a performance.</w:t>
      </w:r>
    </w:p>
    <w:p w14:paraId="5DD33429" w14:textId="6285C9EE" w:rsidR="009C0B64" w:rsidRDefault="009C0B64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Another problem is whether a Price tier belongs to a physical section in a Venue, or a Performance. According to the handout, the same physical section may be assigned different price tiers in different performances.</w:t>
      </w:r>
      <w:r w:rsidR="007106C9">
        <w:rPr>
          <w:rFonts w:ascii="Calibri" w:hAnsi="Calibri" w:cs="Calibri" w:hint="eastAsia"/>
        </w:rPr>
        <w:t xml:space="preserve"> So my solution let Price_tiers be a weak </w:t>
      </w:r>
      <w:r w:rsidR="00D26E26">
        <w:rPr>
          <w:rFonts w:ascii="Calibri" w:hAnsi="Calibri" w:cs="Calibri" w:hint="eastAsia"/>
        </w:rPr>
        <w:t xml:space="preserve">entity </w:t>
      </w:r>
      <w:r w:rsidR="007106C9">
        <w:rPr>
          <w:rFonts w:ascii="Calibri" w:hAnsi="Calibri" w:cs="Calibri" w:hint="eastAsia"/>
        </w:rPr>
        <w:t>set under Performances</w:t>
      </w:r>
      <w:r w:rsidR="00B34245">
        <w:rPr>
          <w:rFonts w:ascii="Calibri" w:hAnsi="Calibri" w:cs="Calibri" w:hint="eastAsia"/>
        </w:rPr>
        <w:t xml:space="preserve">. It has </w:t>
      </w:r>
      <w:r w:rsidR="007106C9">
        <w:rPr>
          <w:rFonts w:ascii="Calibri" w:hAnsi="Calibri" w:cs="Calibri" w:hint="eastAsia"/>
        </w:rPr>
        <w:t>1-many relationship with physical Sections</w:t>
      </w:r>
      <w:r w:rsidR="00B70972">
        <w:rPr>
          <w:rFonts w:ascii="Calibri" w:hAnsi="Calibri" w:cs="Calibri" w:hint="eastAsia"/>
        </w:rPr>
        <w:t>.</w:t>
      </w:r>
    </w:p>
    <w:p w14:paraId="21BC463D" w14:textId="7C638B0D" w:rsidR="005F3A41" w:rsidRDefault="00763FB7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 also thought about what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(blocking a reserved seat in a performance) should contain. In my solution,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doesn</w:t>
      </w:r>
      <w:r>
        <w:rPr>
          <w:rFonts w:ascii="Calibri" w:hAnsi="Calibri" w:cs="Calibri"/>
        </w:rPr>
        <w:t>’</w:t>
      </w:r>
      <w:r>
        <w:rPr>
          <w:rFonts w:ascii="Calibri" w:hAnsi="Calibri" w:cs="Calibri" w:hint="eastAsia"/>
        </w:rPr>
        <w:t xml:space="preserve">t record Venue name, even though Section is a weak entity set under Venue. That is because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has PID, and Performance has many-1 relationship with Venues. Knowing the PID is sufficient for knowing the Venue name.</w:t>
      </w:r>
      <w:r w:rsidR="009D3DEA">
        <w:rPr>
          <w:rFonts w:ascii="Calibri" w:hAnsi="Calibri" w:cs="Calibri" w:hint="eastAsia"/>
        </w:rPr>
        <w:t xml:space="preserve"> My solution eliminates redundancy</w:t>
      </w:r>
      <w:r w:rsidR="00093706">
        <w:rPr>
          <w:rFonts w:ascii="Calibri" w:hAnsi="Calibri" w:cs="Calibri" w:hint="eastAsia"/>
        </w:rPr>
        <w:t>.</w:t>
      </w:r>
    </w:p>
    <w:p w14:paraId="506003B8" w14:textId="18F8DE70" w:rsidR="00793FC4" w:rsidRDefault="00B11681" w:rsidP="00793FC4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793FC4">
        <w:rPr>
          <w:rFonts w:ascii="Calibri" w:hAnsi="Calibri" w:cs="Calibri" w:hint="eastAsia"/>
        </w:rPr>
        <w:t>One hard problem is :</w:t>
      </w:r>
      <w:r w:rsidR="00AC3D75" w:rsidRPr="00793FC4">
        <w:rPr>
          <w:rFonts w:ascii="Calibri" w:hAnsi="Calibri" w:cs="Calibri" w:hint="eastAsia"/>
        </w:rPr>
        <w:t>What should a Listing look like</w:t>
      </w:r>
      <w:r w:rsidR="006110B0" w:rsidRPr="00793FC4">
        <w:rPr>
          <w:rFonts w:ascii="Calibri" w:hAnsi="Calibri" w:cs="Calibri" w:hint="eastAsia"/>
        </w:rPr>
        <w:t>?</w:t>
      </w:r>
      <w:r w:rsidR="00CB4E2D" w:rsidRPr="00793FC4">
        <w:rPr>
          <w:rFonts w:ascii="Calibri" w:hAnsi="Calibri" w:cs="Calibri" w:hint="eastAsia"/>
        </w:rPr>
        <w:t xml:space="preserve"> At first I designed Listings to have 2 relationships to Customers, 1 listing and 1 buying. </w:t>
      </w:r>
      <w:r w:rsidR="0097285C" w:rsidRPr="00793FC4">
        <w:rPr>
          <w:rFonts w:ascii="Calibri" w:hAnsi="Calibri" w:cs="Calibri" w:hint="eastAsia"/>
        </w:rPr>
        <w:t>The relation schema should look like, Listings(</w:t>
      </w:r>
      <w:r w:rsidR="00793FC4" w:rsidRPr="00793FC4">
        <w:rPr>
          <w:rFonts w:ascii="Calibri" w:hAnsi="Calibri" w:cs="Calibri" w:hint="eastAsia"/>
        </w:rPr>
        <w:t xml:space="preserve">lid, </w:t>
      </w:r>
      <w:r w:rsidR="0097285C" w:rsidRPr="00793FC4">
        <w:rPr>
          <w:rFonts w:ascii="Calibri" w:hAnsi="Calibri" w:cs="Calibri" w:hint="eastAsia"/>
        </w:rPr>
        <w:t>price, datetime, seller_id</w:t>
      </w:r>
      <w:r w:rsidR="00DF3899" w:rsidRPr="00793FC4">
        <w:rPr>
          <w:rFonts w:ascii="Calibri" w:hAnsi="Calibri" w:cs="Calibri" w:hint="eastAsia"/>
        </w:rPr>
        <w:t>, withdrawn</w:t>
      </w:r>
      <w:r w:rsidR="0097285C" w:rsidRPr="00793FC4">
        <w:rPr>
          <w:rFonts w:ascii="Calibri" w:hAnsi="Calibri" w:cs="Calibri" w:hint="eastAsia"/>
        </w:rPr>
        <w:t>), Purchase_listing(</w:t>
      </w:r>
      <w:r w:rsidR="00793FC4" w:rsidRPr="00793FC4">
        <w:rPr>
          <w:rFonts w:ascii="Calibri" w:hAnsi="Calibri" w:cs="Calibri" w:hint="eastAsia"/>
        </w:rPr>
        <w:t xml:space="preserve">lid, </w:t>
      </w:r>
      <w:r w:rsidR="0097285C" w:rsidRPr="00793FC4">
        <w:rPr>
          <w:rFonts w:ascii="Calibri" w:hAnsi="Calibri" w:cs="Calibri" w:hint="eastAsia"/>
        </w:rPr>
        <w:t>buyer_id</w:t>
      </w:r>
      <w:r w:rsidR="00F7436F">
        <w:rPr>
          <w:rFonts w:ascii="Calibri" w:hAnsi="Calibri" w:cs="Calibri" w:hint="eastAsia"/>
        </w:rPr>
        <w:t xml:space="preserve">, </w:t>
      </w:r>
      <w:r w:rsidR="0097285C" w:rsidRPr="00793FC4">
        <w:rPr>
          <w:rFonts w:ascii="Calibri" w:hAnsi="Calibri" w:cs="Calibri" w:hint="eastAsia"/>
        </w:rPr>
        <w:t xml:space="preserve">datetime). </w:t>
      </w:r>
      <w:r w:rsidR="00CB4E2D" w:rsidRPr="00793FC4">
        <w:rPr>
          <w:rFonts w:ascii="Calibri" w:hAnsi="Calibri" w:cs="Calibri" w:hint="eastAsia"/>
        </w:rPr>
        <w:t>Then I decided to combine them in 1 because 1 listing should be paired up with 1 buying, or no buying</w:t>
      </w:r>
      <w:r w:rsidR="00793FC4" w:rsidRPr="00793FC4">
        <w:rPr>
          <w:rFonts w:ascii="Calibri" w:hAnsi="Calibri" w:cs="Calibri" w:hint="eastAsia"/>
        </w:rPr>
        <w:t>. Listings(lid</w:t>
      </w:r>
      <w:r w:rsidR="00793FC4">
        <w:rPr>
          <w:rFonts w:ascii="Calibri" w:hAnsi="Calibri" w:cs="Calibri" w:hint="eastAsia"/>
        </w:rPr>
        <w:t xml:space="preserve">, tid, </w:t>
      </w:r>
      <w:r w:rsidR="00083495">
        <w:rPr>
          <w:rFonts w:ascii="Calibri" w:hAnsi="Calibri" w:cs="Calibri" w:hint="eastAsia"/>
        </w:rPr>
        <w:t xml:space="preserve">seller_id, </w:t>
      </w:r>
      <w:r w:rsidR="00793FC4">
        <w:rPr>
          <w:rFonts w:ascii="Calibri" w:hAnsi="Calibri" w:cs="Calibri" w:hint="eastAsia"/>
        </w:rPr>
        <w:t>list_datetime, price, withdraw_datetime, buyer_id, trans_datetime) in my current design can store the same information</w:t>
      </w:r>
      <w:r w:rsidR="00821965">
        <w:rPr>
          <w:rFonts w:ascii="Calibri" w:hAnsi="Calibri" w:cs="Calibri" w:hint="eastAsia"/>
        </w:rPr>
        <w:t xml:space="preserve">, and some of (withdraw_datetime, buyer_id, trans_datetime) being NULL conveys the </w:t>
      </w:r>
      <w:r w:rsidR="00793FC4">
        <w:rPr>
          <w:rFonts w:ascii="Calibri" w:hAnsi="Calibri" w:cs="Calibri" w:hint="eastAsia"/>
        </w:rPr>
        <w:t xml:space="preserve">3 states of a Listing </w:t>
      </w:r>
      <w:r w:rsidR="00793FC4">
        <w:rPr>
          <w:rFonts w:ascii="Calibri" w:hAnsi="Calibri" w:cs="Calibri"/>
        </w:rPr>
        <w:t>–</w:t>
      </w:r>
      <w:r w:rsidR="00793FC4">
        <w:rPr>
          <w:rFonts w:ascii="Calibri" w:hAnsi="Calibri" w:cs="Calibri" w:hint="eastAsia"/>
        </w:rPr>
        <w:t xml:space="preserve"> Active, Withdrawn, Sold.</w:t>
      </w:r>
    </w:p>
    <w:p w14:paraId="38C208A9" w14:textId="6F133EE0" w:rsidR="002E15E5" w:rsidRPr="00793FC4" w:rsidRDefault="002E15E5" w:rsidP="00793FC4">
      <w:pPr>
        <w:rPr>
          <w:rFonts w:ascii="Calibri" w:hAnsi="Calibri" w:cs="Calibri"/>
        </w:rPr>
      </w:pPr>
      <w:r w:rsidRPr="00793FC4">
        <w:rPr>
          <w:rFonts w:ascii="Calibri" w:hAnsi="Calibri" w:cs="Calibri" w:hint="eastAsia"/>
        </w:rPr>
        <w:t>The assumptions I did:</w:t>
      </w:r>
    </w:p>
    <w:p w14:paraId="18541177" w14:textId="5BA151F0" w:rsidR="00B02708" w:rsidRPr="00925BFF" w:rsidRDefault="00B02708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>
        <w:rPr>
          <w:rFonts w:ascii="Calibri" w:hAnsi="Calibri" w:cs="Calibri" w:hint="eastAsia"/>
        </w:rPr>
        <w:t xml:space="preserve">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Information to record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53443ADC" w14:textId="03800F01" w:rsidR="002E15E5" w:rsidRPr="00FD13CB" w:rsidRDefault="00AC0748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The names of the </w:t>
      </w:r>
      <w:r w:rsidR="00494DEB" w:rsidRPr="00FD13CB">
        <w:rPr>
          <w:rFonts w:ascii="Calibri" w:hAnsi="Calibri" w:cs="Calibri" w:hint="eastAsia"/>
        </w:rPr>
        <w:t>Venues</w:t>
      </w:r>
      <w:r w:rsidRPr="00FD13CB">
        <w:rPr>
          <w:rFonts w:ascii="Calibri" w:hAnsi="Calibri" w:cs="Calibri" w:hint="eastAsia"/>
        </w:rPr>
        <w:t xml:space="preserve"> are</w:t>
      </w:r>
      <w:r w:rsidR="00954422" w:rsidRPr="00FD13CB">
        <w:rPr>
          <w:rFonts w:ascii="Calibri" w:hAnsi="Calibri" w:cs="Calibri" w:hint="eastAsia"/>
        </w:rPr>
        <w:t xml:space="preserve"> unique.</w:t>
      </w:r>
    </w:p>
    <w:p w14:paraId="060E4D61" w14:textId="2108688A" w:rsidR="00494DEB" w:rsidRPr="00FD13CB" w:rsidRDefault="00494DEB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The names of the Sections are unique within the Venues.</w:t>
      </w:r>
    </w:p>
    <w:p w14:paraId="32DB677E" w14:textId="7A3440DE" w:rsidR="00494DEB" w:rsidRPr="00FD13CB" w:rsidRDefault="003749AA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Segments</w:t>
      </w:r>
      <w:r w:rsidR="00D50296">
        <w:rPr>
          <w:rFonts w:ascii="Calibri" w:hAnsi="Calibri" w:cs="Calibri" w:hint="eastAsia"/>
        </w:rPr>
        <w:t xml:space="preserve"> are unique. Genres are unique within each Segment.</w:t>
      </w:r>
    </w:p>
    <w:p w14:paraId="42275B5C" w14:textId="76DDE3DA" w:rsidR="007403C3" w:rsidRPr="00FD13CB" w:rsidRDefault="00D37ACE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A Ticket can only be resold to a Customer once </w:t>
      </w:r>
      <w:r w:rsidRPr="00FD13CB">
        <w:rPr>
          <w:rFonts w:ascii="Calibri" w:hAnsi="Calibri" w:cs="Calibri"/>
        </w:rPr>
        <w:t>–</w:t>
      </w:r>
      <w:r w:rsidRPr="00FD13CB">
        <w:rPr>
          <w:rFonts w:ascii="Calibri" w:hAnsi="Calibri" w:cs="Calibri" w:hint="eastAsia"/>
        </w:rPr>
        <w:t xml:space="preserve"> Assume there is no person who bought a Ticket and sold it and bought again.</w:t>
      </w:r>
    </w:p>
    <w:p w14:paraId="27F666BC" w14:textId="2189545F" w:rsidR="007403C3" w:rsidRDefault="007403C3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lastRenderedPageBreak/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Operations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36E931B" w14:textId="2C4D7D82" w:rsidR="006E098D" w:rsidRDefault="006E098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When any profile is deleted, the UID becomes not accessible, but the history (e.g. organizing and purchasing history) stays in database</w:t>
      </w:r>
      <w:r w:rsidR="00B21933">
        <w:rPr>
          <w:rFonts w:ascii="Calibri" w:hAnsi="Calibri" w:cs="Calibri" w:hint="eastAsia"/>
        </w:rPr>
        <w:t>. If the User is a C</w:t>
      </w:r>
      <w:r w:rsidR="00B21933">
        <w:rPr>
          <w:rFonts w:ascii="Calibri" w:hAnsi="Calibri" w:cs="Calibri"/>
        </w:rPr>
        <w:t>u</w:t>
      </w:r>
      <w:r w:rsidR="00B21933">
        <w:rPr>
          <w:rFonts w:ascii="Calibri" w:hAnsi="Calibri" w:cs="Calibri" w:hint="eastAsia"/>
        </w:rPr>
        <w:t>stomer, all his Listings that are not withdrawn and not sold will be automatically withdrawn.</w:t>
      </w:r>
    </w:p>
    <w:p w14:paraId="0EBFD721" w14:textId="423AC399" w:rsidR="007403C3" w:rsidRDefault="007403C3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When an organizer cancels a performance, all the tickets that are sold are marked cancelled.</w:t>
      </w:r>
    </w:p>
    <w:p w14:paraId="6A510952" w14:textId="43632E0A" w:rsidR="00FD13CB" w:rsidRPr="00FD13CB" w:rsidRDefault="00FD13CB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Changing of Event resale-cap only affects future Listings.</w:t>
      </w:r>
    </w:p>
    <w:p w14:paraId="057E85F8" w14:textId="74E86CF7" w:rsidR="00832B1D" w:rsidRPr="00FD13CB" w:rsidRDefault="00832B1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One Customer may only buy and sell a Ticket</w:t>
      </w:r>
      <w:r w:rsidR="00205B27" w:rsidRPr="00FD13CB">
        <w:rPr>
          <w:rFonts w:ascii="Calibri" w:hAnsi="Calibri" w:cs="Calibri" w:hint="eastAsia"/>
        </w:rPr>
        <w:t xml:space="preserve"> once</w:t>
      </w:r>
      <w:r w:rsidRPr="00FD13CB">
        <w:rPr>
          <w:rFonts w:ascii="Calibri" w:hAnsi="Calibri" w:cs="Calibri" w:hint="eastAsia"/>
        </w:rPr>
        <w:t>, because it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very unlikely in realife, that customers buy and sell tickets</w:t>
      </w:r>
      <w:r w:rsidR="002F140E" w:rsidRPr="00FD13CB">
        <w:rPr>
          <w:rFonts w:ascii="Calibri" w:hAnsi="Calibri" w:cs="Calibri" w:hint="eastAsia"/>
        </w:rPr>
        <w:t xml:space="preserve"> in a loop:</w:t>
      </w:r>
      <w:r w:rsidRPr="00FD13CB">
        <w:rPr>
          <w:rFonts w:ascii="Calibri" w:hAnsi="Calibri" w:cs="Calibri" w:hint="eastAsia"/>
        </w:rPr>
        <w:t xml:space="preserve"> A-&gt;B-&gt;C-&gt;A.</w:t>
      </w:r>
      <w:r w:rsidR="005F4A89" w:rsidRPr="00FD13CB">
        <w:rPr>
          <w:rFonts w:ascii="Calibri" w:hAnsi="Calibri" w:cs="Calibri" w:hint="eastAsia"/>
        </w:rPr>
        <w:t xml:space="preserve"> (But A-&gt;B-&gt;C-&gt;D</w:t>
      </w:r>
      <w:r w:rsidR="005F4A89" w:rsidRPr="00FD13CB">
        <w:rPr>
          <w:rFonts w:ascii="Calibri" w:hAnsi="Calibri" w:cs="Calibri"/>
        </w:rPr>
        <w:t>…</w:t>
      </w:r>
      <w:r w:rsidR="005F4A89" w:rsidRPr="00FD13CB">
        <w:rPr>
          <w:rFonts w:ascii="Calibri" w:hAnsi="Calibri" w:cs="Calibri" w:hint="eastAsia"/>
        </w:rPr>
        <w:t xml:space="preserve"> is allowed)</w:t>
      </w:r>
      <w:r w:rsidR="00660060" w:rsidRPr="00FD13CB">
        <w:rPr>
          <w:rFonts w:ascii="Calibri" w:hAnsi="Calibri" w:cs="Calibri" w:hint="eastAsia"/>
        </w:rPr>
        <w:t>.</w:t>
      </w:r>
    </w:p>
    <w:p w14:paraId="0C3151AA" w14:textId="14C33E6B" w:rsidR="0066082F" w:rsidRPr="00FD13CB" w:rsidRDefault="00660060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A Ticket</w:t>
      </w:r>
      <w:r w:rsidR="00106520" w:rsidRPr="00FD13CB">
        <w:rPr>
          <w:rFonts w:ascii="Calibri" w:hAnsi="Calibri" w:cs="Calibri" w:hint="eastAsia"/>
        </w:rPr>
        <w:t xml:space="preserve"> </w:t>
      </w:r>
      <w:r w:rsidRPr="00FD13CB">
        <w:rPr>
          <w:rFonts w:ascii="Calibri" w:hAnsi="Calibri" w:cs="Calibri" w:hint="eastAsia"/>
        </w:rPr>
        <w:t>bought from a Listing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be cancel</w:t>
      </w:r>
      <w:r w:rsidR="00782618" w:rsidRPr="00FD13CB">
        <w:rPr>
          <w:rFonts w:ascii="Calibri" w:hAnsi="Calibri" w:cs="Calibri" w:hint="eastAsia"/>
        </w:rPr>
        <w:t>l</w:t>
      </w:r>
      <w:r w:rsidRPr="00FD13CB">
        <w:rPr>
          <w:rFonts w:ascii="Calibri" w:hAnsi="Calibri" w:cs="Calibri" w:hint="eastAsia"/>
        </w:rPr>
        <w:t>ed.</w:t>
      </w:r>
    </w:p>
    <w:p w14:paraId="39DDE87D" w14:textId="4E1EEE57" w:rsidR="0066082F" w:rsidRPr="00FD13CB" w:rsidRDefault="0066082F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If a Customer listed a Performance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Ticket, even though nobody bought it he did not withdraw listing, then I assume he didn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go to the Performance and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review the Performance.</w:t>
      </w:r>
      <w:r w:rsidR="0054356F" w:rsidRPr="00FD13CB">
        <w:rPr>
          <w:rFonts w:ascii="Calibri" w:hAnsi="Calibri" w:cs="Calibri" w:hint="eastAsia"/>
        </w:rPr>
        <w:t xml:space="preserve"> (If he withdraws, then I assume he went. If he has other Tickets on this Performance, he might have gone to the Performance</w:t>
      </w:r>
      <w:r w:rsidR="0034242C" w:rsidRPr="00FD13CB">
        <w:rPr>
          <w:rFonts w:ascii="Calibri" w:hAnsi="Calibri" w:cs="Calibri" w:hint="eastAsia"/>
        </w:rPr>
        <w:t xml:space="preserve"> </w:t>
      </w:r>
      <w:r w:rsidR="0034242C" w:rsidRPr="00FD13CB">
        <w:rPr>
          <w:rFonts w:ascii="Calibri" w:hAnsi="Calibri" w:cs="Calibri"/>
        </w:rPr>
        <w:t>–</w:t>
      </w:r>
      <w:r w:rsidR="0034242C" w:rsidRPr="00FD13CB">
        <w:rPr>
          <w:rFonts w:ascii="Calibri" w:hAnsi="Calibri" w:cs="Calibri" w:hint="eastAsia"/>
        </w:rPr>
        <w:t xml:space="preserve"> depends on other Tickets.</w:t>
      </w:r>
      <w:r w:rsidR="0054356F" w:rsidRPr="00FD13CB">
        <w:rPr>
          <w:rFonts w:ascii="Calibri" w:hAnsi="Calibri" w:cs="Calibri" w:hint="eastAsia"/>
        </w:rPr>
        <w:t>)</w:t>
      </w:r>
    </w:p>
    <w:p w14:paraId="7897DE1E" w14:textId="5B28300F" w:rsidR="002E4C4C" w:rsidRPr="00FD13CB" w:rsidRDefault="002E4C4C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Customers can only review the Performances they attended in a month</w:t>
      </w:r>
      <w:r w:rsidR="00AA13C0" w:rsidRPr="00FD13CB">
        <w:rPr>
          <w:rFonts w:ascii="Calibri" w:hAnsi="Calibri" w:cs="Calibri" w:hint="eastAsia"/>
        </w:rPr>
        <w:t xml:space="preserve">, and </w:t>
      </w:r>
      <w:r w:rsidR="00AA13C0" w:rsidRPr="00FD13CB">
        <w:rPr>
          <w:rFonts w:ascii="Calibri" w:hAnsi="Calibri" w:cs="Calibri"/>
        </w:rPr>
        <w:t>“</w:t>
      </w:r>
      <w:r w:rsidR="00AA13C0" w:rsidRPr="00FD13CB">
        <w:rPr>
          <w:rFonts w:ascii="Calibri" w:hAnsi="Calibri" w:cs="Calibri" w:hint="eastAsia"/>
        </w:rPr>
        <w:t>attend</w:t>
      </w:r>
      <w:r w:rsidR="00AA13C0" w:rsidRPr="00FD13CB">
        <w:rPr>
          <w:rFonts w:ascii="Calibri" w:hAnsi="Calibri" w:cs="Calibri"/>
        </w:rPr>
        <w:t>”</w:t>
      </w:r>
      <w:r w:rsidR="00AA13C0" w:rsidRPr="00FD13CB">
        <w:rPr>
          <w:rFonts w:ascii="Calibri" w:hAnsi="Calibri" w:cs="Calibri" w:hint="eastAsia"/>
        </w:rPr>
        <w:t xml:space="preserve"> means they hold the Ticket without cancelling or listing without withdraw.</w:t>
      </w:r>
    </w:p>
    <w:p w14:paraId="65904641" w14:textId="39DC1430" w:rsidR="00B56A3F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Queries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4D83F675" w14:textId="68AFF8B5" w:rsidR="001E2E8A" w:rsidRPr="0065498F" w:rsidRDefault="00FF2EBA" w:rsidP="0065498F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65498F">
        <w:rPr>
          <w:rFonts w:ascii="Calibri" w:hAnsi="Calibri" w:cs="Calibri" w:hint="eastAsia"/>
        </w:rPr>
        <w:t>2. Adjacent postal codes are postal codes that have the same first 3 characters.</w:t>
      </w:r>
    </w:p>
    <w:p w14:paraId="10BA8E06" w14:textId="0FBC0291" w:rsidR="001E2E8A" w:rsidRPr="0065498F" w:rsidRDefault="001E2E8A" w:rsidP="0065498F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65498F">
        <w:rPr>
          <w:rFonts w:ascii="Calibri" w:hAnsi="Calibri" w:cs="Calibri" w:hint="eastAsia"/>
        </w:rPr>
        <w:t xml:space="preserve">Outputing a selected Performance </w:t>
      </w:r>
      <w:r w:rsidR="00A11019" w:rsidRPr="0065498F">
        <w:rPr>
          <w:rFonts w:ascii="Calibri" w:hAnsi="Calibri" w:cs="Calibri" w:hint="eastAsia"/>
        </w:rPr>
        <w:t xml:space="preserve">to the user </w:t>
      </w:r>
      <w:r w:rsidRPr="0065498F">
        <w:rPr>
          <w:rFonts w:ascii="Calibri" w:hAnsi="Calibri" w:cs="Calibri" w:hint="eastAsia"/>
        </w:rPr>
        <w:t xml:space="preserve">means providing the </w:t>
      </w:r>
      <w:r w:rsidR="001D53DE" w:rsidRPr="0065498F">
        <w:rPr>
          <w:rFonts w:ascii="Calibri" w:hAnsi="Calibri" w:cs="Calibri" w:hint="eastAsia"/>
        </w:rPr>
        <w:t xml:space="preserve">pid, </w:t>
      </w:r>
      <w:r w:rsidRPr="0065498F">
        <w:rPr>
          <w:rFonts w:ascii="Calibri" w:hAnsi="Calibri" w:cs="Calibri" w:hint="eastAsia"/>
        </w:rPr>
        <w:t>Event name, Performance datetime, and Venue name</w:t>
      </w:r>
      <w:r w:rsidR="00A11019" w:rsidRPr="0065498F">
        <w:rPr>
          <w:rFonts w:ascii="Calibri" w:hAnsi="Calibri" w:cs="Calibri" w:hint="eastAsia"/>
        </w:rPr>
        <w:t>.</w:t>
      </w:r>
    </w:p>
    <w:p w14:paraId="6858C59B" w14:textId="74277AE9" w:rsidR="00B47444" w:rsidRPr="00925BFF" w:rsidRDefault="00B47444" w:rsidP="00B4744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Reports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: </w:t>
      </w:r>
    </w:p>
    <w:p w14:paraId="609D1A0C" w14:textId="77777777" w:rsidR="004032FF" w:rsidRPr="00925BFF" w:rsidRDefault="004032FF">
      <w:pPr>
        <w:rPr>
          <w:rFonts w:ascii="Calibri" w:hAnsi="Calibri" w:cs="Calibri"/>
        </w:rPr>
      </w:pPr>
    </w:p>
    <w:p w14:paraId="275C4173" w14:textId="0ACD2A81" w:rsidR="00B12AB9" w:rsidRPr="00925BFF" w:rsidRDefault="00B12AB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ER diagram:</w:t>
      </w:r>
    </w:p>
    <w:p w14:paraId="2826C8BB" w14:textId="5BAF6448" w:rsidR="00422E9E" w:rsidRPr="00925BFF" w:rsidRDefault="00253E3B">
      <w:pPr>
        <w:rPr>
          <w:rFonts w:ascii="Calibri" w:hAnsi="Calibri" w:cs="Calibri"/>
        </w:rPr>
      </w:pPr>
      <w:r>
        <w:lastRenderedPageBreak/>
        <w:drawing>
          <wp:inline distT="0" distB="0" distL="0" distR="0" wp14:anchorId="7DC3B86E" wp14:editId="1149D0B3">
            <wp:extent cx="5731509" cy="5168406"/>
            <wp:effectExtent l="0" t="0" r="3175" b="0"/>
            <wp:docPr id="9420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0158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09" cy="516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DCA82" w14:textId="126007AF" w:rsidR="00C52C8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Restrictions that cannot be expressed in ER diagram:</w:t>
      </w:r>
    </w:p>
    <w:p w14:paraId="0005952A" w14:textId="208E53F5" w:rsidR="004032F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1. The </w:t>
      </w:r>
      <w:r w:rsidR="0077673A" w:rsidRPr="00925BFF">
        <w:rPr>
          <w:rFonts w:ascii="Calibri" w:hAnsi="Calibri" w:cs="Calibri" w:hint="eastAsia"/>
        </w:rPr>
        <w:t>C</w:t>
      </w:r>
      <w:r w:rsidRPr="00925BFF">
        <w:rPr>
          <w:rFonts w:ascii="Calibri" w:hAnsi="Calibri" w:cs="Calibri" w:hint="eastAsia"/>
        </w:rPr>
        <w:t xml:space="preserve">ustomer can only </w:t>
      </w:r>
      <w:r w:rsidR="0077673A" w:rsidRPr="00925BFF">
        <w:rPr>
          <w:rFonts w:ascii="Calibri" w:hAnsi="Calibri" w:cs="Calibri" w:hint="eastAsia"/>
        </w:rPr>
        <w:t xml:space="preserve">review </w:t>
      </w:r>
      <w:r w:rsidRPr="00925BFF">
        <w:rPr>
          <w:rFonts w:ascii="Calibri" w:hAnsi="Calibri" w:cs="Calibri" w:hint="eastAsia"/>
        </w:rPr>
        <w:t xml:space="preserve">a </w:t>
      </w:r>
      <w:r w:rsidR="0077673A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 xml:space="preserve">erformance if they have an </w:t>
      </w:r>
      <w:r w:rsidR="0077673A" w:rsidRPr="00925BFF">
        <w:rPr>
          <w:rFonts w:ascii="Calibri" w:hAnsi="Calibri" w:cs="Calibri" w:hint="eastAsia"/>
        </w:rPr>
        <w:t>O</w:t>
      </w:r>
      <w:r w:rsidRPr="00925BFF">
        <w:rPr>
          <w:rFonts w:ascii="Calibri" w:hAnsi="Calibri" w:cs="Calibri" w:hint="eastAsia"/>
        </w:rPr>
        <w:t xml:space="preserve">rder with a </w:t>
      </w:r>
      <w:r w:rsidR="0077673A" w:rsidRPr="00925BFF">
        <w:rPr>
          <w:rFonts w:ascii="Calibri" w:hAnsi="Calibri" w:cs="Calibri" w:hint="eastAsia"/>
        </w:rPr>
        <w:t>T</w:t>
      </w:r>
      <w:r w:rsidRPr="00925BFF">
        <w:rPr>
          <w:rFonts w:ascii="Calibri" w:hAnsi="Calibri" w:cs="Calibri" w:hint="eastAsia"/>
        </w:rPr>
        <w:t xml:space="preserve">icket not canceled, and the datetime of the </w:t>
      </w:r>
      <w:r w:rsidR="009E0E23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>erformance has passed.</w:t>
      </w:r>
    </w:p>
    <w:p w14:paraId="65C8BFD5" w14:textId="21B224CF" w:rsidR="009E0E23" w:rsidRPr="00925BFF" w:rsidRDefault="00C52C8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2. </w:t>
      </w:r>
      <w:r w:rsidR="005F2955" w:rsidRPr="00925BFF">
        <w:rPr>
          <w:rFonts w:ascii="Calibri" w:hAnsi="Calibri" w:cs="Calibri" w:hint="eastAsia"/>
        </w:rPr>
        <w:t>The Organizer can only block</w:t>
      </w:r>
      <w:r w:rsidR="005A2008" w:rsidRPr="00925BFF">
        <w:rPr>
          <w:rFonts w:ascii="Calibri" w:hAnsi="Calibri" w:cs="Calibri" w:hint="eastAsia"/>
        </w:rPr>
        <w:t xml:space="preserve"> Seats in a Performance that are not in a Ticket that is not canceled.</w:t>
      </w:r>
    </w:p>
    <w:p w14:paraId="4F6949BF" w14:textId="4EE42ACC" w:rsidR="00B65142" w:rsidRDefault="009E78F5" w:rsidP="00D37AC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3. A canceled Ticket cannot be resold. A resold Ticket cannot be canceled</w:t>
      </w:r>
      <w:r w:rsidR="00B65142" w:rsidRPr="00925BFF">
        <w:rPr>
          <w:rFonts w:ascii="Calibri" w:hAnsi="Calibri" w:cs="Calibri" w:hint="eastAsia"/>
        </w:rPr>
        <w:t>.</w:t>
      </w:r>
    </w:p>
    <w:p w14:paraId="27C080C7" w14:textId="65F949B5" w:rsidR="004D3CDF" w:rsidRDefault="004D3CDF" w:rsidP="00D37AC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4. A Listing can only be one of the states: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2412"/>
        <w:gridCol w:w="2102"/>
        <w:gridCol w:w="2284"/>
      </w:tblGrid>
      <w:tr w:rsidR="002323F9" w14:paraId="4B91E89E" w14:textId="77777777" w:rsidTr="002323F9">
        <w:tc>
          <w:tcPr>
            <w:tcW w:w="2218" w:type="dxa"/>
          </w:tcPr>
          <w:p w14:paraId="47C51206" w14:textId="72FF02CA" w:rsidR="002323F9" w:rsidRDefault="002323F9" w:rsidP="00D37ACE">
            <w:pPr>
              <w:rPr>
                <w:rFonts w:ascii="Calibri" w:hAnsi="Calibri" w:cs="Calibri"/>
              </w:rPr>
            </w:pPr>
          </w:p>
        </w:tc>
        <w:tc>
          <w:tcPr>
            <w:tcW w:w="2412" w:type="dxa"/>
          </w:tcPr>
          <w:p w14:paraId="6E515B53" w14:textId="4012175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sold</w:t>
            </w:r>
          </w:p>
        </w:tc>
        <w:tc>
          <w:tcPr>
            <w:tcW w:w="2102" w:type="dxa"/>
          </w:tcPr>
          <w:p w14:paraId="2C8A3A13" w14:textId="189250FB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seller withdrawn</w:t>
            </w:r>
          </w:p>
        </w:tc>
        <w:tc>
          <w:tcPr>
            <w:tcW w:w="2284" w:type="dxa"/>
          </w:tcPr>
          <w:p w14:paraId="4229759D" w14:textId="70FCC7CF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selling</w:t>
            </w:r>
          </w:p>
        </w:tc>
      </w:tr>
      <w:tr w:rsidR="002323F9" w14:paraId="04DA8DC9" w14:textId="77777777" w:rsidTr="002323F9">
        <w:tc>
          <w:tcPr>
            <w:tcW w:w="2218" w:type="dxa"/>
          </w:tcPr>
          <w:p w14:paraId="3795D469" w14:textId="6CF8752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withdrawn-datetime</w:t>
            </w:r>
          </w:p>
        </w:tc>
        <w:tc>
          <w:tcPr>
            <w:tcW w:w="2412" w:type="dxa"/>
          </w:tcPr>
          <w:p w14:paraId="0A027FEA" w14:textId="6B6331BA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102" w:type="dxa"/>
          </w:tcPr>
          <w:p w14:paraId="0DAE5534" w14:textId="5777A26E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284" w:type="dxa"/>
          </w:tcPr>
          <w:p w14:paraId="1CF1D73A" w14:textId="2BE43DA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42E79C1B" w14:textId="77777777" w:rsidTr="002323F9">
        <w:tc>
          <w:tcPr>
            <w:tcW w:w="2218" w:type="dxa"/>
          </w:tcPr>
          <w:p w14:paraId="4F7E16F5" w14:textId="67E8B37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buyer-id</w:t>
            </w:r>
          </w:p>
        </w:tc>
        <w:tc>
          <w:tcPr>
            <w:tcW w:w="2412" w:type="dxa"/>
          </w:tcPr>
          <w:p w14:paraId="3343A506" w14:textId="17C079B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580B0007" w14:textId="7C20820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451E9FDC" w14:textId="2AA2789D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37B1A90F" w14:textId="77777777" w:rsidTr="002323F9">
        <w:tc>
          <w:tcPr>
            <w:tcW w:w="2218" w:type="dxa"/>
          </w:tcPr>
          <w:p w14:paraId="4A5C81D6" w14:textId="7B7655B4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trans-datetime</w:t>
            </w:r>
          </w:p>
        </w:tc>
        <w:tc>
          <w:tcPr>
            <w:tcW w:w="2412" w:type="dxa"/>
          </w:tcPr>
          <w:p w14:paraId="59EDDA43" w14:textId="05C2D547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426FE6ED" w14:textId="42C0319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14DB2F48" w14:textId="1B1AC260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</w:tbl>
    <w:p w14:paraId="0006BC4B" w14:textId="77777777" w:rsidR="004D3CDF" w:rsidRPr="00925BFF" w:rsidRDefault="004D3CDF" w:rsidP="00D37ACE">
      <w:pPr>
        <w:rPr>
          <w:rFonts w:ascii="Calibri" w:hAnsi="Calibri" w:cs="Calibri"/>
        </w:rPr>
      </w:pPr>
    </w:p>
    <w:p w14:paraId="7F199D9A" w14:textId="77777777" w:rsidR="00B12AB9" w:rsidRPr="00925BFF" w:rsidRDefault="00B12AB9">
      <w:pPr>
        <w:rPr>
          <w:rFonts w:ascii="Calibri" w:hAnsi="Calibri" w:cs="Calibri"/>
        </w:rPr>
      </w:pPr>
    </w:p>
    <w:p w14:paraId="58761AC3" w14:textId="4FB20D34" w:rsidR="00622445" w:rsidRPr="00925BFF" w:rsidRDefault="00747FB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Relation schema:</w:t>
      </w:r>
      <w:r w:rsidR="00DC4A02" w:rsidRPr="00925BFF">
        <w:rPr>
          <w:rFonts w:ascii="Calibri" w:hAnsi="Calibri" w:cs="Calibri" w:hint="eastAsia"/>
        </w:rPr>
        <w:t xml:space="preserve"> (Note: All the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-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 are actually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_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, but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_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confuses reader with underlining, so I write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-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instead</w:t>
      </w:r>
      <w:r w:rsidR="00DB4911">
        <w:rPr>
          <w:rFonts w:ascii="Calibri" w:hAnsi="Calibri" w:cs="Calibri" w:hint="eastAsia"/>
        </w:rPr>
        <w:t>. For relations with non-trivial FDs, they</w:t>
      </w:r>
      <w:r w:rsidR="00DB4911">
        <w:rPr>
          <w:rFonts w:ascii="Calibri" w:hAnsi="Calibri" w:cs="Calibri"/>
        </w:rPr>
        <w:t>’</w:t>
      </w:r>
      <w:r w:rsidR="00DB4911">
        <w:rPr>
          <w:rFonts w:ascii="Calibri" w:hAnsi="Calibri" w:cs="Calibri" w:hint="eastAsia"/>
        </w:rPr>
        <w:t>re in BCNF.)</w:t>
      </w:r>
    </w:p>
    <w:p w14:paraId="279D0F36" w14:textId="29581A17" w:rsidR="00747FBE" w:rsidRPr="00925BFF" w:rsidRDefault="00B14B5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Artists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>, name)</w:t>
      </w:r>
    </w:p>
    <w:p w14:paraId="4237A1B9" w14:textId="114025BF" w:rsidR="004915EC" w:rsidRPr="00925BFF" w:rsidRDefault="004915EC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aid -&gt; name</w:t>
      </w:r>
    </w:p>
    <w:p w14:paraId="4DF1076B" w14:textId="6EB32007" w:rsidR="00267B0B" w:rsidRPr="00925BFF" w:rsidRDefault="00034435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LHS a</w:t>
      </w:r>
      <w:r w:rsidR="00267B0B" w:rsidRPr="00925BFF">
        <w:rPr>
          <w:rFonts w:ascii="Calibri" w:hAnsi="Calibri" w:cs="Calibri" w:hint="eastAsia"/>
          <w:color w:val="747474" w:themeColor="background2" w:themeShade="80"/>
        </w:rPr>
        <w:t>id is primary key, thus superkey, so Artists is in BCNF.</w:t>
      </w:r>
    </w:p>
    <w:p w14:paraId="67873B40" w14:textId="60BB0F45" w:rsidR="001A52D9" w:rsidRPr="00925BFF" w:rsidRDefault="00675C7E" w:rsidP="00E24B72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Users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, name, address, email, date-of-birth</w:t>
      </w:r>
      <w:r w:rsidR="000D0823">
        <w:rPr>
          <w:rFonts w:ascii="Calibri" w:hAnsi="Calibri" w:cs="Calibri" w:hint="eastAsia"/>
        </w:rPr>
        <w:t>, deleted</w:t>
      </w:r>
      <w:r w:rsidRPr="00925BFF">
        <w:rPr>
          <w:rFonts w:ascii="Calibri" w:hAnsi="Calibri" w:cs="Calibri" w:hint="eastAsia"/>
        </w:rPr>
        <w:t>)</w:t>
      </w:r>
    </w:p>
    <w:p w14:paraId="000CBBA3" w14:textId="716229EE" w:rsidR="0096656A" w:rsidRPr="00925BFF" w:rsidRDefault="0096656A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name, address, email, date-of-birth</w:t>
      </w:r>
      <w:r w:rsidR="005171EE">
        <w:rPr>
          <w:rFonts w:ascii="Calibri" w:hAnsi="Calibri" w:cs="Calibri" w:hint="eastAsia"/>
          <w:color w:val="747474" w:themeColor="background2" w:themeShade="80"/>
        </w:rPr>
        <w:t>, deleted</w:t>
      </w:r>
    </w:p>
    <w:p w14:paraId="6BA839BA" w14:textId="59DF8635" w:rsidR="004C0484" w:rsidRPr="00925BFF" w:rsidRDefault="004C0484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Users is in BCNF.</w:t>
      </w:r>
    </w:p>
    <w:p w14:paraId="775ECF0E" w14:textId="353D3B20" w:rsidR="00DF7661" w:rsidRPr="00925BFF" w:rsidRDefault="00DF7661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C</w:t>
      </w:r>
      <w:r w:rsidRPr="00925BFF">
        <w:rPr>
          <w:rFonts w:ascii="Calibri" w:hAnsi="Calibri" w:cs="Calibri" w:hint="eastAsia"/>
        </w:rPr>
        <w:t>ustomers (</w:t>
      </w:r>
      <w:r w:rsidRPr="00925BFF">
        <w:rPr>
          <w:rFonts w:ascii="Calibri" w:hAnsi="Calibri" w:cs="Calibri" w:hint="eastAsia"/>
          <w:u w:val="single"/>
        </w:rPr>
        <w:t>uid</w:t>
      </w:r>
      <w:r w:rsidR="00E32EF9" w:rsidRPr="00925BFF">
        <w:rPr>
          <w:rFonts w:ascii="Calibri" w:hAnsi="Calibri" w:cs="Calibri" w:hint="eastAsia"/>
        </w:rPr>
        <w:t>, payment-card</w:t>
      </w:r>
      <w:r w:rsidRPr="00925BFF">
        <w:rPr>
          <w:rFonts w:ascii="Calibri" w:hAnsi="Calibri" w:cs="Calibri" w:hint="eastAsia"/>
        </w:rPr>
        <w:t>)</w:t>
      </w:r>
    </w:p>
    <w:p w14:paraId="3E2620D7" w14:textId="17F2021C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payment-card</w:t>
      </w:r>
    </w:p>
    <w:p w14:paraId="295F482E" w14:textId="6A2EA4AE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Customers is in BCNF.</w:t>
      </w:r>
    </w:p>
    <w:p w14:paraId="71CCA5DC" w14:textId="29844C5A" w:rsidR="00384A53" w:rsidRPr="00925BFF" w:rsidRDefault="00384A53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O</w:t>
      </w:r>
      <w:r w:rsidRPr="00925BFF">
        <w:rPr>
          <w:rFonts w:ascii="Calibri" w:hAnsi="Calibri" w:cs="Calibri" w:hint="eastAsia"/>
        </w:rPr>
        <w:t>rganizers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)</w:t>
      </w:r>
    </w:p>
    <w:p w14:paraId="62E4C536" w14:textId="6BAE8363" w:rsidR="00D702E3" w:rsidRPr="00925BFF" w:rsidRDefault="00D702E3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</w:t>
      </w:r>
    </w:p>
    <w:p w14:paraId="1F31F0EB" w14:textId="17A9B194" w:rsidR="00605154" w:rsidRPr="00925BFF" w:rsidRDefault="0018353C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Orders (</w:t>
      </w:r>
      <w:r w:rsidRPr="00925BFF">
        <w:rPr>
          <w:rFonts w:ascii="Calibri" w:hAnsi="Calibri" w:cs="Calibri" w:hint="eastAsia"/>
          <w:u w:val="single"/>
        </w:rPr>
        <w:t>oid</w:t>
      </w:r>
      <w:r w:rsidR="00605154" w:rsidRPr="00925BFF">
        <w:rPr>
          <w:rFonts w:ascii="Calibri" w:hAnsi="Calibri" w:cs="Calibri" w:hint="eastAsia"/>
        </w:rPr>
        <w:t>, uid</w:t>
      </w:r>
      <w:r w:rsidR="00787247">
        <w:rPr>
          <w:rFonts w:ascii="Calibri" w:hAnsi="Calibri" w:cs="Calibri" w:hint="eastAsia"/>
        </w:rPr>
        <w:t>, pid</w:t>
      </w:r>
      <w:r w:rsidR="00E656F5">
        <w:rPr>
          <w:rFonts w:ascii="Calibri" w:hAnsi="Calibri" w:cs="Calibri" w:hint="eastAsia"/>
        </w:rPr>
        <w:t>, datetime</w:t>
      </w:r>
      <w:r w:rsidR="00605154" w:rsidRPr="00925BFF">
        <w:rPr>
          <w:rFonts w:ascii="Calibri" w:hAnsi="Calibri" w:cs="Calibri" w:hint="eastAsia"/>
        </w:rPr>
        <w:t>)</w:t>
      </w:r>
    </w:p>
    <w:p w14:paraId="2377C15C" w14:textId="64B8A072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oid -&gt; uid</w:t>
      </w:r>
      <w:r w:rsidR="00C2337B">
        <w:rPr>
          <w:rFonts w:ascii="Calibri" w:hAnsi="Calibri" w:cs="Calibri" w:hint="eastAsia"/>
          <w:color w:val="747474" w:themeColor="background2" w:themeShade="80"/>
        </w:rPr>
        <w:t>, pid</w:t>
      </w:r>
      <w:r w:rsidR="00D33C42">
        <w:rPr>
          <w:rFonts w:ascii="Calibri" w:hAnsi="Calibri" w:cs="Calibri" w:hint="eastAsia"/>
          <w:color w:val="747474" w:themeColor="background2" w:themeShade="80"/>
        </w:rPr>
        <w:t>, datetime</w:t>
      </w:r>
    </w:p>
    <w:p w14:paraId="7CF25A2C" w14:textId="1CF215CC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bookmarkStart w:id="0" w:name="OLE_LINK1"/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oid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Orders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bookmarkEnd w:id="0"/>
    <w:p w14:paraId="700A6D58" w14:textId="6294D77F" w:rsidR="002D6970" w:rsidRDefault="00D126A6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face-value, cance</w:t>
      </w:r>
      <w:r w:rsidR="007F4500">
        <w:rPr>
          <w:rFonts w:ascii="Calibri" w:hAnsi="Calibri" w:cs="Calibri" w:hint="eastAsia"/>
        </w:rPr>
        <w:t>l</w:t>
      </w:r>
      <w:r w:rsidR="007C416D">
        <w:rPr>
          <w:rFonts w:ascii="Calibri" w:hAnsi="Calibri" w:cs="Calibri" w:hint="eastAsia"/>
        </w:rPr>
        <w:t>_datetime</w:t>
      </w:r>
      <w:r w:rsidR="00A60F29" w:rsidRPr="00925BFF">
        <w:rPr>
          <w:rFonts w:ascii="Calibri" w:hAnsi="Calibri" w:cs="Calibri" w:hint="eastAsia"/>
        </w:rPr>
        <w:t>, oid</w:t>
      </w:r>
      <w:r w:rsidRPr="00925BFF">
        <w:rPr>
          <w:rFonts w:ascii="Calibri" w:hAnsi="Calibri" w:cs="Calibri" w:hint="eastAsia"/>
        </w:rPr>
        <w:t>)</w:t>
      </w:r>
    </w:p>
    <w:p w14:paraId="157FDD89" w14:textId="60F719A4" w:rsidR="00925BFF" w:rsidRPr="00785897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785897">
        <w:rPr>
          <w:rFonts w:ascii="Calibri" w:hAnsi="Calibri" w:cs="Calibri" w:hint="eastAsia"/>
          <w:color w:val="747474" w:themeColor="background2" w:themeShade="80"/>
        </w:rPr>
        <w:t>FDs: tid -&gt; face-value, cancel</w:t>
      </w:r>
      <w:r w:rsidR="007C416D">
        <w:rPr>
          <w:rFonts w:ascii="Calibri" w:hAnsi="Calibri" w:cs="Calibri" w:hint="eastAsia"/>
          <w:color w:val="747474" w:themeColor="background2" w:themeShade="80"/>
        </w:rPr>
        <w:t>_datetime</w:t>
      </w:r>
      <w:r w:rsidRPr="00785897">
        <w:rPr>
          <w:rFonts w:ascii="Calibri" w:hAnsi="Calibri" w:cs="Calibri" w:hint="eastAsia"/>
          <w:color w:val="747474" w:themeColor="background2" w:themeShade="80"/>
        </w:rPr>
        <w:t>, oid</w:t>
      </w:r>
    </w:p>
    <w:p w14:paraId="60D8393D" w14:textId="431E8077" w:rsidR="00925BFF" w:rsidRPr="00925BFF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>
        <w:rPr>
          <w:rFonts w:ascii="Calibri" w:hAnsi="Calibri" w:cs="Calibri" w:hint="eastAsia"/>
          <w:color w:val="747474" w:themeColor="background2" w:themeShade="80"/>
        </w:rPr>
        <w:t>tid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>Tickets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p w14:paraId="1F3E968E" w14:textId="49C0E2CB" w:rsidR="002D6970" w:rsidRDefault="002D6970" w:rsidP="002D6970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</w:t>
      </w:r>
      <w:r w:rsidRPr="00925BFF">
        <w:rPr>
          <w:rFonts w:ascii="Calibri" w:hAnsi="Calibri" w:cs="Calibri" w:hint="eastAsia"/>
        </w:rPr>
        <w:t>eserved-tickets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seat, row, section-name, venue-name)</w:t>
      </w:r>
    </w:p>
    <w:p w14:paraId="1947294A" w14:textId="449D7348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FDs: tid -&gt; seat, row, section-name, venue-name</w:t>
      </w:r>
    </w:p>
    <w:p w14:paraId="2F7EB283" w14:textId="5F78EAB2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 w:rsidRPr="00CB5C39">
        <w:rPr>
          <w:rFonts w:ascii="Calibri" w:hAnsi="Calibri" w:cs="Calibri" w:hint="eastAsia"/>
          <w:color w:val="747474" w:themeColor="background2" w:themeShade="80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LHS tid is primary key, thus superkey, so Reserved-tickets is in BCNF.</w:t>
      </w:r>
    </w:p>
    <w:p w14:paraId="698EF9BC" w14:textId="20B86B97" w:rsidR="00D126A6" w:rsidRDefault="002D6970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section-name</w:t>
      </w:r>
      <w:r w:rsidR="009C013B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5564D820" w14:textId="33D7A350" w:rsidR="00707842" w:rsidRPr="00707842" w:rsidRDefault="00707842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707842">
        <w:rPr>
          <w:rFonts w:ascii="Calibri" w:hAnsi="Calibri" w:cs="Calibri"/>
          <w:color w:val="747474" w:themeColor="background2" w:themeShade="80"/>
        </w:rPr>
        <w:t>FDs: tid -&gt; section-name, venue-name</w:t>
      </w:r>
    </w:p>
    <w:p w14:paraId="3998F901" w14:textId="7A83FB01" w:rsidR="00707842" w:rsidRDefault="00707842" w:rsidP="00C23C2A">
      <w:pPr>
        <w:ind w:firstLine="200"/>
        <w:rPr>
          <w:rFonts w:ascii="Calibri" w:hAnsi="Calibri" w:cs="Calibri"/>
          <w:color w:val="747474" w:themeColor="background2" w:themeShade="80"/>
        </w:rPr>
      </w:pPr>
      <w:r w:rsidRPr="00707842">
        <w:rPr>
          <w:rFonts w:ascii="Calibri" w:hAnsi="Calibri" w:cs="Calibri"/>
          <w:color w:val="747474" w:themeColor="background2" w:themeShade="80"/>
        </w:rPr>
        <w:t>LHS tid is primary key, thus superkey, so General-tickets is in BCNF.</w:t>
      </w:r>
    </w:p>
    <w:p w14:paraId="4B4393A5" w14:textId="748CDCD4" w:rsidR="00C23C2A" w:rsidRDefault="00C23C2A" w:rsidP="00C23C2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Listings (</w:t>
      </w:r>
      <w:r w:rsidR="00DB5BD1" w:rsidRPr="008B5EC4">
        <w:rPr>
          <w:rFonts w:ascii="Calibri" w:hAnsi="Calibri" w:cs="Calibri" w:hint="eastAsia"/>
          <w:u w:val="single"/>
        </w:rPr>
        <w:t>lid</w:t>
      </w:r>
      <w:r w:rsidR="00DB5BD1">
        <w:rPr>
          <w:rFonts w:ascii="Calibri" w:hAnsi="Calibri" w:cs="Calibri" w:hint="eastAsia"/>
        </w:rPr>
        <w:t xml:space="preserve">, </w:t>
      </w:r>
      <w:r w:rsidR="00DB5BD1" w:rsidRPr="00DB5BD1">
        <w:rPr>
          <w:rFonts w:ascii="Calibri" w:hAnsi="Calibri" w:cs="Calibri"/>
        </w:rPr>
        <w:t>tid, seller-id, list-datetime, price, withdraw-datetime</w:t>
      </w:r>
      <w:r w:rsidR="00253E3B">
        <w:rPr>
          <w:rFonts w:ascii="Calibri" w:hAnsi="Calibri" w:cs="Calibri" w:hint="eastAsia"/>
        </w:rPr>
        <w:t>, buyer-id, trans-datetime</w:t>
      </w:r>
      <w:r w:rsidR="00DB5BD1">
        <w:rPr>
          <w:rFonts w:ascii="Calibri" w:hAnsi="Calibri" w:cs="Calibri" w:hint="eastAsia"/>
        </w:rPr>
        <w:t>)</w:t>
      </w:r>
    </w:p>
    <w:p w14:paraId="2B80B170" w14:textId="3DAC3A7C" w:rsidR="00103715" w:rsidRPr="008B5EC4" w:rsidRDefault="008B5EC4" w:rsidP="008B5EC4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FDs: lid -&gt; </w:t>
      </w:r>
      <w:r w:rsidRPr="008B5EC4">
        <w:rPr>
          <w:rFonts w:ascii="Calibri" w:hAnsi="Calibri" w:cs="Calibri"/>
          <w:color w:val="747474" w:themeColor="background2" w:themeShade="80"/>
        </w:rPr>
        <w:t>tid, seller-id, list-datetime, price, withdraw-datetime</w:t>
      </w:r>
      <w:r w:rsidR="000821D3" w:rsidRPr="000821D3">
        <w:rPr>
          <w:rFonts w:ascii="Calibri" w:hAnsi="Calibri" w:cs="Calibri" w:hint="eastAsia"/>
          <w:color w:val="747474" w:themeColor="background2" w:themeShade="80"/>
        </w:rPr>
        <w:t>, buyer-id, trans-datetime</w:t>
      </w:r>
    </w:p>
    <w:p w14:paraId="70AEBACE" w14:textId="6D654C2B" w:rsidR="00482817" w:rsidRPr="00482817" w:rsidRDefault="008B5EC4" w:rsidP="00253E3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LHS lid is </w:t>
      </w:r>
      <w:r w:rsidRPr="00822BDB">
        <w:rPr>
          <w:rFonts w:ascii="Calibri" w:hAnsi="Calibri" w:cs="Calibri"/>
          <w:color w:val="747474" w:themeColor="background2" w:themeShade="80"/>
        </w:rPr>
        <w:t xml:space="preserve">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 xml:space="preserve">Listings </w:t>
      </w:r>
      <w:r w:rsidRPr="00822BDB">
        <w:rPr>
          <w:rFonts w:ascii="Calibri" w:hAnsi="Calibri" w:cs="Calibri"/>
          <w:color w:val="747474" w:themeColor="background2" w:themeShade="80"/>
        </w:rPr>
        <w:t>is in BCNF.</w:t>
      </w:r>
      <w:bookmarkStart w:id="1" w:name="OLE_LINK3"/>
    </w:p>
    <w:bookmarkEnd w:id="1"/>
    <w:p w14:paraId="6215D31A" w14:textId="48E4383D" w:rsidR="001944A4" w:rsidRDefault="001944A4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Segments (</w:t>
      </w:r>
      <w:r w:rsidRPr="00925BFF">
        <w:rPr>
          <w:rFonts w:ascii="Calibri" w:hAnsi="Calibri" w:cs="Calibri" w:hint="eastAsia"/>
          <w:u w:val="single"/>
        </w:rPr>
        <w:t>segment</w:t>
      </w:r>
      <w:r w:rsidRPr="00925BFF">
        <w:rPr>
          <w:rFonts w:ascii="Calibri" w:hAnsi="Calibri" w:cs="Calibri" w:hint="eastAsia"/>
        </w:rPr>
        <w:t>)</w:t>
      </w:r>
    </w:p>
    <w:p w14:paraId="0F40FA28" w14:textId="43346D1B" w:rsidR="004938F9" w:rsidRPr="004938F9" w:rsidRDefault="004938F9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4938F9">
        <w:rPr>
          <w:rFonts w:ascii="Calibri" w:hAnsi="Calibri" w:cs="Calibri" w:hint="eastAsia"/>
          <w:color w:val="747474" w:themeColor="background2" w:themeShade="80"/>
        </w:rPr>
        <w:t>FDs:</w:t>
      </w:r>
    </w:p>
    <w:p w14:paraId="293C935C" w14:textId="7AF8C9EA" w:rsidR="00122CE4" w:rsidRDefault="00233E2D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Genres </w:t>
      </w:r>
      <w:r w:rsidR="00122CE4" w:rsidRPr="00925BFF">
        <w:rPr>
          <w:rFonts w:ascii="Calibri" w:hAnsi="Calibri" w:cs="Calibri" w:hint="eastAsia"/>
        </w:rPr>
        <w:t>(</w:t>
      </w:r>
      <w:r w:rsidR="00122CE4" w:rsidRPr="00565848">
        <w:rPr>
          <w:rFonts w:ascii="Calibri" w:hAnsi="Calibri" w:cs="Calibri" w:hint="eastAsia"/>
          <w:u w:val="single"/>
        </w:rPr>
        <w:t>segment</w:t>
      </w:r>
      <w:r w:rsidR="007E32D4" w:rsidRPr="00565848">
        <w:rPr>
          <w:rFonts w:ascii="Calibri" w:hAnsi="Calibri" w:cs="Calibri" w:hint="eastAsia"/>
          <w:u w:val="single"/>
        </w:rPr>
        <w:t xml:space="preserve">, </w:t>
      </w:r>
      <w:r w:rsidR="00775F0E" w:rsidRPr="00565848">
        <w:rPr>
          <w:rFonts w:ascii="Calibri" w:hAnsi="Calibri" w:cs="Calibri" w:hint="eastAsia"/>
          <w:u w:val="single"/>
        </w:rPr>
        <w:t>genre</w:t>
      </w:r>
      <w:r w:rsidR="00122CE4" w:rsidRPr="00925BFF">
        <w:rPr>
          <w:rFonts w:ascii="Calibri" w:hAnsi="Calibri" w:cs="Calibri" w:hint="eastAsia"/>
        </w:rPr>
        <w:t>)</w:t>
      </w:r>
    </w:p>
    <w:p w14:paraId="0A821078" w14:textId="348C1555" w:rsidR="004938F9" w:rsidRPr="004938F9" w:rsidRDefault="004938F9" w:rsidP="003E351D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FDs</w:t>
      </w:r>
      <w:r w:rsidR="00146CF7">
        <w:rPr>
          <w:rFonts w:ascii="Calibri" w:hAnsi="Calibri" w:cs="Calibri" w:hint="eastAsia"/>
          <w:color w:val="747474" w:themeColor="background2" w:themeShade="80"/>
        </w:rPr>
        <w:t>:</w:t>
      </w:r>
    </w:p>
    <w:p w14:paraId="3861D05D" w14:textId="795A187C" w:rsidR="009316B1" w:rsidRDefault="009316B1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Events (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name, resale-cap</w:t>
      </w:r>
      <w:r w:rsidR="00FC3E23" w:rsidRPr="00925BFF">
        <w:rPr>
          <w:rFonts w:ascii="Calibri" w:hAnsi="Calibri" w:cs="Calibri" w:hint="eastAsia"/>
        </w:rPr>
        <w:t>, uid</w:t>
      </w:r>
      <w:r w:rsidR="00A25D50" w:rsidRPr="00925BFF">
        <w:rPr>
          <w:rFonts w:ascii="Calibri" w:hAnsi="Calibri" w:cs="Calibri" w:hint="eastAsia"/>
        </w:rPr>
        <w:t>, genre</w:t>
      </w:r>
      <w:r w:rsidR="00EA3A6D">
        <w:rPr>
          <w:rFonts w:ascii="Calibri" w:hAnsi="Calibri" w:cs="Calibri" w:hint="eastAsia"/>
        </w:rPr>
        <w:t>, segment</w:t>
      </w:r>
      <w:r w:rsidRPr="00925BFF">
        <w:rPr>
          <w:rFonts w:ascii="Calibri" w:hAnsi="Calibri" w:cs="Calibri" w:hint="eastAsia"/>
        </w:rPr>
        <w:t>)</w:t>
      </w:r>
    </w:p>
    <w:p w14:paraId="230C5124" w14:textId="7D1AC3EA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lastRenderedPageBreak/>
        <w:t>FDs: eid -&gt; name, resale-cap, uid, genre</w:t>
      </w:r>
      <w:r w:rsidR="000471C8">
        <w:rPr>
          <w:rFonts w:ascii="Calibri" w:hAnsi="Calibri" w:cs="Calibri" w:hint="eastAsia"/>
          <w:color w:val="747474" w:themeColor="background2" w:themeShade="80"/>
        </w:rPr>
        <w:t>, segment</w:t>
      </w:r>
    </w:p>
    <w:p w14:paraId="7141E958" w14:textId="605B20F5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LHS eid is primary key, thus superkey, so Events is in BCNF.</w:t>
      </w:r>
    </w:p>
    <w:p w14:paraId="3A7B9E25" w14:textId="737084AA" w:rsidR="00122CE4" w:rsidRDefault="00552403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Performances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cancel</w:t>
      </w:r>
      <w:r w:rsidR="000635F2">
        <w:rPr>
          <w:rFonts w:ascii="Calibri" w:hAnsi="Calibri" w:cs="Calibri" w:hint="eastAsia"/>
        </w:rPr>
        <w:t>_datetime</w:t>
      </w:r>
      <w:r w:rsidRPr="00925BFF">
        <w:rPr>
          <w:rFonts w:ascii="Calibri" w:hAnsi="Calibri" w:cs="Calibri" w:hint="eastAsia"/>
        </w:rPr>
        <w:t>, datetime</w:t>
      </w:r>
      <w:r w:rsidR="00B1264E" w:rsidRPr="00925BFF">
        <w:rPr>
          <w:rFonts w:ascii="Calibri" w:hAnsi="Calibri" w:cs="Calibri" w:hint="eastAsia"/>
        </w:rPr>
        <w:t>, eid</w:t>
      </w:r>
      <w:r w:rsidR="006D549F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0DFEEBE1" w14:textId="66B3FF84" w:rsidR="00B4601B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FDs: pid -&gt;</w:t>
      </w:r>
      <w:r w:rsidR="00CB5ED8">
        <w:rPr>
          <w:rFonts w:ascii="Calibri" w:hAnsi="Calibri" w:cs="Calibri" w:hint="eastAsia"/>
          <w:color w:val="747474" w:themeColor="background2" w:themeShade="80"/>
        </w:rPr>
        <w:t>cancel_datetime</w:t>
      </w:r>
      <w:r w:rsidRPr="00B4601B">
        <w:rPr>
          <w:rFonts w:ascii="Calibri" w:hAnsi="Calibri" w:cs="Calibri"/>
          <w:color w:val="747474" w:themeColor="background2" w:themeShade="80"/>
        </w:rPr>
        <w:t>, datetime, eid, venue-name</w:t>
      </w:r>
    </w:p>
    <w:p w14:paraId="42E23D91" w14:textId="0A44D729" w:rsidR="00537BC6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LHS pid is primary key, thus superkey, so Performances is in BCNF.</w:t>
      </w:r>
    </w:p>
    <w:p w14:paraId="1BCB9084" w14:textId="36E09E9B" w:rsidR="00EF14CF" w:rsidRDefault="00FA709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Price-tiers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price, </w:t>
      </w:r>
      <w:r w:rsidRPr="00925BFF">
        <w:rPr>
          <w:rFonts w:ascii="Calibri" w:hAnsi="Calibri" w:cs="Calibri" w:hint="eastAsia"/>
          <w:u w:val="single"/>
        </w:rPr>
        <w:t>pid</w:t>
      </w:r>
      <w:r w:rsidR="00D24C8A" w:rsidRPr="00925BFF">
        <w:rPr>
          <w:rFonts w:ascii="Calibri" w:hAnsi="Calibri" w:cs="Calibri" w:hint="eastAsia"/>
        </w:rPr>
        <w:t>)</w:t>
      </w:r>
    </w:p>
    <w:p w14:paraId="3792F3F2" w14:textId="1BA5667B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FDs: name, pid -&gt; price</w:t>
      </w:r>
    </w:p>
    <w:p w14:paraId="49D7F7D1" w14:textId="653B8610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LHS (name, pid) is primary key, thus superkey, so Price-tiers is in BCNF.</w:t>
      </w:r>
    </w:p>
    <w:p w14:paraId="5105C823" w14:textId="6D2A0E92" w:rsidR="006A3928" w:rsidRDefault="006A3928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Venues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>, latitude, longitude, postal-code, city, country)</w:t>
      </w:r>
    </w:p>
    <w:p w14:paraId="06F54F84" w14:textId="0BF83DF1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FDs: name -&gt; latitude, longitude, postal-code, city, country</w:t>
      </w:r>
    </w:p>
    <w:p w14:paraId="17BCEB5A" w14:textId="0AFF809A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LHS name is primary key, thus superkey, so Venues is in BCNF.</w:t>
      </w:r>
    </w:p>
    <w:p w14:paraId="3D7C759D" w14:textId="458CF342" w:rsidR="008E2CE0" w:rsidRDefault="00D14F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4F6761A8" w14:textId="565AA229" w:rsidR="00EA0D08" w:rsidRPr="00C61837" w:rsidRDefault="00EA0D08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61837">
        <w:rPr>
          <w:rFonts w:ascii="Calibri" w:hAnsi="Calibri" w:cs="Calibri" w:hint="eastAsia"/>
          <w:color w:val="747474" w:themeColor="background2" w:themeShade="80"/>
        </w:rPr>
        <w:t>FDs:</w:t>
      </w:r>
    </w:p>
    <w:p w14:paraId="1D7D9CD3" w14:textId="03BAC9E3" w:rsidR="00251C2E" w:rsidRDefault="00251C2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Reserved-sections(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34E5D1D7" w14:textId="37E7402E" w:rsidR="00C61837" w:rsidRPr="00DA2B07" w:rsidRDefault="00DA2B07">
      <w:pPr>
        <w:rPr>
          <w:rFonts w:ascii="Calibri" w:hAnsi="Calibri" w:cs="Calibri"/>
          <w:color w:val="747474" w:themeColor="background2" w:themeShade="80"/>
        </w:rPr>
      </w:pPr>
      <w:r w:rsidRPr="00DA2B07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282C6EA5" w14:textId="4B9D7420" w:rsidR="003133F1" w:rsidRDefault="003133F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General-sections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, total-capacity)</w:t>
      </w:r>
    </w:p>
    <w:p w14:paraId="7162F6BA" w14:textId="7CA028CA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FDs: name, venue-name -&gt; total-capacity</w:t>
      </w:r>
    </w:p>
    <w:p w14:paraId="05306891" w14:textId="54F949E5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LHS (name, venue-name) is primary key, thus superkey, so General-sections is in BCNF</w:t>
      </w:r>
      <w:r>
        <w:rPr>
          <w:rFonts w:ascii="Calibri" w:hAnsi="Calibri" w:cs="Calibri" w:hint="eastAsia"/>
          <w:color w:val="747474" w:themeColor="background2" w:themeShade="80"/>
        </w:rPr>
        <w:t>.</w:t>
      </w:r>
    </w:p>
    <w:p w14:paraId="3757F367" w14:textId="2D3CEE9B" w:rsidR="00613D8E" w:rsidRDefault="00613D8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Rows</w:t>
      </w:r>
      <w:r w:rsidRPr="00925BFF">
        <w:rPr>
          <w:rFonts w:ascii="Calibri" w:hAnsi="Calibri" w:cs="Calibri" w:hint="eastAsia"/>
        </w:rPr>
        <w:t xml:space="preserve"> </w:t>
      </w:r>
      <w:r w:rsidRPr="00925BFF">
        <w:rPr>
          <w:rFonts w:ascii="Calibri" w:hAnsi="Calibri" w:cs="Calibri"/>
        </w:rPr>
        <w:t>(</w:t>
      </w:r>
      <w:r w:rsidR="00EE5644" w:rsidRPr="00925BFF">
        <w:rPr>
          <w:rFonts w:ascii="Calibri" w:hAnsi="Calibri" w:cs="Calibri" w:hint="eastAsia"/>
          <w:u w:val="single"/>
        </w:rPr>
        <w:t>row</w:t>
      </w:r>
      <w:r w:rsidR="00EE5644"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section-name</w:t>
      </w:r>
      <w:r w:rsidR="00EE5644" w:rsidRPr="00925BFF">
        <w:rPr>
          <w:rFonts w:ascii="Calibri" w:hAnsi="Calibri" w:cs="Calibri" w:hint="eastAsia"/>
        </w:rPr>
        <w:t xml:space="preserve">, </w:t>
      </w:r>
      <w:r w:rsidR="00EE5644"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0C14E470" w14:textId="33C1087E" w:rsidR="00F404A6" w:rsidRPr="008F5B2F" w:rsidRDefault="00F404A6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8F5B2F">
        <w:rPr>
          <w:rFonts w:ascii="Calibri" w:hAnsi="Calibri" w:cs="Calibri" w:hint="eastAsia"/>
          <w:color w:val="747474" w:themeColor="background2" w:themeShade="80"/>
        </w:rPr>
        <w:t>FDs:</w:t>
      </w:r>
    </w:p>
    <w:p w14:paraId="28E3520F" w14:textId="26A77EA1" w:rsidR="000F3808" w:rsidRDefault="000F38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eats (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0CB56756" w14:textId="5FB6B79E" w:rsidR="00AB388C" w:rsidRPr="00AB388C" w:rsidRDefault="00AB388C">
      <w:pPr>
        <w:rPr>
          <w:rFonts w:ascii="Calibri" w:hAnsi="Calibri" w:cs="Calibri"/>
          <w:color w:val="747474" w:themeColor="background2" w:themeShade="80"/>
        </w:rPr>
      </w:pPr>
      <w:r w:rsidRPr="00AB388C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45C2ACA7" w14:textId="5BAB8F0E" w:rsidR="00D31164" w:rsidRDefault="00D31164" w:rsidP="0045579B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F</w:t>
      </w:r>
      <w:r w:rsidRPr="00925BFF">
        <w:rPr>
          <w:rFonts w:ascii="Calibri" w:hAnsi="Calibri" w:cs="Calibri" w:hint="eastAsia"/>
        </w:rPr>
        <w:t>eature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billing-order)</w:t>
      </w:r>
    </w:p>
    <w:p w14:paraId="4F2B398C" w14:textId="484B8FB1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FDs: aid, eid -&gt; billing-order</w:t>
      </w:r>
    </w:p>
    <w:p w14:paraId="5E9C609A" w14:textId="5CBCB9A8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LHS (aid, eid) is primary key, thus superkey, so Feature is in BCNF.</w:t>
      </w:r>
    </w:p>
    <w:p w14:paraId="3CD1D323" w14:textId="6BF1F34B" w:rsidR="00FF6E65" w:rsidRDefault="00B56659" w:rsidP="001C0BA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Review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comment, event-score, venue-score)</w:t>
      </w:r>
    </w:p>
    <w:p w14:paraId="13689819" w14:textId="2E9FB499" w:rsidR="00340223" w:rsidRPr="00340223" w:rsidRDefault="00340223" w:rsidP="00340223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FDs: uid, pid -&gt; comment, event-score, venue-score</w:t>
      </w:r>
    </w:p>
    <w:p w14:paraId="6099B23E" w14:textId="11700808" w:rsidR="007A4756" w:rsidRPr="007A4756" w:rsidRDefault="00340223" w:rsidP="00071C8F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LHS (uid, pid) is primary key, thus superkey, so Review is in BCNF.</w:t>
      </w:r>
    </w:p>
    <w:p w14:paraId="477453F2" w14:textId="3557522A" w:rsidR="00E233A6" w:rsidRDefault="007B1FE9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ection-pricetier (</w:t>
      </w:r>
      <w:r w:rsidR="00C037A6" w:rsidRPr="00925BFF">
        <w:rPr>
          <w:rFonts w:ascii="Calibri" w:hAnsi="Calibri" w:cs="Calibri" w:hint="eastAsia"/>
          <w:u w:val="single"/>
        </w:rPr>
        <w:t>section-</w:t>
      </w:r>
      <w:r w:rsidRPr="00925BFF">
        <w:rPr>
          <w:rFonts w:ascii="Calibri" w:hAnsi="Calibri" w:cs="Calibri" w:hint="eastAsia"/>
          <w:u w:val="single"/>
        </w:rPr>
        <w:t>name</w:t>
      </w:r>
      <w:r w:rsidR="005419D5">
        <w:rPr>
          <w:rFonts w:ascii="Calibri" w:hAnsi="Calibri" w:cs="Calibri" w:hint="eastAsia"/>
        </w:rPr>
        <w:t xml:space="preserve">, </w:t>
      </w:r>
      <w:r w:rsidR="00F15F8C" w:rsidRPr="00F15F8C">
        <w:rPr>
          <w:rFonts w:ascii="Calibri" w:hAnsi="Calibri" w:cs="Calibri" w:hint="eastAsia"/>
          <w:u w:val="single"/>
        </w:rPr>
        <w:t>pid</w:t>
      </w:r>
      <w:r w:rsidR="00F15F8C">
        <w:rPr>
          <w:rFonts w:ascii="Calibri" w:hAnsi="Calibri" w:cs="Calibri" w:hint="eastAsia"/>
        </w:rPr>
        <w:t xml:space="preserve">, </w:t>
      </w:r>
      <w:r w:rsidRPr="00196466">
        <w:rPr>
          <w:rFonts w:ascii="Calibri" w:hAnsi="Calibri" w:cs="Calibri" w:hint="eastAsia"/>
        </w:rPr>
        <w:t>pricetier-name)</w:t>
      </w:r>
    </w:p>
    <w:p w14:paraId="7E6075F7" w14:textId="0A6D4062" w:rsid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FDs: section-name, </w:t>
      </w:r>
      <w:r w:rsidR="00117967">
        <w:rPr>
          <w:rFonts w:ascii="Calibri" w:hAnsi="Calibri" w:cs="Calibri" w:hint="eastAsia"/>
          <w:color w:val="747474" w:themeColor="background2" w:themeShade="80"/>
        </w:rPr>
        <w:t xml:space="preserve">pid </w:t>
      </w:r>
      <w:r w:rsidRPr="00514DF0">
        <w:rPr>
          <w:rFonts w:ascii="Calibri" w:hAnsi="Calibri" w:cs="Calibri"/>
          <w:color w:val="747474" w:themeColor="background2" w:themeShade="80"/>
        </w:rPr>
        <w:t>-&gt; pricetier-name</w:t>
      </w:r>
    </w:p>
    <w:p w14:paraId="7B8299A1" w14:textId="2BFD0501" w:rsidR="00F445D6" w:rsidRPr="00514DF0" w:rsidRDefault="00D12CD1" w:rsidP="001F7E5D">
      <w:pPr>
        <w:ind w:firstLine="200"/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  <w:color w:val="747474" w:themeColor="background2" w:themeShade="80"/>
        </w:rPr>
        <w:t xml:space="preserve">        </w:t>
      </w:r>
      <w:r w:rsidRPr="00514DF0">
        <w:rPr>
          <w:rFonts w:ascii="Calibri" w:hAnsi="Calibri" w:cs="Calibri"/>
          <w:color w:val="747474" w:themeColor="background2" w:themeShade="80"/>
        </w:rPr>
        <w:t>LHS (section-name</w:t>
      </w:r>
      <w:r w:rsidR="00D96D7B">
        <w:rPr>
          <w:rFonts w:ascii="Calibri" w:hAnsi="Calibri" w:cs="Calibri" w:hint="eastAsia"/>
          <w:color w:val="747474" w:themeColor="background2" w:themeShade="80"/>
        </w:rPr>
        <w:t xml:space="preserve">, </w:t>
      </w:r>
      <w:r>
        <w:rPr>
          <w:rFonts w:ascii="Calibri" w:hAnsi="Calibri" w:cs="Calibri" w:hint="eastAsia"/>
          <w:color w:val="747474" w:themeColor="background2" w:themeShade="80"/>
        </w:rPr>
        <w:t>pid</w:t>
      </w:r>
      <w:r w:rsidRPr="00514DF0">
        <w:rPr>
          <w:rFonts w:ascii="Calibri" w:hAnsi="Calibri" w:cs="Calibri"/>
          <w:color w:val="747474" w:themeColor="background2" w:themeShade="80"/>
        </w:rPr>
        <w:t>) is primary key, thus superkey</w:t>
      </w:r>
    </w:p>
    <w:p w14:paraId="434F1806" w14:textId="208D3DE7" w:rsidR="007A4756" w:rsidRP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lastRenderedPageBreak/>
        <w:t xml:space="preserve">so Section-pricetier is in </w:t>
      </w:r>
      <w:r w:rsidR="00EC59D0">
        <w:rPr>
          <w:rFonts w:ascii="Calibri" w:hAnsi="Calibri" w:cs="Calibri" w:hint="eastAsia"/>
          <w:color w:val="747474" w:themeColor="background2" w:themeShade="80"/>
        </w:rPr>
        <w:t>BC</w:t>
      </w:r>
      <w:r w:rsidRPr="00514DF0">
        <w:rPr>
          <w:rFonts w:ascii="Calibri" w:hAnsi="Calibri" w:cs="Calibri"/>
          <w:color w:val="747474" w:themeColor="background2" w:themeShade="80"/>
        </w:rPr>
        <w:t>NF.</w:t>
      </w:r>
    </w:p>
    <w:p w14:paraId="7B395F7D" w14:textId="11E302AD" w:rsidR="00D138A4" w:rsidRDefault="00D138A4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B</w:t>
      </w:r>
      <w:r w:rsidRPr="00925BFF">
        <w:rPr>
          <w:rFonts w:ascii="Calibri" w:hAnsi="Calibri" w:cs="Calibri" w:hint="eastAsia"/>
        </w:rPr>
        <w:t>lock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>)</w:t>
      </w:r>
    </w:p>
    <w:p w14:paraId="4EACC029" w14:textId="28E63C8C" w:rsidR="00514DF0" w:rsidRPr="00925BFF" w:rsidRDefault="00514DF0" w:rsidP="00D138A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    </w:t>
      </w:r>
      <w:r w:rsidRPr="00514DF0">
        <w:rPr>
          <w:rFonts w:ascii="Calibri" w:hAnsi="Calibri" w:cs="Calibri" w:hint="eastAsia"/>
          <w:color w:val="747474" w:themeColor="background2" w:themeShade="80"/>
        </w:rPr>
        <w:t>FDs:</w:t>
      </w:r>
    </w:p>
    <w:p w14:paraId="59D69657" w14:textId="77777777" w:rsidR="005C0BDC" w:rsidRDefault="005C0BDC" w:rsidP="005C0BDC">
      <w:pPr>
        <w:rPr>
          <w:rFonts w:ascii="Calibri" w:hAnsi="Calibri" w:cs="Calibri"/>
        </w:rPr>
      </w:pPr>
    </w:p>
    <w:p w14:paraId="09982F38" w14:textId="4823314B" w:rsidR="007E42E5" w:rsidRDefault="007E42E5" w:rsidP="005C0BDC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DDL statements:</w:t>
      </w:r>
    </w:p>
    <w:p w14:paraId="434CEDD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Artists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94CC0D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8F0EB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5B3439D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D9C42F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EC14D8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Users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8C8FC0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1788DD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8E6B5B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address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D61F4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email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27B7D1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date_of_birth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67A334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deleted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BOOLEAN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false</w:t>
      </w:r>
    </w:p>
    <w:p w14:paraId="190DB12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D525C9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BB6FFD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Segments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682E0E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</w:p>
    <w:p w14:paraId="75FA13E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5DA113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9D2F00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Customers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C4E105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9D6638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payment_card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0B4FE2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A87A67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109096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2BA91C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A7765B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Organizers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186294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2EB373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4B1A3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DDF13F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20D67E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75726D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Genres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579C27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276B9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563C9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(genre, segment),</w:t>
      </w:r>
    </w:p>
    <w:p w14:paraId="415F5F6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(segment)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Segments(segment)</w:t>
      </w:r>
    </w:p>
    <w:p w14:paraId="02DC81A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0670F8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CCC884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D95573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Venues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540058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421654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latitude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03684E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longitude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696137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postal_code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674E1C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city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D06F97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country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0F9C560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B9CBBE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6E2898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Events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BC3DC3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3E4C6D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AADB07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resale_cap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45807E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33B24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4B690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09B2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Organizers(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1165F9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25F12C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(genre, segment)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Genres(genre, segment)</w:t>
      </w:r>
    </w:p>
    <w:p w14:paraId="746049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CE0C74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64ACDF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ECCFD6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Performances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92370B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FA77A0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700B00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cancel_datetime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6D44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AEF5AD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7BB47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3C7A12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C7D760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42510B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CFEAB6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102320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C455B4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Price_tiers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BCBA9D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F4002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9CE36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CDB9D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155F66D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7FA0C7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EBE204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EEA24B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78EFB7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351B14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00A37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304B84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371DB29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95912F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393850F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087BE8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2A5C30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Reserved_sections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C377F9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25B4F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99C590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7E10073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7F24A5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351B82D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B78312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D0268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General_sections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082277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32037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BB94E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total_capacity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84CC70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347D02B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ADEA50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A6D3F3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C1E82F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991EAE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Rows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DECB4B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CDCED4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28783C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3D6371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7C0D2F9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Reserved_sections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0E8C9B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D9055E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53CCE5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8C3F13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Seats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00A75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50158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56CD0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04A8D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5CD058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55A27A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EB0AF3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B3F115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D885B0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319902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Orders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6BD37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3F722E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B03D96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DB92A0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38F0D7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2035DE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637179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A90516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D8E9AB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);</w:t>
      </w:r>
    </w:p>
    <w:p w14:paraId="52D2BD0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9AA2E6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Tickets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0C3DB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4CD3C4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face_value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8F322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cancel_datetime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0832C3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34479C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Orders(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50160F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0F11BF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CCA12A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F3AF86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Reserved_tickets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4591A0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94873B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B8CAA1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E6545E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E37DF8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086F67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4AA047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979AC1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Seats(seat,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BCB940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BFB51D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37FC26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750E74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General_tickets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5C5086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2E1069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DC63274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8A926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A1FB32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D29371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General_sections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13419B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6CC6F6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BDBADE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5AB14D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Feature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F4A5B9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2A946A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308BD2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billing_order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14E43E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728F1B7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Artists(aid)</w:t>
      </w:r>
    </w:p>
    <w:p w14:paraId="771D0F9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0ED48E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A13001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5F840D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FDC259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3B9ACF2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Review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D09AEC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822D0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065C9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comment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TEXT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1B71D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event_score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EAFC2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venue_score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D9379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736959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4169F3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2E7B16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D8C99C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5F3277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event_score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event_score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5C3E4D2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venue_score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venue_score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D22EF9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04D671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477C56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Section_pricetier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1DCCC2C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917FF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EE6E14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pricetier_name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A5C28C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4C94E33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pricetier_name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Price_tiers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6DD59B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4C6DB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BE5754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CD0F5F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Block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777ED8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EE018E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6282D1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E557BC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07B622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seat,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5870731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CFC10CB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D1D3A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056C4CC9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6CA64D5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Listings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D8B007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lid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9EB5B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BAD31E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seller_id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E6116C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list_datetime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DB3CDA6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435711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5E52EB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withdraw_datetime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43E4BBE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4EC9E61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trans_datetime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484A75D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0155023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CB00EC8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seller_id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933CDBF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368EF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BCB30A0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D1525B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435711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F53E0A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       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trans_datetime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withdraw_datetime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FDE28FA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OR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trans_datetime</w:t>
      </w:r>
      <w:proofErr w:type="spellEnd"/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35711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8D6F582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)</w:t>
      </w:r>
    </w:p>
    <w:p w14:paraId="29954B47" w14:textId="77777777" w:rsidR="00435711" w:rsidRPr="00435711" w:rsidRDefault="00435711" w:rsidP="00435711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435711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6A3D3A9" w14:textId="77777777" w:rsidR="00D432A4" w:rsidRPr="00D432A4" w:rsidRDefault="00D432A4" w:rsidP="005C0BDC">
      <w:pPr>
        <w:rPr>
          <w:rFonts w:ascii="Calibri" w:hAnsi="Calibri" w:cs="Calibri"/>
        </w:rPr>
      </w:pPr>
    </w:p>
    <w:sectPr w:rsidR="00D432A4" w:rsidRPr="00D432A4" w:rsidSect="00CA4AE8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14DEF"/>
    <w:multiLevelType w:val="hybridMultilevel"/>
    <w:tmpl w:val="AA1A36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F4AC1"/>
    <w:multiLevelType w:val="hybridMultilevel"/>
    <w:tmpl w:val="2D3E24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F2CBE"/>
    <w:multiLevelType w:val="hybridMultilevel"/>
    <w:tmpl w:val="552C0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B5ADF"/>
    <w:multiLevelType w:val="hybridMultilevel"/>
    <w:tmpl w:val="65840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0D2B07"/>
    <w:multiLevelType w:val="hybridMultilevel"/>
    <w:tmpl w:val="F01A9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23771E"/>
    <w:multiLevelType w:val="hybridMultilevel"/>
    <w:tmpl w:val="A3AA5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C507CA"/>
    <w:multiLevelType w:val="hybridMultilevel"/>
    <w:tmpl w:val="DC1E2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2075979">
    <w:abstractNumId w:val="4"/>
  </w:num>
  <w:num w:numId="2" w16cid:durableId="862983701">
    <w:abstractNumId w:val="5"/>
  </w:num>
  <w:num w:numId="3" w16cid:durableId="878666983">
    <w:abstractNumId w:val="2"/>
  </w:num>
  <w:num w:numId="4" w16cid:durableId="1104810490">
    <w:abstractNumId w:val="0"/>
  </w:num>
  <w:num w:numId="5" w16cid:durableId="527452478">
    <w:abstractNumId w:val="1"/>
  </w:num>
  <w:num w:numId="6" w16cid:durableId="26495055">
    <w:abstractNumId w:val="3"/>
  </w:num>
  <w:num w:numId="7" w16cid:durableId="7829181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DE3"/>
    <w:rsid w:val="00004BAA"/>
    <w:rsid w:val="000253C0"/>
    <w:rsid w:val="00026377"/>
    <w:rsid w:val="00031C23"/>
    <w:rsid w:val="00034435"/>
    <w:rsid w:val="0003581D"/>
    <w:rsid w:val="000471C8"/>
    <w:rsid w:val="0005465F"/>
    <w:rsid w:val="00062D90"/>
    <w:rsid w:val="000635F2"/>
    <w:rsid w:val="00071C8F"/>
    <w:rsid w:val="0007287F"/>
    <w:rsid w:val="000821D3"/>
    <w:rsid w:val="00083495"/>
    <w:rsid w:val="00093706"/>
    <w:rsid w:val="000B685F"/>
    <w:rsid w:val="000B73CC"/>
    <w:rsid w:val="000D0823"/>
    <w:rsid w:val="000F1F67"/>
    <w:rsid w:val="000F3808"/>
    <w:rsid w:val="00103715"/>
    <w:rsid w:val="00104CCB"/>
    <w:rsid w:val="00106520"/>
    <w:rsid w:val="00117967"/>
    <w:rsid w:val="0012203E"/>
    <w:rsid w:val="00122CE4"/>
    <w:rsid w:val="00146CF7"/>
    <w:rsid w:val="00151179"/>
    <w:rsid w:val="00156A90"/>
    <w:rsid w:val="0018353C"/>
    <w:rsid w:val="0019332D"/>
    <w:rsid w:val="001944A4"/>
    <w:rsid w:val="00196466"/>
    <w:rsid w:val="001A52D9"/>
    <w:rsid w:val="001A5C43"/>
    <w:rsid w:val="001B05DB"/>
    <w:rsid w:val="001B6D13"/>
    <w:rsid w:val="001C0BAE"/>
    <w:rsid w:val="001D53DE"/>
    <w:rsid w:val="001E2E8A"/>
    <w:rsid w:val="001F7E5D"/>
    <w:rsid w:val="002049DF"/>
    <w:rsid w:val="00205B27"/>
    <w:rsid w:val="00217304"/>
    <w:rsid w:val="00232129"/>
    <w:rsid w:val="002323F9"/>
    <w:rsid w:val="00233E2D"/>
    <w:rsid w:val="00251C2E"/>
    <w:rsid w:val="00253E3B"/>
    <w:rsid w:val="00267B0B"/>
    <w:rsid w:val="00270D4E"/>
    <w:rsid w:val="00286B93"/>
    <w:rsid w:val="00287398"/>
    <w:rsid w:val="00294648"/>
    <w:rsid w:val="00294C2B"/>
    <w:rsid w:val="002B0E7C"/>
    <w:rsid w:val="002B784F"/>
    <w:rsid w:val="002D33D4"/>
    <w:rsid w:val="002D616E"/>
    <w:rsid w:val="002D6970"/>
    <w:rsid w:val="002E15E5"/>
    <w:rsid w:val="002E4C4C"/>
    <w:rsid w:val="002E4CE2"/>
    <w:rsid w:val="002E7B22"/>
    <w:rsid w:val="002E7C66"/>
    <w:rsid w:val="002F140E"/>
    <w:rsid w:val="002F77A3"/>
    <w:rsid w:val="003033A6"/>
    <w:rsid w:val="00303B72"/>
    <w:rsid w:val="00304229"/>
    <w:rsid w:val="003133F1"/>
    <w:rsid w:val="00315DD0"/>
    <w:rsid w:val="00340223"/>
    <w:rsid w:val="0034242C"/>
    <w:rsid w:val="00351FA8"/>
    <w:rsid w:val="003536A4"/>
    <w:rsid w:val="00355511"/>
    <w:rsid w:val="003749AA"/>
    <w:rsid w:val="00384A53"/>
    <w:rsid w:val="00392320"/>
    <w:rsid w:val="003D1EE7"/>
    <w:rsid w:val="003D6CA7"/>
    <w:rsid w:val="003E2787"/>
    <w:rsid w:val="003E351D"/>
    <w:rsid w:val="003E431A"/>
    <w:rsid w:val="004032FF"/>
    <w:rsid w:val="00406579"/>
    <w:rsid w:val="00406ABD"/>
    <w:rsid w:val="00422E9E"/>
    <w:rsid w:val="00432504"/>
    <w:rsid w:val="00435711"/>
    <w:rsid w:val="0045579B"/>
    <w:rsid w:val="00457C19"/>
    <w:rsid w:val="0046004C"/>
    <w:rsid w:val="00482817"/>
    <w:rsid w:val="00486B16"/>
    <w:rsid w:val="004915EC"/>
    <w:rsid w:val="004938F9"/>
    <w:rsid w:val="00494DEB"/>
    <w:rsid w:val="004A2B8F"/>
    <w:rsid w:val="004A6060"/>
    <w:rsid w:val="004B42A4"/>
    <w:rsid w:val="004C0484"/>
    <w:rsid w:val="004D3CDF"/>
    <w:rsid w:val="004D59FE"/>
    <w:rsid w:val="004D7D55"/>
    <w:rsid w:val="004F2B98"/>
    <w:rsid w:val="004F7B43"/>
    <w:rsid w:val="005034E4"/>
    <w:rsid w:val="00514DF0"/>
    <w:rsid w:val="005171EE"/>
    <w:rsid w:val="0052156C"/>
    <w:rsid w:val="00537BC6"/>
    <w:rsid w:val="005419D5"/>
    <w:rsid w:val="0054356F"/>
    <w:rsid w:val="00552403"/>
    <w:rsid w:val="00554E04"/>
    <w:rsid w:val="00557EB0"/>
    <w:rsid w:val="0056129D"/>
    <w:rsid w:val="00565848"/>
    <w:rsid w:val="00570D58"/>
    <w:rsid w:val="0057509F"/>
    <w:rsid w:val="00593AD4"/>
    <w:rsid w:val="005A2008"/>
    <w:rsid w:val="005A7A16"/>
    <w:rsid w:val="005B3959"/>
    <w:rsid w:val="005C0BDC"/>
    <w:rsid w:val="005C7482"/>
    <w:rsid w:val="005E1635"/>
    <w:rsid w:val="005E191D"/>
    <w:rsid w:val="005F2955"/>
    <w:rsid w:val="005F3A41"/>
    <w:rsid w:val="005F4A89"/>
    <w:rsid w:val="00601DE3"/>
    <w:rsid w:val="00605154"/>
    <w:rsid w:val="006110B0"/>
    <w:rsid w:val="00613D8E"/>
    <w:rsid w:val="00622445"/>
    <w:rsid w:val="00645280"/>
    <w:rsid w:val="0065498F"/>
    <w:rsid w:val="00660060"/>
    <w:rsid w:val="0066082F"/>
    <w:rsid w:val="00675C7E"/>
    <w:rsid w:val="0068424D"/>
    <w:rsid w:val="006A3928"/>
    <w:rsid w:val="006C4F9C"/>
    <w:rsid w:val="006D549F"/>
    <w:rsid w:val="006E098D"/>
    <w:rsid w:val="00704517"/>
    <w:rsid w:val="00705826"/>
    <w:rsid w:val="00707842"/>
    <w:rsid w:val="007106C9"/>
    <w:rsid w:val="007138E5"/>
    <w:rsid w:val="00730B03"/>
    <w:rsid w:val="007403C3"/>
    <w:rsid w:val="00747FBE"/>
    <w:rsid w:val="00755816"/>
    <w:rsid w:val="00763AAA"/>
    <w:rsid w:val="00763FB7"/>
    <w:rsid w:val="00775F0E"/>
    <w:rsid w:val="0077673A"/>
    <w:rsid w:val="00776850"/>
    <w:rsid w:val="00782618"/>
    <w:rsid w:val="00785897"/>
    <w:rsid w:val="00787247"/>
    <w:rsid w:val="007929CE"/>
    <w:rsid w:val="00793FC4"/>
    <w:rsid w:val="007A4756"/>
    <w:rsid w:val="007B19E2"/>
    <w:rsid w:val="007B1FE9"/>
    <w:rsid w:val="007B6FB2"/>
    <w:rsid w:val="007C416D"/>
    <w:rsid w:val="007D4EF7"/>
    <w:rsid w:val="007E1E53"/>
    <w:rsid w:val="007E32D4"/>
    <w:rsid w:val="007E3BD8"/>
    <w:rsid w:val="007E42E5"/>
    <w:rsid w:val="007F4500"/>
    <w:rsid w:val="00821965"/>
    <w:rsid w:val="00822582"/>
    <w:rsid w:val="00822BDB"/>
    <w:rsid w:val="00832B1D"/>
    <w:rsid w:val="00835FCB"/>
    <w:rsid w:val="00842514"/>
    <w:rsid w:val="00850E41"/>
    <w:rsid w:val="00873F94"/>
    <w:rsid w:val="0087432B"/>
    <w:rsid w:val="008830E8"/>
    <w:rsid w:val="008B5EC4"/>
    <w:rsid w:val="008E1C11"/>
    <w:rsid w:val="008E2CE0"/>
    <w:rsid w:val="008F5B2F"/>
    <w:rsid w:val="00907533"/>
    <w:rsid w:val="009159EE"/>
    <w:rsid w:val="00925BFF"/>
    <w:rsid w:val="009316B1"/>
    <w:rsid w:val="00954422"/>
    <w:rsid w:val="00957C5A"/>
    <w:rsid w:val="009618E7"/>
    <w:rsid w:val="00962C0E"/>
    <w:rsid w:val="00965F53"/>
    <w:rsid w:val="0096656A"/>
    <w:rsid w:val="00967C1C"/>
    <w:rsid w:val="0097285C"/>
    <w:rsid w:val="00974D72"/>
    <w:rsid w:val="00992A80"/>
    <w:rsid w:val="00992C8D"/>
    <w:rsid w:val="009A09A0"/>
    <w:rsid w:val="009C013B"/>
    <w:rsid w:val="009C0B64"/>
    <w:rsid w:val="009D3DEA"/>
    <w:rsid w:val="009D7796"/>
    <w:rsid w:val="009E09A9"/>
    <w:rsid w:val="009E0E23"/>
    <w:rsid w:val="009E78F5"/>
    <w:rsid w:val="00A11019"/>
    <w:rsid w:val="00A25D50"/>
    <w:rsid w:val="00A416A4"/>
    <w:rsid w:val="00A43C08"/>
    <w:rsid w:val="00A60F29"/>
    <w:rsid w:val="00A75D1D"/>
    <w:rsid w:val="00A95D00"/>
    <w:rsid w:val="00A976F3"/>
    <w:rsid w:val="00AA13C0"/>
    <w:rsid w:val="00AA449D"/>
    <w:rsid w:val="00AB388C"/>
    <w:rsid w:val="00AC0748"/>
    <w:rsid w:val="00AC3D75"/>
    <w:rsid w:val="00AE20AB"/>
    <w:rsid w:val="00AF4ADD"/>
    <w:rsid w:val="00B02708"/>
    <w:rsid w:val="00B1081D"/>
    <w:rsid w:val="00B11681"/>
    <w:rsid w:val="00B1264E"/>
    <w:rsid w:val="00B12AB9"/>
    <w:rsid w:val="00B14B50"/>
    <w:rsid w:val="00B21933"/>
    <w:rsid w:val="00B2295B"/>
    <w:rsid w:val="00B34245"/>
    <w:rsid w:val="00B34A94"/>
    <w:rsid w:val="00B43790"/>
    <w:rsid w:val="00B4601B"/>
    <w:rsid w:val="00B47444"/>
    <w:rsid w:val="00B56659"/>
    <w:rsid w:val="00B56A3F"/>
    <w:rsid w:val="00B65142"/>
    <w:rsid w:val="00B70972"/>
    <w:rsid w:val="00B71388"/>
    <w:rsid w:val="00B86FA2"/>
    <w:rsid w:val="00BB79DC"/>
    <w:rsid w:val="00BC1E2C"/>
    <w:rsid w:val="00C037A6"/>
    <w:rsid w:val="00C2337B"/>
    <w:rsid w:val="00C23C2A"/>
    <w:rsid w:val="00C30F78"/>
    <w:rsid w:val="00C34B7C"/>
    <w:rsid w:val="00C52C8F"/>
    <w:rsid w:val="00C56E23"/>
    <w:rsid w:val="00C61837"/>
    <w:rsid w:val="00C709C8"/>
    <w:rsid w:val="00C7790A"/>
    <w:rsid w:val="00CA4AE8"/>
    <w:rsid w:val="00CB2BF4"/>
    <w:rsid w:val="00CB3BFD"/>
    <w:rsid w:val="00CB4E2D"/>
    <w:rsid w:val="00CB5AF9"/>
    <w:rsid w:val="00CB5C39"/>
    <w:rsid w:val="00CB5ED8"/>
    <w:rsid w:val="00CC00D1"/>
    <w:rsid w:val="00CC69F2"/>
    <w:rsid w:val="00D126A6"/>
    <w:rsid w:val="00D12CD1"/>
    <w:rsid w:val="00D138A4"/>
    <w:rsid w:val="00D1454F"/>
    <w:rsid w:val="00D14F08"/>
    <w:rsid w:val="00D24C8A"/>
    <w:rsid w:val="00D26E26"/>
    <w:rsid w:val="00D31164"/>
    <w:rsid w:val="00D33C42"/>
    <w:rsid w:val="00D37689"/>
    <w:rsid w:val="00D37ACE"/>
    <w:rsid w:val="00D432A4"/>
    <w:rsid w:val="00D4661F"/>
    <w:rsid w:val="00D47EA3"/>
    <w:rsid w:val="00D50296"/>
    <w:rsid w:val="00D56918"/>
    <w:rsid w:val="00D702E3"/>
    <w:rsid w:val="00D90E6E"/>
    <w:rsid w:val="00D96D7B"/>
    <w:rsid w:val="00DA2B07"/>
    <w:rsid w:val="00DA5C66"/>
    <w:rsid w:val="00DA6FC5"/>
    <w:rsid w:val="00DB1759"/>
    <w:rsid w:val="00DB4911"/>
    <w:rsid w:val="00DB5BD1"/>
    <w:rsid w:val="00DC4A02"/>
    <w:rsid w:val="00DF3899"/>
    <w:rsid w:val="00DF7661"/>
    <w:rsid w:val="00E233A6"/>
    <w:rsid w:val="00E24B72"/>
    <w:rsid w:val="00E26F4C"/>
    <w:rsid w:val="00E32EF9"/>
    <w:rsid w:val="00E538E2"/>
    <w:rsid w:val="00E60040"/>
    <w:rsid w:val="00E63126"/>
    <w:rsid w:val="00E656F5"/>
    <w:rsid w:val="00E84768"/>
    <w:rsid w:val="00E8501E"/>
    <w:rsid w:val="00EA0D08"/>
    <w:rsid w:val="00EA3A6D"/>
    <w:rsid w:val="00EB6D3B"/>
    <w:rsid w:val="00EC59D0"/>
    <w:rsid w:val="00EC7C77"/>
    <w:rsid w:val="00ED110C"/>
    <w:rsid w:val="00EE5644"/>
    <w:rsid w:val="00EF14CF"/>
    <w:rsid w:val="00EF381E"/>
    <w:rsid w:val="00F12DC0"/>
    <w:rsid w:val="00F15F8C"/>
    <w:rsid w:val="00F25FE1"/>
    <w:rsid w:val="00F404A6"/>
    <w:rsid w:val="00F445D6"/>
    <w:rsid w:val="00F54BA4"/>
    <w:rsid w:val="00F62E2A"/>
    <w:rsid w:val="00F66F42"/>
    <w:rsid w:val="00F7436F"/>
    <w:rsid w:val="00F75E1D"/>
    <w:rsid w:val="00F87E0A"/>
    <w:rsid w:val="00FA520E"/>
    <w:rsid w:val="00FA7099"/>
    <w:rsid w:val="00FC3E23"/>
    <w:rsid w:val="00FD13CB"/>
    <w:rsid w:val="00FE05E8"/>
    <w:rsid w:val="00FF2EBA"/>
    <w:rsid w:val="00FF6DD8"/>
    <w:rsid w:val="00FF6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4A105"/>
  <w15:chartTrackingRefBased/>
  <w15:docId w15:val="{9F89136B-327F-4877-BDDC-BFEB6052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C4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01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D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D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D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D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D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23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11</Pages>
  <Words>2479</Words>
  <Characters>13982</Characters>
  <Application>Microsoft Office Word</Application>
  <DocSecurity>0</DocSecurity>
  <Lines>466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Yuning Fan</dc:creator>
  <cp:keywords/>
  <dc:description/>
  <cp:lastModifiedBy>Yuning Fan</cp:lastModifiedBy>
  <cp:revision>614</cp:revision>
  <dcterms:created xsi:type="dcterms:W3CDTF">2026-07-18T15:17:00Z</dcterms:created>
  <dcterms:modified xsi:type="dcterms:W3CDTF">2026-07-28T22:09:00Z</dcterms:modified>
</cp:coreProperties>
</file>