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DB72D" w14:textId="58C525DE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The purpose of the project:</w:t>
      </w:r>
    </w:p>
    <w:p w14:paraId="4D4DC525" w14:textId="0A120A09" w:rsidR="00294648" w:rsidRDefault="0029464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This project builds a very basic tickets managing system using database combined with JDBC.</w:t>
      </w:r>
      <w:r w:rsidR="002049DF">
        <w:rPr>
          <w:rFonts w:ascii="Calibri" w:hAnsi="Calibri" w:cs="Calibri" w:hint="eastAsia"/>
        </w:rPr>
        <w:t xml:space="preserve"> It only allows non-paraller and non-concurrent operatio</w:t>
      </w:r>
      <w:r w:rsidR="00B34A94">
        <w:rPr>
          <w:rFonts w:ascii="Calibri" w:hAnsi="Calibri" w:cs="Calibri" w:hint="eastAsia"/>
        </w:rPr>
        <w:t>ns and interacts with the user via the terminal. Although it</w:t>
      </w:r>
      <w:r w:rsidR="00B34A94">
        <w:rPr>
          <w:rFonts w:ascii="Calibri" w:hAnsi="Calibri" w:cs="Calibri"/>
        </w:rPr>
        <w:t>’</w:t>
      </w:r>
      <w:r w:rsidR="00B34A94">
        <w:rPr>
          <w:rFonts w:ascii="Calibri" w:hAnsi="Calibri" w:cs="Calibri" w:hint="eastAsia"/>
        </w:rPr>
        <w:t>s very far from a real application, a real application may be built on top of it</w:t>
      </w:r>
      <w:r w:rsidR="00A43C08">
        <w:rPr>
          <w:rFonts w:ascii="Calibri" w:hAnsi="Calibri" w:cs="Calibri" w:hint="eastAsia"/>
        </w:rPr>
        <w:t>.</w:t>
      </w:r>
    </w:p>
    <w:p w14:paraId="5EEF547C" w14:textId="476369A6" w:rsidR="00156A90" w:rsidRDefault="00156A90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Conceptual problems and my solutions:</w:t>
      </w:r>
    </w:p>
    <w:p w14:paraId="3454CC44" w14:textId="234B798E" w:rsidR="004F2B98" w:rsidRDefault="00457C19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D37689">
        <w:rPr>
          <w:rFonts w:ascii="Calibri" w:hAnsi="Calibri" w:cs="Calibri" w:hint="eastAsia"/>
        </w:rPr>
        <w:t xml:space="preserve">My first design uses a boolean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cancelled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 to record if a Performance or Ticket is cancelled. However, the report part R6 requires me to analyze the cancellations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within a year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 xml:space="preserve">. To record the information of when the cancellation happened, I changed the boolean to a timestamp </w:t>
      </w:r>
      <w:r w:rsidRPr="00D37689">
        <w:rPr>
          <w:rFonts w:ascii="Calibri" w:hAnsi="Calibri" w:cs="Calibri"/>
        </w:rPr>
        <w:t>“</w:t>
      </w:r>
      <w:r w:rsidRPr="00D37689">
        <w:rPr>
          <w:rFonts w:ascii="Calibri" w:hAnsi="Calibri" w:cs="Calibri" w:hint="eastAsia"/>
        </w:rPr>
        <w:t>cancel_datetime</w:t>
      </w:r>
      <w:r w:rsidRPr="00D37689">
        <w:rPr>
          <w:rFonts w:ascii="Calibri" w:hAnsi="Calibri" w:cs="Calibri"/>
        </w:rPr>
        <w:t>”</w:t>
      </w:r>
      <w:r w:rsidRPr="00D37689">
        <w:rPr>
          <w:rFonts w:ascii="Calibri" w:hAnsi="Calibri" w:cs="Calibri" w:hint="eastAsia"/>
        </w:rPr>
        <w:t>, which records 2 information: (1) Is it cancelled? (2) When, if it</w:t>
      </w:r>
      <w:r w:rsidRPr="00D37689">
        <w:rPr>
          <w:rFonts w:ascii="Calibri" w:hAnsi="Calibri" w:cs="Calibri"/>
        </w:rPr>
        <w:t>’</w:t>
      </w:r>
      <w:r w:rsidRPr="00D37689">
        <w:rPr>
          <w:rFonts w:ascii="Calibri" w:hAnsi="Calibri" w:cs="Calibri" w:hint="eastAsia"/>
        </w:rPr>
        <w:t>s cancelled?</w:t>
      </w:r>
    </w:p>
    <w:p w14:paraId="484AF644" w14:textId="392890E3" w:rsidR="00DA6FC5" w:rsidRDefault="00DA6FC5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When the profile of a User should be deleted, the history of his organizing or purchasing should remain in the database. Then the User cannot disappear completely. Thus, I added a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deleted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in relation User, and the Users marked as deleted</w:t>
      </w:r>
      <w:r w:rsidR="0057509F">
        <w:rPr>
          <w:rFonts w:ascii="Calibri" w:hAnsi="Calibri" w:cs="Calibri" w:hint="eastAsia"/>
        </w:rPr>
        <w:t xml:space="preserve"> is unavailable for any new operations, </w:t>
      </w:r>
      <w:r>
        <w:rPr>
          <w:rFonts w:ascii="Calibri" w:hAnsi="Calibri" w:cs="Calibri" w:hint="eastAsia"/>
        </w:rPr>
        <w:t>however past Events may still point to it as organizer, or past Orders may still point to it as the customer.</w:t>
      </w:r>
    </w:p>
    <w:p w14:paraId="6415226D" w14:textId="31617F06" w:rsidR="003033A6" w:rsidRDefault="003033A6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In my ER diagram and relation schema,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Seats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seats, and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General_sections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means physical general sections. A problem is, if a Reserved_ticket is related with a Seat, or a General_ticket is related with a General_section, how does it relate to the conceptual seat</w:t>
      </w:r>
      <w:r w:rsidR="002B0E7C">
        <w:rPr>
          <w:rFonts w:ascii="Calibri" w:hAnsi="Calibri" w:cs="Calibri" w:hint="eastAsia"/>
        </w:rPr>
        <w:t>/section</w:t>
      </w:r>
      <w:r>
        <w:rPr>
          <w:rFonts w:ascii="Calibri" w:hAnsi="Calibri" w:cs="Calibri" w:hint="eastAsia"/>
        </w:rPr>
        <w:t xml:space="preserve"> in a specific performance</w:t>
      </w:r>
      <w:r w:rsidR="00E84768">
        <w:rPr>
          <w:rFonts w:ascii="Calibri" w:hAnsi="Calibri" w:cs="Calibri" w:hint="eastAsia"/>
        </w:rPr>
        <w:t xml:space="preserve"> as they should? </w:t>
      </w:r>
      <w:r>
        <w:rPr>
          <w:rFonts w:ascii="Calibri" w:hAnsi="Calibri" w:cs="Calibri" w:hint="eastAsia"/>
        </w:rPr>
        <w:t>The answer is, the Tickets records Orders OID, and Orders records Performance PID, so given a Ticket there is a way to know its assigned space in a performance.</w:t>
      </w:r>
    </w:p>
    <w:p w14:paraId="5DD33429" w14:textId="6285C9EE" w:rsidR="009C0B64" w:rsidRDefault="009C0B64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Another problem is whether a Price tier belongs to a physical section in a Venue, or a Performance. According to the handout, the same physical section may be assigned different price tiers in different performances.</w:t>
      </w:r>
      <w:r w:rsidR="007106C9">
        <w:rPr>
          <w:rFonts w:ascii="Calibri" w:hAnsi="Calibri" w:cs="Calibri" w:hint="eastAsia"/>
        </w:rPr>
        <w:t xml:space="preserve"> So my solution let Price_tiers be a weak </w:t>
      </w:r>
      <w:r w:rsidR="00D26E26">
        <w:rPr>
          <w:rFonts w:ascii="Calibri" w:hAnsi="Calibri" w:cs="Calibri" w:hint="eastAsia"/>
        </w:rPr>
        <w:t xml:space="preserve">entity </w:t>
      </w:r>
      <w:r w:rsidR="007106C9">
        <w:rPr>
          <w:rFonts w:ascii="Calibri" w:hAnsi="Calibri" w:cs="Calibri" w:hint="eastAsia"/>
        </w:rPr>
        <w:t>set under Performances</w:t>
      </w:r>
      <w:r w:rsidR="00B34245">
        <w:rPr>
          <w:rFonts w:ascii="Calibri" w:hAnsi="Calibri" w:cs="Calibri" w:hint="eastAsia"/>
        </w:rPr>
        <w:t xml:space="preserve">. It has </w:t>
      </w:r>
      <w:r w:rsidR="007106C9">
        <w:rPr>
          <w:rFonts w:ascii="Calibri" w:hAnsi="Calibri" w:cs="Calibri" w:hint="eastAsia"/>
        </w:rPr>
        <w:t>1-many relationship with physical Sections</w:t>
      </w:r>
      <w:r w:rsidR="00B70972">
        <w:rPr>
          <w:rFonts w:ascii="Calibri" w:hAnsi="Calibri" w:cs="Calibri" w:hint="eastAsia"/>
        </w:rPr>
        <w:t>.</w:t>
      </w:r>
    </w:p>
    <w:p w14:paraId="21BC463D" w14:textId="7C638B0D" w:rsidR="005F3A41" w:rsidRDefault="00763FB7" w:rsidP="00D37689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I also thought about what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(blocking a reserved seat in a performance) should contain. In my solution,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doesn</w:t>
      </w:r>
      <w:r>
        <w:rPr>
          <w:rFonts w:ascii="Calibri" w:hAnsi="Calibri" w:cs="Calibri"/>
        </w:rPr>
        <w:t>’</w:t>
      </w:r>
      <w:r>
        <w:rPr>
          <w:rFonts w:ascii="Calibri" w:hAnsi="Calibri" w:cs="Calibri" w:hint="eastAsia"/>
        </w:rPr>
        <w:t xml:space="preserve">t record Venue name, even though Section is a weak entity set under Venue. That is because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Block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 has PID, and Performance has many-1 relationship with Venues. Knowing the PID is sufficient for knowing the Venue name.</w:t>
      </w:r>
      <w:r w:rsidR="009D3DEA">
        <w:rPr>
          <w:rFonts w:ascii="Calibri" w:hAnsi="Calibri" w:cs="Calibri" w:hint="eastAsia"/>
        </w:rPr>
        <w:t xml:space="preserve"> My solution eliminates redundancy</w:t>
      </w:r>
      <w:r w:rsidR="00093706">
        <w:rPr>
          <w:rFonts w:ascii="Calibri" w:hAnsi="Calibri" w:cs="Calibri" w:hint="eastAsia"/>
        </w:rPr>
        <w:t>.</w:t>
      </w:r>
    </w:p>
    <w:p w14:paraId="506003B8" w14:textId="18F8DE70" w:rsidR="00793FC4" w:rsidRDefault="00B11681" w:rsidP="00793FC4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One hard problem is :</w:t>
      </w:r>
      <w:r w:rsidR="00AC3D75" w:rsidRPr="00793FC4">
        <w:rPr>
          <w:rFonts w:ascii="Calibri" w:hAnsi="Calibri" w:cs="Calibri" w:hint="eastAsia"/>
        </w:rPr>
        <w:t>What should a Listing look like</w:t>
      </w:r>
      <w:r w:rsidR="006110B0" w:rsidRPr="00793FC4">
        <w:rPr>
          <w:rFonts w:ascii="Calibri" w:hAnsi="Calibri" w:cs="Calibri" w:hint="eastAsia"/>
        </w:rPr>
        <w:t>?</w:t>
      </w:r>
      <w:r w:rsidR="00CB4E2D" w:rsidRPr="00793FC4">
        <w:rPr>
          <w:rFonts w:ascii="Calibri" w:hAnsi="Calibri" w:cs="Calibri" w:hint="eastAsia"/>
        </w:rPr>
        <w:t xml:space="preserve"> At first I designed Listings to have 2 relationships to Customers, 1 listing and 1 buying. </w:t>
      </w:r>
      <w:r w:rsidR="0097285C" w:rsidRPr="00793FC4">
        <w:rPr>
          <w:rFonts w:ascii="Calibri" w:hAnsi="Calibri" w:cs="Calibri" w:hint="eastAsia"/>
        </w:rPr>
        <w:t>The relation schema should look like, Listings(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price, datetime, seller_id</w:t>
      </w:r>
      <w:r w:rsidR="00DF3899" w:rsidRPr="00793FC4">
        <w:rPr>
          <w:rFonts w:ascii="Calibri" w:hAnsi="Calibri" w:cs="Calibri" w:hint="eastAsia"/>
        </w:rPr>
        <w:t>, withdrawn</w:t>
      </w:r>
      <w:r w:rsidR="0097285C" w:rsidRPr="00793FC4">
        <w:rPr>
          <w:rFonts w:ascii="Calibri" w:hAnsi="Calibri" w:cs="Calibri" w:hint="eastAsia"/>
        </w:rPr>
        <w:t>), Purchase_listing(</w:t>
      </w:r>
      <w:r w:rsidR="00793FC4" w:rsidRPr="00793FC4">
        <w:rPr>
          <w:rFonts w:ascii="Calibri" w:hAnsi="Calibri" w:cs="Calibri" w:hint="eastAsia"/>
        </w:rPr>
        <w:t xml:space="preserve">lid, </w:t>
      </w:r>
      <w:r w:rsidR="0097285C" w:rsidRPr="00793FC4">
        <w:rPr>
          <w:rFonts w:ascii="Calibri" w:hAnsi="Calibri" w:cs="Calibri" w:hint="eastAsia"/>
        </w:rPr>
        <w:t>buyer_id</w:t>
      </w:r>
      <w:r w:rsidR="00F7436F">
        <w:rPr>
          <w:rFonts w:ascii="Calibri" w:hAnsi="Calibri" w:cs="Calibri" w:hint="eastAsia"/>
        </w:rPr>
        <w:t xml:space="preserve">, </w:t>
      </w:r>
      <w:r w:rsidR="0097285C" w:rsidRPr="00793FC4">
        <w:rPr>
          <w:rFonts w:ascii="Calibri" w:hAnsi="Calibri" w:cs="Calibri" w:hint="eastAsia"/>
        </w:rPr>
        <w:t xml:space="preserve">datetime). </w:t>
      </w:r>
      <w:r w:rsidR="00CB4E2D" w:rsidRPr="00793FC4">
        <w:rPr>
          <w:rFonts w:ascii="Calibri" w:hAnsi="Calibri" w:cs="Calibri" w:hint="eastAsia"/>
        </w:rPr>
        <w:t>Then I decided to combine them in 1 because 1 listing should be paired up with 1 buying, or no buying</w:t>
      </w:r>
      <w:r w:rsidR="00793FC4" w:rsidRPr="00793FC4">
        <w:rPr>
          <w:rFonts w:ascii="Calibri" w:hAnsi="Calibri" w:cs="Calibri" w:hint="eastAsia"/>
        </w:rPr>
        <w:t>. Listings(lid</w:t>
      </w:r>
      <w:r w:rsidR="00793FC4">
        <w:rPr>
          <w:rFonts w:ascii="Calibri" w:hAnsi="Calibri" w:cs="Calibri" w:hint="eastAsia"/>
        </w:rPr>
        <w:t xml:space="preserve">, tid, </w:t>
      </w:r>
      <w:r w:rsidR="00083495">
        <w:rPr>
          <w:rFonts w:ascii="Calibri" w:hAnsi="Calibri" w:cs="Calibri" w:hint="eastAsia"/>
        </w:rPr>
        <w:t xml:space="preserve">seller_id, </w:t>
      </w:r>
      <w:r w:rsidR="00793FC4">
        <w:rPr>
          <w:rFonts w:ascii="Calibri" w:hAnsi="Calibri" w:cs="Calibri" w:hint="eastAsia"/>
        </w:rPr>
        <w:t>list_datetime, price, withdraw_datetime, buyer_id, trans_datetime) in my current design can store the same information</w:t>
      </w:r>
      <w:r w:rsidR="00821965">
        <w:rPr>
          <w:rFonts w:ascii="Calibri" w:hAnsi="Calibri" w:cs="Calibri" w:hint="eastAsia"/>
        </w:rPr>
        <w:t xml:space="preserve">, and some of (withdraw_datetime, buyer_id, trans_datetime) being NULL conveys the </w:t>
      </w:r>
      <w:r w:rsidR="00793FC4">
        <w:rPr>
          <w:rFonts w:ascii="Calibri" w:hAnsi="Calibri" w:cs="Calibri" w:hint="eastAsia"/>
        </w:rPr>
        <w:t xml:space="preserve">3 states of a Listing </w:t>
      </w:r>
      <w:r w:rsidR="00793FC4">
        <w:rPr>
          <w:rFonts w:ascii="Calibri" w:hAnsi="Calibri" w:cs="Calibri"/>
        </w:rPr>
        <w:t>–</w:t>
      </w:r>
      <w:r w:rsidR="00793FC4">
        <w:rPr>
          <w:rFonts w:ascii="Calibri" w:hAnsi="Calibri" w:cs="Calibri" w:hint="eastAsia"/>
        </w:rPr>
        <w:t xml:space="preserve"> Active, Withdrawn, Sold.</w:t>
      </w:r>
    </w:p>
    <w:p w14:paraId="38C208A9" w14:textId="6F133EE0" w:rsidR="002E15E5" w:rsidRPr="00793FC4" w:rsidRDefault="002E15E5" w:rsidP="00793FC4">
      <w:pPr>
        <w:rPr>
          <w:rFonts w:ascii="Calibri" w:hAnsi="Calibri" w:cs="Calibri"/>
        </w:rPr>
      </w:pPr>
      <w:r w:rsidRPr="00793FC4">
        <w:rPr>
          <w:rFonts w:ascii="Calibri" w:hAnsi="Calibri" w:cs="Calibri" w:hint="eastAsia"/>
        </w:rPr>
        <w:t>The assumptions I did:</w:t>
      </w:r>
    </w:p>
    <w:p w14:paraId="18541177" w14:textId="5BA151F0" w:rsidR="00B02708" w:rsidRPr="00925BFF" w:rsidRDefault="00B02708">
      <w:pPr>
        <w:rPr>
          <w:rFonts w:ascii="Calibri" w:hAnsi="Calibri" w:cs="Calibri"/>
        </w:rPr>
      </w:pPr>
      <w:r>
        <w:rPr>
          <w:rFonts w:ascii="Calibri" w:hAnsi="Calibri" w:cs="Calibri"/>
        </w:rPr>
        <w:t>A</w:t>
      </w:r>
      <w:r>
        <w:rPr>
          <w:rFonts w:ascii="Calibri" w:hAnsi="Calibri" w:cs="Calibri" w:hint="eastAsia"/>
        </w:rPr>
        <w:t xml:space="preserve">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Information to record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53443ADC" w14:textId="03800F01" w:rsidR="002E15E5" w:rsidRPr="00FD13CB" w:rsidRDefault="00AC0748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The names of the </w:t>
      </w:r>
      <w:r w:rsidR="00494DEB" w:rsidRPr="00FD13CB">
        <w:rPr>
          <w:rFonts w:ascii="Calibri" w:hAnsi="Calibri" w:cs="Calibri" w:hint="eastAsia"/>
        </w:rPr>
        <w:t>Venues</w:t>
      </w:r>
      <w:r w:rsidRPr="00FD13CB">
        <w:rPr>
          <w:rFonts w:ascii="Calibri" w:hAnsi="Calibri" w:cs="Calibri" w:hint="eastAsia"/>
        </w:rPr>
        <w:t xml:space="preserve"> are</w:t>
      </w:r>
      <w:r w:rsidR="00954422" w:rsidRPr="00FD13CB">
        <w:rPr>
          <w:rFonts w:ascii="Calibri" w:hAnsi="Calibri" w:cs="Calibri" w:hint="eastAsia"/>
        </w:rPr>
        <w:t xml:space="preserve"> unique.</w:t>
      </w:r>
    </w:p>
    <w:p w14:paraId="060E4D61" w14:textId="2108688A" w:rsidR="00494DEB" w:rsidRPr="00FD13CB" w:rsidRDefault="00494DEB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The names of the Sections are unique within the Venues.</w:t>
      </w:r>
    </w:p>
    <w:p w14:paraId="32DB677E" w14:textId="2FB70CC3" w:rsidR="00494DEB" w:rsidRPr="00FD13CB" w:rsidRDefault="003749AA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Segments and Genres are unique.</w:t>
      </w:r>
    </w:p>
    <w:p w14:paraId="42275B5C" w14:textId="76DDE3DA" w:rsidR="007403C3" w:rsidRPr="00FD13CB" w:rsidRDefault="00D37ACE" w:rsidP="00FD13CB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 xml:space="preserve">A Ticket can only be resold to a Customer once </w:t>
      </w:r>
      <w:r w:rsidRPr="00FD13CB">
        <w:rPr>
          <w:rFonts w:ascii="Calibri" w:hAnsi="Calibri" w:cs="Calibri"/>
        </w:rPr>
        <w:t>–</w:t>
      </w:r>
      <w:r w:rsidRPr="00FD13CB">
        <w:rPr>
          <w:rFonts w:ascii="Calibri" w:hAnsi="Calibri" w:cs="Calibri" w:hint="eastAsia"/>
        </w:rPr>
        <w:t xml:space="preserve"> Assume there is no person who bought a Ticket and sold it and bought again.</w:t>
      </w:r>
    </w:p>
    <w:p w14:paraId="27F666BC" w14:textId="2189545F" w:rsidR="007403C3" w:rsidRDefault="007403C3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lastRenderedPageBreak/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Operations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36E931B" w14:textId="2C4D7D82" w:rsidR="006E098D" w:rsidRDefault="006E098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When any profile is deleted, the UID becomes not accessible, but the history (e.g. organizing and purchasing history) stays in database</w:t>
      </w:r>
      <w:r w:rsidR="00B21933">
        <w:rPr>
          <w:rFonts w:ascii="Calibri" w:hAnsi="Calibri" w:cs="Calibri" w:hint="eastAsia"/>
        </w:rPr>
        <w:t>. If the User is a C</w:t>
      </w:r>
      <w:r w:rsidR="00B21933">
        <w:rPr>
          <w:rFonts w:ascii="Calibri" w:hAnsi="Calibri" w:cs="Calibri"/>
        </w:rPr>
        <w:t>u</w:t>
      </w:r>
      <w:r w:rsidR="00B21933">
        <w:rPr>
          <w:rFonts w:ascii="Calibri" w:hAnsi="Calibri" w:cs="Calibri" w:hint="eastAsia"/>
        </w:rPr>
        <w:t>stomer, all his Listings that are not withdrawn and not sold will be automatically withdrawn.</w:t>
      </w:r>
    </w:p>
    <w:p w14:paraId="0EBFD721" w14:textId="423AC399" w:rsidR="007403C3" w:rsidRDefault="007403C3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When an organizer cancels a performance, all the tickets that are sold are marked cancelled.</w:t>
      </w:r>
    </w:p>
    <w:p w14:paraId="6A510952" w14:textId="43632E0A" w:rsidR="00FD13CB" w:rsidRPr="00FD13CB" w:rsidRDefault="00FD13CB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Changing of Event resale-cap only affects future Listings.</w:t>
      </w:r>
    </w:p>
    <w:p w14:paraId="057E85F8" w14:textId="74E86CF7" w:rsidR="00832B1D" w:rsidRPr="00FD13CB" w:rsidRDefault="00832B1D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One Customer may only buy and sell a Ticket</w:t>
      </w:r>
      <w:r w:rsidR="00205B27" w:rsidRPr="00FD13CB">
        <w:rPr>
          <w:rFonts w:ascii="Calibri" w:hAnsi="Calibri" w:cs="Calibri" w:hint="eastAsia"/>
        </w:rPr>
        <w:t xml:space="preserve"> once</w:t>
      </w:r>
      <w:r w:rsidRPr="00FD13CB">
        <w:rPr>
          <w:rFonts w:ascii="Calibri" w:hAnsi="Calibri" w:cs="Calibri" w:hint="eastAsia"/>
        </w:rPr>
        <w:t>, because it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very unlikely in realife, that customers buy and sell tickets</w:t>
      </w:r>
      <w:r w:rsidR="002F140E" w:rsidRPr="00FD13CB">
        <w:rPr>
          <w:rFonts w:ascii="Calibri" w:hAnsi="Calibri" w:cs="Calibri" w:hint="eastAsia"/>
        </w:rPr>
        <w:t xml:space="preserve"> in a loop:</w:t>
      </w:r>
      <w:r w:rsidRPr="00FD13CB">
        <w:rPr>
          <w:rFonts w:ascii="Calibri" w:hAnsi="Calibri" w:cs="Calibri" w:hint="eastAsia"/>
        </w:rPr>
        <w:t xml:space="preserve"> A-&gt;B-&gt;C-&gt;A.</w:t>
      </w:r>
      <w:r w:rsidR="005F4A89" w:rsidRPr="00FD13CB">
        <w:rPr>
          <w:rFonts w:ascii="Calibri" w:hAnsi="Calibri" w:cs="Calibri" w:hint="eastAsia"/>
        </w:rPr>
        <w:t xml:space="preserve"> (But A-&gt;B-&gt;C-&gt;D</w:t>
      </w:r>
      <w:r w:rsidR="005F4A89" w:rsidRPr="00FD13CB">
        <w:rPr>
          <w:rFonts w:ascii="Calibri" w:hAnsi="Calibri" w:cs="Calibri"/>
        </w:rPr>
        <w:t>…</w:t>
      </w:r>
      <w:r w:rsidR="005F4A89" w:rsidRPr="00FD13CB">
        <w:rPr>
          <w:rFonts w:ascii="Calibri" w:hAnsi="Calibri" w:cs="Calibri" w:hint="eastAsia"/>
        </w:rPr>
        <w:t xml:space="preserve"> is allowed)</w:t>
      </w:r>
      <w:r w:rsidR="00660060" w:rsidRPr="00FD13CB">
        <w:rPr>
          <w:rFonts w:ascii="Calibri" w:hAnsi="Calibri" w:cs="Calibri" w:hint="eastAsia"/>
        </w:rPr>
        <w:t>.</w:t>
      </w:r>
    </w:p>
    <w:p w14:paraId="0C3151AA" w14:textId="14C33E6B" w:rsidR="0066082F" w:rsidRPr="00FD13CB" w:rsidRDefault="00660060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A Ticket</w:t>
      </w:r>
      <w:r w:rsidR="00106520" w:rsidRPr="00FD13CB">
        <w:rPr>
          <w:rFonts w:ascii="Calibri" w:hAnsi="Calibri" w:cs="Calibri" w:hint="eastAsia"/>
        </w:rPr>
        <w:t xml:space="preserve"> </w:t>
      </w:r>
      <w:r w:rsidRPr="00FD13CB">
        <w:rPr>
          <w:rFonts w:ascii="Calibri" w:hAnsi="Calibri" w:cs="Calibri" w:hint="eastAsia"/>
        </w:rPr>
        <w:t>bought from a Listing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be cancel</w:t>
      </w:r>
      <w:r w:rsidR="00782618" w:rsidRPr="00FD13CB">
        <w:rPr>
          <w:rFonts w:ascii="Calibri" w:hAnsi="Calibri" w:cs="Calibri" w:hint="eastAsia"/>
        </w:rPr>
        <w:t>l</w:t>
      </w:r>
      <w:r w:rsidRPr="00FD13CB">
        <w:rPr>
          <w:rFonts w:ascii="Calibri" w:hAnsi="Calibri" w:cs="Calibri" w:hint="eastAsia"/>
        </w:rPr>
        <w:t>ed.</w:t>
      </w:r>
    </w:p>
    <w:p w14:paraId="39DDE87D" w14:textId="4E1EEE57" w:rsidR="0066082F" w:rsidRPr="00FD13CB" w:rsidRDefault="0066082F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If a Customer listed a Performance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s Ticket, even though nobody bought it he did not withdraw listing, then I assume he didn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go to the Performance and can</w:t>
      </w:r>
      <w:r w:rsidRPr="00FD13CB">
        <w:rPr>
          <w:rFonts w:ascii="Calibri" w:hAnsi="Calibri" w:cs="Calibri"/>
        </w:rPr>
        <w:t>’</w:t>
      </w:r>
      <w:r w:rsidRPr="00FD13CB">
        <w:rPr>
          <w:rFonts w:ascii="Calibri" w:hAnsi="Calibri" w:cs="Calibri" w:hint="eastAsia"/>
        </w:rPr>
        <w:t>t review the Performance.</w:t>
      </w:r>
      <w:r w:rsidR="0054356F" w:rsidRPr="00FD13CB">
        <w:rPr>
          <w:rFonts w:ascii="Calibri" w:hAnsi="Calibri" w:cs="Calibri" w:hint="eastAsia"/>
        </w:rPr>
        <w:t xml:space="preserve"> (If he withdraws, then I assume he went. If he has other Tickets on this Performance, he might have gone to the Performance</w:t>
      </w:r>
      <w:r w:rsidR="0034242C" w:rsidRPr="00FD13CB">
        <w:rPr>
          <w:rFonts w:ascii="Calibri" w:hAnsi="Calibri" w:cs="Calibri" w:hint="eastAsia"/>
        </w:rPr>
        <w:t xml:space="preserve"> </w:t>
      </w:r>
      <w:r w:rsidR="0034242C" w:rsidRPr="00FD13CB">
        <w:rPr>
          <w:rFonts w:ascii="Calibri" w:hAnsi="Calibri" w:cs="Calibri"/>
        </w:rPr>
        <w:t>–</w:t>
      </w:r>
      <w:r w:rsidR="0034242C" w:rsidRPr="00FD13CB">
        <w:rPr>
          <w:rFonts w:ascii="Calibri" w:hAnsi="Calibri" w:cs="Calibri" w:hint="eastAsia"/>
        </w:rPr>
        <w:t xml:space="preserve"> depends on other Tickets.</w:t>
      </w:r>
      <w:r w:rsidR="0054356F" w:rsidRPr="00FD13CB">
        <w:rPr>
          <w:rFonts w:ascii="Calibri" w:hAnsi="Calibri" w:cs="Calibri" w:hint="eastAsia"/>
        </w:rPr>
        <w:t>)</w:t>
      </w:r>
    </w:p>
    <w:p w14:paraId="7897DE1E" w14:textId="5B28300F" w:rsidR="002E4C4C" w:rsidRPr="00FD13CB" w:rsidRDefault="002E4C4C" w:rsidP="00FD13C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FD13CB">
        <w:rPr>
          <w:rFonts w:ascii="Calibri" w:hAnsi="Calibri" w:cs="Calibri" w:hint="eastAsia"/>
        </w:rPr>
        <w:t>Customers can only review the Performances they attended in a month</w:t>
      </w:r>
      <w:r w:rsidR="00AA13C0" w:rsidRPr="00FD13CB">
        <w:rPr>
          <w:rFonts w:ascii="Calibri" w:hAnsi="Calibri" w:cs="Calibri" w:hint="eastAsia"/>
        </w:rPr>
        <w:t xml:space="preserve">, and </w:t>
      </w:r>
      <w:r w:rsidR="00AA13C0" w:rsidRPr="00FD13CB">
        <w:rPr>
          <w:rFonts w:ascii="Calibri" w:hAnsi="Calibri" w:cs="Calibri"/>
        </w:rPr>
        <w:t>“</w:t>
      </w:r>
      <w:r w:rsidR="00AA13C0" w:rsidRPr="00FD13CB">
        <w:rPr>
          <w:rFonts w:ascii="Calibri" w:hAnsi="Calibri" w:cs="Calibri" w:hint="eastAsia"/>
        </w:rPr>
        <w:t>attend</w:t>
      </w:r>
      <w:r w:rsidR="00AA13C0" w:rsidRPr="00FD13CB">
        <w:rPr>
          <w:rFonts w:ascii="Calibri" w:hAnsi="Calibri" w:cs="Calibri"/>
        </w:rPr>
        <w:t>”</w:t>
      </w:r>
      <w:r w:rsidR="00AA13C0" w:rsidRPr="00FD13CB">
        <w:rPr>
          <w:rFonts w:ascii="Calibri" w:hAnsi="Calibri" w:cs="Calibri" w:hint="eastAsia"/>
        </w:rPr>
        <w:t xml:space="preserve"> means they hold the Ticket without cancelling or listing without withdraw.</w:t>
      </w:r>
    </w:p>
    <w:p w14:paraId="36F7452D" w14:textId="2096E2D0" w:rsidR="00B02708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Queries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>:</w:t>
      </w:r>
    </w:p>
    <w:p w14:paraId="65904641" w14:textId="52DB3BFF" w:rsidR="00B56A3F" w:rsidRDefault="00B02708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1. </w:t>
      </w:r>
      <w:r w:rsidR="00FF2EBA">
        <w:rPr>
          <w:rFonts w:ascii="Calibri" w:hAnsi="Calibri" w:cs="Calibri" w:hint="eastAsia"/>
        </w:rPr>
        <w:t xml:space="preserve">The </w:t>
      </w:r>
      <w:r w:rsidR="0005465F">
        <w:rPr>
          <w:rFonts w:ascii="Calibri" w:hAnsi="Calibri" w:cs="Calibri" w:hint="eastAsia"/>
        </w:rPr>
        <w:t>default distance</w:t>
      </w:r>
      <w:r w:rsidR="00B56A3F">
        <w:rPr>
          <w:rFonts w:ascii="Calibri" w:hAnsi="Calibri" w:cs="Calibri" w:hint="eastAsia"/>
        </w:rPr>
        <w:t xml:space="preserve"> for searching by latitude and longitude is 4</w:t>
      </w:r>
      <w:r w:rsidR="00992A80">
        <w:rPr>
          <w:rFonts w:ascii="Calibri" w:hAnsi="Calibri" w:cs="Calibri" w:hint="eastAsia"/>
        </w:rPr>
        <w:t>. Use Euclidean distance</w:t>
      </w:r>
      <w:r w:rsidR="00D56918">
        <w:rPr>
          <w:rFonts w:ascii="Calibri" w:hAnsi="Calibri" w:cs="Calibri" w:hint="eastAsia"/>
        </w:rPr>
        <w:t xml:space="preserve"> as an aproximation.</w:t>
      </w:r>
    </w:p>
    <w:p w14:paraId="4D83F675" w14:textId="68AFF8B5" w:rsidR="001E2E8A" w:rsidRDefault="00FF2EB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2. Adjacent postal codes are postal codes that have the same first 3 characters.</w:t>
      </w:r>
    </w:p>
    <w:p w14:paraId="10BA8E06" w14:textId="6DDC5780" w:rsidR="001E2E8A" w:rsidRDefault="001E2E8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3. Outputing a selected Performance </w:t>
      </w:r>
      <w:r w:rsidR="00A11019">
        <w:rPr>
          <w:rFonts w:ascii="Calibri" w:hAnsi="Calibri" w:cs="Calibri" w:hint="eastAsia"/>
        </w:rPr>
        <w:t xml:space="preserve">to the user </w:t>
      </w:r>
      <w:r>
        <w:rPr>
          <w:rFonts w:ascii="Calibri" w:hAnsi="Calibri" w:cs="Calibri" w:hint="eastAsia"/>
        </w:rPr>
        <w:t xml:space="preserve">means providing the </w:t>
      </w:r>
      <w:r w:rsidR="001D53DE">
        <w:rPr>
          <w:rFonts w:ascii="Calibri" w:hAnsi="Calibri" w:cs="Calibri" w:hint="eastAsia"/>
        </w:rPr>
        <w:t xml:space="preserve">pid, </w:t>
      </w:r>
      <w:r>
        <w:rPr>
          <w:rFonts w:ascii="Calibri" w:hAnsi="Calibri" w:cs="Calibri" w:hint="eastAsia"/>
        </w:rPr>
        <w:t>Event name, Performance datetime, and Venue name</w:t>
      </w:r>
      <w:r w:rsidR="00A11019">
        <w:rPr>
          <w:rFonts w:ascii="Calibri" w:hAnsi="Calibri" w:cs="Calibri" w:hint="eastAsia"/>
        </w:rPr>
        <w:t>.</w:t>
      </w:r>
    </w:p>
    <w:p w14:paraId="6858C59B" w14:textId="74277AE9" w:rsidR="00B47444" w:rsidRPr="00925BFF" w:rsidRDefault="00B47444" w:rsidP="00B4744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Assumptions on </w:t>
      </w:r>
      <w:r>
        <w:rPr>
          <w:rFonts w:ascii="Calibri" w:hAnsi="Calibri" w:cs="Calibri"/>
        </w:rPr>
        <w:t>“</w:t>
      </w:r>
      <w:r>
        <w:rPr>
          <w:rFonts w:ascii="Calibri" w:hAnsi="Calibri" w:cs="Calibri" w:hint="eastAsia"/>
        </w:rPr>
        <w:t>Reports to support</w:t>
      </w:r>
      <w:r>
        <w:rPr>
          <w:rFonts w:ascii="Calibri" w:hAnsi="Calibri" w:cs="Calibri"/>
        </w:rPr>
        <w:t>”</w:t>
      </w:r>
      <w:r>
        <w:rPr>
          <w:rFonts w:ascii="Calibri" w:hAnsi="Calibri" w:cs="Calibri" w:hint="eastAsia"/>
        </w:rPr>
        <w:t xml:space="preserve">: </w:t>
      </w:r>
    </w:p>
    <w:p w14:paraId="609D1A0C" w14:textId="77777777" w:rsidR="004032FF" w:rsidRPr="00925BFF" w:rsidRDefault="004032FF">
      <w:pPr>
        <w:rPr>
          <w:rFonts w:ascii="Calibri" w:hAnsi="Calibri" w:cs="Calibri"/>
        </w:rPr>
      </w:pPr>
    </w:p>
    <w:p w14:paraId="275C4173" w14:textId="0ACD2A81" w:rsidR="00B12AB9" w:rsidRPr="00925BFF" w:rsidRDefault="00B12AB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ER diagram:</w:t>
      </w:r>
    </w:p>
    <w:p w14:paraId="2826C8BB" w14:textId="5BAF6448" w:rsidR="00422E9E" w:rsidRPr="00925BFF" w:rsidRDefault="00253E3B">
      <w:pPr>
        <w:rPr>
          <w:rFonts w:ascii="Calibri" w:hAnsi="Calibri" w:cs="Calibri"/>
        </w:rPr>
      </w:pPr>
      <w:r>
        <w:lastRenderedPageBreak/>
        <w:drawing>
          <wp:inline distT="0" distB="0" distL="0" distR="0" wp14:anchorId="7DC3B86E" wp14:editId="00109765">
            <wp:extent cx="5731510" cy="5168406"/>
            <wp:effectExtent l="0" t="0" r="2540" b="0"/>
            <wp:docPr id="942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60158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DCA82" w14:textId="126007AF" w:rsidR="00C52C8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Restrictions that cannot be expressed in ER diagram:</w:t>
      </w:r>
    </w:p>
    <w:p w14:paraId="0005952A" w14:textId="208E53F5" w:rsidR="004032FF" w:rsidRPr="00925BFF" w:rsidRDefault="004032F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1. The </w:t>
      </w:r>
      <w:r w:rsidR="0077673A" w:rsidRPr="00925BFF">
        <w:rPr>
          <w:rFonts w:ascii="Calibri" w:hAnsi="Calibri" w:cs="Calibri" w:hint="eastAsia"/>
        </w:rPr>
        <w:t>C</w:t>
      </w:r>
      <w:r w:rsidRPr="00925BFF">
        <w:rPr>
          <w:rFonts w:ascii="Calibri" w:hAnsi="Calibri" w:cs="Calibri" w:hint="eastAsia"/>
        </w:rPr>
        <w:t xml:space="preserve">ustomer can only </w:t>
      </w:r>
      <w:r w:rsidR="0077673A" w:rsidRPr="00925BFF">
        <w:rPr>
          <w:rFonts w:ascii="Calibri" w:hAnsi="Calibri" w:cs="Calibri" w:hint="eastAsia"/>
        </w:rPr>
        <w:t xml:space="preserve">review </w:t>
      </w:r>
      <w:r w:rsidRPr="00925BFF">
        <w:rPr>
          <w:rFonts w:ascii="Calibri" w:hAnsi="Calibri" w:cs="Calibri" w:hint="eastAsia"/>
        </w:rPr>
        <w:t xml:space="preserve">a </w:t>
      </w:r>
      <w:r w:rsidR="0077673A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 xml:space="preserve">erformance if they have an </w:t>
      </w:r>
      <w:r w:rsidR="0077673A" w:rsidRPr="00925BFF">
        <w:rPr>
          <w:rFonts w:ascii="Calibri" w:hAnsi="Calibri" w:cs="Calibri" w:hint="eastAsia"/>
        </w:rPr>
        <w:t>O</w:t>
      </w:r>
      <w:r w:rsidRPr="00925BFF">
        <w:rPr>
          <w:rFonts w:ascii="Calibri" w:hAnsi="Calibri" w:cs="Calibri" w:hint="eastAsia"/>
        </w:rPr>
        <w:t xml:space="preserve">rder with a </w:t>
      </w:r>
      <w:r w:rsidR="0077673A" w:rsidRPr="00925BFF">
        <w:rPr>
          <w:rFonts w:ascii="Calibri" w:hAnsi="Calibri" w:cs="Calibri" w:hint="eastAsia"/>
        </w:rPr>
        <w:t>T</w:t>
      </w:r>
      <w:r w:rsidRPr="00925BFF">
        <w:rPr>
          <w:rFonts w:ascii="Calibri" w:hAnsi="Calibri" w:cs="Calibri" w:hint="eastAsia"/>
        </w:rPr>
        <w:t xml:space="preserve">icket not canceled, and the datetime of the </w:t>
      </w:r>
      <w:r w:rsidR="009E0E23" w:rsidRPr="00925BFF">
        <w:rPr>
          <w:rFonts w:ascii="Calibri" w:hAnsi="Calibri" w:cs="Calibri" w:hint="eastAsia"/>
        </w:rPr>
        <w:t>P</w:t>
      </w:r>
      <w:r w:rsidRPr="00925BFF">
        <w:rPr>
          <w:rFonts w:ascii="Calibri" w:hAnsi="Calibri" w:cs="Calibri" w:hint="eastAsia"/>
        </w:rPr>
        <w:t>erformance has passed.</w:t>
      </w:r>
    </w:p>
    <w:p w14:paraId="65C8BFD5" w14:textId="21B224CF" w:rsidR="009E0E23" w:rsidRPr="00925BFF" w:rsidRDefault="00C52C8F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2. </w:t>
      </w:r>
      <w:r w:rsidR="005F2955" w:rsidRPr="00925BFF">
        <w:rPr>
          <w:rFonts w:ascii="Calibri" w:hAnsi="Calibri" w:cs="Calibri" w:hint="eastAsia"/>
        </w:rPr>
        <w:t>The Organizer can only block</w:t>
      </w:r>
      <w:r w:rsidR="005A2008" w:rsidRPr="00925BFF">
        <w:rPr>
          <w:rFonts w:ascii="Calibri" w:hAnsi="Calibri" w:cs="Calibri" w:hint="eastAsia"/>
        </w:rPr>
        <w:t xml:space="preserve"> Seats in a Performance that are not in a Ticket that is not canceled.</w:t>
      </w:r>
    </w:p>
    <w:p w14:paraId="4F6949BF" w14:textId="4EE42ACC" w:rsidR="00B65142" w:rsidRDefault="009E78F5" w:rsidP="00D37AC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3. A canceled Ticket cannot be resold. A resold Ticket cannot be canceled</w:t>
      </w:r>
      <w:r w:rsidR="00B65142" w:rsidRPr="00925BFF">
        <w:rPr>
          <w:rFonts w:ascii="Calibri" w:hAnsi="Calibri" w:cs="Calibri" w:hint="eastAsia"/>
        </w:rPr>
        <w:t>.</w:t>
      </w:r>
    </w:p>
    <w:p w14:paraId="27C080C7" w14:textId="65F949B5" w:rsidR="004D3CDF" w:rsidRDefault="004D3CDF" w:rsidP="00D37ACE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4. A Listing can only be one of the states: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2412"/>
        <w:gridCol w:w="2102"/>
        <w:gridCol w:w="2284"/>
      </w:tblGrid>
      <w:tr w:rsidR="002323F9" w14:paraId="4B91E89E" w14:textId="77777777" w:rsidTr="002323F9">
        <w:tc>
          <w:tcPr>
            <w:tcW w:w="2218" w:type="dxa"/>
          </w:tcPr>
          <w:p w14:paraId="47C51206" w14:textId="72FF02CA" w:rsidR="002323F9" w:rsidRDefault="002323F9" w:rsidP="00D37ACE">
            <w:pPr>
              <w:rPr>
                <w:rFonts w:ascii="Calibri" w:hAnsi="Calibri" w:cs="Calibri"/>
              </w:rPr>
            </w:pPr>
          </w:p>
        </w:tc>
        <w:tc>
          <w:tcPr>
            <w:tcW w:w="2412" w:type="dxa"/>
          </w:tcPr>
          <w:p w14:paraId="6E515B53" w14:textId="4012175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sold</w:t>
            </w:r>
          </w:p>
        </w:tc>
        <w:tc>
          <w:tcPr>
            <w:tcW w:w="2102" w:type="dxa"/>
          </w:tcPr>
          <w:p w14:paraId="2C8A3A13" w14:textId="189250FB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seller withdrawn</w:t>
            </w:r>
          </w:p>
        </w:tc>
        <w:tc>
          <w:tcPr>
            <w:tcW w:w="2284" w:type="dxa"/>
          </w:tcPr>
          <w:p w14:paraId="4229759D" w14:textId="70FCC7CF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selling</w:t>
            </w:r>
          </w:p>
        </w:tc>
      </w:tr>
      <w:tr w:rsidR="002323F9" w14:paraId="04DA8DC9" w14:textId="77777777" w:rsidTr="002323F9">
        <w:tc>
          <w:tcPr>
            <w:tcW w:w="2218" w:type="dxa"/>
          </w:tcPr>
          <w:p w14:paraId="3795D469" w14:textId="6CF8752C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withdrawn-datetime</w:t>
            </w:r>
          </w:p>
        </w:tc>
        <w:tc>
          <w:tcPr>
            <w:tcW w:w="2412" w:type="dxa"/>
          </w:tcPr>
          <w:p w14:paraId="0A027FEA" w14:textId="6B6331BA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102" w:type="dxa"/>
          </w:tcPr>
          <w:p w14:paraId="0DAE5534" w14:textId="5777A26E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284" w:type="dxa"/>
          </w:tcPr>
          <w:p w14:paraId="1CF1D73A" w14:textId="2BE43DA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42E79C1B" w14:textId="77777777" w:rsidTr="002323F9">
        <w:tc>
          <w:tcPr>
            <w:tcW w:w="2218" w:type="dxa"/>
          </w:tcPr>
          <w:p w14:paraId="4F7E16F5" w14:textId="67E8B37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buyer-id</w:t>
            </w:r>
          </w:p>
        </w:tc>
        <w:tc>
          <w:tcPr>
            <w:tcW w:w="2412" w:type="dxa"/>
          </w:tcPr>
          <w:p w14:paraId="3343A506" w14:textId="17C079B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580B0007" w14:textId="7C208201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451E9FDC" w14:textId="2AA2789D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  <w:tr w:rsidR="002323F9" w14:paraId="37B1A90F" w14:textId="77777777" w:rsidTr="002323F9">
        <w:tc>
          <w:tcPr>
            <w:tcW w:w="2218" w:type="dxa"/>
          </w:tcPr>
          <w:p w14:paraId="4A5C81D6" w14:textId="7B7655B4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trans-datetime</w:t>
            </w:r>
          </w:p>
        </w:tc>
        <w:tc>
          <w:tcPr>
            <w:tcW w:w="2412" w:type="dxa"/>
          </w:tcPr>
          <w:p w14:paraId="59EDDA43" w14:textId="05C2D547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√</w:t>
            </w:r>
          </w:p>
        </w:tc>
        <w:tc>
          <w:tcPr>
            <w:tcW w:w="2102" w:type="dxa"/>
          </w:tcPr>
          <w:p w14:paraId="426FE6ED" w14:textId="42C03198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  <w:tc>
          <w:tcPr>
            <w:tcW w:w="2284" w:type="dxa"/>
          </w:tcPr>
          <w:p w14:paraId="14DB2F48" w14:textId="1B1AC260" w:rsidR="002323F9" w:rsidRDefault="002323F9" w:rsidP="00D37AC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>NULL</w:t>
            </w:r>
          </w:p>
        </w:tc>
      </w:tr>
    </w:tbl>
    <w:p w14:paraId="0006BC4B" w14:textId="77777777" w:rsidR="004D3CDF" w:rsidRPr="00925BFF" w:rsidRDefault="004D3CDF" w:rsidP="00D37ACE">
      <w:pPr>
        <w:rPr>
          <w:rFonts w:ascii="Calibri" w:hAnsi="Calibri" w:cs="Calibri"/>
        </w:rPr>
      </w:pPr>
    </w:p>
    <w:p w14:paraId="7F199D9A" w14:textId="77777777" w:rsidR="00B12AB9" w:rsidRPr="00925BFF" w:rsidRDefault="00B12AB9">
      <w:pPr>
        <w:rPr>
          <w:rFonts w:ascii="Calibri" w:hAnsi="Calibri" w:cs="Calibri"/>
        </w:rPr>
      </w:pPr>
    </w:p>
    <w:p w14:paraId="58761AC3" w14:textId="209FA53F" w:rsidR="00622445" w:rsidRPr="00925BFF" w:rsidRDefault="00747FB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Relation schema:</w:t>
      </w:r>
      <w:r w:rsidR="00DC4A02" w:rsidRPr="00925BFF">
        <w:rPr>
          <w:rFonts w:ascii="Calibri" w:hAnsi="Calibri" w:cs="Calibri" w:hint="eastAsia"/>
        </w:rPr>
        <w:t xml:space="preserve"> (Note: All the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-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 are actually </w:t>
      </w:r>
      <w:r w:rsidR="00DC4A02" w:rsidRPr="00925BFF">
        <w:rPr>
          <w:rFonts w:ascii="Calibri" w:hAnsi="Calibri" w:cs="Calibri"/>
        </w:rPr>
        <w:t>“</w:t>
      </w:r>
      <w:r w:rsidR="00DC4A02" w:rsidRPr="00925BFF">
        <w:rPr>
          <w:rFonts w:ascii="Calibri" w:hAnsi="Calibri" w:cs="Calibri" w:hint="eastAsia"/>
        </w:rPr>
        <w:t>_</w:t>
      </w:r>
      <w:r w:rsidR="00DC4A02" w:rsidRPr="00925BFF">
        <w:rPr>
          <w:rFonts w:ascii="Calibri" w:hAnsi="Calibri" w:cs="Calibri"/>
        </w:rPr>
        <w:t>”</w:t>
      </w:r>
      <w:r w:rsidR="00DC4A02" w:rsidRPr="00925BFF">
        <w:rPr>
          <w:rFonts w:ascii="Calibri" w:hAnsi="Calibri" w:cs="Calibri" w:hint="eastAsia"/>
        </w:rPr>
        <w:t xml:space="preserve">, but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_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confuses reader with underlining, so I write </w:t>
      </w:r>
      <w:r w:rsidR="002E4CE2" w:rsidRPr="00925BFF">
        <w:rPr>
          <w:rFonts w:ascii="Calibri" w:hAnsi="Calibri" w:cs="Calibri"/>
        </w:rPr>
        <w:t>“</w:t>
      </w:r>
      <w:r w:rsidR="002E4CE2" w:rsidRPr="00925BFF">
        <w:rPr>
          <w:rFonts w:ascii="Calibri" w:hAnsi="Calibri" w:cs="Calibri" w:hint="eastAsia"/>
        </w:rPr>
        <w:t>-</w:t>
      </w:r>
      <w:r w:rsidR="002E4CE2" w:rsidRPr="00925BFF">
        <w:rPr>
          <w:rFonts w:ascii="Calibri" w:hAnsi="Calibri" w:cs="Calibri"/>
        </w:rPr>
        <w:t>”</w:t>
      </w:r>
      <w:r w:rsidR="002E4CE2" w:rsidRPr="00925BFF">
        <w:rPr>
          <w:rFonts w:ascii="Calibri" w:hAnsi="Calibri" w:cs="Calibri" w:hint="eastAsia"/>
        </w:rPr>
        <w:t xml:space="preserve"> instead.)</w:t>
      </w:r>
    </w:p>
    <w:p w14:paraId="279D0F36" w14:textId="29581A17" w:rsidR="00747FBE" w:rsidRPr="00925BFF" w:rsidRDefault="00B14B5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Artists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>, name)</w:t>
      </w:r>
    </w:p>
    <w:p w14:paraId="4237A1B9" w14:textId="114025BF" w:rsidR="004915EC" w:rsidRPr="00925BFF" w:rsidRDefault="004915EC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aid -&gt; name</w:t>
      </w:r>
    </w:p>
    <w:p w14:paraId="4DF1076B" w14:textId="6EB32007" w:rsidR="00267B0B" w:rsidRPr="00925BFF" w:rsidRDefault="00034435" w:rsidP="00267B0B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LHS a</w:t>
      </w:r>
      <w:r w:rsidR="00267B0B" w:rsidRPr="00925BFF">
        <w:rPr>
          <w:rFonts w:ascii="Calibri" w:hAnsi="Calibri" w:cs="Calibri" w:hint="eastAsia"/>
          <w:color w:val="747474" w:themeColor="background2" w:themeShade="80"/>
        </w:rPr>
        <w:t>id is primary key, thus superkey, so Artists is in BCNF.</w:t>
      </w:r>
    </w:p>
    <w:p w14:paraId="67873B40" w14:textId="60BB0F45" w:rsidR="001A52D9" w:rsidRPr="00925BFF" w:rsidRDefault="00675C7E" w:rsidP="00E24B72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Users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, name, address, email, date-of-birth</w:t>
      </w:r>
      <w:r w:rsidR="000D0823">
        <w:rPr>
          <w:rFonts w:ascii="Calibri" w:hAnsi="Calibri" w:cs="Calibri" w:hint="eastAsia"/>
        </w:rPr>
        <w:t>, deleted</w:t>
      </w:r>
      <w:r w:rsidRPr="00925BFF">
        <w:rPr>
          <w:rFonts w:ascii="Calibri" w:hAnsi="Calibri" w:cs="Calibri" w:hint="eastAsia"/>
        </w:rPr>
        <w:t>)</w:t>
      </w:r>
    </w:p>
    <w:p w14:paraId="000CBBA3" w14:textId="716229EE" w:rsidR="0096656A" w:rsidRPr="00925BFF" w:rsidRDefault="0096656A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name, address, email, date-of-birth</w:t>
      </w:r>
      <w:r w:rsidR="005171EE">
        <w:rPr>
          <w:rFonts w:ascii="Calibri" w:hAnsi="Calibri" w:cs="Calibri" w:hint="eastAsia"/>
          <w:color w:val="747474" w:themeColor="background2" w:themeShade="80"/>
        </w:rPr>
        <w:t>, deleted</w:t>
      </w:r>
    </w:p>
    <w:p w14:paraId="6BA839BA" w14:textId="59DF8635" w:rsidR="004C0484" w:rsidRPr="00925BFF" w:rsidRDefault="004C0484" w:rsidP="00E24B72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Users is in BCNF.</w:t>
      </w:r>
    </w:p>
    <w:p w14:paraId="775ECF0E" w14:textId="353D3B20" w:rsidR="00DF7661" w:rsidRPr="00925BFF" w:rsidRDefault="00DF7661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C</w:t>
      </w:r>
      <w:r w:rsidRPr="00925BFF">
        <w:rPr>
          <w:rFonts w:ascii="Calibri" w:hAnsi="Calibri" w:cs="Calibri" w:hint="eastAsia"/>
        </w:rPr>
        <w:t>ustomers (</w:t>
      </w:r>
      <w:r w:rsidRPr="00925BFF">
        <w:rPr>
          <w:rFonts w:ascii="Calibri" w:hAnsi="Calibri" w:cs="Calibri" w:hint="eastAsia"/>
          <w:u w:val="single"/>
        </w:rPr>
        <w:t>uid</w:t>
      </w:r>
      <w:r w:rsidR="00E32EF9" w:rsidRPr="00925BFF">
        <w:rPr>
          <w:rFonts w:ascii="Calibri" w:hAnsi="Calibri" w:cs="Calibri" w:hint="eastAsia"/>
        </w:rPr>
        <w:t>, payment-card</w:t>
      </w:r>
      <w:r w:rsidRPr="00925BFF">
        <w:rPr>
          <w:rFonts w:ascii="Calibri" w:hAnsi="Calibri" w:cs="Calibri" w:hint="eastAsia"/>
        </w:rPr>
        <w:t>)</w:t>
      </w:r>
    </w:p>
    <w:p w14:paraId="3E2620D7" w14:textId="17F2021C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 uid -&gt; payment-card</w:t>
      </w:r>
    </w:p>
    <w:p w14:paraId="295F482E" w14:textId="6A2EA4AE" w:rsidR="007E3BD8" w:rsidRPr="00925BFF" w:rsidRDefault="007E3BD8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="007B19E2" w:rsidRPr="00925BFF">
        <w:rPr>
          <w:rFonts w:ascii="Calibri" w:hAnsi="Calibri" w:cs="Calibri" w:hint="eastAsia"/>
          <w:color w:val="747474" w:themeColor="background2" w:themeShade="80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LHS uid is primary key, thus superkey, so Customers is in BCNF.</w:t>
      </w:r>
    </w:p>
    <w:p w14:paraId="71CCA5DC" w14:textId="29844C5A" w:rsidR="00384A53" w:rsidRPr="00925BFF" w:rsidRDefault="00384A53" w:rsidP="007929C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O</w:t>
      </w:r>
      <w:r w:rsidRPr="00925BFF">
        <w:rPr>
          <w:rFonts w:ascii="Calibri" w:hAnsi="Calibri" w:cs="Calibri" w:hint="eastAsia"/>
        </w:rPr>
        <w:t>rganizers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>)</w:t>
      </w:r>
    </w:p>
    <w:p w14:paraId="62E4C536" w14:textId="6BAE8363" w:rsidR="00D702E3" w:rsidRPr="00925BFF" w:rsidRDefault="00D702E3" w:rsidP="007929CE">
      <w:pPr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</w:rPr>
        <w:t xml:space="preserve">  </w:t>
      </w:r>
      <w:r w:rsidR="007B19E2" w:rsidRPr="00925BFF">
        <w:rPr>
          <w:rFonts w:ascii="Calibri" w:hAnsi="Calibri" w:cs="Calibri" w:hint="eastAsia"/>
        </w:rPr>
        <w:t xml:space="preserve">  </w:t>
      </w:r>
      <w:r w:rsidRPr="00925BFF">
        <w:rPr>
          <w:rFonts w:ascii="Calibri" w:hAnsi="Calibri" w:cs="Calibri" w:hint="eastAsia"/>
          <w:color w:val="747474" w:themeColor="background2" w:themeShade="80"/>
        </w:rPr>
        <w:t>FDs:</w:t>
      </w:r>
    </w:p>
    <w:p w14:paraId="1F31F0EB" w14:textId="17A9B194" w:rsidR="00605154" w:rsidRPr="00925BFF" w:rsidRDefault="0018353C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Orders (</w:t>
      </w:r>
      <w:r w:rsidRPr="00925BFF">
        <w:rPr>
          <w:rFonts w:ascii="Calibri" w:hAnsi="Calibri" w:cs="Calibri" w:hint="eastAsia"/>
          <w:u w:val="single"/>
        </w:rPr>
        <w:t>oid</w:t>
      </w:r>
      <w:r w:rsidR="00605154" w:rsidRPr="00925BFF">
        <w:rPr>
          <w:rFonts w:ascii="Calibri" w:hAnsi="Calibri" w:cs="Calibri" w:hint="eastAsia"/>
        </w:rPr>
        <w:t>, uid</w:t>
      </w:r>
      <w:r w:rsidR="00787247">
        <w:rPr>
          <w:rFonts w:ascii="Calibri" w:hAnsi="Calibri" w:cs="Calibri" w:hint="eastAsia"/>
        </w:rPr>
        <w:t>, pid</w:t>
      </w:r>
      <w:r w:rsidR="00E656F5">
        <w:rPr>
          <w:rFonts w:ascii="Calibri" w:hAnsi="Calibri" w:cs="Calibri" w:hint="eastAsia"/>
        </w:rPr>
        <w:t>, datetime</w:t>
      </w:r>
      <w:r w:rsidR="00605154" w:rsidRPr="00925BFF">
        <w:rPr>
          <w:rFonts w:ascii="Calibri" w:hAnsi="Calibri" w:cs="Calibri" w:hint="eastAsia"/>
        </w:rPr>
        <w:t>)</w:t>
      </w:r>
    </w:p>
    <w:p w14:paraId="2377C15C" w14:textId="64B8A072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 w:hint="eastAsia"/>
          <w:color w:val="747474" w:themeColor="background2" w:themeShade="80"/>
        </w:rPr>
        <w:t>FDs: oid -&gt; uid</w:t>
      </w:r>
      <w:r w:rsidR="00C2337B">
        <w:rPr>
          <w:rFonts w:ascii="Calibri" w:hAnsi="Calibri" w:cs="Calibri" w:hint="eastAsia"/>
          <w:color w:val="747474" w:themeColor="background2" w:themeShade="80"/>
        </w:rPr>
        <w:t>, pid</w:t>
      </w:r>
      <w:r w:rsidR="00D33C42">
        <w:rPr>
          <w:rFonts w:ascii="Calibri" w:hAnsi="Calibri" w:cs="Calibri" w:hint="eastAsia"/>
          <w:color w:val="747474" w:themeColor="background2" w:themeShade="80"/>
        </w:rPr>
        <w:t>, datetime</w:t>
      </w:r>
    </w:p>
    <w:p w14:paraId="7CF25A2C" w14:textId="1CF215CC" w:rsidR="00974D72" w:rsidRPr="00925BFF" w:rsidRDefault="00974D72" w:rsidP="00974D72">
      <w:pPr>
        <w:ind w:firstLine="200"/>
        <w:rPr>
          <w:rFonts w:ascii="Calibri" w:hAnsi="Calibri" w:cs="Calibri"/>
          <w:color w:val="747474" w:themeColor="background2" w:themeShade="80"/>
        </w:rPr>
      </w:pPr>
      <w:bookmarkStart w:id="0" w:name="OLE_LINK1"/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oid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 w:rsidR="00FE05E8" w:rsidRPr="00925BFF">
        <w:rPr>
          <w:rFonts w:ascii="Calibri" w:hAnsi="Calibri" w:cs="Calibri" w:hint="eastAsia"/>
          <w:color w:val="747474" w:themeColor="background2" w:themeShade="80"/>
        </w:rPr>
        <w:t xml:space="preserve">Orders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bookmarkEnd w:id="0"/>
    <w:p w14:paraId="700A6D58" w14:textId="6294D77F" w:rsidR="002D6970" w:rsidRDefault="00D126A6" w:rsidP="002D697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face-value, cance</w:t>
      </w:r>
      <w:r w:rsidR="007F4500">
        <w:rPr>
          <w:rFonts w:ascii="Calibri" w:hAnsi="Calibri" w:cs="Calibri" w:hint="eastAsia"/>
        </w:rPr>
        <w:t>l</w:t>
      </w:r>
      <w:r w:rsidR="007C416D">
        <w:rPr>
          <w:rFonts w:ascii="Calibri" w:hAnsi="Calibri" w:cs="Calibri" w:hint="eastAsia"/>
        </w:rPr>
        <w:t>_datetime</w:t>
      </w:r>
      <w:r w:rsidR="00A60F29" w:rsidRPr="00925BFF">
        <w:rPr>
          <w:rFonts w:ascii="Calibri" w:hAnsi="Calibri" w:cs="Calibri" w:hint="eastAsia"/>
        </w:rPr>
        <w:t>, oid</w:t>
      </w:r>
      <w:r w:rsidRPr="00925BFF">
        <w:rPr>
          <w:rFonts w:ascii="Calibri" w:hAnsi="Calibri" w:cs="Calibri" w:hint="eastAsia"/>
        </w:rPr>
        <w:t>)</w:t>
      </w:r>
    </w:p>
    <w:p w14:paraId="157FDD89" w14:textId="60F719A4" w:rsidR="00925BFF" w:rsidRPr="00785897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785897">
        <w:rPr>
          <w:rFonts w:ascii="Calibri" w:hAnsi="Calibri" w:cs="Calibri" w:hint="eastAsia"/>
          <w:color w:val="747474" w:themeColor="background2" w:themeShade="80"/>
        </w:rPr>
        <w:t>FDs: tid -&gt; face-value, cancel</w:t>
      </w:r>
      <w:r w:rsidR="007C416D">
        <w:rPr>
          <w:rFonts w:ascii="Calibri" w:hAnsi="Calibri" w:cs="Calibri" w:hint="eastAsia"/>
          <w:color w:val="747474" w:themeColor="background2" w:themeShade="80"/>
        </w:rPr>
        <w:t>_datetime</w:t>
      </w:r>
      <w:r w:rsidRPr="00785897">
        <w:rPr>
          <w:rFonts w:ascii="Calibri" w:hAnsi="Calibri" w:cs="Calibri" w:hint="eastAsia"/>
          <w:color w:val="747474" w:themeColor="background2" w:themeShade="80"/>
        </w:rPr>
        <w:t>, oid</w:t>
      </w:r>
    </w:p>
    <w:p w14:paraId="60D8393D" w14:textId="431E8077" w:rsidR="00925BFF" w:rsidRPr="00925BFF" w:rsidRDefault="00925BFF" w:rsidP="00925BFF">
      <w:pPr>
        <w:ind w:firstLine="200"/>
        <w:rPr>
          <w:rFonts w:ascii="Calibri" w:hAnsi="Calibri" w:cs="Calibri"/>
          <w:color w:val="747474" w:themeColor="background2" w:themeShade="80"/>
        </w:rPr>
      </w:pPr>
      <w:r w:rsidRPr="00925BFF">
        <w:rPr>
          <w:rFonts w:ascii="Calibri" w:hAnsi="Calibri" w:cs="Calibri"/>
          <w:color w:val="747474" w:themeColor="background2" w:themeShade="80"/>
        </w:rPr>
        <w:t xml:space="preserve">LHS </w:t>
      </w:r>
      <w:r>
        <w:rPr>
          <w:rFonts w:ascii="Calibri" w:hAnsi="Calibri" w:cs="Calibri" w:hint="eastAsia"/>
          <w:color w:val="747474" w:themeColor="background2" w:themeShade="80"/>
        </w:rPr>
        <w:t>tid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</w:t>
      </w:r>
      <w:r w:rsidRPr="00925BFF">
        <w:rPr>
          <w:rFonts w:ascii="Calibri" w:hAnsi="Calibri" w:cs="Calibri"/>
          <w:color w:val="747474" w:themeColor="background2" w:themeShade="80"/>
        </w:rPr>
        <w:t xml:space="preserve">is 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>Tickets</w:t>
      </w:r>
      <w:r w:rsidRPr="00925BFF">
        <w:rPr>
          <w:rFonts w:ascii="Calibri" w:hAnsi="Calibri" w:cs="Calibri" w:hint="eastAsia"/>
          <w:color w:val="747474" w:themeColor="background2" w:themeShade="80"/>
        </w:rPr>
        <w:t xml:space="preserve"> is </w:t>
      </w:r>
      <w:r w:rsidRPr="00925BFF">
        <w:rPr>
          <w:rFonts w:ascii="Calibri" w:hAnsi="Calibri" w:cs="Calibri"/>
          <w:color w:val="747474" w:themeColor="background2" w:themeShade="80"/>
        </w:rPr>
        <w:t>in BCNF.</w:t>
      </w:r>
    </w:p>
    <w:p w14:paraId="1F3E968E" w14:textId="49C0E2CB" w:rsidR="002D6970" w:rsidRDefault="002D6970" w:rsidP="002D6970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</w:t>
      </w:r>
      <w:r w:rsidRPr="00925BFF">
        <w:rPr>
          <w:rFonts w:ascii="Calibri" w:hAnsi="Calibri" w:cs="Calibri" w:hint="eastAsia"/>
        </w:rPr>
        <w:t>eserved-tickets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seat, row, section-name, venue-name)</w:t>
      </w:r>
    </w:p>
    <w:p w14:paraId="1947294A" w14:textId="449D7348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FDs: tid -&gt; seat, row, section-name, venue-name</w:t>
      </w:r>
    </w:p>
    <w:p w14:paraId="2F7EB283" w14:textId="5F78EAB2" w:rsidR="0087432B" w:rsidRPr="00CB5C39" w:rsidRDefault="0087432B" w:rsidP="002D6970">
      <w:pPr>
        <w:rPr>
          <w:rFonts w:ascii="Calibri" w:hAnsi="Calibri" w:cs="Calibri"/>
          <w:color w:val="747474" w:themeColor="background2" w:themeShade="80"/>
        </w:rPr>
      </w:pPr>
      <w:r w:rsidRPr="00CB5C39">
        <w:rPr>
          <w:rFonts w:ascii="Calibri" w:hAnsi="Calibri" w:cs="Calibri" w:hint="eastAsia"/>
          <w:color w:val="747474" w:themeColor="background2" w:themeShade="80"/>
        </w:rPr>
        <w:t xml:space="preserve">    </w:t>
      </w:r>
      <w:r w:rsidRPr="00CB5C39">
        <w:rPr>
          <w:rFonts w:ascii="Calibri" w:hAnsi="Calibri" w:cs="Calibri"/>
          <w:color w:val="747474" w:themeColor="background2" w:themeShade="80"/>
        </w:rPr>
        <w:t>LHS tid is primary key, thus superkey, so Reserved-tickets is in BCNF.</w:t>
      </w:r>
    </w:p>
    <w:p w14:paraId="698EF9BC" w14:textId="20B86B97" w:rsidR="00D126A6" w:rsidRDefault="002D6970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General-tickets (</w:t>
      </w:r>
      <w:r w:rsidRPr="00925BFF">
        <w:rPr>
          <w:rFonts w:ascii="Calibri" w:hAnsi="Calibri" w:cs="Calibri" w:hint="eastAsia"/>
          <w:u w:val="single"/>
        </w:rPr>
        <w:t>tid</w:t>
      </w:r>
      <w:r w:rsidRPr="00925BFF">
        <w:rPr>
          <w:rFonts w:ascii="Calibri" w:hAnsi="Calibri" w:cs="Calibri" w:hint="eastAsia"/>
        </w:rPr>
        <w:t>, section-name</w:t>
      </w:r>
      <w:r w:rsidR="009C013B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5564D820" w14:textId="33D7A350" w:rsidR="00707842" w:rsidRPr="00707842" w:rsidRDefault="00707842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707842">
        <w:rPr>
          <w:rFonts w:ascii="Calibri" w:hAnsi="Calibri" w:cs="Calibri"/>
          <w:color w:val="747474" w:themeColor="background2" w:themeShade="80"/>
        </w:rPr>
        <w:t>FDs: tid -&gt; section-name, venue-name</w:t>
      </w:r>
    </w:p>
    <w:p w14:paraId="3998F901" w14:textId="7A83FB01" w:rsidR="00707842" w:rsidRDefault="00707842" w:rsidP="00C23C2A">
      <w:pPr>
        <w:ind w:firstLine="200"/>
        <w:rPr>
          <w:rFonts w:ascii="Calibri" w:hAnsi="Calibri" w:cs="Calibri"/>
          <w:color w:val="747474" w:themeColor="background2" w:themeShade="80"/>
        </w:rPr>
      </w:pPr>
      <w:r w:rsidRPr="00707842">
        <w:rPr>
          <w:rFonts w:ascii="Calibri" w:hAnsi="Calibri" w:cs="Calibri"/>
          <w:color w:val="747474" w:themeColor="background2" w:themeShade="80"/>
        </w:rPr>
        <w:t>LHS tid is primary key, thus superkey, so General-tickets is in BCNF.</w:t>
      </w:r>
    </w:p>
    <w:p w14:paraId="4B4393A5" w14:textId="748CDCD4" w:rsidR="00C23C2A" w:rsidRDefault="00C23C2A" w:rsidP="00C23C2A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Listings (</w:t>
      </w:r>
      <w:r w:rsidR="00DB5BD1" w:rsidRPr="008B5EC4">
        <w:rPr>
          <w:rFonts w:ascii="Calibri" w:hAnsi="Calibri" w:cs="Calibri" w:hint="eastAsia"/>
          <w:u w:val="single"/>
        </w:rPr>
        <w:t>lid</w:t>
      </w:r>
      <w:r w:rsidR="00DB5BD1">
        <w:rPr>
          <w:rFonts w:ascii="Calibri" w:hAnsi="Calibri" w:cs="Calibri" w:hint="eastAsia"/>
        </w:rPr>
        <w:t xml:space="preserve">, </w:t>
      </w:r>
      <w:r w:rsidR="00DB5BD1" w:rsidRPr="00DB5BD1">
        <w:rPr>
          <w:rFonts w:ascii="Calibri" w:hAnsi="Calibri" w:cs="Calibri"/>
        </w:rPr>
        <w:t>tid, seller-id, list-datetime, price, withdraw-datetime</w:t>
      </w:r>
      <w:r w:rsidR="00253E3B">
        <w:rPr>
          <w:rFonts w:ascii="Calibri" w:hAnsi="Calibri" w:cs="Calibri" w:hint="eastAsia"/>
        </w:rPr>
        <w:t>, buyer-id, trans-datetime</w:t>
      </w:r>
      <w:r w:rsidR="00DB5BD1">
        <w:rPr>
          <w:rFonts w:ascii="Calibri" w:hAnsi="Calibri" w:cs="Calibri" w:hint="eastAsia"/>
        </w:rPr>
        <w:t>)</w:t>
      </w:r>
    </w:p>
    <w:p w14:paraId="2B80B170" w14:textId="3DAC3A7C" w:rsidR="00103715" w:rsidRPr="008B5EC4" w:rsidRDefault="008B5EC4" w:rsidP="008B5EC4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FDs: lid -&gt; </w:t>
      </w:r>
      <w:r w:rsidRPr="008B5EC4">
        <w:rPr>
          <w:rFonts w:ascii="Calibri" w:hAnsi="Calibri" w:cs="Calibri"/>
          <w:color w:val="747474" w:themeColor="background2" w:themeShade="80"/>
        </w:rPr>
        <w:t>tid, seller-id, list-datetime, price, withdraw-datetime</w:t>
      </w:r>
      <w:r w:rsidR="000821D3" w:rsidRPr="000821D3">
        <w:rPr>
          <w:rFonts w:ascii="Calibri" w:hAnsi="Calibri" w:cs="Calibri" w:hint="eastAsia"/>
          <w:color w:val="747474" w:themeColor="background2" w:themeShade="80"/>
        </w:rPr>
        <w:t>, buyer-id, trans-datetime</w:t>
      </w:r>
    </w:p>
    <w:p w14:paraId="70AEBACE" w14:textId="6D654C2B" w:rsidR="00482817" w:rsidRPr="00482817" w:rsidRDefault="008B5EC4" w:rsidP="00253E3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B5EC4">
        <w:rPr>
          <w:rFonts w:ascii="Calibri" w:hAnsi="Calibri" w:cs="Calibri" w:hint="eastAsia"/>
          <w:color w:val="747474" w:themeColor="background2" w:themeShade="80"/>
        </w:rPr>
        <w:t xml:space="preserve">LHS lid is </w:t>
      </w:r>
      <w:r w:rsidRPr="00822BDB">
        <w:rPr>
          <w:rFonts w:ascii="Calibri" w:hAnsi="Calibri" w:cs="Calibri"/>
          <w:color w:val="747474" w:themeColor="background2" w:themeShade="80"/>
        </w:rPr>
        <w:t xml:space="preserve">primary key, thus superkey, so </w:t>
      </w:r>
      <w:r>
        <w:rPr>
          <w:rFonts w:ascii="Calibri" w:hAnsi="Calibri" w:cs="Calibri" w:hint="eastAsia"/>
          <w:color w:val="747474" w:themeColor="background2" w:themeShade="80"/>
        </w:rPr>
        <w:t xml:space="preserve">Listings </w:t>
      </w:r>
      <w:r w:rsidRPr="00822BDB">
        <w:rPr>
          <w:rFonts w:ascii="Calibri" w:hAnsi="Calibri" w:cs="Calibri"/>
          <w:color w:val="747474" w:themeColor="background2" w:themeShade="80"/>
        </w:rPr>
        <w:t>is in BCNF.</w:t>
      </w:r>
      <w:bookmarkStart w:id="1" w:name="OLE_LINK3"/>
    </w:p>
    <w:bookmarkEnd w:id="1"/>
    <w:p w14:paraId="6215D31A" w14:textId="48E4383D" w:rsidR="001944A4" w:rsidRDefault="001944A4" w:rsidP="00392320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Segments (</w:t>
      </w:r>
      <w:r w:rsidRPr="00925BFF">
        <w:rPr>
          <w:rFonts w:ascii="Calibri" w:hAnsi="Calibri" w:cs="Calibri" w:hint="eastAsia"/>
          <w:u w:val="single"/>
        </w:rPr>
        <w:t>segment</w:t>
      </w:r>
      <w:r w:rsidRPr="00925BFF">
        <w:rPr>
          <w:rFonts w:ascii="Calibri" w:hAnsi="Calibri" w:cs="Calibri" w:hint="eastAsia"/>
        </w:rPr>
        <w:t>)</w:t>
      </w:r>
    </w:p>
    <w:p w14:paraId="0F40FA28" w14:textId="43346D1B" w:rsidR="004938F9" w:rsidRPr="004938F9" w:rsidRDefault="004938F9" w:rsidP="00392320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4938F9">
        <w:rPr>
          <w:rFonts w:ascii="Calibri" w:hAnsi="Calibri" w:cs="Calibri" w:hint="eastAsia"/>
          <w:color w:val="747474" w:themeColor="background2" w:themeShade="80"/>
        </w:rPr>
        <w:t>FDs:</w:t>
      </w:r>
    </w:p>
    <w:p w14:paraId="293C935C" w14:textId="7AF8C9EA" w:rsidR="00122CE4" w:rsidRDefault="00233E2D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 xml:space="preserve">Genres </w:t>
      </w:r>
      <w:r w:rsidR="00122CE4" w:rsidRPr="00925BFF">
        <w:rPr>
          <w:rFonts w:ascii="Calibri" w:hAnsi="Calibri" w:cs="Calibri" w:hint="eastAsia"/>
        </w:rPr>
        <w:t>(</w:t>
      </w:r>
      <w:r w:rsidR="00122CE4" w:rsidRPr="007E32D4">
        <w:rPr>
          <w:rFonts w:ascii="Calibri" w:hAnsi="Calibri" w:cs="Calibri" w:hint="eastAsia"/>
        </w:rPr>
        <w:t>segment</w:t>
      </w:r>
      <w:r w:rsidR="007E32D4">
        <w:rPr>
          <w:rFonts w:ascii="Calibri" w:hAnsi="Calibri" w:cs="Calibri" w:hint="eastAsia"/>
        </w:rPr>
        <w:t xml:space="preserve">, </w:t>
      </w:r>
      <w:r w:rsidR="00775F0E" w:rsidRPr="007E32D4">
        <w:rPr>
          <w:rFonts w:ascii="Calibri" w:hAnsi="Calibri" w:cs="Calibri" w:hint="eastAsia"/>
          <w:u w:val="single"/>
        </w:rPr>
        <w:t>genre</w:t>
      </w:r>
      <w:r w:rsidR="00122CE4" w:rsidRPr="00925BFF">
        <w:rPr>
          <w:rFonts w:ascii="Calibri" w:hAnsi="Calibri" w:cs="Calibri" w:hint="eastAsia"/>
        </w:rPr>
        <w:t>)</w:t>
      </w:r>
    </w:p>
    <w:p w14:paraId="6088FFB1" w14:textId="02C60970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FDs: genre -&gt; segment</w:t>
      </w:r>
    </w:p>
    <w:p w14:paraId="0A821078" w14:textId="21B60FCD" w:rsidR="004938F9" w:rsidRPr="004938F9" w:rsidRDefault="004938F9" w:rsidP="004938F9">
      <w:pPr>
        <w:ind w:firstLine="200"/>
        <w:rPr>
          <w:rFonts w:ascii="Calibri" w:hAnsi="Calibri" w:cs="Calibri"/>
          <w:color w:val="747474" w:themeColor="background2" w:themeShade="80"/>
        </w:rPr>
      </w:pPr>
      <w:r w:rsidRPr="004938F9">
        <w:rPr>
          <w:rFonts w:ascii="Calibri" w:hAnsi="Calibri" w:cs="Calibri"/>
          <w:color w:val="747474" w:themeColor="background2" w:themeShade="80"/>
        </w:rPr>
        <w:t>LHS genre is primary key, thus superkey, so Genres is in BCNF.</w:t>
      </w:r>
    </w:p>
    <w:p w14:paraId="3861D05D" w14:textId="1B7FDD4C" w:rsidR="009316B1" w:rsidRDefault="009316B1" w:rsidP="009316B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lastRenderedPageBreak/>
        <w:t>Events (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name, resale-cap</w:t>
      </w:r>
      <w:r w:rsidR="00FC3E23" w:rsidRPr="00925BFF">
        <w:rPr>
          <w:rFonts w:ascii="Calibri" w:hAnsi="Calibri" w:cs="Calibri" w:hint="eastAsia"/>
        </w:rPr>
        <w:t>, uid</w:t>
      </w:r>
      <w:r w:rsidR="00A25D50" w:rsidRPr="00925BFF">
        <w:rPr>
          <w:rFonts w:ascii="Calibri" w:hAnsi="Calibri" w:cs="Calibri" w:hint="eastAsia"/>
        </w:rPr>
        <w:t>, genre</w:t>
      </w:r>
      <w:r w:rsidRPr="00925BFF">
        <w:rPr>
          <w:rFonts w:ascii="Calibri" w:hAnsi="Calibri" w:cs="Calibri" w:hint="eastAsia"/>
        </w:rPr>
        <w:t>)</w:t>
      </w:r>
    </w:p>
    <w:p w14:paraId="230C5124" w14:textId="2A918867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FDs: eid -&gt; name, resale-cap, uid, genre</w:t>
      </w:r>
    </w:p>
    <w:p w14:paraId="7141E958" w14:textId="605B20F5" w:rsidR="00C709C8" w:rsidRPr="00C709C8" w:rsidRDefault="00C709C8" w:rsidP="00C709C8">
      <w:pPr>
        <w:ind w:firstLine="200"/>
        <w:rPr>
          <w:rFonts w:ascii="Calibri" w:hAnsi="Calibri" w:cs="Calibri"/>
          <w:color w:val="747474" w:themeColor="background2" w:themeShade="80"/>
        </w:rPr>
      </w:pPr>
      <w:r w:rsidRPr="00C709C8">
        <w:rPr>
          <w:rFonts w:ascii="Calibri" w:hAnsi="Calibri" w:cs="Calibri"/>
          <w:color w:val="747474" w:themeColor="background2" w:themeShade="80"/>
        </w:rPr>
        <w:t>LHS eid is primary key, thus superkey, so Events is in BCNF.</w:t>
      </w:r>
    </w:p>
    <w:p w14:paraId="3A7B9E25" w14:textId="737084AA" w:rsidR="00122CE4" w:rsidRDefault="00552403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Performances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cancel</w:t>
      </w:r>
      <w:r w:rsidR="000635F2">
        <w:rPr>
          <w:rFonts w:ascii="Calibri" w:hAnsi="Calibri" w:cs="Calibri" w:hint="eastAsia"/>
        </w:rPr>
        <w:t>_datetime</w:t>
      </w:r>
      <w:r w:rsidRPr="00925BFF">
        <w:rPr>
          <w:rFonts w:ascii="Calibri" w:hAnsi="Calibri" w:cs="Calibri" w:hint="eastAsia"/>
        </w:rPr>
        <w:t>, datetime</w:t>
      </w:r>
      <w:r w:rsidR="00B1264E" w:rsidRPr="00925BFF">
        <w:rPr>
          <w:rFonts w:ascii="Calibri" w:hAnsi="Calibri" w:cs="Calibri" w:hint="eastAsia"/>
        </w:rPr>
        <w:t>, eid</w:t>
      </w:r>
      <w:r w:rsidR="006D549F" w:rsidRPr="00925BFF">
        <w:rPr>
          <w:rFonts w:ascii="Calibri" w:hAnsi="Calibri" w:cs="Calibri" w:hint="eastAsia"/>
        </w:rPr>
        <w:t>, venue-name</w:t>
      </w:r>
      <w:r w:rsidRPr="00925BFF">
        <w:rPr>
          <w:rFonts w:ascii="Calibri" w:hAnsi="Calibri" w:cs="Calibri" w:hint="eastAsia"/>
        </w:rPr>
        <w:t>)</w:t>
      </w:r>
    </w:p>
    <w:p w14:paraId="0DFEEBE1" w14:textId="66B3FF84" w:rsidR="00B4601B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FDs: pid -&gt;</w:t>
      </w:r>
      <w:r w:rsidR="00CB5ED8">
        <w:rPr>
          <w:rFonts w:ascii="Calibri" w:hAnsi="Calibri" w:cs="Calibri" w:hint="eastAsia"/>
          <w:color w:val="747474" w:themeColor="background2" w:themeShade="80"/>
        </w:rPr>
        <w:t>cancel_datetime</w:t>
      </w:r>
      <w:r w:rsidRPr="00B4601B">
        <w:rPr>
          <w:rFonts w:ascii="Calibri" w:hAnsi="Calibri" w:cs="Calibri"/>
          <w:color w:val="747474" w:themeColor="background2" w:themeShade="80"/>
        </w:rPr>
        <w:t>, datetime, eid, venue-name</w:t>
      </w:r>
    </w:p>
    <w:p w14:paraId="42E23D91" w14:textId="0A44D729" w:rsidR="00537BC6" w:rsidRPr="00B4601B" w:rsidRDefault="00B4601B" w:rsidP="00B4601B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601B">
        <w:rPr>
          <w:rFonts w:ascii="Calibri" w:hAnsi="Calibri" w:cs="Calibri"/>
          <w:color w:val="747474" w:themeColor="background2" w:themeShade="80"/>
        </w:rPr>
        <w:t>LHS pid is primary key, thus superkey, so Performances is in BCNF.</w:t>
      </w:r>
    </w:p>
    <w:p w14:paraId="1BCB9084" w14:textId="36E09E9B" w:rsidR="00EF14CF" w:rsidRDefault="00FA7099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Price-tiers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price, </w:t>
      </w:r>
      <w:r w:rsidRPr="00925BFF">
        <w:rPr>
          <w:rFonts w:ascii="Calibri" w:hAnsi="Calibri" w:cs="Calibri" w:hint="eastAsia"/>
          <w:u w:val="single"/>
        </w:rPr>
        <w:t>pid</w:t>
      </w:r>
      <w:r w:rsidR="00D24C8A" w:rsidRPr="00925BFF">
        <w:rPr>
          <w:rFonts w:ascii="Calibri" w:hAnsi="Calibri" w:cs="Calibri" w:hint="eastAsia"/>
        </w:rPr>
        <w:t>)</w:t>
      </w:r>
    </w:p>
    <w:p w14:paraId="3792F3F2" w14:textId="1BA5667B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FDs: name, pid -&gt; price</w:t>
      </w:r>
    </w:p>
    <w:p w14:paraId="49D7F7D1" w14:textId="653B8610" w:rsidR="00B43790" w:rsidRPr="00B43790" w:rsidRDefault="00B43790" w:rsidP="00B43790">
      <w:pPr>
        <w:ind w:firstLine="200"/>
        <w:rPr>
          <w:rFonts w:ascii="Calibri" w:hAnsi="Calibri" w:cs="Calibri"/>
          <w:color w:val="747474" w:themeColor="background2" w:themeShade="80"/>
        </w:rPr>
      </w:pPr>
      <w:r w:rsidRPr="00B43790">
        <w:rPr>
          <w:rFonts w:ascii="Calibri" w:hAnsi="Calibri" w:cs="Calibri"/>
          <w:color w:val="747474" w:themeColor="background2" w:themeShade="80"/>
        </w:rPr>
        <w:t>LHS (name, pid) is primary key, thus superkey, so Price-tiers is in BCNF.</w:t>
      </w:r>
    </w:p>
    <w:p w14:paraId="5105C823" w14:textId="6D2A0E92" w:rsidR="006A3928" w:rsidRDefault="006A3928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Venues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>, latitude, longitude, postal-code, city, country)</w:t>
      </w:r>
    </w:p>
    <w:p w14:paraId="06F54F84" w14:textId="0BF83DF1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FDs: name -&gt; latitude, longitude, postal-code, city, country</w:t>
      </w:r>
    </w:p>
    <w:p w14:paraId="17BCEB5A" w14:textId="0AFF809A" w:rsidR="00CC00D1" w:rsidRPr="00AE20AB" w:rsidRDefault="00CC00D1" w:rsidP="00CC00D1">
      <w:pPr>
        <w:ind w:firstLine="200"/>
        <w:rPr>
          <w:rFonts w:ascii="Calibri" w:hAnsi="Calibri" w:cs="Calibri"/>
          <w:color w:val="747474" w:themeColor="background2" w:themeShade="80"/>
        </w:rPr>
      </w:pPr>
      <w:r w:rsidRPr="00AE20AB">
        <w:rPr>
          <w:rFonts w:ascii="Calibri" w:hAnsi="Calibri" w:cs="Calibri"/>
          <w:color w:val="747474" w:themeColor="background2" w:themeShade="80"/>
        </w:rPr>
        <w:t>LHS name is primary key, thus superkey, so Venues is in BCNF.</w:t>
      </w:r>
    </w:p>
    <w:p w14:paraId="3D7C759D" w14:textId="458CF342" w:rsidR="008E2CE0" w:rsidRDefault="00D14F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4F6761A8" w14:textId="565AA229" w:rsidR="00EA0D08" w:rsidRPr="00C61837" w:rsidRDefault="00EA0D08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C61837">
        <w:rPr>
          <w:rFonts w:ascii="Calibri" w:hAnsi="Calibri" w:cs="Calibri" w:hint="eastAsia"/>
          <w:color w:val="747474" w:themeColor="background2" w:themeShade="80"/>
        </w:rPr>
        <w:t>FDs:</w:t>
      </w:r>
    </w:p>
    <w:p w14:paraId="1D7D9CD3" w14:textId="03BAC9E3" w:rsidR="00251C2E" w:rsidRDefault="00251C2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Reserved-sections(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34E5D1D7" w14:textId="37E7402E" w:rsidR="00C61837" w:rsidRPr="00DA2B07" w:rsidRDefault="00DA2B07">
      <w:pPr>
        <w:rPr>
          <w:rFonts w:ascii="Calibri" w:hAnsi="Calibri" w:cs="Calibri"/>
          <w:color w:val="747474" w:themeColor="background2" w:themeShade="80"/>
        </w:rPr>
      </w:pPr>
      <w:r w:rsidRPr="00DA2B07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282C6EA5" w14:textId="4B9D7420" w:rsidR="003133F1" w:rsidRDefault="003133F1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General-sections (</w:t>
      </w:r>
      <w:r w:rsidRPr="00925BFF">
        <w:rPr>
          <w:rFonts w:ascii="Calibri" w:hAnsi="Calibri" w:cs="Calibri" w:hint="eastAsia"/>
          <w:u w:val="single"/>
        </w:rPr>
        <w:t>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, total-capacity)</w:t>
      </w:r>
    </w:p>
    <w:p w14:paraId="7162F6BA" w14:textId="7CA028CA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FDs: name, venue-name -&gt; total-capacity</w:t>
      </w:r>
    </w:p>
    <w:p w14:paraId="05306891" w14:textId="54F949E5" w:rsidR="00776850" w:rsidRPr="00776850" w:rsidRDefault="00776850" w:rsidP="00776850">
      <w:pPr>
        <w:ind w:firstLine="200"/>
        <w:rPr>
          <w:rFonts w:ascii="Calibri" w:hAnsi="Calibri" w:cs="Calibri"/>
          <w:color w:val="747474" w:themeColor="background2" w:themeShade="80"/>
        </w:rPr>
      </w:pPr>
      <w:r w:rsidRPr="00776850">
        <w:rPr>
          <w:rFonts w:ascii="Calibri" w:hAnsi="Calibri" w:cs="Calibri"/>
          <w:color w:val="747474" w:themeColor="background2" w:themeShade="80"/>
        </w:rPr>
        <w:t>LHS (name, venue-name) is primary key, thus superkey, so General-sections is in BCNF</w:t>
      </w:r>
      <w:r>
        <w:rPr>
          <w:rFonts w:ascii="Calibri" w:hAnsi="Calibri" w:cs="Calibri" w:hint="eastAsia"/>
          <w:color w:val="747474" w:themeColor="background2" w:themeShade="80"/>
        </w:rPr>
        <w:t>.</w:t>
      </w:r>
    </w:p>
    <w:p w14:paraId="3757F367" w14:textId="2D3CEE9B" w:rsidR="00613D8E" w:rsidRDefault="00613D8E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Rows</w:t>
      </w:r>
      <w:r w:rsidRPr="00925BFF">
        <w:rPr>
          <w:rFonts w:ascii="Calibri" w:hAnsi="Calibri" w:cs="Calibri" w:hint="eastAsia"/>
        </w:rPr>
        <w:t xml:space="preserve"> </w:t>
      </w:r>
      <w:r w:rsidRPr="00925BFF">
        <w:rPr>
          <w:rFonts w:ascii="Calibri" w:hAnsi="Calibri" w:cs="Calibri"/>
        </w:rPr>
        <w:t>(</w:t>
      </w:r>
      <w:r w:rsidR="00EE5644" w:rsidRPr="00925BFF">
        <w:rPr>
          <w:rFonts w:ascii="Calibri" w:hAnsi="Calibri" w:cs="Calibri" w:hint="eastAsia"/>
          <w:u w:val="single"/>
        </w:rPr>
        <w:t>row</w:t>
      </w:r>
      <w:r w:rsidR="00EE5644"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/>
          <w:u w:val="single"/>
        </w:rPr>
        <w:t>section-name</w:t>
      </w:r>
      <w:r w:rsidR="00EE5644" w:rsidRPr="00925BFF">
        <w:rPr>
          <w:rFonts w:ascii="Calibri" w:hAnsi="Calibri" w:cs="Calibri" w:hint="eastAsia"/>
        </w:rPr>
        <w:t xml:space="preserve">, </w:t>
      </w:r>
      <w:r w:rsidR="00EE5644"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/>
        </w:rPr>
        <w:t>)</w:t>
      </w:r>
    </w:p>
    <w:p w14:paraId="0C14E470" w14:textId="33C1087E" w:rsidR="00F404A6" w:rsidRPr="008F5B2F" w:rsidRDefault="00F404A6">
      <w:pPr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</w:rPr>
        <w:t xml:space="preserve">    </w:t>
      </w:r>
      <w:r w:rsidRPr="008F5B2F">
        <w:rPr>
          <w:rFonts w:ascii="Calibri" w:hAnsi="Calibri" w:cs="Calibri" w:hint="eastAsia"/>
          <w:color w:val="747474" w:themeColor="background2" w:themeShade="80"/>
        </w:rPr>
        <w:t>FDs:</w:t>
      </w:r>
    </w:p>
    <w:p w14:paraId="28E3520F" w14:textId="26A77EA1" w:rsidR="000F3808" w:rsidRDefault="000F3808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eats (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venue-name</w:t>
      </w:r>
      <w:r w:rsidRPr="00925BFF">
        <w:rPr>
          <w:rFonts w:ascii="Calibri" w:hAnsi="Calibri" w:cs="Calibri" w:hint="eastAsia"/>
        </w:rPr>
        <w:t>)</w:t>
      </w:r>
    </w:p>
    <w:p w14:paraId="0CB56756" w14:textId="5FB6B79E" w:rsidR="00AB388C" w:rsidRPr="00AB388C" w:rsidRDefault="00AB388C">
      <w:pPr>
        <w:rPr>
          <w:rFonts w:ascii="Calibri" w:hAnsi="Calibri" w:cs="Calibri"/>
          <w:color w:val="747474" w:themeColor="background2" w:themeShade="80"/>
        </w:rPr>
      </w:pPr>
      <w:r w:rsidRPr="00AB388C">
        <w:rPr>
          <w:rFonts w:ascii="Calibri" w:hAnsi="Calibri" w:cs="Calibri" w:hint="eastAsia"/>
          <w:color w:val="747474" w:themeColor="background2" w:themeShade="80"/>
        </w:rPr>
        <w:t xml:space="preserve">    FDs:</w:t>
      </w:r>
    </w:p>
    <w:p w14:paraId="45C2ACA7" w14:textId="5BAB8F0E" w:rsidR="00D31164" w:rsidRDefault="00D31164" w:rsidP="0045579B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F</w:t>
      </w:r>
      <w:r w:rsidRPr="00925BFF">
        <w:rPr>
          <w:rFonts w:ascii="Calibri" w:hAnsi="Calibri" w:cs="Calibri" w:hint="eastAsia"/>
        </w:rPr>
        <w:t>eature (</w:t>
      </w:r>
      <w:r w:rsidRPr="00925BFF">
        <w:rPr>
          <w:rFonts w:ascii="Calibri" w:hAnsi="Calibri" w:cs="Calibri" w:hint="eastAsia"/>
          <w:u w:val="single"/>
        </w:rPr>
        <w:t>aid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eid</w:t>
      </w:r>
      <w:r w:rsidRPr="00925BFF">
        <w:rPr>
          <w:rFonts w:ascii="Calibri" w:hAnsi="Calibri" w:cs="Calibri" w:hint="eastAsia"/>
        </w:rPr>
        <w:t>, billing-order)</w:t>
      </w:r>
    </w:p>
    <w:p w14:paraId="4F2B398C" w14:textId="484B8FB1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FDs: aid, eid -&gt; billing-order</w:t>
      </w:r>
    </w:p>
    <w:p w14:paraId="5E9C609A" w14:textId="5CBCB9A8" w:rsidR="00835FCB" w:rsidRPr="00835FCB" w:rsidRDefault="00835FCB" w:rsidP="00835FCB">
      <w:pPr>
        <w:ind w:firstLine="200"/>
        <w:rPr>
          <w:rFonts w:ascii="Calibri" w:hAnsi="Calibri" w:cs="Calibri"/>
          <w:color w:val="747474" w:themeColor="background2" w:themeShade="80"/>
        </w:rPr>
      </w:pPr>
      <w:r w:rsidRPr="00835FCB">
        <w:rPr>
          <w:rFonts w:ascii="Calibri" w:hAnsi="Calibri" w:cs="Calibri"/>
          <w:color w:val="747474" w:themeColor="background2" w:themeShade="80"/>
        </w:rPr>
        <w:t>LHS (aid, eid) is primary key, thus superkey, so Feature is in BCNF.</w:t>
      </w:r>
    </w:p>
    <w:p w14:paraId="3CD1D323" w14:textId="6BF1F34B" w:rsidR="00FF6E65" w:rsidRDefault="00B56659" w:rsidP="001C0BAE">
      <w:pPr>
        <w:rPr>
          <w:rFonts w:ascii="Calibri" w:hAnsi="Calibri" w:cs="Calibri"/>
        </w:rPr>
      </w:pPr>
      <w:r w:rsidRPr="00925BFF">
        <w:rPr>
          <w:rFonts w:ascii="Calibri" w:hAnsi="Calibri" w:cs="Calibri" w:hint="eastAsia"/>
        </w:rPr>
        <w:t>Review (</w:t>
      </w:r>
      <w:r w:rsidRPr="00925BFF">
        <w:rPr>
          <w:rFonts w:ascii="Calibri" w:hAnsi="Calibri" w:cs="Calibri" w:hint="eastAsia"/>
          <w:u w:val="single"/>
        </w:rPr>
        <w:t>uid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>, comment, event-score, venue-score)</w:t>
      </w:r>
    </w:p>
    <w:p w14:paraId="13689819" w14:textId="2E9FB499" w:rsidR="00340223" w:rsidRPr="00340223" w:rsidRDefault="00340223" w:rsidP="00340223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FDs: uid, pid -&gt; comment, event-score, venue-score</w:t>
      </w:r>
    </w:p>
    <w:p w14:paraId="6099B23E" w14:textId="11700808" w:rsidR="007A4756" w:rsidRPr="007A4756" w:rsidRDefault="00340223" w:rsidP="00071C8F">
      <w:pPr>
        <w:ind w:firstLine="200"/>
        <w:rPr>
          <w:rFonts w:ascii="Calibri" w:hAnsi="Calibri" w:cs="Calibri"/>
          <w:color w:val="747474" w:themeColor="background2" w:themeShade="80"/>
        </w:rPr>
      </w:pPr>
      <w:r w:rsidRPr="00340223">
        <w:rPr>
          <w:rFonts w:ascii="Calibri" w:hAnsi="Calibri" w:cs="Calibri"/>
          <w:color w:val="747474" w:themeColor="background2" w:themeShade="80"/>
        </w:rPr>
        <w:t>LHS (uid, pid) is primary key, thus superkey, so Review is in BCNF.</w:t>
      </w:r>
    </w:p>
    <w:p w14:paraId="477453F2" w14:textId="3557522A" w:rsidR="00E233A6" w:rsidRDefault="007B1FE9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S</w:t>
      </w:r>
      <w:r w:rsidRPr="00925BFF">
        <w:rPr>
          <w:rFonts w:ascii="Calibri" w:hAnsi="Calibri" w:cs="Calibri" w:hint="eastAsia"/>
        </w:rPr>
        <w:t>ection-pricetier (</w:t>
      </w:r>
      <w:r w:rsidR="00C037A6" w:rsidRPr="00925BFF">
        <w:rPr>
          <w:rFonts w:ascii="Calibri" w:hAnsi="Calibri" w:cs="Calibri" w:hint="eastAsia"/>
          <w:u w:val="single"/>
        </w:rPr>
        <w:t>section-</w:t>
      </w:r>
      <w:r w:rsidRPr="00925BFF">
        <w:rPr>
          <w:rFonts w:ascii="Calibri" w:hAnsi="Calibri" w:cs="Calibri" w:hint="eastAsia"/>
          <w:u w:val="single"/>
        </w:rPr>
        <w:t>name</w:t>
      </w:r>
      <w:r w:rsidR="005419D5">
        <w:rPr>
          <w:rFonts w:ascii="Calibri" w:hAnsi="Calibri" w:cs="Calibri" w:hint="eastAsia"/>
        </w:rPr>
        <w:t xml:space="preserve">, </w:t>
      </w:r>
      <w:r w:rsidR="00F15F8C" w:rsidRPr="00F15F8C">
        <w:rPr>
          <w:rFonts w:ascii="Calibri" w:hAnsi="Calibri" w:cs="Calibri" w:hint="eastAsia"/>
          <w:u w:val="single"/>
        </w:rPr>
        <w:t>pid</w:t>
      </w:r>
      <w:r w:rsidR="00F15F8C">
        <w:rPr>
          <w:rFonts w:ascii="Calibri" w:hAnsi="Calibri" w:cs="Calibri" w:hint="eastAsia"/>
        </w:rPr>
        <w:t xml:space="preserve">, </w:t>
      </w:r>
      <w:r w:rsidRPr="00196466">
        <w:rPr>
          <w:rFonts w:ascii="Calibri" w:hAnsi="Calibri" w:cs="Calibri" w:hint="eastAsia"/>
        </w:rPr>
        <w:t>pricetier-name)</w:t>
      </w:r>
    </w:p>
    <w:p w14:paraId="7E6075F7" w14:textId="0A6D4062" w:rsid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FDs: section-name, </w:t>
      </w:r>
      <w:r w:rsidR="00117967">
        <w:rPr>
          <w:rFonts w:ascii="Calibri" w:hAnsi="Calibri" w:cs="Calibri" w:hint="eastAsia"/>
          <w:color w:val="747474" w:themeColor="background2" w:themeShade="80"/>
        </w:rPr>
        <w:t xml:space="preserve">pid </w:t>
      </w:r>
      <w:r w:rsidRPr="00514DF0">
        <w:rPr>
          <w:rFonts w:ascii="Calibri" w:hAnsi="Calibri" w:cs="Calibri"/>
          <w:color w:val="747474" w:themeColor="background2" w:themeShade="80"/>
        </w:rPr>
        <w:t>-&gt; pricetier-name</w:t>
      </w:r>
    </w:p>
    <w:p w14:paraId="7B8299A1" w14:textId="2BFD0501" w:rsidR="00F445D6" w:rsidRPr="00514DF0" w:rsidRDefault="00D12CD1" w:rsidP="001F7E5D">
      <w:pPr>
        <w:ind w:firstLine="200"/>
        <w:rPr>
          <w:rFonts w:ascii="Calibri" w:hAnsi="Calibri" w:cs="Calibri"/>
          <w:color w:val="747474" w:themeColor="background2" w:themeShade="80"/>
        </w:rPr>
      </w:pPr>
      <w:r>
        <w:rPr>
          <w:rFonts w:ascii="Calibri" w:hAnsi="Calibri" w:cs="Calibri" w:hint="eastAsia"/>
          <w:color w:val="747474" w:themeColor="background2" w:themeShade="80"/>
        </w:rPr>
        <w:lastRenderedPageBreak/>
        <w:t xml:space="preserve">        </w:t>
      </w:r>
      <w:r w:rsidRPr="00514DF0">
        <w:rPr>
          <w:rFonts w:ascii="Calibri" w:hAnsi="Calibri" w:cs="Calibri"/>
          <w:color w:val="747474" w:themeColor="background2" w:themeShade="80"/>
        </w:rPr>
        <w:t>LHS (section-name</w:t>
      </w:r>
      <w:r w:rsidR="00D96D7B">
        <w:rPr>
          <w:rFonts w:ascii="Calibri" w:hAnsi="Calibri" w:cs="Calibri" w:hint="eastAsia"/>
          <w:color w:val="747474" w:themeColor="background2" w:themeShade="80"/>
        </w:rPr>
        <w:t xml:space="preserve">, </w:t>
      </w:r>
      <w:r>
        <w:rPr>
          <w:rFonts w:ascii="Calibri" w:hAnsi="Calibri" w:cs="Calibri" w:hint="eastAsia"/>
          <w:color w:val="747474" w:themeColor="background2" w:themeShade="80"/>
        </w:rPr>
        <w:t>pid</w:t>
      </w:r>
      <w:r w:rsidRPr="00514DF0">
        <w:rPr>
          <w:rFonts w:ascii="Calibri" w:hAnsi="Calibri" w:cs="Calibri"/>
          <w:color w:val="747474" w:themeColor="background2" w:themeShade="80"/>
        </w:rPr>
        <w:t>) is primary key, thus superkey</w:t>
      </w:r>
    </w:p>
    <w:p w14:paraId="434F1806" w14:textId="208D3DE7" w:rsidR="007A4756" w:rsidRPr="00514DF0" w:rsidRDefault="00514DF0" w:rsidP="00514DF0">
      <w:pPr>
        <w:ind w:firstLine="200"/>
        <w:rPr>
          <w:rFonts w:ascii="Calibri" w:hAnsi="Calibri" w:cs="Calibri"/>
          <w:color w:val="747474" w:themeColor="background2" w:themeShade="80"/>
        </w:rPr>
      </w:pPr>
      <w:r w:rsidRPr="00514DF0">
        <w:rPr>
          <w:rFonts w:ascii="Calibri" w:hAnsi="Calibri" w:cs="Calibri"/>
          <w:color w:val="747474" w:themeColor="background2" w:themeShade="80"/>
        </w:rPr>
        <w:t xml:space="preserve">so Section-pricetier is in </w:t>
      </w:r>
      <w:r w:rsidR="00EC59D0">
        <w:rPr>
          <w:rFonts w:ascii="Calibri" w:hAnsi="Calibri" w:cs="Calibri" w:hint="eastAsia"/>
          <w:color w:val="747474" w:themeColor="background2" w:themeShade="80"/>
        </w:rPr>
        <w:t>BC</w:t>
      </w:r>
      <w:r w:rsidRPr="00514DF0">
        <w:rPr>
          <w:rFonts w:ascii="Calibri" w:hAnsi="Calibri" w:cs="Calibri"/>
          <w:color w:val="747474" w:themeColor="background2" w:themeShade="80"/>
        </w:rPr>
        <w:t>NF.</w:t>
      </w:r>
    </w:p>
    <w:p w14:paraId="7B395F7D" w14:textId="11E302AD" w:rsidR="00D138A4" w:rsidRDefault="00D138A4" w:rsidP="00D138A4">
      <w:pPr>
        <w:rPr>
          <w:rFonts w:ascii="Calibri" w:hAnsi="Calibri" w:cs="Calibri"/>
        </w:rPr>
      </w:pPr>
      <w:r w:rsidRPr="00925BFF">
        <w:rPr>
          <w:rFonts w:ascii="Calibri" w:hAnsi="Calibri" w:cs="Calibri"/>
        </w:rPr>
        <w:t>B</w:t>
      </w:r>
      <w:r w:rsidRPr="00925BFF">
        <w:rPr>
          <w:rFonts w:ascii="Calibri" w:hAnsi="Calibri" w:cs="Calibri" w:hint="eastAsia"/>
        </w:rPr>
        <w:t>lock (</w:t>
      </w:r>
      <w:r w:rsidRPr="00925BFF">
        <w:rPr>
          <w:rFonts w:ascii="Calibri" w:hAnsi="Calibri" w:cs="Calibri" w:hint="eastAsia"/>
          <w:u w:val="single"/>
        </w:rPr>
        <w:t>pid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seat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row</w:t>
      </w:r>
      <w:r w:rsidRPr="00925BFF">
        <w:rPr>
          <w:rFonts w:ascii="Calibri" w:hAnsi="Calibri" w:cs="Calibri" w:hint="eastAsia"/>
        </w:rPr>
        <w:t xml:space="preserve">, </w:t>
      </w:r>
      <w:r w:rsidRPr="00925BFF">
        <w:rPr>
          <w:rFonts w:ascii="Calibri" w:hAnsi="Calibri" w:cs="Calibri" w:hint="eastAsia"/>
          <w:u w:val="single"/>
        </w:rPr>
        <w:t>section-name</w:t>
      </w:r>
      <w:r w:rsidRPr="00925BFF">
        <w:rPr>
          <w:rFonts w:ascii="Calibri" w:hAnsi="Calibri" w:cs="Calibri" w:hint="eastAsia"/>
        </w:rPr>
        <w:t>)</w:t>
      </w:r>
    </w:p>
    <w:p w14:paraId="4EACC029" w14:textId="28E63C8C" w:rsidR="00514DF0" w:rsidRPr="00925BFF" w:rsidRDefault="00514DF0" w:rsidP="00D138A4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 xml:space="preserve">    </w:t>
      </w:r>
      <w:r w:rsidRPr="00514DF0">
        <w:rPr>
          <w:rFonts w:ascii="Calibri" w:hAnsi="Calibri" w:cs="Calibri" w:hint="eastAsia"/>
          <w:color w:val="747474" w:themeColor="background2" w:themeShade="80"/>
        </w:rPr>
        <w:t>FDs:</w:t>
      </w:r>
    </w:p>
    <w:p w14:paraId="59D69657" w14:textId="77777777" w:rsidR="005C0BDC" w:rsidRDefault="005C0BDC" w:rsidP="005C0BDC">
      <w:pPr>
        <w:rPr>
          <w:rFonts w:ascii="Calibri" w:hAnsi="Calibri" w:cs="Calibri"/>
        </w:rPr>
      </w:pPr>
    </w:p>
    <w:p w14:paraId="09982F38" w14:textId="4823314B" w:rsidR="007E42E5" w:rsidRDefault="007E42E5" w:rsidP="005C0BDC">
      <w:pPr>
        <w:rPr>
          <w:rFonts w:ascii="Calibri" w:hAnsi="Calibri" w:cs="Calibri"/>
        </w:rPr>
      </w:pPr>
      <w:r>
        <w:rPr>
          <w:rFonts w:ascii="Calibri" w:hAnsi="Calibri" w:cs="Calibri" w:hint="eastAsia"/>
        </w:rPr>
        <w:t>DDL statements:</w:t>
      </w:r>
    </w:p>
    <w:p w14:paraId="17C48E1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Artists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A8C08C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939C73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589D15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D5B0F0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95B5A8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Users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0ADAE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1FD4EA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DC008E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address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B227FC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email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58BCFE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date_of_birth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B495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deleted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BOOLEAN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false</w:t>
      </w:r>
    </w:p>
    <w:p w14:paraId="0DD870F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4372C4A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4EEACA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Segments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36284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</w:p>
    <w:p w14:paraId="2574547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AD9F92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73935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Customers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8BD971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5962C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payment_card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C306D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8F119C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4476CBF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C7CD44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E844B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Organizers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8A0FEA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356A60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Users(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E2C7EC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C08C4D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774C54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5BFEB0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Genres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EA7A5D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092C59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segment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9B3BFA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(segment)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Segments(segment)</w:t>
      </w:r>
    </w:p>
    <w:p w14:paraId="4FCD06B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786B30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558E0D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459A3D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Venues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930461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FCBFA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latitude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A50924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longitude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9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0975C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postal_code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6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5F7488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city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AA62D9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country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</w:p>
    <w:p w14:paraId="6430162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3CED2A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07312A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Events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99F51E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016F95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C677AC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resale_cap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DF1DA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2809F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genre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B7F4E0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Organizers(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DE1DC4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CCC794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(genre)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Genres(genre)</w:t>
      </w:r>
    </w:p>
    <w:p w14:paraId="6B56027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5DAA8A3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285564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04C4D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Performances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A522B5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D56398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FE8938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cancel_datetime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870307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2FFD4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B99E7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A4426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3780E6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FCDE27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875763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D44585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1FD1A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Price_tiers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5FA22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80D8E9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B22FB6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12CCF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544E355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76200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BA5F4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9E52D4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2806255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ED3C88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DC002C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A36BD0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0FE3C1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Venues(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45304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FD364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BBAA0E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1BC999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Reserved_sections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3B5CE2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55C3F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F0EE3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92B971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850392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8AE5BC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40482E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C1E403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General_sections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F93551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33AFD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3EDA13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total_capacity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E4DF00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4EFF0A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Sections(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93CDA3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E8B45D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0024F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3B93C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Rows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04459D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DA8CEB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0F9F1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25645C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42C01E7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Reserved_sections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F5D8B0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2AB8D8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2A61ECF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09CC363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Seats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A48B33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20F6F7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534DEA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84EC17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06135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7C3FAAE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18BFB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244844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994829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162EE6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Orders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B603ED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657365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CB791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AF18C5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FA20B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0691877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06CCF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7F1759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53A2B7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);</w:t>
      </w:r>
    </w:p>
    <w:p w14:paraId="03A1E10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443766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Tickets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B214C1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770FB1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face_value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45CF73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cancel_datetime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D86029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91DC7A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Orders(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1681FE8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140D7FB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64E97C0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C48E02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Reserved_tickets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42CB30E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820ACF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8987AC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CAA6E6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15AE81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85D54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453DD6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062C09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Seats(seat,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78355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0485E14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F1F9CF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1AD63AA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General_tickets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793E61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FEFC62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C914A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E751E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13DFCF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21E2E6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General_sections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AE5FDE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644974E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115DB5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6E8C7F4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Feature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1EFADB2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aid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B50D8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4D3CE2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billing_order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C98822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01C6509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(aid)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Artists(aid)</w:t>
      </w:r>
    </w:p>
    <w:p w14:paraId="300D6CE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0E184D9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Events(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56558A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2C06940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3697B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0A474E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Review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024ACC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A066F9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3F2FCD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comment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TEXT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BDBBFC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858AA5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8C2A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585931A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70D1B68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854D02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28C26A78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57B529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event_score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271B376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&gt;=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venue_score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4D4D4"/>
          <w:kern w:val="0"/>
          <w:sz w:val="21"/>
          <w:szCs w:val="21"/>
          <w14:ligatures w14:val="none"/>
        </w:rPr>
        <w:t>&lt;=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A29432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7C014B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8BDAA5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Section_pricetier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7F3C6DF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C54B7C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91B867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pricetier_name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001708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3246857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pricetier_name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Price_tiers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name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67C112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0AC0CD1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1374987A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7B0A3F2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Block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5326D71F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417B39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seat  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6C50FD2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A0C601C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VARCHAR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255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D0132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seat,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row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section_name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),</w:t>
      </w:r>
    </w:p>
    <w:p w14:paraId="147A7D55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Performances(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pid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3A26DD0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</w:p>
    <w:p w14:paraId="7FFA236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A2CA8F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</w:p>
    <w:p w14:paraId="5E5AEC7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CREATE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TABLE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D2A8FF"/>
          <w:kern w:val="0"/>
          <w:sz w:val="21"/>
          <w:szCs w:val="21"/>
          <w14:ligatures w14:val="none"/>
        </w:rPr>
        <w:t>Listings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612E57D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lid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AUTO_INCREMENT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PRIMARY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9EBA47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70109A1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seller_id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47F4DED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list_datetime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815C0A4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price          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DECIMAL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(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10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, </w:t>
      </w:r>
      <w:r w:rsidRPr="00104CCB">
        <w:rPr>
          <w:rFonts w:ascii="Consolas" w:eastAsia="Times New Roman" w:hAnsi="Consolas" w:cs="Times New Roman"/>
          <w:noProof w:val="0"/>
          <w:color w:val="B5CEA8"/>
          <w:kern w:val="0"/>
          <w:sz w:val="21"/>
          <w:szCs w:val="21"/>
          <w14:ligatures w14:val="none"/>
        </w:rPr>
        <w:t>2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158C019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withdraw_datetime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7259F3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INT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     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9593AD9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DATETIME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DEFAULT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2F337013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Tickets(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635F4930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987B0C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seller_id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5964D5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3221C42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FOREIGN KEY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)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REFERENCES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Customers(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uid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546F7CFD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ON UPDATE CASCADE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,</w:t>
      </w:r>
    </w:p>
    <w:p w14:paraId="541AC7CE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</w:t>
      </w:r>
      <w:r w:rsidRPr="00104CCB">
        <w:rPr>
          <w:rFonts w:ascii="Consolas" w:eastAsia="Times New Roman" w:hAnsi="Consolas" w:cs="Times New Roman"/>
          <w:noProof w:val="0"/>
          <w:color w:val="569CD6"/>
          <w:kern w:val="0"/>
          <w:sz w:val="21"/>
          <w:szCs w:val="21"/>
          <w14:ligatures w14:val="none"/>
        </w:rPr>
        <w:t>CHECK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</w:p>
    <w:p w14:paraId="22701822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lastRenderedPageBreak/>
        <w:t>       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 NOT 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withdraw_datetime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15A9237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       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OR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buyer_id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AND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trans_datetime</w:t>
      </w:r>
      <w:proofErr w:type="spellEnd"/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IS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 xml:space="preserve"> </w:t>
      </w:r>
      <w:r w:rsidRPr="00104CCB">
        <w:rPr>
          <w:rFonts w:ascii="Consolas" w:eastAsia="Times New Roman" w:hAnsi="Consolas" w:cs="Times New Roman"/>
          <w:noProof w:val="0"/>
          <w:color w:val="FF7B72"/>
          <w:kern w:val="0"/>
          <w:sz w:val="21"/>
          <w:szCs w:val="21"/>
          <w14:ligatures w14:val="none"/>
        </w:rPr>
        <w:t>NULL</w:t>
      </w: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</w:t>
      </w:r>
    </w:p>
    <w:p w14:paraId="4AA814DB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    )</w:t>
      </w:r>
    </w:p>
    <w:p w14:paraId="2D34FD56" w14:textId="77777777" w:rsidR="00104CCB" w:rsidRPr="00104CCB" w:rsidRDefault="00104CCB" w:rsidP="00104CCB">
      <w:pPr>
        <w:widowControl/>
        <w:shd w:val="clear" w:color="auto" w:fill="121314"/>
        <w:spacing w:after="0" w:line="285" w:lineRule="atLeast"/>
        <w:jc w:val="left"/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</w:pPr>
      <w:r w:rsidRPr="00104CCB">
        <w:rPr>
          <w:rFonts w:ascii="Consolas" w:eastAsia="Times New Roman" w:hAnsi="Consolas" w:cs="Times New Roman"/>
          <w:noProof w:val="0"/>
          <w:color w:val="BBBEBF"/>
          <w:kern w:val="0"/>
          <w:sz w:val="21"/>
          <w:szCs w:val="21"/>
          <w14:ligatures w14:val="none"/>
        </w:rPr>
        <w:t>);</w:t>
      </w:r>
    </w:p>
    <w:p w14:paraId="36A3D3A9" w14:textId="77777777" w:rsidR="00D432A4" w:rsidRPr="00D432A4" w:rsidRDefault="00D432A4" w:rsidP="005C0BDC">
      <w:pPr>
        <w:rPr>
          <w:rFonts w:ascii="Calibri" w:hAnsi="Calibri" w:cs="Calibri"/>
        </w:rPr>
      </w:pPr>
    </w:p>
    <w:sectPr w:rsidR="00D432A4" w:rsidRPr="00D432A4" w:rsidSect="00CA4AE8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DEF"/>
    <w:multiLevelType w:val="hybridMultilevel"/>
    <w:tmpl w:val="AA1A36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F4AC1"/>
    <w:multiLevelType w:val="hybridMultilevel"/>
    <w:tmpl w:val="2D3E24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F2CBE"/>
    <w:multiLevelType w:val="hybridMultilevel"/>
    <w:tmpl w:val="552C0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B5ADF"/>
    <w:multiLevelType w:val="hybridMultilevel"/>
    <w:tmpl w:val="65840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0D2B07"/>
    <w:multiLevelType w:val="hybridMultilevel"/>
    <w:tmpl w:val="F01A9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23771E"/>
    <w:multiLevelType w:val="hybridMultilevel"/>
    <w:tmpl w:val="A3AA5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75979">
    <w:abstractNumId w:val="4"/>
  </w:num>
  <w:num w:numId="2" w16cid:durableId="862983701">
    <w:abstractNumId w:val="5"/>
  </w:num>
  <w:num w:numId="3" w16cid:durableId="878666983">
    <w:abstractNumId w:val="2"/>
  </w:num>
  <w:num w:numId="4" w16cid:durableId="1104810490">
    <w:abstractNumId w:val="0"/>
  </w:num>
  <w:num w:numId="5" w16cid:durableId="527452478">
    <w:abstractNumId w:val="1"/>
  </w:num>
  <w:num w:numId="6" w16cid:durableId="26495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DE3"/>
    <w:rsid w:val="00004BAA"/>
    <w:rsid w:val="00031C23"/>
    <w:rsid w:val="00034435"/>
    <w:rsid w:val="0003581D"/>
    <w:rsid w:val="0005465F"/>
    <w:rsid w:val="00062D90"/>
    <w:rsid w:val="000635F2"/>
    <w:rsid w:val="00071C8F"/>
    <w:rsid w:val="0007287F"/>
    <w:rsid w:val="000821D3"/>
    <w:rsid w:val="00083495"/>
    <w:rsid w:val="00093706"/>
    <w:rsid w:val="000B73CC"/>
    <w:rsid w:val="000D0823"/>
    <w:rsid w:val="000F1F67"/>
    <w:rsid w:val="000F3808"/>
    <w:rsid w:val="00103715"/>
    <w:rsid w:val="00104CCB"/>
    <w:rsid w:val="00106520"/>
    <w:rsid w:val="00117967"/>
    <w:rsid w:val="0012203E"/>
    <w:rsid w:val="00122CE4"/>
    <w:rsid w:val="00151179"/>
    <w:rsid w:val="00156A90"/>
    <w:rsid w:val="0018353C"/>
    <w:rsid w:val="0019332D"/>
    <w:rsid w:val="001944A4"/>
    <w:rsid w:val="00196466"/>
    <w:rsid w:val="001A52D9"/>
    <w:rsid w:val="001A5C43"/>
    <w:rsid w:val="001B05DB"/>
    <w:rsid w:val="001C0BAE"/>
    <w:rsid w:val="001D53DE"/>
    <w:rsid w:val="001E2E8A"/>
    <w:rsid w:val="001F7E5D"/>
    <w:rsid w:val="002049DF"/>
    <w:rsid w:val="00205B27"/>
    <w:rsid w:val="00217304"/>
    <w:rsid w:val="00232129"/>
    <w:rsid w:val="002323F9"/>
    <w:rsid w:val="00233E2D"/>
    <w:rsid w:val="00251C2E"/>
    <w:rsid w:val="00253E3B"/>
    <w:rsid w:val="00267B0B"/>
    <w:rsid w:val="00270D4E"/>
    <w:rsid w:val="00286B93"/>
    <w:rsid w:val="00287398"/>
    <w:rsid w:val="00294648"/>
    <w:rsid w:val="00294C2B"/>
    <w:rsid w:val="002B0E7C"/>
    <w:rsid w:val="002B784F"/>
    <w:rsid w:val="002D33D4"/>
    <w:rsid w:val="002D616E"/>
    <w:rsid w:val="002D6970"/>
    <w:rsid w:val="002E15E5"/>
    <w:rsid w:val="002E4C4C"/>
    <w:rsid w:val="002E4CE2"/>
    <w:rsid w:val="002E7B22"/>
    <w:rsid w:val="002E7C66"/>
    <w:rsid w:val="002F140E"/>
    <w:rsid w:val="002F77A3"/>
    <w:rsid w:val="003033A6"/>
    <w:rsid w:val="00303B72"/>
    <w:rsid w:val="00304229"/>
    <w:rsid w:val="003133F1"/>
    <w:rsid w:val="00315DD0"/>
    <w:rsid w:val="00340223"/>
    <w:rsid w:val="0034242C"/>
    <w:rsid w:val="00351FA8"/>
    <w:rsid w:val="003536A4"/>
    <w:rsid w:val="00355511"/>
    <w:rsid w:val="003749AA"/>
    <w:rsid w:val="00384A53"/>
    <w:rsid w:val="00392320"/>
    <w:rsid w:val="003D1EE7"/>
    <w:rsid w:val="003D6CA7"/>
    <w:rsid w:val="003E2787"/>
    <w:rsid w:val="003E431A"/>
    <w:rsid w:val="004032FF"/>
    <w:rsid w:val="00406579"/>
    <w:rsid w:val="00406ABD"/>
    <w:rsid w:val="00422E9E"/>
    <w:rsid w:val="00432504"/>
    <w:rsid w:val="0045579B"/>
    <w:rsid w:val="00457C19"/>
    <w:rsid w:val="0046004C"/>
    <w:rsid w:val="00482817"/>
    <w:rsid w:val="004915EC"/>
    <w:rsid w:val="004938F9"/>
    <w:rsid w:val="00494DEB"/>
    <w:rsid w:val="004A2B8F"/>
    <w:rsid w:val="004A6060"/>
    <w:rsid w:val="004B42A4"/>
    <w:rsid w:val="004C0484"/>
    <w:rsid w:val="004D3CDF"/>
    <w:rsid w:val="004D59FE"/>
    <w:rsid w:val="004D7D55"/>
    <w:rsid w:val="004F2B98"/>
    <w:rsid w:val="004F7B43"/>
    <w:rsid w:val="005034E4"/>
    <w:rsid w:val="00514DF0"/>
    <w:rsid w:val="005171EE"/>
    <w:rsid w:val="0052156C"/>
    <w:rsid w:val="00537BC6"/>
    <w:rsid w:val="005419D5"/>
    <w:rsid w:val="0054356F"/>
    <w:rsid w:val="00552403"/>
    <w:rsid w:val="00554E04"/>
    <w:rsid w:val="00557EB0"/>
    <w:rsid w:val="0056129D"/>
    <w:rsid w:val="00570D58"/>
    <w:rsid w:val="0057509F"/>
    <w:rsid w:val="00593AD4"/>
    <w:rsid w:val="005A2008"/>
    <w:rsid w:val="005A7A16"/>
    <w:rsid w:val="005B3959"/>
    <w:rsid w:val="005C0BDC"/>
    <w:rsid w:val="005C7482"/>
    <w:rsid w:val="005E1635"/>
    <w:rsid w:val="005E191D"/>
    <w:rsid w:val="005F2955"/>
    <w:rsid w:val="005F3A41"/>
    <w:rsid w:val="005F4A89"/>
    <w:rsid w:val="00601DE3"/>
    <w:rsid w:val="00605154"/>
    <w:rsid w:val="006110B0"/>
    <w:rsid w:val="00613D8E"/>
    <w:rsid w:val="00622445"/>
    <w:rsid w:val="00645280"/>
    <w:rsid w:val="00660060"/>
    <w:rsid w:val="0066082F"/>
    <w:rsid w:val="00675C7E"/>
    <w:rsid w:val="0068424D"/>
    <w:rsid w:val="006A3928"/>
    <w:rsid w:val="006C4F9C"/>
    <w:rsid w:val="006D549F"/>
    <w:rsid w:val="006E098D"/>
    <w:rsid w:val="00704517"/>
    <w:rsid w:val="00705826"/>
    <w:rsid w:val="00707842"/>
    <w:rsid w:val="007106C9"/>
    <w:rsid w:val="007138E5"/>
    <w:rsid w:val="00730B03"/>
    <w:rsid w:val="007403C3"/>
    <w:rsid w:val="00747FBE"/>
    <w:rsid w:val="00755816"/>
    <w:rsid w:val="00763AAA"/>
    <w:rsid w:val="00763FB7"/>
    <w:rsid w:val="00775F0E"/>
    <w:rsid w:val="0077673A"/>
    <w:rsid w:val="00776850"/>
    <w:rsid w:val="00782618"/>
    <w:rsid w:val="00785897"/>
    <w:rsid w:val="00787247"/>
    <w:rsid w:val="007929CE"/>
    <w:rsid w:val="00793FC4"/>
    <w:rsid w:val="007A4756"/>
    <w:rsid w:val="007B19E2"/>
    <w:rsid w:val="007B1FE9"/>
    <w:rsid w:val="007B6FB2"/>
    <w:rsid w:val="007C416D"/>
    <w:rsid w:val="007D4EF7"/>
    <w:rsid w:val="007E1E53"/>
    <w:rsid w:val="007E32D4"/>
    <w:rsid w:val="007E3BD8"/>
    <w:rsid w:val="007E42E5"/>
    <w:rsid w:val="007F4500"/>
    <w:rsid w:val="00821965"/>
    <w:rsid w:val="00822582"/>
    <w:rsid w:val="00822BDB"/>
    <w:rsid w:val="00832B1D"/>
    <w:rsid w:val="00835FCB"/>
    <w:rsid w:val="00842514"/>
    <w:rsid w:val="00850E41"/>
    <w:rsid w:val="00873F94"/>
    <w:rsid w:val="0087432B"/>
    <w:rsid w:val="008830E8"/>
    <w:rsid w:val="008B5EC4"/>
    <w:rsid w:val="008E1C11"/>
    <w:rsid w:val="008E2CE0"/>
    <w:rsid w:val="008F5B2F"/>
    <w:rsid w:val="00907533"/>
    <w:rsid w:val="009159EE"/>
    <w:rsid w:val="00925BFF"/>
    <w:rsid w:val="009316B1"/>
    <w:rsid w:val="00954422"/>
    <w:rsid w:val="00957C5A"/>
    <w:rsid w:val="009618E7"/>
    <w:rsid w:val="00962C0E"/>
    <w:rsid w:val="00965F53"/>
    <w:rsid w:val="0096656A"/>
    <w:rsid w:val="00967C1C"/>
    <w:rsid w:val="0097285C"/>
    <w:rsid w:val="00974D72"/>
    <w:rsid w:val="00992A80"/>
    <w:rsid w:val="00992C8D"/>
    <w:rsid w:val="009A09A0"/>
    <w:rsid w:val="009C013B"/>
    <w:rsid w:val="009C0B64"/>
    <w:rsid w:val="009D3DEA"/>
    <w:rsid w:val="009D7796"/>
    <w:rsid w:val="009E09A9"/>
    <w:rsid w:val="009E0E23"/>
    <w:rsid w:val="009E78F5"/>
    <w:rsid w:val="00A11019"/>
    <w:rsid w:val="00A25D50"/>
    <w:rsid w:val="00A416A4"/>
    <w:rsid w:val="00A43C08"/>
    <w:rsid w:val="00A60F29"/>
    <w:rsid w:val="00A75D1D"/>
    <w:rsid w:val="00A95D00"/>
    <w:rsid w:val="00A976F3"/>
    <w:rsid w:val="00AA13C0"/>
    <w:rsid w:val="00AA449D"/>
    <w:rsid w:val="00AB388C"/>
    <w:rsid w:val="00AC0748"/>
    <w:rsid w:val="00AC3D75"/>
    <w:rsid w:val="00AE20AB"/>
    <w:rsid w:val="00AF4ADD"/>
    <w:rsid w:val="00B02708"/>
    <w:rsid w:val="00B1081D"/>
    <w:rsid w:val="00B11681"/>
    <w:rsid w:val="00B1264E"/>
    <w:rsid w:val="00B12AB9"/>
    <w:rsid w:val="00B14B50"/>
    <w:rsid w:val="00B21933"/>
    <w:rsid w:val="00B2295B"/>
    <w:rsid w:val="00B34245"/>
    <w:rsid w:val="00B34A94"/>
    <w:rsid w:val="00B43790"/>
    <w:rsid w:val="00B4601B"/>
    <w:rsid w:val="00B47444"/>
    <w:rsid w:val="00B56659"/>
    <w:rsid w:val="00B56A3F"/>
    <w:rsid w:val="00B65142"/>
    <w:rsid w:val="00B70972"/>
    <w:rsid w:val="00B71388"/>
    <w:rsid w:val="00B86FA2"/>
    <w:rsid w:val="00BB79DC"/>
    <w:rsid w:val="00BC1E2C"/>
    <w:rsid w:val="00C037A6"/>
    <w:rsid w:val="00C2337B"/>
    <w:rsid w:val="00C23C2A"/>
    <w:rsid w:val="00C30F78"/>
    <w:rsid w:val="00C34B7C"/>
    <w:rsid w:val="00C52C8F"/>
    <w:rsid w:val="00C56E23"/>
    <w:rsid w:val="00C61837"/>
    <w:rsid w:val="00C709C8"/>
    <w:rsid w:val="00C7790A"/>
    <w:rsid w:val="00CA4AE8"/>
    <w:rsid w:val="00CB2BF4"/>
    <w:rsid w:val="00CB3BFD"/>
    <w:rsid w:val="00CB4E2D"/>
    <w:rsid w:val="00CB5AF9"/>
    <w:rsid w:val="00CB5C39"/>
    <w:rsid w:val="00CB5ED8"/>
    <w:rsid w:val="00CC00D1"/>
    <w:rsid w:val="00CC69F2"/>
    <w:rsid w:val="00D126A6"/>
    <w:rsid w:val="00D12CD1"/>
    <w:rsid w:val="00D138A4"/>
    <w:rsid w:val="00D14F08"/>
    <w:rsid w:val="00D24C8A"/>
    <w:rsid w:val="00D26E26"/>
    <w:rsid w:val="00D31164"/>
    <w:rsid w:val="00D33C42"/>
    <w:rsid w:val="00D37689"/>
    <w:rsid w:val="00D37ACE"/>
    <w:rsid w:val="00D432A4"/>
    <w:rsid w:val="00D4661F"/>
    <w:rsid w:val="00D47EA3"/>
    <w:rsid w:val="00D56918"/>
    <w:rsid w:val="00D702E3"/>
    <w:rsid w:val="00D90E6E"/>
    <w:rsid w:val="00D96D7B"/>
    <w:rsid w:val="00DA2B07"/>
    <w:rsid w:val="00DA5C66"/>
    <w:rsid w:val="00DA6FC5"/>
    <w:rsid w:val="00DB1759"/>
    <w:rsid w:val="00DB5BD1"/>
    <w:rsid w:val="00DC4A02"/>
    <w:rsid w:val="00DF3899"/>
    <w:rsid w:val="00DF7661"/>
    <w:rsid w:val="00E233A6"/>
    <w:rsid w:val="00E24B72"/>
    <w:rsid w:val="00E26F4C"/>
    <w:rsid w:val="00E32EF9"/>
    <w:rsid w:val="00E538E2"/>
    <w:rsid w:val="00E60040"/>
    <w:rsid w:val="00E63126"/>
    <w:rsid w:val="00E656F5"/>
    <w:rsid w:val="00E84768"/>
    <w:rsid w:val="00EA0D08"/>
    <w:rsid w:val="00EB6D3B"/>
    <w:rsid w:val="00EC59D0"/>
    <w:rsid w:val="00EC7C77"/>
    <w:rsid w:val="00ED110C"/>
    <w:rsid w:val="00EE5644"/>
    <w:rsid w:val="00EF14CF"/>
    <w:rsid w:val="00EF381E"/>
    <w:rsid w:val="00F12DC0"/>
    <w:rsid w:val="00F15F8C"/>
    <w:rsid w:val="00F25FE1"/>
    <w:rsid w:val="00F404A6"/>
    <w:rsid w:val="00F445D6"/>
    <w:rsid w:val="00F54BA4"/>
    <w:rsid w:val="00F62E2A"/>
    <w:rsid w:val="00F66F42"/>
    <w:rsid w:val="00F7436F"/>
    <w:rsid w:val="00F75E1D"/>
    <w:rsid w:val="00F87E0A"/>
    <w:rsid w:val="00FA520E"/>
    <w:rsid w:val="00FA7099"/>
    <w:rsid w:val="00FC3E23"/>
    <w:rsid w:val="00FD13CB"/>
    <w:rsid w:val="00FE05E8"/>
    <w:rsid w:val="00FF2EBA"/>
    <w:rsid w:val="00FF6DD8"/>
    <w:rsid w:val="00FF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4A105"/>
  <w15:chartTrackingRefBased/>
  <w15:docId w15:val="{9F89136B-327F-4877-BDDC-BFEB6052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C4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601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D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D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D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D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D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2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11</Pages>
  <Words>2486</Words>
  <Characters>13977</Characters>
  <Application>Microsoft Office Word</Application>
  <DocSecurity>0</DocSecurity>
  <Lines>465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Yuning Fan</dc:creator>
  <cp:keywords/>
  <dc:description/>
  <cp:lastModifiedBy>Yuning Fan</cp:lastModifiedBy>
  <cp:revision>597</cp:revision>
  <dcterms:created xsi:type="dcterms:W3CDTF">2026-07-18T15:17:00Z</dcterms:created>
  <dcterms:modified xsi:type="dcterms:W3CDTF">2026-07-27T21:46:00Z</dcterms:modified>
</cp:coreProperties>
</file>