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FAB2E" w14:textId="77777777" w:rsidR="00F639DD" w:rsidRDefault="00D42F1D" w:rsidP="0079452A">
      <w:pPr>
        <w:jc w:val="center"/>
        <w:rPr>
          <w:rFonts w:eastAsia="黑体"/>
          <w:b/>
          <w:sz w:val="44"/>
          <w:szCs w:val="44"/>
        </w:rPr>
      </w:pPr>
      <w:r>
        <w:rPr>
          <w:rFonts w:eastAsia="黑体" w:hint="eastAsia"/>
          <w:b/>
          <w:sz w:val="44"/>
          <w:szCs w:val="44"/>
        </w:rPr>
        <w:t>利用</w:t>
      </w:r>
      <w:r>
        <w:rPr>
          <w:rFonts w:eastAsia="黑体" w:hint="eastAsia"/>
          <w:b/>
          <w:sz w:val="44"/>
          <w:szCs w:val="44"/>
        </w:rPr>
        <w:t>EOF</w:t>
      </w:r>
      <w:r>
        <w:rPr>
          <w:rFonts w:eastAsia="黑体" w:hint="eastAsia"/>
          <w:b/>
          <w:sz w:val="44"/>
          <w:szCs w:val="44"/>
        </w:rPr>
        <w:t>方法</w:t>
      </w:r>
      <w:r w:rsidR="00F639DD">
        <w:rPr>
          <w:rFonts w:eastAsia="黑体" w:hint="eastAsia"/>
          <w:b/>
          <w:sz w:val="44"/>
          <w:szCs w:val="44"/>
        </w:rPr>
        <w:t>研究北太平洋海表面温度</w:t>
      </w:r>
    </w:p>
    <w:p w14:paraId="323A8FE9" w14:textId="48BCDDA4" w:rsidR="0040434E" w:rsidRPr="00AB27AB" w:rsidRDefault="00F639DD" w:rsidP="0079452A">
      <w:pPr>
        <w:jc w:val="center"/>
        <w:rPr>
          <w:rFonts w:eastAsia="黑体"/>
          <w:b/>
          <w:sz w:val="44"/>
          <w:szCs w:val="44"/>
        </w:rPr>
      </w:pPr>
      <w:r w:rsidRPr="00F639DD">
        <w:rPr>
          <w:rFonts w:eastAsia="黑体" w:hint="eastAsia"/>
          <w:b/>
          <w:sz w:val="44"/>
          <w:szCs w:val="44"/>
        </w:rPr>
        <w:t>总体时空变</w:t>
      </w:r>
      <w:r>
        <w:rPr>
          <w:rFonts w:eastAsia="黑体" w:hint="eastAsia"/>
          <w:b/>
          <w:sz w:val="44"/>
          <w:szCs w:val="44"/>
        </w:rPr>
        <w:t>化</w:t>
      </w:r>
      <w:r w:rsidRPr="00F639DD">
        <w:rPr>
          <w:rFonts w:eastAsia="黑体" w:hint="eastAsia"/>
          <w:b/>
          <w:sz w:val="44"/>
          <w:szCs w:val="44"/>
        </w:rPr>
        <w:t>特征</w:t>
      </w:r>
    </w:p>
    <w:p w14:paraId="0BAFAA73" w14:textId="0F45CEDB" w:rsidR="0092680B" w:rsidRPr="00F87191" w:rsidRDefault="004B09FF" w:rsidP="00AB27AB">
      <w:pPr>
        <w:spacing w:beforeLines="50" w:before="156" w:line="400" w:lineRule="exact"/>
        <w:jc w:val="center"/>
        <w:rPr>
          <w:rFonts w:eastAsia="楷体_GB2312"/>
          <w:sz w:val="28"/>
          <w:szCs w:val="28"/>
        </w:rPr>
      </w:pPr>
      <w:r>
        <w:rPr>
          <w:rFonts w:eastAsia="楷体_GB2312" w:hint="eastAsia"/>
          <w:sz w:val="28"/>
          <w:szCs w:val="28"/>
        </w:rPr>
        <w:t>余汉学</w:t>
      </w:r>
    </w:p>
    <w:p w14:paraId="1AEA3043" w14:textId="4C69630D" w:rsidR="004D0A38" w:rsidRPr="009F1ABA" w:rsidRDefault="0092680B" w:rsidP="004B09FF">
      <w:pPr>
        <w:jc w:val="center"/>
        <w:rPr>
          <w:rFonts w:ascii="仿宋_GB2312" w:eastAsia="仿宋_GB2312"/>
          <w:szCs w:val="21"/>
        </w:rPr>
      </w:pPr>
      <w:r w:rsidRPr="009F1ABA">
        <w:rPr>
          <w:rFonts w:ascii="仿宋_GB2312" w:eastAsia="仿宋_GB2312" w:hint="eastAsia"/>
          <w:szCs w:val="21"/>
        </w:rPr>
        <w:t>（</w:t>
      </w:r>
      <w:r w:rsidR="003A6A51">
        <w:rPr>
          <w:rFonts w:ascii="仿宋_GB2312" w:eastAsia="仿宋_GB2312" w:hint="eastAsia"/>
          <w:szCs w:val="21"/>
        </w:rPr>
        <w:t>中国海洋大学</w:t>
      </w:r>
      <w:r w:rsidR="004B09FF">
        <w:rPr>
          <w:rFonts w:ascii="仿宋_GB2312" w:eastAsia="仿宋_GB2312" w:hint="eastAsia"/>
          <w:szCs w:val="21"/>
        </w:rPr>
        <w:t>海洋与大气</w:t>
      </w:r>
      <w:r w:rsidRPr="009F1ABA">
        <w:rPr>
          <w:rFonts w:ascii="仿宋_GB2312" w:eastAsia="仿宋_GB2312" w:hint="eastAsia"/>
          <w:szCs w:val="21"/>
        </w:rPr>
        <w:t>学院，</w:t>
      </w:r>
      <w:r w:rsidR="003A6A51">
        <w:rPr>
          <w:rFonts w:ascii="仿宋_GB2312" w:eastAsia="仿宋_GB2312" w:hint="eastAsia"/>
          <w:szCs w:val="21"/>
        </w:rPr>
        <w:t>山东</w:t>
      </w:r>
      <w:r w:rsidR="00F768D1" w:rsidRPr="009F1ABA">
        <w:rPr>
          <w:rFonts w:ascii="仿宋_GB2312" w:eastAsia="仿宋_GB2312" w:hint="eastAsia"/>
          <w:szCs w:val="21"/>
        </w:rPr>
        <w:t xml:space="preserve"> </w:t>
      </w:r>
      <w:r w:rsidR="003A6A51">
        <w:rPr>
          <w:rFonts w:ascii="仿宋_GB2312" w:eastAsia="仿宋_GB2312" w:hint="eastAsia"/>
          <w:szCs w:val="21"/>
        </w:rPr>
        <w:t>青岛</w:t>
      </w:r>
      <w:r w:rsidRPr="009F1ABA">
        <w:rPr>
          <w:rFonts w:ascii="仿宋_GB2312" w:eastAsia="仿宋_GB2312" w:hint="eastAsia"/>
          <w:szCs w:val="21"/>
        </w:rPr>
        <w:t xml:space="preserve"> </w:t>
      </w:r>
      <w:r w:rsidR="003A6A51">
        <w:rPr>
          <w:rFonts w:ascii="仿宋_GB2312" w:eastAsia="仿宋_GB2312" w:hint="eastAsia"/>
          <w:szCs w:val="21"/>
        </w:rPr>
        <w:t>266100</w:t>
      </w:r>
      <w:r w:rsidRPr="009F1ABA">
        <w:rPr>
          <w:rFonts w:ascii="仿宋_GB2312" w:eastAsia="仿宋_GB2312" w:hint="eastAsia"/>
          <w:szCs w:val="21"/>
        </w:rPr>
        <w:t>）</w:t>
      </w:r>
    </w:p>
    <w:p w14:paraId="254A2DD1" w14:textId="60821C95" w:rsidR="0092680B" w:rsidRPr="00EF0362" w:rsidRDefault="0092680B" w:rsidP="000C724D">
      <w:pPr>
        <w:spacing w:beforeLines="50" w:before="156"/>
        <w:ind w:leftChars="170" w:left="357" w:rightChars="170" w:right="357" w:firstLineChars="200" w:firstLine="420"/>
        <w:rPr>
          <w:szCs w:val="21"/>
        </w:rPr>
      </w:pPr>
      <w:r w:rsidRPr="00EF0362">
        <w:rPr>
          <w:rFonts w:eastAsia="黑体"/>
          <w:szCs w:val="21"/>
        </w:rPr>
        <w:t>摘</w:t>
      </w:r>
      <w:r w:rsidR="00247D5F" w:rsidRPr="00EF0362">
        <w:rPr>
          <w:rFonts w:eastAsia="黑体"/>
          <w:szCs w:val="21"/>
        </w:rPr>
        <w:t xml:space="preserve">  </w:t>
      </w:r>
      <w:r w:rsidRPr="00EF0362">
        <w:rPr>
          <w:rFonts w:eastAsia="黑体"/>
          <w:szCs w:val="21"/>
        </w:rPr>
        <w:t>要：</w:t>
      </w:r>
      <w:r w:rsidR="004D652C" w:rsidRPr="004D652C">
        <w:rPr>
          <w:rFonts w:eastAsia="楷体_GB2312" w:hint="eastAsia"/>
          <w:szCs w:val="21"/>
        </w:rPr>
        <w:t>本研究利用</w:t>
      </w:r>
      <w:r w:rsidR="004D652C" w:rsidRPr="004D652C">
        <w:rPr>
          <w:rFonts w:eastAsia="楷体_GB2312" w:hint="eastAsia"/>
          <w:szCs w:val="21"/>
        </w:rPr>
        <w:t>EOF</w:t>
      </w:r>
      <w:r w:rsidR="004D652C" w:rsidRPr="004D652C">
        <w:rPr>
          <w:rFonts w:eastAsia="楷体_GB2312" w:hint="eastAsia"/>
          <w:szCs w:val="21"/>
        </w:rPr>
        <w:t>（</w:t>
      </w:r>
      <w:r w:rsidR="004D652C" w:rsidRPr="004D652C">
        <w:rPr>
          <w:rFonts w:eastAsia="楷体_GB2312" w:hint="eastAsia"/>
          <w:szCs w:val="21"/>
        </w:rPr>
        <w:t>Empirical Orthogonal Function</w:t>
      </w:r>
      <w:r w:rsidR="004D652C" w:rsidRPr="004D652C">
        <w:rPr>
          <w:rFonts w:eastAsia="楷体_GB2312" w:hint="eastAsia"/>
          <w:szCs w:val="21"/>
        </w:rPr>
        <w:t>）方法对北太平洋海表面温度进行了分析，揭示了其时空变化的特征。</w:t>
      </w:r>
    </w:p>
    <w:p w14:paraId="29CC7C99" w14:textId="0C704C44" w:rsidR="0092680B" w:rsidRPr="00EF0362" w:rsidRDefault="0092680B" w:rsidP="000C724D">
      <w:pPr>
        <w:ind w:leftChars="170" w:left="357" w:rightChars="170" w:right="357" w:firstLineChars="200" w:firstLine="420"/>
        <w:rPr>
          <w:szCs w:val="21"/>
        </w:rPr>
      </w:pPr>
      <w:r w:rsidRPr="00EF0362">
        <w:rPr>
          <w:rFonts w:eastAsia="黑体"/>
          <w:szCs w:val="21"/>
        </w:rPr>
        <w:t>关键词：</w:t>
      </w:r>
      <w:r w:rsidR="00006B12" w:rsidRPr="004D652C">
        <w:rPr>
          <w:rFonts w:eastAsia="楷体_GB2312" w:hint="eastAsia"/>
          <w:szCs w:val="21"/>
        </w:rPr>
        <w:t>EOF</w:t>
      </w:r>
      <w:r w:rsidR="00F329FC" w:rsidRPr="00EF0362">
        <w:rPr>
          <w:rFonts w:eastAsia="楷体_GB2312"/>
          <w:szCs w:val="21"/>
        </w:rPr>
        <w:t>；</w:t>
      </w:r>
      <w:r w:rsidR="00006B12">
        <w:rPr>
          <w:rFonts w:eastAsia="楷体_GB2312" w:hint="eastAsia"/>
          <w:szCs w:val="21"/>
        </w:rPr>
        <w:t>海表温度</w:t>
      </w:r>
    </w:p>
    <w:p w14:paraId="6EE051A7" w14:textId="57BBBDA5" w:rsidR="00D25AE2" w:rsidRPr="00405D0B" w:rsidRDefault="000D31B2" w:rsidP="00405D0B">
      <w:pPr>
        <w:rPr>
          <w:rFonts w:eastAsia="黑体"/>
          <w:sz w:val="28"/>
          <w:szCs w:val="28"/>
        </w:rPr>
      </w:pPr>
      <w:r w:rsidRPr="00F87191">
        <w:rPr>
          <w:rFonts w:eastAsia="黑体"/>
          <w:sz w:val="28"/>
          <w:szCs w:val="28"/>
        </w:rPr>
        <w:t xml:space="preserve">0 </w:t>
      </w:r>
      <w:r w:rsidRPr="00F87191">
        <w:rPr>
          <w:rFonts w:eastAsia="黑体"/>
          <w:sz w:val="28"/>
          <w:szCs w:val="28"/>
        </w:rPr>
        <w:t>引</w:t>
      </w:r>
      <w:r w:rsidR="00CF74A3" w:rsidRPr="00F87191">
        <w:rPr>
          <w:rFonts w:eastAsia="黑体"/>
          <w:sz w:val="28"/>
          <w:szCs w:val="28"/>
        </w:rPr>
        <w:t xml:space="preserve"> </w:t>
      </w:r>
      <w:r w:rsidRPr="00F87191">
        <w:rPr>
          <w:rFonts w:eastAsia="黑体"/>
          <w:sz w:val="28"/>
          <w:szCs w:val="28"/>
        </w:rPr>
        <w:t>言</w:t>
      </w:r>
    </w:p>
    <w:p w14:paraId="4A33F2A9" w14:textId="3742CB9A" w:rsidR="009D2160" w:rsidRDefault="009D2160" w:rsidP="009D2160">
      <w:pPr>
        <w:spacing w:line="400" w:lineRule="exact"/>
        <w:ind w:firstLineChars="200" w:firstLine="480"/>
        <w:rPr>
          <w:rFonts w:ascii="宋体" w:hAnsi="宋体"/>
          <w:sz w:val="24"/>
        </w:rPr>
      </w:pPr>
      <w:r w:rsidRPr="009D2160">
        <w:rPr>
          <w:rFonts w:ascii="宋体" w:hAnsi="宋体" w:hint="eastAsia"/>
          <w:sz w:val="24"/>
        </w:rPr>
        <w:t>随着全球气候变化和人类活动的不断增加，海洋温度的变化已成为一个极其有意义的研究方向。北太平洋是全球最大的海洋之一，研究其表面温度总体时空变化特征对于理解全球气候变化和环境保护政策的制定至关重要。EOF（Empirical Orthogonal Function）方法是一种常用的统计分析方法，广泛应用于地球科学、气象、海洋学等领域。该方法通过将原始数据集进行主成分分析，提取出其最大的方差贡献成分，从而揭示出原始数据内在的统计结构和变化规律。利用EOF方法研究海表面温度的总体时空变化特征，可以进一步深入了解北太平洋海域的海洋环境变化趋势，并为相关机构制定保护政策提供科学依据。近年来，随着卫星遥感技术的发展，获取北太平洋海表面温度的数据更加精确和及时。这些数据具有良好的时间和空间分辨率，为探讨北太平洋海表面温度的总体时空变化特征提供了数据基础。同时，EOF方法在海洋学领域的应用研究也得到了广泛关注，其在大气环流、海洋环境变化等方面的分析效果已经得到了验证。本文旨在利用EOF方法对北太平洋海表面温度总体时空变化特征进行深入研究。首先，通过收集北太平洋海表面温度的历史数据，并进行预处理和质量筛选，得到一份高质量的数据集。接着，利用EOF方法对该数据集进行主成分分析，从而揭示出北太平洋海表面温度的主要变化模式。最后，将所得结果与历史气候事件进行比较，以进一步探讨北太平洋海表面温度变化与全球气候变化的关系。</w:t>
      </w:r>
    </w:p>
    <w:p w14:paraId="6E63131E" w14:textId="77777777" w:rsidR="004857EA" w:rsidRPr="00567C33" w:rsidRDefault="004857EA" w:rsidP="009D2160">
      <w:pPr>
        <w:spacing w:line="400" w:lineRule="exact"/>
        <w:ind w:firstLineChars="200" w:firstLine="480"/>
        <w:rPr>
          <w:rFonts w:ascii="宋体" w:hAnsi="宋体"/>
          <w:sz w:val="24"/>
        </w:rPr>
      </w:pPr>
    </w:p>
    <w:p w14:paraId="2C9E3E0F" w14:textId="77777777" w:rsidR="00515FC6" w:rsidRPr="00F87191" w:rsidRDefault="00515FC6" w:rsidP="00515FC6">
      <w:pPr>
        <w:rPr>
          <w:rFonts w:eastAsia="黑体"/>
          <w:sz w:val="28"/>
          <w:szCs w:val="28"/>
        </w:rPr>
      </w:pPr>
      <w:r w:rsidRPr="00F87191">
        <w:rPr>
          <w:rFonts w:eastAsia="黑体"/>
          <w:sz w:val="28"/>
          <w:szCs w:val="28"/>
        </w:rPr>
        <w:t xml:space="preserve">1 </w:t>
      </w:r>
      <w:r w:rsidR="00487D77">
        <w:rPr>
          <w:rFonts w:eastAsia="黑体" w:hint="eastAsia"/>
          <w:sz w:val="28"/>
          <w:szCs w:val="28"/>
        </w:rPr>
        <w:t>理论分析</w:t>
      </w:r>
    </w:p>
    <w:p w14:paraId="4DBF8A28" w14:textId="022742A0" w:rsidR="00515FC6" w:rsidRPr="00D25AE2" w:rsidRDefault="00515FC6" w:rsidP="00515FC6">
      <w:pPr>
        <w:rPr>
          <w:rFonts w:eastAsia="黑体"/>
          <w:sz w:val="24"/>
        </w:rPr>
      </w:pPr>
      <w:r w:rsidRPr="0039119A">
        <w:rPr>
          <w:rFonts w:ascii="黑体" w:eastAsia="黑体" w:hAnsi="黑体"/>
          <w:sz w:val="24"/>
        </w:rPr>
        <w:t xml:space="preserve">1.1 </w:t>
      </w:r>
      <w:r w:rsidR="009937E4">
        <w:rPr>
          <w:rFonts w:ascii="黑体" w:eastAsia="黑体" w:hAnsi="黑体" w:hint="eastAsia"/>
          <w:sz w:val="24"/>
        </w:rPr>
        <w:t>EOF方法</w:t>
      </w:r>
    </w:p>
    <w:p w14:paraId="02989128" w14:textId="24823C80" w:rsidR="00866D5C" w:rsidRPr="00866D5C" w:rsidRDefault="00866D5C" w:rsidP="008A6928">
      <w:pPr>
        <w:ind w:firstLineChars="200" w:firstLine="420"/>
        <w:rPr>
          <w:szCs w:val="21"/>
        </w:rPr>
      </w:pPr>
      <w:r w:rsidRPr="00866D5C">
        <w:rPr>
          <w:rFonts w:hint="eastAsia"/>
          <w:szCs w:val="21"/>
        </w:rPr>
        <w:t>EOF</w:t>
      </w:r>
      <w:r w:rsidRPr="00866D5C">
        <w:rPr>
          <w:rFonts w:hint="eastAsia"/>
          <w:szCs w:val="21"/>
        </w:rPr>
        <w:t>方法指的是</w:t>
      </w:r>
      <w:r w:rsidRPr="00866D5C">
        <w:rPr>
          <w:rFonts w:hint="eastAsia"/>
          <w:szCs w:val="21"/>
        </w:rPr>
        <w:t>Empirical Orthogonal Function</w:t>
      </w:r>
      <w:r w:rsidRPr="00866D5C">
        <w:rPr>
          <w:rFonts w:hint="eastAsia"/>
          <w:szCs w:val="21"/>
        </w:rPr>
        <w:t>（经验正交函数）方法，也被称为</w:t>
      </w:r>
      <w:r w:rsidRPr="00866D5C">
        <w:rPr>
          <w:rFonts w:hint="eastAsia"/>
          <w:szCs w:val="21"/>
        </w:rPr>
        <w:t>Principal Component Analysis</w:t>
      </w:r>
      <w:r w:rsidRPr="00866D5C">
        <w:rPr>
          <w:rFonts w:hint="eastAsia"/>
          <w:szCs w:val="21"/>
        </w:rPr>
        <w:t>（主成分分析）方法。它是一种将高维数</w:t>
      </w:r>
      <w:proofErr w:type="gramStart"/>
      <w:r w:rsidRPr="00866D5C">
        <w:rPr>
          <w:rFonts w:hint="eastAsia"/>
          <w:szCs w:val="21"/>
        </w:rPr>
        <w:t>据降维</w:t>
      </w:r>
      <w:proofErr w:type="gramEnd"/>
      <w:r w:rsidRPr="00866D5C">
        <w:rPr>
          <w:rFonts w:hint="eastAsia"/>
          <w:szCs w:val="21"/>
        </w:rPr>
        <w:t>的统计学算法，可以用于时间序列数据的降维、信号处理、天气预测等领域。</w:t>
      </w:r>
    </w:p>
    <w:p w14:paraId="11D8AFE3" w14:textId="052ACA2D" w:rsidR="00866D5C" w:rsidRPr="00866D5C" w:rsidRDefault="00866D5C" w:rsidP="00866D5C">
      <w:pPr>
        <w:ind w:firstLineChars="200" w:firstLine="420"/>
        <w:rPr>
          <w:szCs w:val="21"/>
        </w:rPr>
      </w:pPr>
      <w:r w:rsidRPr="00866D5C">
        <w:rPr>
          <w:rFonts w:hint="eastAsia"/>
          <w:szCs w:val="21"/>
        </w:rPr>
        <w:t>在</w:t>
      </w:r>
      <w:r w:rsidRPr="00866D5C">
        <w:rPr>
          <w:rFonts w:hint="eastAsia"/>
          <w:szCs w:val="21"/>
        </w:rPr>
        <w:t>EOF</w:t>
      </w:r>
      <w:r w:rsidRPr="00866D5C">
        <w:rPr>
          <w:rFonts w:hint="eastAsia"/>
          <w:szCs w:val="21"/>
        </w:rPr>
        <w:t>方法中，我们首先将原始数据进行标准化处理，并计算出对应的协方差矩阵。接着，我们对该协方差矩阵进行特征值分解，得到一组特征向量和特征值，其中特征向量代表了原始数据的主要方向，而特征值则表示了每个主成分的方差大小。</w:t>
      </w:r>
    </w:p>
    <w:p w14:paraId="7B370839" w14:textId="264F4E63" w:rsidR="00866D5C" w:rsidRPr="00866D5C" w:rsidRDefault="00866D5C" w:rsidP="00866D5C">
      <w:pPr>
        <w:ind w:firstLineChars="200" w:firstLine="420"/>
        <w:rPr>
          <w:szCs w:val="21"/>
        </w:rPr>
      </w:pPr>
      <w:r w:rsidRPr="00866D5C">
        <w:rPr>
          <w:rFonts w:hint="eastAsia"/>
          <w:szCs w:val="21"/>
        </w:rPr>
        <w:t>通过对特征值进行排序，我们可以确定哪些主成分是最重要的。通常选择前</w:t>
      </w:r>
      <w:r w:rsidRPr="00866D5C">
        <w:rPr>
          <w:rFonts w:hint="eastAsia"/>
          <w:szCs w:val="21"/>
        </w:rPr>
        <w:t>n</w:t>
      </w:r>
      <w:proofErr w:type="gramStart"/>
      <w:r w:rsidRPr="00866D5C">
        <w:rPr>
          <w:rFonts w:hint="eastAsia"/>
          <w:szCs w:val="21"/>
        </w:rPr>
        <w:t>个</w:t>
      </w:r>
      <w:proofErr w:type="gramEnd"/>
      <w:r w:rsidRPr="00866D5C">
        <w:rPr>
          <w:rFonts w:hint="eastAsia"/>
          <w:szCs w:val="21"/>
        </w:rPr>
        <w:t>主成分来进行</w:t>
      </w:r>
      <w:r w:rsidRPr="00866D5C">
        <w:rPr>
          <w:rFonts w:hint="eastAsia"/>
          <w:szCs w:val="21"/>
        </w:rPr>
        <w:lastRenderedPageBreak/>
        <w:t>数据降维，其中</w:t>
      </w:r>
      <w:r w:rsidRPr="00866D5C">
        <w:rPr>
          <w:rFonts w:hint="eastAsia"/>
          <w:szCs w:val="21"/>
        </w:rPr>
        <w:t>n</w:t>
      </w:r>
      <w:r w:rsidRPr="00866D5C">
        <w:rPr>
          <w:rFonts w:hint="eastAsia"/>
          <w:szCs w:val="21"/>
        </w:rPr>
        <w:t>是用户设定的一个参数。这些主成分形成了一个新的坐标系，我们可以将原始数据映射到该坐标系中，从而实现数据降维。</w:t>
      </w:r>
    </w:p>
    <w:p w14:paraId="3F51D5C4" w14:textId="4B7EEEBA" w:rsidR="00866D5C" w:rsidRDefault="00866D5C" w:rsidP="00866D5C">
      <w:pPr>
        <w:ind w:firstLineChars="200" w:firstLine="420"/>
        <w:rPr>
          <w:szCs w:val="21"/>
        </w:rPr>
      </w:pPr>
      <w:r w:rsidRPr="00866D5C">
        <w:rPr>
          <w:rFonts w:hint="eastAsia"/>
          <w:szCs w:val="21"/>
        </w:rPr>
        <w:t>EOF</w:t>
      </w:r>
      <w:r w:rsidRPr="00866D5C">
        <w:rPr>
          <w:rFonts w:hint="eastAsia"/>
          <w:szCs w:val="21"/>
        </w:rPr>
        <w:t>方法在大气科学、海洋学、气象学等领域得到了广泛应用。例如，在气象学中，我们可以利用</w:t>
      </w:r>
      <w:r w:rsidRPr="00866D5C">
        <w:rPr>
          <w:rFonts w:hint="eastAsia"/>
          <w:szCs w:val="21"/>
        </w:rPr>
        <w:t>EOF</w:t>
      </w:r>
      <w:r w:rsidRPr="00866D5C">
        <w:rPr>
          <w:rFonts w:hint="eastAsia"/>
          <w:szCs w:val="21"/>
        </w:rPr>
        <w:t>方法对观测数据进行降维，从而更好地理解气候变化的趋势和模式。在海洋学中，</w:t>
      </w:r>
      <w:r w:rsidRPr="00866D5C">
        <w:rPr>
          <w:rFonts w:hint="eastAsia"/>
          <w:szCs w:val="21"/>
        </w:rPr>
        <w:t>EOF</w:t>
      </w:r>
      <w:r w:rsidRPr="00866D5C">
        <w:rPr>
          <w:rFonts w:hint="eastAsia"/>
          <w:szCs w:val="21"/>
        </w:rPr>
        <w:t>方法可以用于分析海洋温度和盐度的空间变化，从而帮助我们更好地理解海洋环境。</w:t>
      </w:r>
    </w:p>
    <w:p w14:paraId="0526D314" w14:textId="131D9F46" w:rsidR="000B030D" w:rsidRPr="0039119A" w:rsidRDefault="0039119A" w:rsidP="00866D5C">
      <w:pPr>
        <w:rPr>
          <w:rFonts w:ascii="黑体" w:eastAsia="黑体" w:hAnsi="黑体"/>
          <w:sz w:val="24"/>
        </w:rPr>
      </w:pPr>
      <w:r w:rsidRPr="0039119A">
        <w:rPr>
          <w:rFonts w:ascii="黑体" w:eastAsia="黑体" w:hAnsi="黑体"/>
          <w:sz w:val="24"/>
        </w:rPr>
        <w:t>1.</w:t>
      </w:r>
      <w:r w:rsidRPr="0039119A">
        <w:rPr>
          <w:rFonts w:ascii="黑体" w:eastAsia="黑体" w:hAnsi="黑体" w:hint="eastAsia"/>
          <w:sz w:val="24"/>
        </w:rPr>
        <w:t>2</w:t>
      </w:r>
      <w:r w:rsidR="000B030D" w:rsidRPr="0039119A">
        <w:rPr>
          <w:rFonts w:ascii="黑体" w:eastAsia="黑体" w:hAnsi="黑体"/>
          <w:sz w:val="24"/>
        </w:rPr>
        <w:t xml:space="preserve"> </w:t>
      </w:r>
      <w:r w:rsidR="00BF7D1E">
        <w:rPr>
          <w:rFonts w:ascii="黑体" w:eastAsia="黑体" w:hAnsi="黑体" w:hint="eastAsia"/>
          <w:sz w:val="24"/>
        </w:rPr>
        <w:t>PDO</w:t>
      </w:r>
      <w:r w:rsidR="00BF7D1E">
        <w:rPr>
          <w:rFonts w:ascii="黑体" w:eastAsia="黑体" w:hAnsi="黑体"/>
          <w:sz w:val="24"/>
        </w:rPr>
        <w:t xml:space="preserve"> </w:t>
      </w:r>
      <w:r w:rsidR="00BF7D1E">
        <w:rPr>
          <w:rFonts w:ascii="黑体" w:eastAsia="黑体" w:hAnsi="黑体" w:hint="eastAsia"/>
          <w:sz w:val="24"/>
        </w:rPr>
        <w:t>Index</w:t>
      </w:r>
    </w:p>
    <w:p w14:paraId="297DE161" w14:textId="35F9ADD1" w:rsidR="00E938C5" w:rsidRPr="00CA020C" w:rsidRDefault="00C8016F" w:rsidP="00C8016F">
      <w:pPr>
        <w:ind w:firstLineChars="200" w:firstLine="420"/>
        <w:rPr>
          <w:szCs w:val="21"/>
        </w:rPr>
      </w:pPr>
      <w:r w:rsidRPr="00C8016F">
        <w:rPr>
          <w:rFonts w:hint="eastAsia"/>
          <w:szCs w:val="21"/>
        </w:rPr>
        <w:t>太平洋年代际振荡（</w:t>
      </w:r>
      <w:r w:rsidRPr="00C8016F">
        <w:rPr>
          <w:rFonts w:hint="eastAsia"/>
          <w:szCs w:val="21"/>
        </w:rPr>
        <w:t>The Pacific Decadal Oscillation</w:t>
      </w:r>
      <w:r w:rsidRPr="00C8016F">
        <w:rPr>
          <w:rFonts w:hint="eastAsia"/>
          <w:szCs w:val="21"/>
        </w:rPr>
        <w:t>，简称</w:t>
      </w:r>
      <w:r w:rsidRPr="00C8016F">
        <w:rPr>
          <w:rFonts w:hint="eastAsia"/>
          <w:szCs w:val="21"/>
        </w:rPr>
        <w:t>PDO</w:t>
      </w:r>
      <w:r w:rsidRPr="00C8016F">
        <w:rPr>
          <w:rFonts w:hint="eastAsia"/>
          <w:szCs w:val="21"/>
        </w:rPr>
        <w:t>）是指太平洋海域中温度和压力的变化，具有</w:t>
      </w:r>
      <w:r w:rsidRPr="00C8016F">
        <w:rPr>
          <w:rFonts w:hint="eastAsia"/>
          <w:szCs w:val="21"/>
        </w:rPr>
        <w:t>20-30</w:t>
      </w:r>
      <w:r w:rsidRPr="00C8016F">
        <w:rPr>
          <w:rFonts w:hint="eastAsia"/>
          <w:szCs w:val="21"/>
        </w:rPr>
        <w:t>年的周期。</w:t>
      </w:r>
      <w:r w:rsidRPr="00C8016F">
        <w:rPr>
          <w:rFonts w:hint="eastAsia"/>
          <w:szCs w:val="21"/>
        </w:rPr>
        <w:t>PDO index</w:t>
      </w:r>
      <w:r w:rsidRPr="00C8016F">
        <w:rPr>
          <w:rFonts w:hint="eastAsia"/>
          <w:szCs w:val="21"/>
        </w:rPr>
        <w:t>是一种衡量太平洋年代际振荡程度的方法，它根据北太平洋地区的海表温度变化来计算。</w:t>
      </w:r>
      <w:r w:rsidR="001D246C" w:rsidRPr="001D246C">
        <w:rPr>
          <w:rFonts w:hint="eastAsia"/>
          <w:szCs w:val="21"/>
        </w:rPr>
        <w:t>太平洋年代际振荡（</w:t>
      </w:r>
      <w:r w:rsidR="001D246C" w:rsidRPr="001D246C">
        <w:rPr>
          <w:rFonts w:hint="eastAsia"/>
          <w:szCs w:val="21"/>
        </w:rPr>
        <w:t>The Pacific Decadal Oscillation</w:t>
      </w:r>
      <w:r w:rsidR="001D246C" w:rsidRPr="001D246C">
        <w:rPr>
          <w:rFonts w:hint="eastAsia"/>
          <w:szCs w:val="21"/>
        </w:rPr>
        <w:t>，简称</w:t>
      </w:r>
      <w:r w:rsidR="001D246C" w:rsidRPr="001D246C">
        <w:rPr>
          <w:rFonts w:hint="eastAsia"/>
          <w:szCs w:val="21"/>
        </w:rPr>
        <w:t>PDO</w:t>
      </w:r>
      <w:r w:rsidR="001D246C" w:rsidRPr="001D246C">
        <w:rPr>
          <w:rFonts w:hint="eastAsia"/>
          <w:szCs w:val="21"/>
        </w:rPr>
        <w:t>）是指太平洋海域中温度和压力的变化，具有</w:t>
      </w:r>
      <w:r w:rsidR="001D246C" w:rsidRPr="001D246C">
        <w:rPr>
          <w:rFonts w:hint="eastAsia"/>
          <w:szCs w:val="21"/>
        </w:rPr>
        <w:t>20-30</w:t>
      </w:r>
      <w:r w:rsidR="001D246C" w:rsidRPr="001D246C">
        <w:rPr>
          <w:rFonts w:hint="eastAsia"/>
          <w:szCs w:val="21"/>
        </w:rPr>
        <w:t>年的周期。</w:t>
      </w:r>
      <w:r w:rsidR="001D246C" w:rsidRPr="001D246C">
        <w:rPr>
          <w:rFonts w:hint="eastAsia"/>
          <w:szCs w:val="21"/>
        </w:rPr>
        <w:t>PDO index</w:t>
      </w:r>
      <w:r w:rsidR="001D246C" w:rsidRPr="001D246C">
        <w:rPr>
          <w:rFonts w:hint="eastAsia"/>
          <w:szCs w:val="21"/>
        </w:rPr>
        <w:t>是一种衡量太平洋年代际振荡程度的方法，它根据北太平洋地区的海表温度变化来计算。</w:t>
      </w:r>
      <w:r w:rsidR="00CA020C" w:rsidRPr="00CA020C">
        <w:rPr>
          <w:rFonts w:hint="eastAsia"/>
          <w:szCs w:val="21"/>
        </w:rPr>
        <w:t>EOF</w:t>
      </w:r>
      <w:r w:rsidR="00CA020C" w:rsidRPr="00CA020C">
        <w:rPr>
          <w:rFonts w:hint="eastAsia"/>
          <w:szCs w:val="21"/>
        </w:rPr>
        <w:t>可以用来解释和分析</w:t>
      </w:r>
      <w:r w:rsidR="00CA020C" w:rsidRPr="00CA020C">
        <w:rPr>
          <w:rFonts w:hint="eastAsia"/>
          <w:szCs w:val="21"/>
        </w:rPr>
        <w:t>PDO index</w:t>
      </w:r>
      <w:r w:rsidR="00CA020C" w:rsidRPr="00CA020C">
        <w:rPr>
          <w:rFonts w:hint="eastAsia"/>
          <w:szCs w:val="21"/>
        </w:rPr>
        <w:t>所反映的太平洋海面温度变化的空间和时间特征，包括不同区域之间的相关性、趋势和周期性。通过提取出主要特征，可以更清晰地了解</w:t>
      </w:r>
      <w:r w:rsidR="00CA020C" w:rsidRPr="00CA020C">
        <w:rPr>
          <w:rFonts w:hint="eastAsia"/>
          <w:szCs w:val="21"/>
        </w:rPr>
        <w:t>PDO</w:t>
      </w:r>
      <w:r w:rsidR="00CA020C" w:rsidRPr="00CA020C">
        <w:rPr>
          <w:rFonts w:hint="eastAsia"/>
          <w:szCs w:val="21"/>
        </w:rPr>
        <w:t>变化的本质和机制，也可以检验</w:t>
      </w:r>
      <w:r w:rsidR="00CA020C" w:rsidRPr="00CA020C">
        <w:rPr>
          <w:rFonts w:hint="eastAsia"/>
          <w:szCs w:val="21"/>
        </w:rPr>
        <w:t>PDO index</w:t>
      </w:r>
      <w:r w:rsidR="00CA020C" w:rsidRPr="00CA020C">
        <w:rPr>
          <w:rFonts w:hint="eastAsia"/>
          <w:szCs w:val="21"/>
        </w:rPr>
        <w:t>是否真实可靠。</w:t>
      </w:r>
    </w:p>
    <w:p w14:paraId="441DA578" w14:textId="306C3850" w:rsidR="00B64B70" w:rsidRDefault="00B64B70" w:rsidP="00B64B70">
      <w:pPr>
        <w:rPr>
          <w:rFonts w:eastAsia="黑体"/>
          <w:sz w:val="28"/>
          <w:szCs w:val="28"/>
        </w:rPr>
      </w:pPr>
      <w:r w:rsidRPr="00F87191">
        <w:rPr>
          <w:rFonts w:eastAsia="黑体"/>
          <w:sz w:val="28"/>
          <w:szCs w:val="28"/>
        </w:rPr>
        <w:t>2</w:t>
      </w:r>
      <w:r w:rsidR="00487D77" w:rsidRPr="00487D77">
        <w:rPr>
          <w:rFonts w:eastAsia="黑体" w:hint="eastAsia"/>
          <w:sz w:val="28"/>
          <w:szCs w:val="28"/>
        </w:rPr>
        <w:t>实验系统及测量结果</w:t>
      </w:r>
    </w:p>
    <w:p w14:paraId="734063EC" w14:textId="25F9DCCB" w:rsidR="0039119A" w:rsidRDefault="0039119A" w:rsidP="00E938C5">
      <w:pPr>
        <w:rPr>
          <w:sz w:val="18"/>
          <w:szCs w:val="18"/>
        </w:rPr>
      </w:pPr>
      <w:r w:rsidRPr="0039119A">
        <w:rPr>
          <w:rFonts w:hint="eastAsia"/>
          <w:sz w:val="24"/>
        </w:rPr>
        <w:t>2</w:t>
      </w:r>
      <w:r w:rsidRPr="0039119A">
        <w:rPr>
          <w:sz w:val="24"/>
        </w:rPr>
        <w:t>.</w:t>
      </w:r>
      <w:r w:rsidRPr="0039119A">
        <w:rPr>
          <w:rFonts w:hint="eastAsia"/>
          <w:sz w:val="24"/>
        </w:rPr>
        <w:t>1</w:t>
      </w:r>
      <w:r w:rsidRPr="0039119A">
        <w:rPr>
          <w:sz w:val="24"/>
        </w:rPr>
        <w:t xml:space="preserve"> </w:t>
      </w:r>
      <w:r w:rsidR="00E938C5">
        <w:rPr>
          <w:rFonts w:eastAsia="黑体" w:hint="eastAsia"/>
          <w:sz w:val="24"/>
        </w:rPr>
        <w:t>数据介绍</w:t>
      </w:r>
    </w:p>
    <w:p w14:paraId="118E66E6" w14:textId="1FB6CEB4" w:rsidR="00870789" w:rsidRDefault="00870789" w:rsidP="008825FB">
      <w:pPr>
        <w:spacing w:afterLines="50" w:after="156"/>
        <w:ind w:firstLineChars="200" w:firstLine="420"/>
        <w:jc w:val="left"/>
      </w:pPr>
      <w:proofErr w:type="spellStart"/>
      <w:r>
        <w:t>HadISST</w:t>
      </w:r>
      <w:proofErr w:type="spellEnd"/>
      <w:r>
        <w:rPr>
          <w:rFonts w:hint="eastAsia"/>
        </w:rPr>
        <w:t>(</w:t>
      </w:r>
      <w:r>
        <w:t>1</w:t>
      </w:r>
      <w:r>
        <w:rPr>
          <w:rFonts w:hint="eastAsia"/>
        </w:rPr>
        <w:t>°</w:t>
      </w:r>
      <w:r w:rsidR="00C95236">
        <w:rPr>
          <w:rFonts w:hint="eastAsia"/>
        </w:rPr>
        <w:t>·</w:t>
      </w:r>
      <w:r w:rsidR="00C95236">
        <w:rPr>
          <w:rFonts w:hint="eastAsia"/>
        </w:rPr>
        <w:t>1</w:t>
      </w:r>
      <w:r w:rsidR="00C95236">
        <w:rPr>
          <w:rFonts w:hint="eastAsia"/>
        </w:rPr>
        <w:t>°</w:t>
      </w:r>
      <w:r>
        <w:t>)</w:t>
      </w:r>
      <w:r w:rsidR="00C95236">
        <w:rPr>
          <w:rFonts w:hint="eastAsia"/>
        </w:rPr>
        <w:t>1</w:t>
      </w:r>
      <w:r w:rsidR="00C95236">
        <w:t>850-</w:t>
      </w:r>
      <w:r w:rsidR="00C95236">
        <w:rPr>
          <w:rFonts w:hint="eastAsia"/>
        </w:rPr>
        <w:t>2</w:t>
      </w:r>
      <w:r w:rsidR="00C95236">
        <w:t>020</w:t>
      </w:r>
      <w:r w:rsidR="00C95236">
        <w:rPr>
          <w:rFonts w:hint="eastAsia"/>
        </w:rPr>
        <w:t>的数据</w:t>
      </w:r>
      <w:r w:rsidR="002F5B19">
        <w:rPr>
          <w:rFonts w:hint="eastAsia"/>
        </w:rPr>
        <w:t>。</w:t>
      </w:r>
      <w:r w:rsidR="002F5B19">
        <w:rPr>
          <w:rFonts w:hint="eastAsia"/>
        </w:rPr>
        <w:t>PDO</w:t>
      </w:r>
      <w:r w:rsidR="002F5B19">
        <w:t xml:space="preserve"> </w:t>
      </w:r>
      <w:r w:rsidR="002F5B19">
        <w:rPr>
          <w:rFonts w:hint="eastAsia"/>
        </w:rPr>
        <w:t>index</w:t>
      </w:r>
      <w:r w:rsidR="002F5B19">
        <w:rPr>
          <w:rFonts w:hint="eastAsia"/>
        </w:rPr>
        <w:t>来自于</w:t>
      </w:r>
      <w:r w:rsidR="001B5B5F">
        <w:fldChar w:fldCharType="begin"/>
      </w:r>
      <w:r w:rsidR="001B5B5F">
        <w:instrText xml:space="preserve"> HYPERLINK "https://www.ncei.noaa.gov/access/monitoring/pdo/" </w:instrText>
      </w:r>
      <w:r w:rsidR="001B5B5F">
        <w:fldChar w:fldCharType="separate"/>
      </w:r>
      <w:r w:rsidR="001B5B5F">
        <w:rPr>
          <w:rStyle w:val="af1"/>
        </w:rPr>
        <w:t>www.ncei.noaa.gov</w:t>
      </w:r>
      <w:r w:rsidR="001B5B5F">
        <w:fldChar w:fldCharType="end"/>
      </w:r>
    </w:p>
    <w:p w14:paraId="1BEC063A" w14:textId="23CC435A" w:rsidR="00004168" w:rsidRDefault="00004168" w:rsidP="008825FB">
      <w:pPr>
        <w:spacing w:afterLines="50" w:after="156"/>
        <w:ind w:firstLineChars="200" w:firstLine="420"/>
        <w:jc w:val="left"/>
        <w:rPr>
          <w:szCs w:val="21"/>
        </w:rPr>
      </w:pPr>
      <w:r>
        <w:rPr>
          <w:rFonts w:hint="eastAsia"/>
          <w:szCs w:val="21"/>
        </w:rPr>
        <w:t>Python</w:t>
      </w:r>
      <w:r>
        <w:rPr>
          <w:rFonts w:hint="eastAsia"/>
          <w:szCs w:val="21"/>
        </w:rPr>
        <w:t>数据分析环境为</w:t>
      </w:r>
      <w:r w:rsidR="006B0912" w:rsidRPr="006B0912">
        <w:rPr>
          <w:szCs w:val="21"/>
        </w:rPr>
        <w:t>Python 3.10.10</w:t>
      </w:r>
      <w:r>
        <w:rPr>
          <w:rFonts w:hint="eastAsia"/>
          <w:szCs w:val="21"/>
        </w:rPr>
        <w:t>。使用</w:t>
      </w:r>
      <w:proofErr w:type="spellStart"/>
      <w:r>
        <w:rPr>
          <w:rFonts w:hint="eastAsia"/>
          <w:szCs w:val="21"/>
        </w:rPr>
        <w:t>Jupyter</w:t>
      </w:r>
      <w:proofErr w:type="spellEnd"/>
      <w:r w:rsidR="000B7EAE">
        <w:rPr>
          <w:szCs w:val="21"/>
        </w:rPr>
        <w:t xml:space="preserve"> </w:t>
      </w:r>
      <w:r w:rsidR="000B7EAE" w:rsidRPr="000B7EAE">
        <w:rPr>
          <w:szCs w:val="21"/>
        </w:rPr>
        <w:t>3.5.3</w:t>
      </w:r>
      <w:r w:rsidR="000B7EAE">
        <w:rPr>
          <w:szCs w:val="21"/>
        </w:rPr>
        <w:t xml:space="preserve"> </w:t>
      </w:r>
      <w:r w:rsidR="000B7EAE">
        <w:rPr>
          <w:rFonts w:hint="eastAsia"/>
          <w:szCs w:val="21"/>
        </w:rPr>
        <w:t>作为</w:t>
      </w:r>
      <w:r w:rsidR="000B7EAE">
        <w:rPr>
          <w:rFonts w:hint="eastAsia"/>
          <w:szCs w:val="21"/>
        </w:rPr>
        <w:t>IDE</w:t>
      </w:r>
      <w:r w:rsidR="000B7EAE">
        <w:rPr>
          <w:rFonts w:hint="eastAsia"/>
          <w:szCs w:val="21"/>
        </w:rPr>
        <w:t>，数据源文件为</w:t>
      </w:r>
      <w:r w:rsidR="000B7EAE">
        <w:rPr>
          <w:rFonts w:hint="eastAsia"/>
          <w:szCs w:val="21"/>
        </w:rPr>
        <w:t>WORK</w:t>
      </w:r>
      <w:r w:rsidR="006B0912">
        <w:rPr>
          <w:szCs w:val="21"/>
        </w:rPr>
        <w:t>2</w:t>
      </w:r>
      <w:r w:rsidR="000B7EAE">
        <w:rPr>
          <w:szCs w:val="21"/>
        </w:rPr>
        <w:t>.</w:t>
      </w:r>
      <w:r w:rsidR="000B7EAE">
        <w:rPr>
          <w:rFonts w:hint="eastAsia"/>
          <w:szCs w:val="21"/>
        </w:rPr>
        <w:t>ipynb</w:t>
      </w:r>
      <w:r w:rsidR="000B7EAE">
        <w:rPr>
          <w:rFonts w:hint="eastAsia"/>
          <w:szCs w:val="21"/>
        </w:rPr>
        <w:t>。</w:t>
      </w:r>
    </w:p>
    <w:p w14:paraId="0ABFC92F" w14:textId="7D524918" w:rsidR="0039119A" w:rsidRPr="0039119A" w:rsidRDefault="0039119A" w:rsidP="0039119A">
      <w:pPr>
        <w:rPr>
          <w:sz w:val="24"/>
        </w:rPr>
      </w:pPr>
      <w:r w:rsidRPr="0039119A">
        <w:rPr>
          <w:rFonts w:hint="eastAsia"/>
          <w:sz w:val="24"/>
        </w:rPr>
        <w:t>2</w:t>
      </w:r>
      <w:r w:rsidRPr="0039119A">
        <w:rPr>
          <w:sz w:val="24"/>
        </w:rPr>
        <w:t>.</w:t>
      </w:r>
      <w:r w:rsidRPr="0039119A">
        <w:rPr>
          <w:rFonts w:hint="eastAsia"/>
          <w:sz w:val="24"/>
        </w:rPr>
        <w:t>2</w:t>
      </w:r>
      <w:r w:rsidRPr="0039119A">
        <w:rPr>
          <w:sz w:val="24"/>
        </w:rPr>
        <w:t xml:space="preserve"> </w:t>
      </w:r>
      <w:r w:rsidR="00E938C5">
        <w:rPr>
          <w:rFonts w:eastAsia="黑体" w:hint="eastAsia"/>
          <w:sz w:val="24"/>
        </w:rPr>
        <w:t>分</w:t>
      </w:r>
      <w:r w:rsidR="00E938C5" w:rsidRPr="00E938C5">
        <w:rPr>
          <w:rFonts w:eastAsia="黑体" w:hint="eastAsia"/>
          <w:sz w:val="24"/>
        </w:rPr>
        <w:t>析步骤</w:t>
      </w:r>
    </w:p>
    <w:p w14:paraId="5EC73304" w14:textId="40C00F60" w:rsidR="000B7EAE" w:rsidRDefault="000B7EAE" w:rsidP="00146F77">
      <w:pPr>
        <w:rPr>
          <w:rFonts w:eastAsia="楷体_GB2312"/>
          <w:szCs w:val="21"/>
        </w:rPr>
      </w:pPr>
      <w:r w:rsidRPr="000B7EAE">
        <w:rPr>
          <w:rFonts w:eastAsia="楷体_GB2312"/>
          <w:szCs w:val="21"/>
        </w:rPr>
        <w:t xml:space="preserve">2.2.1 </w:t>
      </w:r>
      <w:r w:rsidR="00575232">
        <w:rPr>
          <w:rFonts w:eastAsia="楷体_GB2312" w:hint="eastAsia"/>
          <w:szCs w:val="21"/>
        </w:rPr>
        <w:t>数据读取</w:t>
      </w:r>
      <w:r w:rsidR="00EA7216">
        <w:rPr>
          <w:rFonts w:eastAsia="楷体_GB2312" w:hint="eastAsia"/>
          <w:szCs w:val="21"/>
        </w:rPr>
        <w:t>、处理、切割、合并</w:t>
      </w:r>
    </w:p>
    <w:p w14:paraId="4EEB52A6" w14:textId="5CEFEEBE" w:rsidR="00146F77" w:rsidRDefault="0021457C" w:rsidP="00293AB4">
      <w:pPr>
        <w:ind w:firstLineChars="200" w:firstLine="420"/>
      </w:pPr>
      <w:r>
        <w:rPr>
          <w:noProof/>
        </w:rPr>
        <mc:AlternateContent>
          <mc:Choice Requires="wps">
            <w:drawing>
              <wp:anchor distT="0" distB="0" distL="114300" distR="114300" simplePos="0" relativeHeight="251673600" behindDoc="0" locked="0" layoutInCell="1" allowOverlap="1" wp14:anchorId="7BA6D034" wp14:editId="7A01A86F">
                <wp:simplePos x="0" y="0"/>
                <wp:positionH relativeFrom="column">
                  <wp:posOffset>449580</wp:posOffset>
                </wp:positionH>
                <wp:positionV relativeFrom="paragraph">
                  <wp:posOffset>3230880</wp:posOffset>
                </wp:positionV>
                <wp:extent cx="4859655" cy="635"/>
                <wp:effectExtent l="0" t="0" r="0" b="0"/>
                <wp:wrapTopAndBottom/>
                <wp:docPr id="1808305655" name="文本框 1"/>
                <wp:cNvGraphicFramePr/>
                <a:graphic xmlns:a="http://schemas.openxmlformats.org/drawingml/2006/main">
                  <a:graphicData uri="http://schemas.microsoft.com/office/word/2010/wordprocessingShape">
                    <wps:wsp>
                      <wps:cNvSpPr txBox="1"/>
                      <wps:spPr>
                        <a:xfrm>
                          <a:off x="0" y="0"/>
                          <a:ext cx="4859655" cy="635"/>
                        </a:xfrm>
                        <a:prstGeom prst="rect">
                          <a:avLst/>
                        </a:prstGeom>
                        <a:solidFill>
                          <a:prstClr val="white"/>
                        </a:solidFill>
                        <a:ln>
                          <a:noFill/>
                        </a:ln>
                      </wps:spPr>
                      <wps:txbx>
                        <w:txbxContent>
                          <w:p w14:paraId="3718B7C8" w14:textId="7BBA28A2" w:rsidR="0021457C" w:rsidRPr="002A77FE" w:rsidRDefault="0021457C" w:rsidP="0021457C">
                            <w:pPr>
                              <w:pStyle w:val="af"/>
                              <w:jc w:val="center"/>
                              <w:rPr>
                                <w:rFonts w:ascii="Times New Roman" w:eastAsia="宋体" w:hAnsi="Times New Roman" w:cs="Times New Roman"/>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5CB5">
                              <w:rPr>
                                <w:noProof/>
                              </w:rPr>
                              <w:t>1</w:t>
                            </w:r>
                            <w:r>
                              <w:fldChar w:fldCharType="end"/>
                            </w:r>
                            <w:r>
                              <w:t xml:space="preserve"> </w:t>
                            </w:r>
                            <w:r>
                              <w:rPr>
                                <w:rFonts w:hint="eastAsia"/>
                              </w:rPr>
                              <w:t>SST</w:t>
                            </w:r>
                            <w:r>
                              <w:t xml:space="preserve"> 1900</w:t>
                            </w:r>
                            <w:r>
                              <w:t>年</w:t>
                            </w:r>
                            <w:r>
                              <w:rPr>
                                <w:rFonts w:hint="eastAsia"/>
                              </w:rPr>
                              <w:t>1</w:t>
                            </w:r>
                            <w:r>
                              <w:t>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A6D034" id="_x0000_t202" coordsize="21600,21600" o:spt="202" path="m,l,21600r21600,l21600,xe">
                <v:stroke joinstyle="miter"/>
                <v:path gradientshapeok="t" o:connecttype="rect"/>
              </v:shapetype>
              <v:shape id="文本框 1" o:spid="_x0000_s1026" type="#_x0000_t202" style="position:absolute;left:0;text-align:left;margin-left:35.4pt;margin-top:254.4pt;width:382.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" stroked="f">
                <v:textbox style="mso-fit-shape-to-text:t" inset="0,0,0,0">
                  <w:txbxContent>
                    <w:p w14:paraId="3718B7C8" w14:textId="7BBA28A2" w:rsidR="0021457C" w:rsidRPr="002A77FE" w:rsidRDefault="0021457C" w:rsidP="0021457C">
                      <w:pPr>
                        <w:pStyle w:val="af"/>
                        <w:jc w:val="center"/>
                        <w:rPr>
                          <w:rFonts w:ascii="Times New Roman" w:eastAsia="宋体" w:hAnsi="Times New Roman" w:cs="Times New Roman"/>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5CB5">
                        <w:rPr>
                          <w:noProof/>
                        </w:rPr>
                        <w:t>1</w:t>
                      </w:r>
                      <w:r>
                        <w:fldChar w:fldCharType="end"/>
                      </w:r>
                      <w:r>
                        <w:t xml:space="preserve"> </w:t>
                      </w:r>
                      <w:r>
                        <w:rPr>
                          <w:rFonts w:hint="eastAsia"/>
                        </w:rPr>
                        <w:t>SST</w:t>
                      </w:r>
                      <w:r>
                        <w:t xml:space="preserve"> 1900</w:t>
                      </w:r>
                      <w:r>
                        <w:t>年</w:t>
                      </w:r>
                      <w:r>
                        <w:rPr>
                          <w:rFonts w:hint="eastAsia"/>
                        </w:rPr>
                        <w:t>1</w:t>
                      </w:r>
                      <w:r>
                        <w:t>月</w:t>
                      </w:r>
                    </w:p>
                  </w:txbxContent>
                </v:textbox>
                <w10:wrap type="topAndBottom"/>
              </v:shape>
            </w:pict>
          </mc:Fallback>
        </mc:AlternateContent>
      </w:r>
      <w:r w:rsidRPr="0021457C">
        <w:rPr>
          <w:noProof/>
        </w:rPr>
        <w:drawing>
          <wp:anchor distT="0" distB="0" distL="114300" distR="114300" simplePos="0" relativeHeight="251671552" behindDoc="0" locked="0" layoutInCell="1" allowOverlap="1" wp14:anchorId="415CF43A" wp14:editId="67E7AAC6">
            <wp:simplePos x="0" y="0"/>
            <wp:positionH relativeFrom="margin">
              <wp:align>center</wp:align>
            </wp:positionH>
            <wp:positionV relativeFrom="paragraph">
              <wp:posOffset>420007</wp:posOffset>
            </wp:positionV>
            <wp:extent cx="4680000" cy="2652183"/>
            <wp:effectExtent l="0" t="0" r="6350" b="0"/>
            <wp:wrapTopAndBottom/>
            <wp:docPr id="78846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6459" name=""/>
                    <pic:cNvPicPr/>
                  </pic:nvPicPr>
                  <pic:blipFill>
                    <a:blip r:embed="rId7">
                      <a:extLst>
                        <a:ext uri="{28A0092B-C50C-407E-A947-70E740481C1C}">
                          <a14:useLocalDpi xmlns:a14="http://schemas.microsoft.com/office/drawing/2010/main" val="0"/>
                        </a:ext>
                      </a:extLst>
                    </a:blip>
                    <a:stretch>
                      <a:fillRect/>
                    </a:stretch>
                  </pic:blipFill>
                  <pic:spPr>
                    <a:xfrm>
                      <a:off x="0" y="0"/>
                      <a:ext cx="4680000" cy="2652183"/>
                    </a:xfrm>
                    <a:prstGeom prst="rect">
                      <a:avLst/>
                    </a:prstGeom>
                  </pic:spPr>
                </pic:pic>
              </a:graphicData>
            </a:graphic>
            <wp14:sizeRelH relativeFrom="margin">
              <wp14:pctWidth>0</wp14:pctWidth>
            </wp14:sizeRelH>
            <wp14:sizeRelV relativeFrom="margin">
              <wp14:pctHeight>0</wp14:pctHeight>
            </wp14:sizeRelV>
          </wp:anchor>
        </w:drawing>
      </w:r>
      <w:r w:rsidR="00146F77" w:rsidRPr="00293AB4">
        <w:rPr>
          <w:rFonts w:hint="eastAsia"/>
        </w:rPr>
        <w:t>从原始</w:t>
      </w:r>
      <w:proofErr w:type="spellStart"/>
      <w:r w:rsidR="00146F77" w:rsidRPr="00293AB4">
        <w:rPr>
          <w:rFonts w:hint="eastAsia"/>
        </w:rPr>
        <w:t>NetCDF</w:t>
      </w:r>
      <w:proofErr w:type="spellEnd"/>
      <w:r w:rsidR="00146F77" w:rsidRPr="00293AB4">
        <w:rPr>
          <w:rFonts w:hint="eastAsia"/>
        </w:rPr>
        <w:t>文件中读取温度后去除</w:t>
      </w:r>
      <w:r w:rsidR="00B80378" w:rsidRPr="00293AB4">
        <w:rPr>
          <w:rFonts w:hint="eastAsia"/>
        </w:rPr>
        <w:t>异常值，由于原始数据的经度中心设立在</w:t>
      </w:r>
      <w:r w:rsidR="00B80378" w:rsidRPr="00293AB4">
        <w:rPr>
          <w:rFonts w:hint="eastAsia"/>
        </w:rPr>
        <w:t>0</w:t>
      </w:r>
      <w:r w:rsidR="00B80378" w:rsidRPr="00293AB4">
        <w:rPr>
          <w:rFonts w:hint="eastAsia"/>
        </w:rPr>
        <w:t>°，所以需要</w:t>
      </w:r>
      <w:r w:rsidR="00293AB4" w:rsidRPr="00293AB4">
        <w:rPr>
          <w:rFonts w:hint="eastAsia"/>
        </w:rPr>
        <w:t>把数据进行切割并重新组装成经度中心在</w:t>
      </w:r>
      <w:r w:rsidR="00293AB4" w:rsidRPr="00293AB4">
        <w:rPr>
          <w:rFonts w:hint="eastAsia"/>
        </w:rPr>
        <w:t>1</w:t>
      </w:r>
      <w:r w:rsidR="00293AB4" w:rsidRPr="00293AB4">
        <w:t>8</w:t>
      </w:r>
      <w:r w:rsidR="00293AB4" w:rsidRPr="00293AB4">
        <w:rPr>
          <w:rFonts w:hint="eastAsia"/>
        </w:rPr>
        <w:t>0</w:t>
      </w:r>
      <w:r w:rsidR="00293AB4" w:rsidRPr="00293AB4">
        <w:rPr>
          <w:rFonts w:hint="eastAsia"/>
        </w:rPr>
        <w:t>°的数据。</w:t>
      </w:r>
    </w:p>
    <w:p w14:paraId="48CF56EE" w14:textId="3041D42E" w:rsidR="00293AB4" w:rsidRPr="00293AB4" w:rsidRDefault="00293AB4" w:rsidP="00293AB4">
      <w:pPr>
        <w:ind w:firstLineChars="200" w:firstLine="420"/>
      </w:pPr>
    </w:p>
    <w:p w14:paraId="41C73E69" w14:textId="10626A41" w:rsidR="000B7EAE" w:rsidRPr="00E938C5" w:rsidRDefault="000B7EAE" w:rsidP="000B7EAE">
      <w:pPr>
        <w:rPr>
          <w:rFonts w:eastAsia="楷体_GB2312"/>
          <w:szCs w:val="21"/>
        </w:rPr>
      </w:pPr>
      <w:r>
        <w:rPr>
          <w:szCs w:val="21"/>
        </w:rPr>
        <w:t>2</w:t>
      </w:r>
      <w:r w:rsidRPr="000B7EAE">
        <w:rPr>
          <w:szCs w:val="21"/>
        </w:rPr>
        <w:t>.</w:t>
      </w:r>
      <w:r>
        <w:rPr>
          <w:szCs w:val="21"/>
        </w:rPr>
        <w:t>2</w:t>
      </w:r>
      <w:r w:rsidRPr="00E938C5">
        <w:rPr>
          <w:rFonts w:eastAsia="楷体_GB2312"/>
          <w:szCs w:val="21"/>
        </w:rPr>
        <w:t xml:space="preserve">.2 </w:t>
      </w:r>
      <w:r w:rsidR="00512527">
        <w:rPr>
          <w:rFonts w:eastAsia="楷体_GB2312" w:hint="eastAsia"/>
          <w:szCs w:val="21"/>
        </w:rPr>
        <w:t>计算</w:t>
      </w:r>
      <w:r w:rsidR="00512527">
        <w:rPr>
          <w:rFonts w:eastAsia="楷体_GB2312" w:hint="eastAsia"/>
          <w:szCs w:val="21"/>
        </w:rPr>
        <w:t>SSTA</w:t>
      </w:r>
      <w:r w:rsidR="00512527">
        <w:rPr>
          <w:rFonts w:eastAsia="楷体_GB2312" w:hint="eastAsia"/>
          <w:szCs w:val="21"/>
        </w:rPr>
        <w:t>（</w:t>
      </w:r>
      <w:r w:rsidR="00512527">
        <w:rPr>
          <w:rFonts w:eastAsia="楷体_GB2312" w:hint="eastAsia"/>
          <w:szCs w:val="21"/>
        </w:rPr>
        <w:t>SST</w:t>
      </w:r>
      <w:r w:rsidR="00512527">
        <w:rPr>
          <w:rFonts w:eastAsia="楷体_GB2312"/>
          <w:szCs w:val="21"/>
        </w:rPr>
        <w:t xml:space="preserve"> </w:t>
      </w:r>
      <w:r w:rsidR="00512527">
        <w:rPr>
          <w:rFonts w:eastAsia="楷体_GB2312" w:hint="eastAsia"/>
          <w:szCs w:val="21"/>
        </w:rPr>
        <w:t>Anomaly</w:t>
      </w:r>
      <w:r w:rsidR="00512527">
        <w:rPr>
          <w:rFonts w:eastAsia="楷体_GB2312" w:hint="eastAsia"/>
          <w:szCs w:val="21"/>
        </w:rPr>
        <w:t>）</w:t>
      </w:r>
    </w:p>
    <w:p w14:paraId="566A2982" w14:textId="3ECDDB79" w:rsidR="000B7EAE" w:rsidRDefault="00DE3B0A" w:rsidP="000B7EAE">
      <w:pPr>
        <w:ind w:firstLineChars="200" w:firstLine="420"/>
      </w:pPr>
      <w:r>
        <w:rPr>
          <w:rFonts w:hint="eastAsia"/>
        </w:rPr>
        <w:t>对每一个格点计算</w:t>
      </w:r>
      <w:r>
        <w:rPr>
          <w:rFonts w:hint="eastAsia"/>
        </w:rPr>
        <w:t>SSTA</w:t>
      </w:r>
      <w:r>
        <w:rPr>
          <w:rFonts w:hint="eastAsia"/>
        </w:rPr>
        <w:t>。</w:t>
      </w:r>
    </w:p>
    <w:p w14:paraId="3B35A5DB" w14:textId="53CD9656" w:rsidR="00DE3B0A" w:rsidRPr="00D8585B" w:rsidRDefault="00EA2392" w:rsidP="00D8585B">
      <w:r>
        <w:rPr>
          <w:noProof/>
        </w:rPr>
        <w:lastRenderedPageBreak/>
        <mc:AlternateContent>
          <mc:Choice Requires="wps">
            <w:drawing>
              <wp:anchor distT="0" distB="0" distL="114300" distR="114300" simplePos="0" relativeHeight="251676672" behindDoc="0" locked="0" layoutInCell="1" allowOverlap="1" wp14:anchorId="110D4E91" wp14:editId="7F61B9C7">
                <wp:simplePos x="0" y="0"/>
                <wp:positionH relativeFrom="column">
                  <wp:posOffset>536575</wp:posOffset>
                </wp:positionH>
                <wp:positionV relativeFrom="paragraph">
                  <wp:posOffset>2831465</wp:posOffset>
                </wp:positionV>
                <wp:extent cx="4679950" cy="635"/>
                <wp:effectExtent l="0" t="0" r="0" b="0"/>
                <wp:wrapTopAndBottom/>
                <wp:docPr id="1717517562" name="文本框 1"/>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3B415102" w14:textId="1CFB56A4" w:rsidR="00EA2392" w:rsidRPr="00EA513C" w:rsidRDefault="00EA2392" w:rsidP="00EA2392">
                            <w:pPr>
                              <w:pStyle w:val="af"/>
                              <w:jc w:val="center"/>
                              <w:rPr>
                                <w:rFonts w:ascii="Times New Roman" w:eastAsia="宋体" w:hAnsi="Times New Roman" w:cs="Times New Roman"/>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5CB5">
                              <w:rPr>
                                <w:noProof/>
                              </w:rPr>
                              <w:t>2</w:t>
                            </w:r>
                            <w:r>
                              <w:fldChar w:fldCharType="end"/>
                            </w:r>
                            <w:r>
                              <w:t xml:space="preserve"> </w:t>
                            </w:r>
                            <w:r>
                              <w:rPr>
                                <w:rFonts w:hint="eastAsia"/>
                              </w:rPr>
                              <w:t>SSTA</w:t>
                            </w:r>
                            <w:r>
                              <w:t xml:space="preserve"> 1900</w:t>
                            </w:r>
                            <w:r>
                              <w:rPr>
                                <w:rFonts w:hint="eastAsia"/>
                              </w:rPr>
                              <w:t>年</w:t>
                            </w:r>
                            <w:r>
                              <w:rPr>
                                <w:rFonts w:hint="eastAsia"/>
                              </w:rPr>
                              <w:t>1</w:t>
                            </w:r>
                            <w:r>
                              <w:rPr>
                                <w:rFonts w:hint="eastAsia"/>
                              </w:rPr>
                              <w:t>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D4E91" id="_x0000_s1027" type="#_x0000_t202" style="position:absolute;left:0;text-align:left;margin-left:42.25pt;margin-top:222.95pt;width:36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" stroked="f">
                <v:textbox style="mso-fit-shape-to-text:t" inset="0,0,0,0">
                  <w:txbxContent>
                    <w:p w14:paraId="3B415102" w14:textId="1CFB56A4" w:rsidR="00EA2392" w:rsidRPr="00EA513C" w:rsidRDefault="00EA2392" w:rsidP="00EA2392">
                      <w:pPr>
                        <w:pStyle w:val="af"/>
                        <w:jc w:val="center"/>
                        <w:rPr>
                          <w:rFonts w:ascii="Times New Roman" w:eastAsia="宋体" w:hAnsi="Times New Roman" w:cs="Times New Roman"/>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5CB5">
                        <w:rPr>
                          <w:noProof/>
                        </w:rPr>
                        <w:t>2</w:t>
                      </w:r>
                      <w:r>
                        <w:fldChar w:fldCharType="end"/>
                      </w:r>
                      <w:r>
                        <w:t xml:space="preserve"> </w:t>
                      </w:r>
                      <w:r>
                        <w:rPr>
                          <w:rFonts w:hint="eastAsia"/>
                        </w:rPr>
                        <w:t>SSTA</w:t>
                      </w:r>
                      <w:r>
                        <w:t xml:space="preserve"> 1900</w:t>
                      </w:r>
                      <w:r>
                        <w:rPr>
                          <w:rFonts w:hint="eastAsia"/>
                        </w:rPr>
                        <w:t>年</w:t>
                      </w:r>
                      <w:r>
                        <w:rPr>
                          <w:rFonts w:hint="eastAsia"/>
                        </w:rPr>
                        <w:t>1</w:t>
                      </w:r>
                      <w:r>
                        <w:rPr>
                          <w:rFonts w:hint="eastAsia"/>
                        </w:rPr>
                        <w:t>月</w:t>
                      </w:r>
                    </w:p>
                  </w:txbxContent>
                </v:textbox>
                <w10:wrap type="topAndBottom"/>
              </v:shape>
            </w:pict>
          </mc:Fallback>
        </mc:AlternateContent>
      </w:r>
      <w:r w:rsidRPr="00EA2392">
        <w:rPr>
          <w:noProof/>
        </w:rPr>
        <w:drawing>
          <wp:anchor distT="0" distB="0" distL="114300" distR="114300" simplePos="0" relativeHeight="251674624" behindDoc="0" locked="0" layoutInCell="1" allowOverlap="1" wp14:anchorId="3BCB8CC6" wp14:editId="69A285EF">
            <wp:simplePos x="0" y="0"/>
            <wp:positionH relativeFrom="margin">
              <wp:align>center</wp:align>
            </wp:positionH>
            <wp:positionV relativeFrom="paragraph">
              <wp:posOffset>122555</wp:posOffset>
            </wp:positionV>
            <wp:extent cx="4680000" cy="2652172"/>
            <wp:effectExtent l="0" t="0" r="6350" b="0"/>
            <wp:wrapTopAndBottom/>
            <wp:docPr id="320153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53107" name=""/>
                    <pic:cNvPicPr/>
                  </pic:nvPicPr>
                  <pic:blipFill>
                    <a:blip r:embed="rId8">
                      <a:extLst>
                        <a:ext uri="{28A0092B-C50C-407E-A947-70E740481C1C}">
                          <a14:useLocalDpi xmlns:a14="http://schemas.microsoft.com/office/drawing/2010/main" val="0"/>
                        </a:ext>
                      </a:extLst>
                    </a:blip>
                    <a:stretch>
                      <a:fillRect/>
                    </a:stretch>
                  </pic:blipFill>
                  <pic:spPr>
                    <a:xfrm>
                      <a:off x="0" y="0"/>
                      <a:ext cx="4680000" cy="2652172"/>
                    </a:xfrm>
                    <a:prstGeom prst="rect">
                      <a:avLst/>
                    </a:prstGeom>
                  </pic:spPr>
                </pic:pic>
              </a:graphicData>
            </a:graphic>
            <wp14:sizeRelH relativeFrom="margin">
              <wp14:pctWidth>0</wp14:pctWidth>
            </wp14:sizeRelH>
            <wp14:sizeRelV relativeFrom="margin">
              <wp14:pctHeight>0</wp14:pctHeight>
            </wp14:sizeRelV>
          </wp:anchor>
        </w:drawing>
      </w:r>
    </w:p>
    <w:p w14:paraId="6EFB0AB9" w14:textId="13803F7D" w:rsidR="00E87027" w:rsidRDefault="009F7502" w:rsidP="002F5B19">
      <w:pPr>
        <w:rPr>
          <w:rFonts w:eastAsia="楷体_GB2312"/>
          <w:szCs w:val="21"/>
        </w:rPr>
      </w:pPr>
      <w:r>
        <w:rPr>
          <w:szCs w:val="21"/>
        </w:rPr>
        <w:t>2</w:t>
      </w:r>
      <w:r w:rsidRPr="000B7EAE">
        <w:rPr>
          <w:szCs w:val="21"/>
        </w:rPr>
        <w:t>.</w:t>
      </w:r>
      <w:r>
        <w:rPr>
          <w:szCs w:val="21"/>
        </w:rPr>
        <w:t>2</w:t>
      </w:r>
      <w:r w:rsidRPr="00E938C5">
        <w:rPr>
          <w:rFonts w:eastAsia="楷体_GB2312"/>
          <w:szCs w:val="21"/>
        </w:rPr>
        <w:t xml:space="preserve">.2 </w:t>
      </w:r>
      <w:r w:rsidR="002F5B19">
        <w:rPr>
          <w:rFonts w:eastAsia="楷体_GB2312" w:hint="eastAsia"/>
          <w:szCs w:val="21"/>
        </w:rPr>
        <w:t>进行</w:t>
      </w:r>
      <w:r w:rsidR="002F5B19">
        <w:rPr>
          <w:rFonts w:eastAsia="楷体_GB2312" w:hint="eastAsia"/>
          <w:szCs w:val="21"/>
        </w:rPr>
        <w:t>EOF</w:t>
      </w:r>
      <w:r w:rsidR="002F5B19">
        <w:rPr>
          <w:rFonts w:eastAsia="楷体_GB2312" w:hint="eastAsia"/>
          <w:szCs w:val="21"/>
        </w:rPr>
        <w:t>计算，并计算每个模态贡献率</w:t>
      </w:r>
    </w:p>
    <w:p w14:paraId="4DF5E6BE" w14:textId="77777777" w:rsidR="003C6855" w:rsidRDefault="003C6855" w:rsidP="002F5B19">
      <w:pPr>
        <w:rPr>
          <w:rFonts w:eastAsia="楷体_GB2312"/>
          <w:szCs w:val="21"/>
        </w:rPr>
      </w:pPr>
    </w:p>
    <w:tbl>
      <w:tblPr>
        <w:tblStyle w:val="10"/>
        <w:tblW w:w="4850" w:type="dxa"/>
        <w:tblInd w:w="1522" w:type="dxa"/>
        <w:tblLook w:val="04A0" w:firstRow="1" w:lastRow="0" w:firstColumn="1" w:lastColumn="0" w:noHBand="0" w:noVBand="1"/>
      </w:tblPr>
      <w:tblGrid>
        <w:gridCol w:w="1479"/>
        <w:gridCol w:w="3371"/>
      </w:tblGrid>
      <w:tr w:rsidR="00D8585B" w:rsidRPr="00A5149A" w14:paraId="70C779BD" w14:textId="77777777" w:rsidTr="003C6855">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479" w:type="dxa"/>
            <w:tcBorders>
              <w:right w:val="none" w:sz="0" w:space="0" w:color="auto"/>
            </w:tcBorders>
            <w:shd w:val="clear" w:color="auto" w:fill="FFFFFF" w:themeFill="background1"/>
          </w:tcPr>
          <w:p w14:paraId="66C954CC" w14:textId="0EB36DD1" w:rsidR="00D8585B" w:rsidRPr="00A5149A" w:rsidRDefault="00F779B7" w:rsidP="00A85F34">
            <w:pPr>
              <w:jc w:val="center"/>
              <w:rPr>
                <w:rFonts w:ascii="黑体" w:eastAsia="黑体" w:hAnsi="黑体"/>
                <w:szCs w:val="21"/>
              </w:rPr>
            </w:pPr>
            <w:r>
              <w:rPr>
                <w:rFonts w:ascii="黑体" w:eastAsia="黑体" w:hAnsi="黑体" w:hint="eastAsia"/>
                <w:szCs w:val="21"/>
              </w:rPr>
              <w:t>模态</w:t>
            </w:r>
          </w:p>
        </w:tc>
        <w:tc>
          <w:tcPr>
            <w:tcW w:w="3371" w:type="dxa"/>
            <w:tcBorders>
              <w:left w:val="nil"/>
            </w:tcBorders>
            <w:shd w:val="clear" w:color="auto" w:fill="FFFFFF" w:themeFill="background1"/>
          </w:tcPr>
          <w:p w14:paraId="54C6FC3C" w14:textId="57B692E4" w:rsidR="00D8585B" w:rsidRPr="00A5149A" w:rsidRDefault="00343737" w:rsidP="00A85F34">
            <w:pPr>
              <w:jc w:val="center"/>
              <w:cnfStyle w:val="100000000000" w:firstRow="1" w:lastRow="0" w:firstColumn="0" w:lastColumn="0" w:oddVBand="0" w:evenVBand="0" w:oddHBand="0" w:evenHBand="0" w:firstRowFirstColumn="0" w:firstRowLastColumn="0" w:lastRowFirstColumn="0" w:lastRowLastColumn="0"/>
              <w:rPr>
                <w:rFonts w:ascii="黑体" w:eastAsia="黑体" w:hAnsi="黑体"/>
                <w:szCs w:val="21"/>
              </w:rPr>
            </w:pPr>
            <w:r>
              <w:rPr>
                <w:rFonts w:ascii="黑体" w:eastAsia="黑体" w:hAnsi="黑体" w:hint="eastAsia"/>
                <w:szCs w:val="21"/>
              </w:rPr>
              <w:t>贡献率</w:t>
            </w:r>
          </w:p>
        </w:tc>
      </w:tr>
      <w:tr w:rsidR="00D8585B" w:rsidRPr="00A5149A" w14:paraId="6035D178" w14:textId="77777777" w:rsidTr="003C6855">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479" w:type="dxa"/>
            <w:tcBorders>
              <w:bottom w:val="none" w:sz="0" w:space="0" w:color="auto"/>
              <w:right w:val="none" w:sz="0" w:space="0" w:color="auto"/>
            </w:tcBorders>
            <w:shd w:val="clear" w:color="auto" w:fill="FFFFFF" w:themeFill="background1"/>
          </w:tcPr>
          <w:p w14:paraId="2F962FBD" w14:textId="7BF3D6CD" w:rsidR="00D8585B" w:rsidRPr="00A5149A" w:rsidRDefault="00F779B7" w:rsidP="00A85F34">
            <w:pPr>
              <w:jc w:val="center"/>
              <w:rPr>
                <w:rFonts w:ascii="黑体" w:eastAsia="黑体" w:hAnsi="黑体"/>
                <w:szCs w:val="21"/>
              </w:rPr>
            </w:pPr>
            <w:r>
              <w:rPr>
                <w:rFonts w:ascii="黑体" w:eastAsia="黑体" w:hAnsi="黑体"/>
                <w:szCs w:val="21"/>
              </w:rPr>
              <w:t>EOF</w:t>
            </w:r>
            <w:r w:rsidR="00D8585B" w:rsidRPr="00A5149A">
              <w:rPr>
                <w:rFonts w:ascii="黑体" w:eastAsia="黑体" w:hAnsi="黑体" w:hint="eastAsia"/>
                <w:szCs w:val="21"/>
              </w:rPr>
              <w:t>1</w:t>
            </w:r>
          </w:p>
        </w:tc>
        <w:tc>
          <w:tcPr>
            <w:tcW w:w="3371" w:type="dxa"/>
            <w:tcBorders>
              <w:left w:val="nil"/>
              <w:bottom w:val="none" w:sz="0" w:space="0" w:color="auto"/>
            </w:tcBorders>
            <w:shd w:val="clear" w:color="auto" w:fill="FFFFFF" w:themeFill="background1"/>
          </w:tcPr>
          <w:p w14:paraId="2FB224AD" w14:textId="01D39996" w:rsidR="000C0EB1" w:rsidRPr="00A5149A" w:rsidRDefault="000C0EB1" w:rsidP="000C0EB1">
            <w:pPr>
              <w:jc w:val="cente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szCs w:val="21"/>
              </w:rPr>
              <w:t>0.242</w:t>
            </w:r>
          </w:p>
        </w:tc>
      </w:tr>
      <w:tr w:rsidR="00D8585B" w:rsidRPr="00A5149A" w14:paraId="33797819" w14:textId="77777777" w:rsidTr="003C6855">
        <w:trPr>
          <w:trHeight w:val="394"/>
        </w:trPr>
        <w:tc>
          <w:tcPr>
            <w:cnfStyle w:val="001000000000" w:firstRow="0" w:lastRow="0" w:firstColumn="1" w:lastColumn="0" w:oddVBand="0" w:evenVBand="0" w:oddHBand="0" w:evenHBand="0" w:firstRowFirstColumn="0" w:firstRowLastColumn="0" w:lastRowFirstColumn="0" w:lastRowLastColumn="0"/>
            <w:tcW w:w="1479" w:type="dxa"/>
            <w:tcBorders>
              <w:right w:val="none" w:sz="0" w:space="0" w:color="auto"/>
            </w:tcBorders>
            <w:shd w:val="clear" w:color="auto" w:fill="FFFFFF" w:themeFill="background1"/>
          </w:tcPr>
          <w:p w14:paraId="0BB1D385" w14:textId="633A3BC0" w:rsidR="00D8585B" w:rsidRPr="00A5149A" w:rsidRDefault="00F779B7" w:rsidP="00A85F34">
            <w:pPr>
              <w:jc w:val="center"/>
              <w:rPr>
                <w:rFonts w:ascii="黑体" w:eastAsia="黑体" w:hAnsi="黑体"/>
                <w:szCs w:val="21"/>
              </w:rPr>
            </w:pPr>
            <w:r>
              <w:rPr>
                <w:rFonts w:ascii="黑体" w:eastAsia="黑体" w:hAnsi="黑体"/>
                <w:szCs w:val="21"/>
              </w:rPr>
              <w:t>EOF</w:t>
            </w:r>
            <w:r w:rsidR="00D8585B" w:rsidRPr="00A5149A">
              <w:rPr>
                <w:rFonts w:ascii="黑体" w:eastAsia="黑体" w:hAnsi="黑体" w:hint="eastAsia"/>
                <w:szCs w:val="21"/>
              </w:rPr>
              <w:t>2</w:t>
            </w:r>
          </w:p>
        </w:tc>
        <w:tc>
          <w:tcPr>
            <w:tcW w:w="3371" w:type="dxa"/>
            <w:tcBorders>
              <w:left w:val="nil"/>
            </w:tcBorders>
            <w:shd w:val="clear" w:color="auto" w:fill="FFFFFF" w:themeFill="background1"/>
          </w:tcPr>
          <w:p w14:paraId="400C5083" w14:textId="552F90FD" w:rsidR="00D8585B" w:rsidRPr="00A5149A" w:rsidRDefault="000C0EB1" w:rsidP="00A85F34">
            <w:pPr>
              <w:jc w:val="center"/>
              <w:cnfStyle w:val="000000000000" w:firstRow="0" w:lastRow="0" w:firstColumn="0" w:lastColumn="0" w:oddVBand="0" w:evenVBand="0" w:oddHBand="0" w:evenHBand="0" w:firstRowFirstColumn="0" w:firstRowLastColumn="0" w:lastRowFirstColumn="0" w:lastRowLastColumn="0"/>
              <w:rPr>
                <w:rFonts w:ascii="黑体" w:eastAsia="黑体" w:hAnsi="黑体"/>
                <w:szCs w:val="21"/>
              </w:rPr>
            </w:pPr>
            <w:r>
              <w:rPr>
                <w:rFonts w:ascii="黑体" w:eastAsia="黑体" w:hAnsi="黑体" w:hint="eastAsia"/>
                <w:szCs w:val="21"/>
              </w:rPr>
              <w:t>0</w:t>
            </w:r>
            <w:r>
              <w:rPr>
                <w:rFonts w:ascii="黑体" w:eastAsia="黑体" w:hAnsi="黑体"/>
                <w:szCs w:val="21"/>
              </w:rPr>
              <w:t>.198</w:t>
            </w:r>
          </w:p>
        </w:tc>
      </w:tr>
      <w:tr w:rsidR="00D8585B" w:rsidRPr="00A5149A" w14:paraId="0D3C1070" w14:textId="77777777" w:rsidTr="003C6855">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479" w:type="dxa"/>
            <w:tcBorders>
              <w:bottom w:val="none" w:sz="0" w:space="0" w:color="auto"/>
              <w:right w:val="none" w:sz="0" w:space="0" w:color="auto"/>
            </w:tcBorders>
            <w:shd w:val="clear" w:color="auto" w:fill="FFFFFF" w:themeFill="background1"/>
          </w:tcPr>
          <w:p w14:paraId="56012DFF" w14:textId="3CE0388B" w:rsidR="00D8585B" w:rsidRPr="00A5149A" w:rsidRDefault="00F779B7" w:rsidP="00A85F34">
            <w:pPr>
              <w:jc w:val="center"/>
              <w:rPr>
                <w:rFonts w:ascii="黑体" w:eastAsia="黑体" w:hAnsi="黑体"/>
                <w:szCs w:val="21"/>
              </w:rPr>
            </w:pPr>
            <w:r>
              <w:rPr>
                <w:rFonts w:ascii="黑体" w:eastAsia="黑体" w:hAnsi="黑体"/>
                <w:szCs w:val="21"/>
              </w:rPr>
              <w:t>EOF</w:t>
            </w:r>
            <w:r w:rsidR="00D8585B" w:rsidRPr="00A5149A">
              <w:rPr>
                <w:rFonts w:ascii="黑体" w:eastAsia="黑体" w:hAnsi="黑体" w:hint="eastAsia"/>
                <w:szCs w:val="21"/>
              </w:rPr>
              <w:t>3</w:t>
            </w:r>
          </w:p>
        </w:tc>
        <w:tc>
          <w:tcPr>
            <w:tcW w:w="3371" w:type="dxa"/>
            <w:tcBorders>
              <w:left w:val="nil"/>
              <w:bottom w:val="none" w:sz="0" w:space="0" w:color="auto"/>
            </w:tcBorders>
            <w:shd w:val="clear" w:color="auto" w:fill="FFFFFF" w:themeFill="background1"/>
          </w:tcPr>
          <w:p w14:paraId="064E8474" w14:textId="6A46F6DF" w:rsidR="00D8585B" w:rsidRPr="00A5149A" w:rsidRDefault="00D8585B" w:rsidP="00A85F34">
            <w:pPr>
              <w:jc w:val="cente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sidRPr="00A5149A">
              <w:rPr>
                <w:rFonts w:ascii="黑体" w:eastAsia="黑体" w:hAnsi="黑体"/>
                <w:szCs w:val="21"/>
              </w:rPr>
              <w:t>0</w:t>
            </w:r>
            <w:r w:rsidR="003C6855">
              <w:rPr>
                <w:rFonts w:ascii="黑体" w:eastAsia="黑体" w:hAnsi="黑体"/>
                <w:szCs w:val="21"/>
              </w:rPr>
              <w:t>.082</w:t>
            </w:r>
          </w:p>
        </w:tc>
      </w:tr>
      <w:tr w:rsidR="00D8585B" w:rsidRPr="00A5149A" w14:paraId="01375E24" w14:textId="77777777" w:rsidTr="003C6855">
        <w:trPr>
          <w:trHeight w:val="394"/>
        </w:trPr>
        <w:tc>
          <w:tcPr>
            <w:cnfStyle w:val="001000000000" w:firstRow="0" w:lastRow="0" w:firstColumn="1" w:lastColumn="0" w:oddVBand="0" w:evenVBand="0" w:oddHBand="0" w:evenHBand="0" w:firstRowFirstColumn="0" w:firstRowLastColumn="0" w:lastRowFirstColumn="0" w:lastRowLastColumn="0"/>
            <w:tcW w:w="1479" w:type="dxa"/>
            <w:tcBorders>
              <w:right w:val="none" w:sz="0" w:space="0" w:color="auto"/>
            </w:tcBorders>
            <w:shd w:val="clear" w:color="auto" w:fill="FFFFFF" w:themeFill="background1"/>
          </w:tcPr>
          <w:p w14:paraId="544F584D" w14:textId="0C5BE801" w:rsidR="00D8585B" w:rsidRPr="00A5149A" w:rsidRDefault="00F779B7" w:rsidP="00A85F34">
            <w:pPr>
              <w:jc w:val="center"/>
              <w:rPr>
                <w:rFonts w:ascii="黑体" w:eastAsia="黑体" w:hAnsi="黑体"/>
                <w:szCs w:val="21"/>
              </w:rPr>
            </w:pPr>
            <w:r>
              <w:rPr>
                <w:rFonts w:ascii="黑体" w:eastAsia="黑体" w:hAnsi="黑体"/>
                <w:szCs w:val="21"/>
              </w:rPr>
              <w:t>EOF</w:t>
            </w:r>
            <w:r w:rsidR="00D8585B" w:rsidRPr="00A5149A">
              <w:rPr>
                <w:rFonts w:ascii="黑体" w:eastAsia="黑体" w:hAnsi="黑体" w:hint="eastAsia"/>
                <w:szCs w:val="21"/>
              </w:rPr>
              <w:t>4</w:t>
            </w:r>
          </w:p>
        </w:tc>
        <w:tc>
          <w:tcPr>
            <w:tcW w:w="3371" w:type="dxa"/>
            <w:tcBorders>
              <w:left w:val="nil"/>
            </w:tcBorders>
            <w:shd w:val="clear" w:color="auto" w:fill="FFFFFF" w:themeFill="background1"/>
          </w:tcPr>
          <w:p w14:paraId="02FB63FC" w14:textId="0AE7D8C4" w:rsidR="00D8585B" w:rsidRPr="00A5149A" w:rsidRDefault="003C6855" w:rsidP="00A85F34">
            <w:pPr>
              <w:jc w:val="center"/>
              <w:cnfStyle w:val="000000000000" w:firstRow="0" w:lastRow="0" w:firstColumn="0" w:lastColumn="0" w:oddVBand="0" w:evenVBand="0" w:oddHBand="0" w:evenHBand="0" w:firstRowFirstColumn="0" w:firstRowLastColumn="0" w:lastRowFirstColumn="0" w:lastRowLastColumn="0"/>
              <w:rPr>
                <w:rFonts w:ascii="黑体" w:eastAsia="黑体" w:hAnsi="黑体"/>
                <w:szCs w:val="21"/>
              </w:rPr>
            </w:pPr>
            <w:r>
              <w:rPr>
                <w:rFonts w:ascii="黑体" w:eastAsia="黑体" w:hAnsi="黑体" w:hint="eastAsia"/>
                <w:szCs w:val="21"/>
              </w:rPr>
              <w:t>0</w:t>
            </w:r>
            <w:r>
              <w:rPr>
                <w:rFonts w:ascii="黑体" w:eastAsia="黑体" w:hAnsi="黑体"/>
                <w:szCs w:val="21"/>
              </w:rPr>
              <w:t>.066</w:t>
            </w:r>
          </w:p>
        </w:tc>
      </w:tr>
      <w:tr w:rsidR="00D8585B" w:rsidRPr="00A5149A" w14:paraId="6968E58E" w14:textId="77777777" w:rsidTr="003C6855">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479" w:type="dxa"/>
            <w:tcBorders>
              <w:bottom w:val="none" w:sz="0" w:space="0" w:color="auto"/>
              <w:right w:val="none" w:sz="0" w:space="0" w:color="auto"/>
            </w:tcBorders>
            <w:shd w:val="clear" w:color="auto" w:fill="FFFFFF" w:themeFill="background1"/>
          </w:tcPr>
          <w:p w14:paraId="44234945" w14:textId="046AB2D9" w:rsidR="00D8585B" w:rsidRPr="00A5149A" w:rsidRDefault="00F779B7" w:rsidP="00A85F34">
            <w:pPr>
              <w:jc w:val="center"/>
              <w:rPr>
                <w:rFonts w:ascii="黑体" w:eastAsia="黑体" w:hAnsi="黑体"/>
                <w:szCs w:val="21"/>
              </w:rPr>
            </w:pPr>
            <w:r>
              <w:rPr>
                <w:rFonts w:ascii="黑体" w:eastAsia="黑体" w:hAnsi="黑体"/>
                <w:szCs w:val="21"/>
              </w:rPr>
              <w:t>EOF</w:t>
            </w:r>
            <w:r w:rsidR="00D8585B" w:rsidRPr="00A5149A">
              <w:rPr>
                <w:rFonts w:ascii="黑体" w:eastAsia="黑体" w:hAnsi="黑体" w:hint="eastAsia"/>
                <w:szCs w:val="21"/>
              </w:rPr>
              <w:t>5</w:t>
            </w:r>
          </w:p>
        </w:tc>
        <w:tc>
          <w:tcPr>
            <w:tcW w:w="3371" w:type="dxa"/>
            <w:tcBorders>
              <w:left w:val="nil"/>
              <w:bottom w:val="none" w:sz="0" w:space="0" w:color="auto"/>
            </w:tcBorders>
            <w:shd w:val="clear" w:color="auto" w:fill="FFFFFF" w:themeFill="background1"/>
          </w:tcPr>
          <w:p w14:paraId="18BEC3C4" w14:textId="33E0C1AE" w:rsidR="00D8585B" w:rsidRPr="00A5149A" w:rsidRDefault="003C6855" w:rsidP="00A85F34">
            <w:pPr>
              <w:jc w:val="cente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0</w:t>
            </w:r>
            <w:r>
              <w:rPr>
                <w:rFonts w:ascii="黑体" w:eastAsia="黑体" w:hAnsi="黑体"/>
                <w:szCs w:val="21"/>
              </w:rPr>
              <w:t>.047</w:t>
            </w:r>
          </w:p>
        </w:tc>
      </w:tr>
      <w:tr w:rsidR="00D8585B" w:rsidRPr="00A5149A" w14:paraId="68CE80FE" w14:textId="77777777" w:rsidTr="003C6855">
        <w:trPr>
          <w:trHeight w:val="394"/>
        </w:trPr>
        <w:tc>
          <w:tcPr>
            <w:cnfStyle w:val="001000000000" w:firstRow="0" w:lastRow="0" w:firstColumn="1" w:lastColumn="0" w:oddVBand="0" w:evenVBand="0" w:oddHBand="0" w:evenHBand="0" w:firstRowFirstColumn="0" w:firstRowLastColumn="0" w:lastRowFirstColumn="0" w:lastRowLastColumn="0"/>
            <w:tcW w:w="1479" w:type="dxa"/>
            <w:tcBorders>
              <w:right w:val="none" w:sz="0" w:space="0" w:color="auto"/>
            </w:tcBorders>
            <w:shd w:val="clear" w:color="auto" w:fill="FFFFFF" w:themeFill="background1"/>
          </w:tcPr>
          <w:p w14:paraId="783B70FE" w14:textId="4D45A8D4" w:rsidR="00D8585B" w:rsidRPr="00A5149A" w:rsidRDefault="00F779B7" w:rsidP="00A85F34">
            <w:pPr>
              <w:jc w:val="center"/>
              <w:rPr>
                <w:rFonts w:ascii="黑体" w:eastAsia="黑体" w:hAnsi="黑体"/>
                <w:szCs w:val="21"/>
              </w:rPr>
            </w:pPr>
            <w:r>
              <w:rPr>
                <w:rFonts w:ascii="黑体" w:eastAsia="黑体" w:hAnsi="黑体"/>
                <w:szCs w:val="21"/>
              </w:rPr>
              <w:t>EOF</w:t>
            </w:r>
            <w:r w:rsidR="00D8585B" w:rsidRPr="00A5149A">
              <w:rPr>
                <w:rFonts w:ascii="黑体" w:eastAsia="黑体" w:hAnsi="黑体" w:hint="eastAsia"/>
                <w:szCs w:val="21"/>
              </w:rPr>
              <w:t>6</w:t>
            </w:r>
          </w:p>
        </w:tc>
        <w:tc>
          <w:tcPr>
            <w:tcW w:w="3371" w:type="dxa"/>
            <w:tcBorders>
              <w:left w:val="nil"/>
            </w:tcBorders>
            <w:shd w:val="clear" w:color="auto" w:fill="FFFFFF" w:themeFill="background1"/>
          </w:tcPr>
          <w:p w14:paraId="1B6ABC82" w14:textId="6053FF71" w:rsidR="00D8585B" w:rsidRPr="00A5149A" w:rsidRDefault="003C6855" w:rsidP="00A85F34">
            <w:pPr>
              <w:jc w:val="center"/>
              <w:cnfStyle w:val="000000000000" w:firstRow="0" w:lastRow="0" w:firstColumn="0" w:lastColumn="0" w:oddVBand="0" w:evenVBand="0" w:oddHBand="0" w:evenHBand="0" w:firstRowFirstColumn="0" w:firstRowLastColumn="0" w:lastRowFirstColumn="0" w:lastRowLastColumn="0"/>
              <w:rPr>
                <w:rFonts w:ascii="黑体" w:eastAsia="黑体" w:hAnsi="黑体"/>
                <w:szCs w:val="21"/>
              </w:rPr>
            </w:pPr>
            <w:r>
              <w:rPr>
                <w:rFonts w:ascii="黑体" w:eastAsia="黑体" w:hAnsi="黑体" w:hint="eastAsia"/>
                <w:szCs w:val="21"/>
              </w:rPr>
              <w:t>0</w:t>
            </w:r>
            <w:r>
              <w:rPr>
                <w:rFonts w:ascii="黑体" w:eastAsia="黑体" w:hAnsi="黑体"/>
                <w:szCs w:val="21"/>
              </w:rPr>
              <w:t>.036</w:t>
            </w:r>
          </w:p>
        </w:tc>
      </w:tr>
      <w:tr w:rsidR="007940A5" w:rsidRPr="00A5149A" w14:paraId="3B7A5869" w14:textId="77777777" w:rsidTr="003C6855">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479" w:type="dxa"/>
            <w:tcBorders>
              <w:bottom w:val="none" w:sz="0" w:space="0" w:color="auto"/>
              <w:right w:val="none" w:sz="0" w:space="0" w:color="auto"/>
            </w:tcBorders>
            <w:shd w:val="clear" w:color="auto" w:fill="FFFFFF" w:themeFill="background1"/>
          </w:tcPr>
          <w:p w14:paraId="77B24E03" w14:textId="6D053E6F" w:rsidR="007940A5" w:rsidRDefault="007940A5" w:rsidP="00A85F34">
            <w:pPr>
              <w:jc w:val="center"/>
              <w:rPr>
                <w:rFonts w:ascii="黑体" w:eastAsia="黑体" w:hAnsi="黑体"/>
                <w:szCs w:val="21"/>
              </w:rPr>
            </w:pPr>
            <w:r>
              <w:rPr>
                <w:rFonts w:ascii="黑体" w:eastAsia="黑体" w:hAnsi="黑体" w:hint="eastAsia"/>
                <w:szCs w:val="21"/>
              </w:rPr>
              <w:t>EOF</w:t>
            </w:r>
            <w:r>
              <w:rPr>
                <w:rFonts w:ascii="黑体" w:eastAsia="黑体" w:hAnsi="黑体"/>
                <w:szCs w:val="21"/>
              </w:rPr>
              <w:t>7</w:t>
            </w:r>
          </w:p>
        </w:tc>
        <w:tc>
          <w:tcPr>
            <w:tcW w:w="3371" w:type="dxa"/>
            <w:tcBorders>
              <w:left w:val="nil"/>
              <w:bottom w:val="none" w:sz="0" w:space="0" w:color="auto"/>
            </w:tcBorders>
            <w:shd w:val="clear" w:color="auto" w:fill="FFFFFF" w:themeFill="background1"/>
          </w:tcPr>
          <w:p w14:paraId="0E67B43E" w14:textId="6CD859B7" w:rsidR="007940A5" w:rsidRPr="00A5149A" w:rsidRDefault="003C6855" w:rsidP="00A85F34">
            <w:pPr>
              <w:jc w:val="cente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0</w:t>
            </w:r>
            <w:r>
              <w:rPr>
                <w:rFonts w:ascii="黑体" w:eastAsia="黑体" w:hAnsi="黑体"/>
                <w:szCs w:val="21"/>
              </w:rPr>
              <w:t>.029</w:t>
            </w:r>
          </w:p>
        </w:tc>
      </w:tr>
      <w:tr w:rsidR="007940A5" w:rsidRPr="00A5149A" w14:paraId="367F3AFB" w14:textId="77777777" w:rsidTr="003C6855">
        <w:trPr>
          <w:trHeight w:val="394"/>
        </w:trPr>
        <w:tc>
          <w:tcPr>
            <w:cnfStyle w:val="001000000000" w:firstRow="0" w:lastRow="0" w:firstColumn="1" w:lastColumn="0" w:oddVBand="0" w:evenVBand="0" w:oddHBand="0" w:evenHBand="0" w:firstRowFirstColumn="0" w:firstRowLastColumn="0" w:lastRowFirstColumn="0" w:lastRowLastColumn="0"/>
            <w:tcW w:w="1479" w:type="dxa"/>
            <w:tcBorders>
              <w:right w:val="none" w:sz="0" w:space="0" w:color="auto"/>
            </w:tcBorders>
            <w:shd w:val="clear" w:color="auto" w:fill="FFFFFF" w:themeFill="background1"/>
          </w:tcPr>
          <w:p w14:paraId="3BF90BA6" w14:textId="3A12C68C" w:rsidR="007940A5" w:rsidRDefault="007940A5" w:rsidP="00A85F34">
            <w:pPr>
              <w:jc w:val="center"/>
              <w:rPr>
                <w:rFonts w:ascii="黑体" w:eastAsia="黑体" w:hAnsi="黑体"/>
                <w:szCs w:val="21"/>
              </w:rPr>
            </w:pPr>
            <w:r>
              <w:rPr>
                <w:rFonts w:ascii="黑体" w:eastAsia="黑体" w:hAnsi="黑体" w:hint="eastAsia"/>
                <w:szCs w:val="21"/>
              </w:rPr>
              <w:t>EOF</w:t>
            </w:r>
            <w:r w:rsidR="00343737">
              <w:rPr>
                <w:rFonts w:ascii="黑体" w:eastAsia="黑体" w:hAnsi="黑体"/>
                <w:szCs w:val="21"/>
              </w:rPr>
              <w:t>8</w:t>
            </w:r>
          </w:p>
        </w:tc>
        <w:tc>
          <w:tcPr>
            <w:tcW w:w="3371" w:type="dxa"/>
            <w:tcBorders>
              <w:left w:val="nil"/>
            </w:tcBorders>
            <w:shd w:val="clear" w:color="auto" w:fill="FFFFFF" w:themeFill="background1"/>
          </w:tcPr>
          <w:p w14:paraId="5C40A177" w14:textId="0FA098F3" w:rsidR="007940A5" w:rsidRPr="00A5149A" w:rsidRDefault="003C6855" w:rsidP="00A85F34">
            <w:pPr>
              <w:jc w:val="center"/>
              <w:cnfStyle w:val="000000000000" w:firstRow="0" w:lastRow="0" w:firstColumn="0" w:lastColumn="0" w:oddVBand="0" w:evenVBand="0" w:oddHBand="0" w:evenHBand="0" w:firstRowFirstColumn="0" w:firstRowLastColumn="0" w:lastRowFirstColumn="0" w:lastRowLastColumn="0"/>
              <w:rPr>
                <w:rFonts w:ascii="黑体" w:eastAsia="黑体" w:hAnsi="黑体"/>
                <w:szCs w:val="21"/>
              </w:rPr>
            </w:pPr>
            <w:r>
              <w:rPr>
                <w:rFonts w:ascii="黑体" w:eastAsia="黑体" w:hAnsi="黑体" w:hint="eastAsia"/>
                <w:szCs w:val="21"/>
              </w:rPr>
              <w:t>0</w:t>
            </w:r>
            <w:r>
              <w:rPr>
                <w:rFonts w:ascii="黑体" w:eastAsia="黑体" w:hAnsi="黑体"/>
                <w:szCs w:val="21"/>
              </w:rPr>
              <w:t>.027</w:t>
            </w:r>
          </w:p>
        </w:tc>
      </w:tr>
      <w:tr w:rsidR="007940A5" w:rsidRPr="00A5149A" w14:paraId="1C038CA5" w14:textId="77777777" w:rsidTr="003C6855">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479" w:type="dxa"/>
            <w:tcBorders>
              <w:bottom w:val="none" w:sz="0" w:space="0" w:color="auto"/>
              <w:right w:val="none" w:sz="0" w:space="0" w:color="auto"/>
            </w:tcBorders>
            <w:shd w:val="clear" w:color="auto" w:fill="FFFFFF" w:themeFill="background1"/>
          </w:tcPr>
          <w:p w14:paraId="573C693B" w14:textId="4CE19767" w:rsidR="007940A5" w:rsidRDefault="007940A5" w:rsidP="00A85F34">
            <w:pPr>
              <w:jc w:val="center"/>
              <w:rPr>
                <w:rFonts w:ascii="黑体" w:eastAsia="黑体" w:hAnsi="黑体"/>
                <w:szCs w:val="21"/>
              </w:rPr>
            </w:pPr>
            <w:r>
              <w:rPr>
                <w:rFonts w:ascii="黑体" w:eastAsia="黑体" w:hAnsi="黑体" w:hint="eastAsia"/>
                <w:szCs w:val="21"/>
              </w:rPr>
              <w:t>EOF</w:t>
            </w:r>
            <w:r w:rsidR="00343737">
              <w:rPr>
                <w:rFonts w:ascii="黑体" w:eastAsia="黑体" w:hAnsi="黑体"/>
                <w:szCs w:val="21"/>
              </w:rPr>
              <w:t>9</w:t>
            </w:r>
          </w:p>
        </w:tc>
        <w:tc>
          <w:tcPr>
            <w:tcW w:w="3371" w:type="dxa"/>
            <w:tcBorders>
              <w:left w:val="nil"/>
              <w:bottom w:val="none" w:sz="0" w:space="0" w:color="auto"/>
            </w:tcBorders>
            <w:shd w:val="clear" w:color="auto" w:fill="FFFFFF" w:themeFill="background1"/>
          </w:tcPr>
          <w:p w14:paraId="439DE914" w14:textId="7683B3B5" w:rsidR="007940A5" w:rsidRPr="00A5149A" w:rsidRDefault="003C6855" w:rsidP="00A85F34">
            <w:pPr>
              <w:jc w:val="cente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0</w:t>
            </w:r>
            <w:r>
              <w:rPr>
                <w:rFonts w:ascii="黑体" w:eastAsia="黑体" w:hAnsi="黑体"/>
                <w:szCs w:val="21"/>
              </w:rPr>
              <w:t>.025</w:t>
            </w:r>
          </w:p>
        </w:tc>
      </w:tr>
      <w:tr w:rsidR="007940A5" w:rsidRPr="00A5149A" w14:paraId="50D99177" w14:textId="77777777" w:rsidTr="003C6855">
        <w:trPr>
          <w:trHeight w:val="394"/>
        </w:trPr>
        <w:tc>
          <w:tcPr>
            <w:cnfStyle w:val="001000000000" w:firstRow="0" w:lastRow="0" w:firstColumn="1" w:lastColumn="0" w:oddVBand="0" w:evenVBand="0" w:oddHBand="0" w:evenHBand="0" w:firstRowFirstColumn="0" w:firstRowLastColumn="0" w:lastRowFirstColumn="0" w:lastRowLastColumn="0"/>
            <w:tcW w:w="1479" w:type="dxa"/>
            <w:tcBorders>
              <w:right w:val="none" w:sz="0" w:space="0" w:color="auto"/>
            </w:tcBorders>
            <w:shd w:val="clear" w:color="auto" w:fill="FFFFFF" w:themeFill="background1"/>
          </w:tcPr>
          <w:p w14:paraId="4F374A64" w14:textId="5B30577B" w:rsidR="007940A5" w:rsidRDefault="007940A5" w:rsidP="00A85F34">
            <w:pPr>
              <w:jc w:val="center"/>
              <w:rPr>
                <w:rFonts w:ascii="黑体" w:eastAsia="黑体" w:hAnsi="黑体"/>
                <w:szCs w:val="21"/>
              </w:rPr>
            </w:pPr>
            <w:r>
              <w:rPr>
                <w:rFonts w:ascii="黑体" w:eastAsia="黑体" w:hAnsi="黑体" w:hint="eastAsia"/>
                <w:szCs w:val="21"/>
              </w:rPr>
              <w:t>EOF</w:t>
            </w:r>
            <w:r w:rsidR="00343737">
              <w:rPr>
                <w:rFonts w:ascii="黑体" w:eastAsia="黑体" w:hAnsi="黑体"/>
                <w:szCs w:val="21"/>
              </w:rPr>
              <w:t>10</w:t>
            </w:r>
          </w:p>
        </w:tc>
        <w:tc>
          <w:tcPr>
            <w:tcW w:w="3371" w:type="dxa"/>
            <w:tcBorders>
              <w:left w:val="nil"/>
            </w:tcBorders>
            <w:shd w:val="clear" w:color="auto" w:fill="FFFFFF" w:themeFill="background1"/>
          </w:tcPr>
          <w:p w14:paraId="172DBDDD" w14:textId="5775D585" w:rsidR="007940A5" w:rsidRPr="00A5149A" w:rsidRDefault="003C6855" w:rsidP="00A85F34">
            <w:pPr>
              <w:jc w:val="center"/>
              <w:cnfStyle w:val="000000000000" w:firstRow="0" w:lastRow="0" w:firstColumn="0" w:lastColumn="0" w:oddVBand="0" w:evenVBand="0" w:oddHBand="0" w:evenHBand="0" w:firstRowFirstColumn="0" w:firstRowLastColumn="0" w:lastRowFirstColumn="0" w:lastRowLastColumn="0"/>
              <w:rPr>
                <w:rFonts w:ascii="黑体" w:eastAsia="黑体" w:hAnsi="黑体"/>
                <w:szCs w:val="21"/>
              </w:rPr>
            </w:pPr>
            <w:r>
              <w:rPr>
                <w:rFonts w:ascii="黑体" w:eastAsia="黑体" w:hAnsi="黑体" w:hint="eastAsia"/>
                <w:szCs w:val="21"/>
              </w:rPr>
              <w:t>0</w:t>
            </w:r>
            <w:r>
              <w:rPr>
                <w:rFonts w:ascii="黑体" w:eastAsia="黑体" w:hAnsi="黑体"/>
                <w:szCs w:val="21"/>
              </w:rPr>
              <w:t>.023</w:t>
            </w:r>
          </w:p>
        </w:tc>
      </w:tr>
      <w:tr w:rsidR="007940A5" w:rsidRPr="00A5149A" w14:paraId="116D0030" w14:textId="77777777" w:rsidTr="003C6855">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479" w:type="dxa"/>
            <w:tcBorders>
              <w:bottom w:val="none" w:sz="0" w:space="0" w:color="auto"/>
              <w:right w:val="none" w:sz="0" w:space="0" w:color="auto"/>
            </w:tcBorders>
            <w:shd w:val="clear" w:color="auto" w:fill="FFFFFF" w:themeFill="background1"/>
          </w:tcPr>
          <w:p w14:paraId="0C60E6DA" w14:textId="70A0A61E" w:rsidR="007940A5" w:rsidRDefault="00343737" w:rsidP="00A85F34">
            <w:pPr>
              <w:jc w:val="center"/>
              <w:rPr>
                <w:rFonts w:ascii="黑体" w:eastAsia="黑体" w:hAnsi="黑体"/>
                <w:szCs w:val="21"/>
              </w:rPr>
            </w:pPr>
            <w:r>
              <w:rPr>
                <w:rFonts w:ascii="黑体" w:eastAsia="黑体" w:hAnsi="黑体" w:hint="eastAsia"/>
                <w:szCs w:val="21"/>
              </w:rPr>
              <w:t>EOF</w:t>
            </w:r>
            <w:r>
              <w:rPr>
                <w:rFonts w:ascii="黑体" w:eastAsia="黑体" w:hAnsi="黑体"/>
                <w:szCs w:val="21"/>
              </w:rPr>
              <w:t>11</w:t>
            </w:r>
          </w:p>
        </w:tc>
        <w:tc>
          <w:tcPr>
            <w:tcW w:w="3371" w:type="dxa"/>
            <w:tcBorders>
              <w:left w:val="nil"/>
              <w:bottom w:val="none" w:sz="0" w:space="0" w:color="auto"/>
            </w:tcBorders>
            <w:shd w:val="clear" w:color="auto" w:fill="FFFFFF" w:themeFill="background1"/>
          </w:tcPr>
          <w:p w14:paraId="7C84E5B3" w14:textId="668DAF95" w:rsidR="007940A5" w:rsidRPr="00A5149A" w:rsidRDefault="003C6855" w:rsidP="00A85F34">
            <w:pPr>
              <w:jc w:val="cente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0</w:t>
            </w:r>
            <w:r>
              <w:rPr>
                <w:rFonts w:ascii="黑体" w:eastAsia="黑体" w:hAnsi="黑体"/>
                <w:szCs w:val="21"/>
              </w:rPr>
              <w:t>.015</w:t>
            </w:r>
          </w:p>
        </w:tc>
      </w:tr>
      <w:tr w:rsidR="007940A5" w:rsidRPr="00A5149A" w14:paraId="556AE7B1" w14:textId="77777777" w:rsidTr="003C6855">
        <w:trPr>
          <w:trHeight w:val="394"/>
        </w:trPr>
        <w:tc>
          <w:tcPr>
            <w:cnfStyle w:val="001000000000" w:firstRow="0" w:lastRow="0" w:firstColumn="1" w:lastColumn="0" w:oddVBand="0" w:evenVBand="0" w:oddHBand="0" w:evenHBand="0" w:firstRowFirstColumn="0" w:firstRowLastColumn="0" w:lastRowFirstColumn="0" w:lastRowLastColumn="0"/>
            <w:tcW w:w="1479" w:type="dxa"/>
            <w:tcBorders>
              <w:right w:val="none" w:sz="0" w:space="0" w:color="auto"/>
            </w:tcBorders>
            <w:shd w:val="clear" w:color="auto" w:fill="FFFFFF" w:themeFill="background1"/>
          </w:tcPr>
          <w:p w14:paraId="1DACE42B" w14:textId="0742FAA4" w:rsidR="007940A5" w:rsidRDefault="00343737" w:rsidP="00A85F34">
            <w:pPr>
              <w:jc w:val="center"/>
              <w:rPr>
                <w:rFonts w:ascii="黑体" w:eastAsia="黑体" w:hAnsi="黑体"/>
                <w:szCs w:val="21"/>
              </w:rPr>
            </w:pPr>
            <w:r>
              <w:rPr>
                <w:rFonts w:ascii="黑体" w:eastAsia="黑体" w:hAnsi="黑体" w:hint="eastAsia"/>
                <w:szCs w:val="21"/>
              </w:rPr>
              <w:t>EOF</w:t>
            </w:r>
            <w:r>
              <w:rPr>
                <w:rFonts w:ascii="黑体" w:eastAsia="黑体" w:hAnsi="黑体"/>
                <w:szCs w:val="21"/>
              </w:rPr>
              <w:t>12</w:t>
            </w:r>
          </w:p>
        </w:tc>
        <w:tc>
          <w:tcPr>
            <w:tcW w:w="3371" w:type="dxa"/>
            <w:tcBorders>
              <w:left w:val="nil"/>
            </w:tcBorders>
            <w:shd w:val="clear" w:color="auto" w:fill="FFFFFF" w:themeFill="background1"/>
          </w:tcPr>
          <w:p w14:paraId="0CB9F7FA" w14:textId="22196A10" w:rsidR="007940A5" w:rsidRPr="00A5149A" w:rsidRDefault="003C6855" w:rsidP="00A85F34">
            <w:pPr>
              <w:jc w:val="center"/>
              <w:cnfStyle w:val="000000000000" w:firstRow="0" w:lastRow="0" w:firstColumn="0" w:lastColumn="0" w:oddVBand="0" w:evenVBand="0" w:oddHBand="0" w:evenHBand="0" w:firstRowFirstColumn="0" w:firstRowLastColumn="0" w:lastRowFirstColumn="0" w:lastRowLastColumn="0"/>
              <w:rPr>
                <w:rFonts w:ascii="黑体" w:eastAsia="黑体" w:hAnsi="黑体"/>
                <w:szCs w:val="21"/>
              </w:rPr>
            </w:pPr>
            <w:r>
              <w:rPr>
                <w:rFonts w:ascii="黑体" w:eastAsia="黑体" w:hAnsi="黑体" w:hint="eastAsia"/>
                <w:szCs w:val="21"/>
              </w:rPr>
              <w:t>0</w:t>
            </w:r>
            <w:r>
              <w:rPr>
                <w:rFonts w:ascii="黑体" w:eastAsia="黑体" w:hAnsi="黑体"/>
                <w:szCs w:val="21"/>
              </w:rPr>
              <w:t>.015</w:t>
            </w:r>
          </w:p>
        </w:tc>
      </w:tr>
    </w:tbl>
    <w:p w14:paraId="6B423A74" w14:textId="77777777" w:rsidR="00D8585B" w:rsidRDefault="00D8585B" w:rsidP="002F5B19">
      <w:pPr>
        <w:rPr>
          <w:rFonts w:eastAsia="楷体_GB2312"/>
          <w:szCs w:val="21"/>
        </w:rPr>
      </w:pPr>
    </w:p>
    <w:p w14:paraId="547F130B" w14:textId="77777777" w:rsidR="00EA57C3" w:rsidRDefault="00E87027" w:rsidP="00EA57C3">
      <w:pPr>
        <w:keepNext/>
      </w:pPr>
      <w:r w:rsidRPr="00E87027">
        <w:rPr>
          <w:noProof/>
          <w:szCs w:val="21"/>
        </w:rPr>
        <w:lastRenderedPageBreak/>
        <w:drawing>
          <wp:inline distT="0" distB="0" distL="0" distR="0" wp14:anchorId="4283833E" wp14:editId="2FAFC4D0">
            <wp:extent cx="5759450" cy="2757805"/>
            <wp:effectExtent l="0" t="0" r="0" b="4445"/>
            <wp:docPr id="77010294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02946" name="图片 1" descr="图表, 折线图&#10;&#10;描述已自动生成"/>
                    <pic:cNvPicPr/>
                  </pic:nvPicPr>
                  <pic:blipFill>
                    <a:blip r:embed="rId9"/>
                    <a:stretch>
                      <a:fillRect/>
                    </a:stretch>
                  </pic:blipFill>
                  <pic:spPr>
                    <a:xfrm>
                      <a:off x="0" y="0"/>
                      <a:ext cx="5759450" cy="2757805"/>
                    </a:xfrm>
                    <a:prstGeom prst="rect">
                      <a:avLst/>
                    </a:prstGeom>
                  </pic:spPr>
                </pic:pic>
              </a:graphicData>
            </a:graphic>
          </wp:inline>
        </w:drawing>
      </w:r>
    </w:p>
    <w:p w14:paraId="59C7AF9E" w14:textId="7B64F841" w:rsidR="00E87027" w:rsidRDefault="00EA57C3" w:rsidP="00EA57C3">
      <w:pPr>
        <w:pStyle w:val="af"/>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5CB5">
        <w:rPr>
          <w:noProof/>
        </w:rPr>
        <w:t>3</w:t>
      </w:r>
      <w:r>
        <w:fldChar w:fldCharType="end"/>
      </w:r>
      <w:r>
        <w:t xml:space="preserve"> </w:t>
      </w:r>
      <w:r>
        <w:rPr>
          <w:rFonts w:hint="eastAsia"/>
        </w:rPr>
        <w:t>方差贡献率</w:t>
      </w:r>
    </w:p>
    <w:p w14:paraId="17D3E2D4" w14:textId="2CCA220D" w:rsidR="00EA57C3" w:rsidRPr="00EA57C3" w:rsidRDefault="00EA57C3" w:rsidP="00EA57C3">
      <w:r>
        <w:rPr>
          <w:rFonts w:hint="eastAsia"/>
        </w:rPr>
        <w:t>可以看到</w:t>
      </w:r>
      <w:r>
        <w:rPr>
          <w:rFonts w:hint="eastAsia"/>
        </w:rPr>
        <w:t>EOF</w:t>
      </w:r>
      <w:r>
        <w:t>1~4</w:t>
      </w:r>
      <w:r>
        <w:rPr>
          <w:rFonts w:hint="eastAsia"/>
        </w:rPr>
        <w:t>累计贡献率将近</w:t>
      </w:r>
      <w:r>
        <w:rPr>
          <w:rFonts w:hint="eastAsia"/>
        </w:rPr>
        <w:t>6</w:t>
      </w:r>
      <w:r>
        <w:t>0%</w:t>
      </w:r>
      <w:r>
        <w:rPr>
          <w:rFonts w:hint="eastAsia"/>
        </w:rPr>
        <w:t>，故</w:t>
      </w:r>
      <w:r w:rsidR="002F3225">
        <w:rPr>
          <w:rFonts w:hint="eastAsia"/>
        </w:rPr>
        <w:t>分析前四个模态</w:t>
      </w:r>
    </w:p>
    <w:p w14:paraId="578D83DD" w14:textId="736EB0AE" w:rsidR="00E938C5" w:rsidRPr="0039119A" w:rsidRDefault="00E938C5" w:rsidP="00E938C5">
      <w:pPr>
        <w:rPr>
          <w:sz w:val="24"/>
        </w:rPr>
      </w:pPr>
      <w:r w:rsidRPr="0039119A">
        <w:rPr>
          <w:rFonts w:hint="eastAsia"/>
          <w:sz w:val="24"/>
        </w:rPr>
        <w:t>2</w:t>
      </w:r>
      <w:r w:rsidRPr="0039119A">
        <w:rPr>
          <w:sz w:val="24"/>
        </w:rPr>
        <w:t>.</w:t>
      </w:r>
      <w:r>
        <w:rPr>
          <w:sz w:val="24"/>
        </w:rPr>
        <w:t>3</w:t>
      </w:r>
      <w:r w:rsidRPr="0039119A">
        <w:rPr>
          <w:sz w:val="24"/>
        </w:rPr>
        <w:t xml:space="preserve"> </w:t>
      </w:r>
      <w:r>
        <w:rPr>
          <w:rFonts w:eastAsia="黑体" w:hint="eastAsia"/>
          <w:sz w:val="24"/>
        </w:rPr>
        <w:t>结果</w:t>
      </w:r>
    </w:p>
    <w:p w14:paraId="7DAC9028" w14:textId="77777777" w:rsidR="00D76EF1" w:rsidRDefault="00D76EF1" w:rsidP="00D76EF1">
      <w:pPr>
        <w:keepNext/>
      </w:pPr>
      <w:r w:rsidRPr="00D76EF1">
        <w:rPr>
          <w:noProof/>
          <w:szCs w:val="21"/>
        </w:rPr>
        <w:drawing>
          <wp:inline distT="0" distB="0" distL="0" distR="0" wp14:anchorId="53B7E267" wp14:editId="0D6E04C7">
            <wp:extent cx="5759450" cy="2990215"/>
            <wp:effectExtent l="0" t="0" r="0" b="635"/>
            <wp:docPr id="2023116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16490" name=""/>
                    <pic:cNvPicPr/>
                  </pic:nvPicPr>
                  <pic:blipFill>
                    <a:blip r:embed="rId10"/>
                    <a:stretch>
                      <a:fillRect/>
                    </a:stretch>
                  </pic:blipFill>
                  <pic:spPr>
                    <a:xfrm>
                      <a:off x="0" y="0"/>
                      <a:ext cx="5759450" cy="2990215"/>
                    </a:xfrm>
                    <a:prstGeom prst="rect">
                      <a:avLst/>
                    </a:prstGeom>
                  </pic:spPr>
                </pic:pic>
              </a:graphicData>
            </a:graphic>
          </wp:inline>
        </w:drawing>
      </w:r>
    </w:p>
    <w:p w14:paraId="6023546D" w14:textId="56C19C82" w:rsidR="00D76EF1" w:rsidRDefault="00D76EF1" w:rsidP="00D76EF1">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6A5CB5">
        <w:rPr>
          <w:noProof/>
        </w:rPr>
        <w:t>4</w:t>
      </w:r>
      <w:r>
        <w:fldChar w:fldCharType="end"/>
      </w:r>
      <w:r>
        <w:t xml:space="preserve"> </w:t>
      </w:r>
      <w:r>
        <w:rPr>
          <w:rFonts w:hint="eastAsia"/>
        </w:rPr>
        <w:t>EOF</w:t>
      </w:r>
      <w:r>
        <w:t xml:space="preserve">1~4 </w:t>
      </w:r>
      <w:r>
        <w:rPr>
          <w:rFonts w:hint="eastAsia"/>
        </w:rPr>
        <w:t>模态</w:t>
      </w:r>
    </w:p>
    <w:p w14:paraId="476F4160" w14:textId="77777777" w:rsidR="00475B95" w:rsidRDefault="00475B95" w:rsidP="00475B95">
      <w:pPr>
        <w:keepNext/>
      </w:pPr>
      <w:r w:rsidRPr="00475B95">
        <w:rPr>
          <w:noProof/>
        </w:rPr>
        <w:drawing>
          <wp:inline distT="0" distB="0" distL="0" distR="0" wp14:anchorId="35F837A6" wp14:editId="235BD299">
            <wp:extent cx="5759450" cy="1762760"/>
            <wp:effectExtent l="0" t="0" r="0" b="8890"/>
            <wp:docPr id="1820114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1496" name=""/>
                    <pic:cNvPicPr/>
                  </pic:nvPicPr>
                  <pic:blipFill>
                    <a:blip r:embed="rId11"/>
                    <a:stretch>
                      <a:fillRect/>
                    </a:stretch>
                  </pic:blipFill>
                  <pic:spPr>
                    <a:xfrm>
                      <a:off x="0" y="0"/>
                      <a:ext cx="5759450" cy="1762760"/>
                    </a:xfrm>
                    <a:prstGeom prst="rect">
                      <a:avLst/>
                    </a:prstGeom>
                  </pic:spPr>
                </pic:pic>
              </a:graphicData>
            </a:graphic>
          </wp:inline>
        </w:drawing>
      </w:r>
    </w:p>
    <w:p w14:paraId="72751C11" w14:textId="0265B4B2" w:rsidR="00475B95" w:rsidRPr="00475B95" w:rsidRDefault="00475B95" w:rsidP="00475B95">
      <w:pPr>
        <w:pStyle w:val="af"/>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5CB5">
        <w:rPr>
          <w:noProof/>
        </w:rPr>
        <w:t>5</w:t>
      </w:r>
      <w:r>
        <w:fldChar w:fldCharType="end"/>
      </w:r>
      <w:r>
        <w:t xml:space="preserve"> </w:t>
      </w:r>
      <w:r>
        <w:rPr>
          <w:rFonts w:hint="eastAsia"/>
        </w:rPr>
        <w:t>EOF1</w:t>
      </w:r>
      <w:r>
        <w:t>~5</w:t>
      </w:r>
      <w:r>
        <w:rPr>
          <w:rFonts w:hint="eastAsia"/>
        </w:rPr>
        <w:t>时间序列</w:t>
      </w:r>
    </w:p>
    <w:p w14:paraId="056D376C" w14:textId="76A4818D" w:rsidR="00475B95" w:rsidRDefault="00D02CC1" w:rsidP="00415676">
      <w:r w:rsidRPr="00D02CC1">
        <w:rPr>
          <w:noProof/>
        </w:rPr>
        <w:lastRenderedPageBreak/>
        <w:drawing>
          <wp:inline distT="0" distB="0" distL="0" distR="0" wp14:anchorId="200AF2AA" wp14:editId="67C06C3B">
            <wp:extent cx="5759450" cy="1623060"/>
            <wp:effectExtent l="0" t="0" r="0" b="0"/>
            <wp:docPr id="1318524937"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24937" name="图片 1" descr="图表&#10;&#10;描述已自动生成"/>
                    <pic:cNvPicPr/>
                  </pic:nvPicPr>
                  <pic:blipFill>
                    <a:blip r:embed="rId12"/>
                    <a:stretch>
                      <a:fillRect/>
                    </a:stretch>
                  </pic:blipFill>
                  <pic:spPr>
                    <a:xfrm>
                      <a:off x="0" y="0"/>
                      <a:ext cx="5759450" cy="1623060"/>
                    </a:xfrm>
                    <a:prstGeom prst="rect">
                      <a:avLst/>
                    </a:prstGeom>
                  </pic:spPr>
                </pic:pic>
              </a:graphicData>
            </a:graphic>
          </wp:inline>
        </w:drawing>
      </w:r>
    </w:p>
    <w:p w14:paraId="7C34FACF" w14:textId="19A260EE" w:rsidR="00415676" w:rsidRDefault="00415676" w:rsidP="00415676">
      <w:r w:rsidRPr="00415676">
        <w:rPr>
          <w:rFonts w:hint="eastAsia"/>
        </w:rPr>
        <w:t>EOF</w:t>
      </w:r>
      <w:r w:rsidR="00E34C63">
        <w:rPr>
          <w:rFonts w:hint="eastAsia"/>
        </w:rPr>
        <w:t>1</w:t>
      </w:r>
      <w:r w:rsidRPr="00415676">
        <w:rPr>
          <w:rFonts w:hint="eastAsia"/>
        </w:rPr>
        <w:t>为温度场总方差贡献了</w:t>
      </w:r>
      <w:r w:rsidRPr="00415676">
        <w:rPr>
          <w:rFonts w:hint="eastAsia"/>
        </w:rPr>
        <w:t>24.</w:t>
      </w:r>
      <w:r>
        <w:t>2</w:t>
      </w:r>
      <w:r w:rsidRPr="00415676">
        <w:rPr>
          <w:rFonts w:hint="eastAsia"/>
        </w:rPr>
        <w:t>%</w:t>
      </w:r>
      <w:r w:rsidRPr="00415676">
        <w:rPr>
          <w:rFonts w:hint="eastAsia"/>
        </w:rPr>
        <w:t>。从图中来看，太平洋中部被一片强</w:t>
      </w:r>
      <w:r w:rsidR="00E34C63">
        <w:rPr>
          <w:rFonts w:hint="eastAsia"/>
        </w:rPr>
        <w:t>负</w:t>
      </w:r>
      <w:r w:rsidRPr="00415676">
        <w:rPr>
          <w:rFonts w:hint="eastAsia"/>
        </w:rPr>
        <w:t>值所占据，可以明显地看出有两个中心；而北美沿岸地区以及太平洋东部体现为</w:t>
      </w:r>
      <w:r w:rsidR="00E34C63">
        <w:rPr>
          <w:rFonts w:hint="eastAsia"/>
        </w:rPr>
        <w:t>正</w:t>
      </w:r>
      <w:r w:rsidRPr="00415676">
        <w:rPr>
          <w:rFonts w:hint="eastAsia"/>
        </w:rPr>
        <w:t>值区。考虑到</w:t>
      </w:r>
      <w:r w:rsidRPr="00415676">
        <w:rPr>
          <w:rFonts w:hint="eastAsia"/>
        </w:rPr>
        <w:t>SSTA</w:t>
      </w:r>
      <w:r w:rsidRPr="00415676">
        <w:rPr>
          <w:rFonts w:hint="eastAsia"/>
        </w:rPr>
        <w:t>场的实际变化取决于时间系数与</w:t>
      </w:r>
      <w:proofErr w:type="gramStart"/>
      <w:r w:rsidRPr="00415676">
        <w:rPr>
          <w:rFonts w:hint="eastAsia"/>
        </w:rPr>
        <w:t>空间场</w:t>
      </w:r>
      <w:proofErr w:type="gramEnd"/>
      <w:r w:rsidRPr="00415676">
        <w:rPr>
          <w:rFonts w:hint="eastAsia"/>
        </w:rPr>
        <w:t>的乘积，因此观察时间系数的变化，可以看出北太平洋西、中部海温与东部及沿海地区海温是反相关系，并且负值区与北太平洋西风漂流区吻合。</w:t>
      </w:r>
    </w:p>
    <w:p w14:paraId="541C89AC" w14:textId="13B066EB" w:rsidR="00AB5A73" w:rsidRDefault="00AB5A73" w:rsidP="00AB5A73">
      <w:r>
        <w:rPr>
          <w:rFonts w:hint="eastAsia"/>
        </w:rPr>
        <w:t>EOF</w:t>
      </w:r>
      <w:r>
        <w:t>2</w:t>
      </w:r>
      <w:r>
        <w:rPr>
          <w:rFonts w:hint="eastAsia"/>
        </w:rPr>
        <w:t>为总方差贡献了约</w:t>
      </w:r>
      <w:r>
        <w:rPr>
          <w:rFonts w:hint="eastAsia"/>
        </w:rPr>
        <w:t>1</w:t>
      </w:r>
      <w:r w:rsidR="00825521">
        <w:t>9</w:t>
      </w:r>
      <w:r>
        <w:rPr>
          <w:rFonts w:hint="eastAsia"/>
        </w:rPr>
        <w:t>.</w:t>
      </w:r>
      <w:r w:rsidR="00825521">
        <w:t>8</w:t>
      </w:r>
      <w:r>
        <w:rPr>
          <w:rFonts w:hint="eastAsia"/>
        </w:rPr>
        <w:t>%</w:t>
      </w:r>
      <w:r>
        <w:rPr>
          <w:rFonts w:hint="eastAsia"/>
        </w:rPr>
        <w:t>，大致以北纬</w:t>
      </w:r>
      <w:r>
        <w:rPr>
          <w:rFonts w:hint="eastAsia"/>
        </w:rPr>
        <w:t>35</w:t>
      </w:r>
      <w:r>
        <w:rPr>
          <w:rFonts w:hint="eastAsia"/>
        </w:rPr>
        <w:t>度左右为分界线，南北呈相反位相振荡。其具体的正负相位同样取决于时间系数的影响。</w:t>
      </w:r>
    </w:p>
    <w:p w14:paraId="300779F1" w14:textId="533372FC" w:rsidR="00AB5A73" w:rsidRPr="00AB5A73" w:rsidRDefault="00AB5A73" w:rsidP="00AB5A73">
      <w:r>
        <w:rPr>
          <w:rFonts w:hint="eastAsia"/>
        </w:rPr>
        <w:t>EOF</w:t>
      </w:r>
      <w:r>
        <w:t>3</w:t>
      </w:r>
      <w:r>
        <w:rPr>
          <w:rFonts w:hint="eastAsia"/>
        </w:rPr>
        <w:t>贡献率约</w:t>
      </w:r>
      <w:r>
        <w:rPr>
          <w:rFonts w:hint="eastAsia"/>
        </w:rPr>
        <w:t>8.</w:t>
      </w:r>
      <w:r w:rsidR="00825521">
        <w:t>2</w:t>
      </w:r>
      <w:r>
        <w:rPr>
          <w:rFonts w:hint="eastAsia"/>
        </w:rPr>
        <w:t>%</w:t>
      </w:r>
      <w:r>
        <w:rPr>
          <w:rFonts w:hint="eastAsia"/>
        </w:rPr>
        <w:t>，此模态在北太平洋阿留申群岛南部被一片强</w:t>
      </w:r>
      <w:r w:rsidR="00B87499">
        <w:rPr>
          <w:rFonts w:hint="eastAsia"/>
        </w:rPr>
        <w:t>负</w:t>
      </w:r>
      <w:r>
        <w:rPr>
          <w:rFonts w:hint="eastAsia"/>
        </w:rPr>
        <w:t>值控制，</w:t>
      </w:r>
      <w:r w:rsidR="00B87499">
        <w:rPr>
          <w:rFonts w:hint="eastAsia"/>
        </w:rPr>
        <w:t>负</w:t>
      </w:r>
      <w:r>
        <w:rPr>
          <w:rFonts w:hint="eastAsia"/>
        </w:rPr>
        <w:t>值中心约在</w:t>
      </w:r>
      <w:r>
        <w:rPr>
          <w:rFonts w:hint="eastAsia"/>
        </w:rPr>
        <w:t>150</w:t>
      </w:r>
      <w:r>
        <w:rPr>
          <w:rFonts w:hint="eastAsia"/>
        </w:rPr>
        <w:t>°</w:t>
      </w:r>
      <w:r>
        <w:rPr>
          <w:rFonts w:hint="eastAsia"/>
        </w:rPr>
        <w:t>W</w:t>
      </w:r>
      <w:r>
        <w:rPr>
          <w:rFonts w:hint="eastAsia"/>
        </w:rPr>
        <w:t>，</w:t>
      </w:r>
      <w:r>
        <w:rPr>
          <w:rFonts w:hint="eastAsia"/>
        </w:rPr>
        <w:t>40</w:t>
      </w:r>
      <w:r>
        <w:rPr>
          <w:rFonts w:hint="eastAsia"/>
        </w:rPr>
        <w:t>°</w:t>
      </w:r>
      <w:r>
        <w:rPr>
          <w:rFonts w:hint="eastAsia"/>
        </w:rPr>
        <w:t>N</w:t>
      </w:r>
      <w:r>
        <w:rPr>
          <w:rFonts w:hint="eastAsia"/>
        </w:rPr>
        <w:t>附近，而其西南部和日本海海域为一片较强</w:t>
      </w:r>
      <w:proofErr w:type="gramStart"/>
      <w:r>
        <w:rPr>
          <w:rFonts w:hint="eastAsia"/>
        </w:rPr>
        <w:t>的负区与</w:t>
      </w:r>
      <w:proofErr w:type="gramEnd"/>
      <w:r>
        <w:rPr>
          <w:rFonts w:hint="eastAsia"/>
        </w:rPr>
        <w:t>之相互补偿，其东南部北美洲沿岸为较弱的负值区，说明北太平洋中部海表面温度与东、西</w:t>
      </w:r>
      <w:proofErr w:type="gramStart"/>
      <w:r>
        <w:rPr>
          <w:rFonts w:hint="eastAsia"/>
        </w:rPr>
        <w:t>两侧海</w:t>
      </w:r>
      <w:proofErr w:type="gramEnd"/>
      <w:r>
        <w:rPr>
          <w:rFonts w:hint="eastAsia"/>
        </w:rPr>
        <w:t>表面温度呈反相关。正、</w:t>
      </w:r>
      <w:proofErr w:type="gramStart"/>
      <w:r>
        <w:rPr>
          <w:rFonts w:hint="eastAsia"/>
        </w:rPr>
        <w:t>负中心</w:t>
      </w:r>
      <w:proofErr w:type="gramEnd"/>
      <w:r>
        <w:rPr>
          <w:rFonts w:hint="eastAsia"/>
        </w:rPr>
        <w:t>基本上与北太平洋大气活动中心（阿留申低压与西太平洋高压）对应，表明正、</w:t>
      </w:r>
      <w:proofErr w:type="gramStart"/>
      <w:r>
        <w:rPr>
          <w:rFonts w:hint="eastAsia"/>
        </w:rPr>
        <w:t>负区域</w:t>
      </w:r>
      <w:proofErr w:type="gramEnd"/>
      <w:r>
        <w:rPr>
          <w:rFonts w:hint="eastAsia"/>
        </w:rPr>
        <w:t>是海气相互作用最活跃的区域。查阅资料可知，这种模态的变化，对我国的天气与气候有明显的影响。</w:t>
      </w:r>
    </w:p>
    <w:p w14:paraId="3E997487" w14:textId="77777777" w:rsidR="00A5149A" w:rsidRPr="00F87191" w:rsidRDefault="00A5149A" w:rsidP="004059B2">
      <w:pPr>
        <w:rPr>
          <w:szCs w:val="21"/>
        </w:rPr>
      </w:pPr>
    </w:p>
    <w:p w14:paraId="5BF1EBC8" w14:textId="18DDECF0" w:rsidR="00487D77" w:rsidRPr="00FC439F" w:rsidRDefault="002D036D" w:rsidP="00FC439F">
      <w:pPr>
        <w:kinsoku w:val="0"/>
        <w:overflowPunct w:val="0"/>
        <w:autoSpaceDE w:val="0"/>
        <w:autoSpaceDN w:val="0"/>
        <w:adjustRightInd w:val="0"/>
        <w:rPr>
          <w:rFonts w:ascii="宋体" w:hAnsi="宋体"/>
          <w:snapToGrid w:val="0"/>
          <w:color w:val="FF0000"/>
          <w:w w:val="99"/>
          <w:kern w:val="44"/>
          <w:sz w:val="18"/>
          <w:szCs w:val="18"/>
        </w:rPr>
      </w:pPr>
      <w:r>
        <w:rPr>
          <w:rFonts w:ascii="黑体" w:eastAsia="黑体" w:hAnsi="宋体" w:hint="eastAsia"/>
          <w:snapToGrid w:val="0"/>
          <w:kern w:val="44"/>
          <w:szCs w:val="21"/>
        </w:rPr>
        <w:t>参考文献</w:t>
      </w:r>
    </w:p>
    <w:p w14:paraId="10604A04" w14:textId="4E54524C" w:rsidR="00FC439F" w:rsidRPr="00FC439F" w:rsidRDefault="00FC439F" w:rsidP="00487D77">
      <w:pPr>
        <w:autoSpaceDE w:val="0"/>
        <w:autoSpaceDN w:val="0"/>
        <w:adjustRightInd w:val="0"/>
        <w:spacing w:line="360" w:lineRule="auto"/>
        <w:rPr>
          <w:szCs w:val="21"/>
        </w:rPr>
      </w:pPr>
      <w:r>
        <w:rPr>
          <w:rFonts w:hint="eastAsia"/>
          <w:szCs w:val="21"/>
        </w:rPr>
        <w:t>[</w:t>
      </w:r>
      <w:r>
        <w:rPr>
          <w:szCs w:val="21"/>
        </w:rPr>
        <w:t>1]</w:t>
      </w:r>
      <w:proofErr w:type="gramStart"/>
      <w:r>
        <w:rPr>
          <w:rFonts w:hint="eastAsia"/>
          <w:szCs w:val="21"/>
        </w:rPr>
        <w:t>刘永玲</w:t>
      </w:r>
      <w:proofErr w:type="gramEnd"/>
      <w:r>
        <w:rPr>
          <w:rFonts w:hint="eastAsia"/>
          <w:szCs w:val="21"/>
        </w:rPr>
        <w:t>.</w:t>
      </w:r>
      <w:proofErr w:type="gramStart"/>
      <w:r>
        <w:rPr>
          <w:rFonts w:hint="eastAsia"/>
          <w:szCs w:val="21"/>
        </w:rPr>
        <w:t>杜凌</w:t>
      </w:r>
      <w:proofErr w:type="gramEnd"/>
      <w:r>
        <w:rPr>
          <w:rFonts w:hint="eastAsia"/>
          <w:szCs w:val="21"/>
        </w:rPr>
        <w:t>.</w:t>
      </w:r>
      <w:r>
        <w:rPr>
          <w:rFonts w:hint="eastAsia"/>
          <w:szCs w:val="21"/>
        </w:rPr>
        <w:t>李静凯</w:t>
      </w:r>
      <w:r>
        <w:rPr>
          <w:rFonts w:hint="eastAsia"/>
          <w:szCs w:val="21"/>
        </w:rPr>
        <w:t>.</w:t>
      </w:r>
      <w:r>
        <w:rPr>
          <w:rFonts w:hint="eastAsia"/>
          <w:szCs w:val="21"/>
        </w:rPr>
        <w:t>翟方国</w:t>
      </w:r>
      <w:r w:rsidRPr="00FC439F">
        <w:rPr>
          <w:rFonts w:hint="eastAsia"/>
          <w:szCs w:val="21"/>
        </w:rPr>
        <w:t xml:space="preserve"> </w:t>
      </w:r>
      <w:r>
        <w:rPr>
          <w:rFonts w:hint="eastAsia"/>
          <w:szCs w:val="21"/>
        </w:rPr>
        <w:t>海洋要素计算上机实验指导书</w:t>
      </w:r>
      <w:r w:rsidRPr="00FC439F">
        <w:rPr>
          <w:rFonts w:hint="eastAsia"/>
          <w:szCs w:val="21"/>
        </w:rPr>
        <w:t xml:space="preserve">[M] </w:t>
      </w:r>
      <w:r w:rsidRPr="00FC439F">
        <w:rPr>
          <w:rFonts w:hint="eastAsia"/>
          <w:szCs w:val="21"/>
        </w:rPr>
        <w:t>青岛：中国海洋大学出版社，</w:t>
      </w:r>
      <w:r w:rsidRPr="00FC439F">
        <w:rPr>
          <w:rFonts w:hint="eastAsia"/>
          <w:szCs w:val="21"/>
        </w:rPr>
        <w:t>20</w:t>
      </w:r>
      <w:r>
        <w:rPr>
          <w:szCs w:val="21"/>
        </w:rPr>
        <w:t>21</w:t>
      </w:r>
    </w:p>
    <w:p w14:paraId="6A223361" w14:textId="77777777" w:rsidR="00EE4B52" w:rsidRDefault="00EE4B52" w:rsidP="00487D77">
      <w:pPr>
        <w:autoSpaceDE w:val="0"/>
        <w:autoSpaceDN w:val="0"/>
        <w:adjustRightInd w:val="0"/>
        <w:spacing w:line="360" w:lineRule="auto"/>
        <w:rPr>
          <w:szCs w:val="21"/>
        </w:rPr>
      </w:pPr>
    </w:p>
    <w:p w14:paraId="2AEA3CC0" w14:textId="77777777" w:rsidR="00EE4B52" w:rsidRDefault="00EE4B52" w:rsidP="00487D77">
      <w:pPr>
        <w:autoSpaceDE w:val="0"/>
        <w:autoSpaceDN w:val="0"/>
        <w:adjustRightInd w:val="0"/>
        <w:spacing w:line="360" w:lineRule="auto"/>
        <w:rPr>
          <w:szCs w:val="21"/>
        </w:rPr>
      </w:pPr>
    </w:p>
    <w:p w14:paraId="0AF1B2F4" w14:textId="77777777" w:rsidR="00EE4B52" w:rsidRDefault="00EE4B52" w:rsidP="00487D77">
      <w:pPr>
        <w:autoSpaceDE w:val="0"/>
        <w:autoSpaceDN w:val="0"/>
        <w:adjustRightInd w:val="0"/>
        <w:spacing w:line="360" w:lineRule="auto"/>
        <w:rPr>
          <w:szCs w:val="21"/>
        </w:rPr>
      </w:pPr>
    </w:p>
    <w:p w14:paraId="7889D03D" w14:textId="121C2F6E" w:rsidR="007661A8" w:rsidRPr="00FC439F" w:rsidRDefault="007661A8" w:rsidP="00A5149A">
      <w:pPr>
        <w:pStyle w:val="EndNoteBibliography"/>
        <w:autoSpaceDE w:val="0"/>
        <w:autoSpaceDN w:val="0"/>
        <w:spacing w:after="240" w:line="300" w:lineRule="auto"/>
        <w:jc w:val="left"/>
      </w:pPr>
    </w:p>
    <w:sectPr w:rsidR="007661A8" w:rsidRPr="00FC439F" w:rsidSect="00C22A54">
      <w:footerReference w:type="default" r:id="rId13"/>
      <w:pgSz w:w="11906" w:h="16838"/>
      <w:pgMar w:top="1418" w:right="1418" w:bottom="1418"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292D4" w14:textId="77777777" w:rsidR="004F26A6" w:rsidRDefault="004F26A6">
      <w:r>
        <w:separator/>
      </w:r>
    </w:p>
  </w:endnote>
  <w:endnote w:type="continuationSeparator" w:id="0">
    <w:p w14:paraId="0224D1AF" w14:textId="77777777" w:rsidR="004F26A6" w:rsidRDefault="004F2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800002BF" w:usb1="38CF7CFA" w:usb2="00000016" w:usb3="00000000" w:csb0="00040001" w:csb1="00000000"/>
  </w:font>
  <w:font w:name="仿宋_GB2312">
    <w:altName w:val="仿宋"/>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3493420"/>
      <w:docPartObj>
        <w:docPartGallery w:val="Page Numbers (Bottom of Page)"/>
        <w:docPartUnique/>
      </w:docPartObj>
    </w:sdtPr>
    <w:sdtContent>
      <w:sdt>
        <w:sdtPr>
          <w:id w:val="1728636285"/>
          <w:docPartObj>
            <w:docPartGallery w:val="Page Numbers (Top of Page)"/>
            <w:docPartUnique/>
          </w:docPartObj>
        </w:sdtPr>
        <w:sdtContent>
          <w:p w14:paraId="444584A4" w14:textId="67C874B9" w:rsidR="00BA24CB" w:rsidRDefault="00BA24CB">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66B3CB50" w14:textId="77777777" w:rsidR="00B46816" w:rsidRPr="00287749" w:rsidRDefault="00B4681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19F49" w14:textId="77777777" w:rsidR="004F26A6" w:rsidRDefault="004F26A6">
      <w:r>
        <w:separator/>
      </w:r>
    </w:p>
  </w:footnote>
  <w:footnote w:type="continuationSeparator" w:id="0">
    <w:p w14:paraId="62D94D71" w14:textId="77777777" w:rsidR="004F26A6" w:rsidRDefault="004F26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A1745"/>
    <w:multiLevelType w:val="multilevel"/>
    <w:tmpl w:val="17AA174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2B91067"/>
    <w:multiLevelType w:val="hybridMultilevel"/>
    <w:tmpl w:val="339C6192"/>
    <w:lvl w:ilvl="0" w:tplc="A6E416E8">
      <w:start w:val="1"/>
      <w:numFmt w:val="lowerLetter"/>
      <w:lvlText w:val="(%1)"/>
      <w:lvlJc w:val="left"/>
      <w:pPr>
        <w:tabs>
          <w:tab w:val="num" w:pos="360"/>
        </w:tabs>
        <w:ind w:left="360" w:hanging="360"/>
      </w:pPr>
      <w:rPr>
        <w:rFonts w:hint="default"/>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69D96750"/>
    <w:multiLevelType w:val="hybridMultilevel"/>
    <w:tmpl w:val="8C96BFC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79DF2F3C"/>
    <w:multiLevelType w:val="hybridMultilevel"/>
    <w:tmpl w:val="E35E2802"/>
    <w:lvl w:ilvl="0" w:tplc="7C7C03D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7B3C0AB0"/>
    <w:multiLevelType w:val="hybridMultilevel"/>
    <w:tmpl w:val="C7882E7E"/>
    <w:lvl w:ilvl="0" w:tplc="46DCE46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1363745893">
    <w:abstractNumId w:val="4"/>
  </w:num>
  <w:num w:numId="2" w16cid:durableId="395320207">
    <w:abstractNumId w:val="3"/>
  </w:num>
  <w:num w:numId="3" w16cid:durableId="1823277393">
    <w:abstractNumId w:val="1"/>
  </w:num>
  <w:num w:numId="4" w16cid:durableId="802894907">
    <w:abstractNumId w:val="0"/>
  </w:num>
  <w:num w:numId="5" w16cid:durableId="4746887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o:colormru v:ext="edit" colors="#ccecff,#6cf,#69f,#39f,#9cf,#99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80B"/>
    <w:rsid w:val="00000952"/>
    <w:rsid w:val="00004168"/>
    <w:rsid w:val="00006B12"/>
    <w:rsid w:val="00010629"/>
    <w:rsid w:val="00022EE4"/>
    <w:rsid w:val="0003047B"/>
    <w:rsid w:val="00031BFE"/>
    <w:rsid w:val="00032093"/>
    <w:rsid w:val="00036041"/>
    <w:rsid w:val="00040625"/>
    <w:rsid w:val="000421D0"/>
    <w:rsid w:val="00042784"/>
    <w:rsid w:val="00050C04"/>
    <w:rsid w:val="00070BD9"/>
    <w:rsid w:val="0007372F"/>
    <w:rsid w:val="00075684"/>
    <w:rsid w:val="0007705C"/>
    <w:rsid w:val="00084EC7"/>
    <w:rsid w:val="00090E95"/>
    <w:rsid w:val="0009501F"/>
    <w:rsid w:val="000A032A"/>
    <w:rsid w:val="000A48BD"/>
    <w:rsid w:val="000A7005"/>
    <w:rsid w:val="000B030D"/>
    <w:rsid w:val="000B54F7"/>
    <w:rsid w:val="000B7EAE"/>
    <w:rsid w:val="000C0EB1"/>
    <w:rsid w:val="000C3345"/>
    <w:rsid w:val="000C724D"/>
    <w:rsid w:val="000D31B2"/>
    <w:rsid w:val="000E0CF3"/>
    <w:rsid w:val="000E1B34"/>
    <w:rsid w:val="000E24BB"/>
    <w:rsid w:val="000E58E1"/>
    <w:rsid w:val="000F13CB"/>
    <w:rsid w:val="000F445A"/>
    <w:rsid w:val="000F6FBE"/>
    <w:rsid w:val="000F7D13"/>
    <w:rsid w:val="00102175"/>
    <w:rsid w:val="00102B0E"/>
    <w:rsid w:val="00105399"/>
    <w:rsid w:val="001261F5"/>
    <w:rsid w:val="00132404"/>
    <w:rsid w:val="001403EF"/>
    <w:rsid w:val="0014072B"/>
    <w:rsid w:val="00143DF0"/>
    <w:rsid w:val="00146F77"/>
    <w:rsid w:val="001557C2"/>
    <w:rsid w:val="001564C1"/>
    <w:rsid w:val="00171469"/>
    <w:rsid w:val="00177F57"/>
    <w:rsid w:val="00183394"/>
    <w:rsid w:val="00187FE1"/>
    <w:rsid w:val="00193F16"/>
    <w:rsid w:val="0019712B"/>
    <w:rsid w:val="001A2EE2"/>
    <w:rsid w:val="001A41D0"/>
    <w:rsid w:val="001B5B5F"/>
    <w:rsid w:val="001C2799"/>
    <w:rsid w:val="001C2912"/>
    <w:rsid w:val="001C426A"/>
    <w:rsid w:val="001D246C"/>
    <w:rsid w:val="001D772A"/>
    <w:rsid w:val="001E4016"/>
    <w:rsid w:val="001F4A07"/>
    <w:rsid w:val="001F7095"/>
    <w:rsid w:val="002051DC"/>
    <w:rsid w:val="00205537"/>
    <w:rsid w:val="002105BB"/>
    <w:rsid w:val="0021457C"/>
    <w:rsid w:val="0021595A"/>
    <w:rsid w:val="002173C5"/>
    <w:rsid w:val="002253BD"/>
    <w:rsid w:val="0022741C"/>
    <w:rsid w:val="002278AA"/>
    <w:rsid w:val="00234938"/>
    <w:rsid w:val="00234EF4"/>
    <w:rsid w:val="002358F9"/>
    <w:rsid w:val="00240C8D"/>
    <w:rsid w:val="00241492"/>
    <w:rsid w:val="00241BBC"/>
    <w:rsid w:val="002430FF"/>
    <w:rsid w:val="00247D5F"/>
    <w:rsid w:val="002506F6"/>
    <w:rsid w:val="00254542"/>
    <w:rsid w:val="00256479"/>
    <w:rsid w:val="00261B69"/>
    <w:rsid w:val="002650FE"/>
    <w:rsid w:val="0027077A"/>
    <w:rsid w:val="00277649"/>
    <w:rsid w:val="00277F5A"/>
    <w:rsid w:val="0028081E"/>
    <w:rsid w:val="00280B83"/>
    <w:rsid w:val="00287749"/>
    <w:rsid w:val="00293AB4"/>
    <w:rsid w:val="002B7B69"/>
    <w:rsid w:val="002C0C8D"/>
    <w:rsid w:val="002C5D13"/>
    <w:rsid w:val="002C617B"/>
    <w:rsid w:val="002C6255"/>
    <w:rsid w:val="002D036D"/>
    <w:rsid w:val="002D21E9"/>
    <w:rsid w:val="002D2608"/>
    <w:rsid w:val="002D2E2A"/>
    <w:rsid w:val="002D381E"/>
    <w:rsid w:val="002D4ECA"/>
    <w:rsid w:val="002E2ABA"/>
    <w:rsid w:val="002F3225"/>
    <w:rsid w:val="002F5B19"/>
    <w:rsid w:val="003019E4"/>
    <w:rsid w:val="0031048B"/>
    <w:rsid w:val="003116C8"/>
    <w:rsid w:val="0032633D"/>
    <w:rsid w:val="00332272"/>
    <w:rsid w:val="003329CE"/>
    <w:rsid w:val="003407C7"/>
    <w:rsid w:val="00341CA3"/>
    <w:rsid w:val="00343737"/>
    <w:rsid w:val="00353D6C"/>
    <w:rsid w:val="0036146C"/>
    <w:rsid w:val="00365359"/>
    <w:rsid w:val="00377CD9"/>
    <w:rsid w:val="00383C5A"/>
    <w:rsid w:val="00386AEA"/>
    <w:rsid w:val="0039119A"/>
    <w:rsid w:val="003A6322"/>
    <w:rsid w:val="003A6A51"/>
    <w:rsid w:val="003A7363"/>
    <w:rsid w:val="003C24AB"/>
    <w:rsid w:val="003C6855"/>
    <w:rsid w:val="003D6520"/>
    <w:rsid w:val="003D6B0C"/>
    <w:rsid w:val="003E72AE"/>
    <w:rsid w:val="003F3AD4"/>
    <w:rsid w:val="0040434E"/>
    <w:rsid w:val="004059B2"/>
    <w:rsid w:val="00405D0B"/>
    <w:rsid w:val="00415676"/>
    <w:rsid w:val="004408D3"/>
    <w:rsid w:val="00440C68"/>
    <w:rsid w:val="00450B77"/>
    <w:rsid w:val="00457EA8"/>
    <w:rsid w:val="00460272"/>
    <w:rsid w:val="00460793"/>
    <w:rsid w:val="0046289A"/>
    <w:rsid w:val="004756FB"/>
    <w:rsid w:val="00475B95"/>
    <w:rsid w:val="00485475"/>
    <w:rsid w:val="004857EA"/>
    <w:rsid w:val="00487D77"/>
    <w:rsid w:val="004B09FF"/>
    <w:rsid w:val="004B526F"/>
    <w:rsid w:val="004C042E"/>
    <w:rsid w:val="004D0A38"/>
    <w:rsid w:val="004D34F0"/>
    <w:rsid w:val="004D652C"/>
    <w:rsid w:val="004E4608"/>
    <w:rsid w:val="004F16AD"/>
    <w:rsid w:val="004F208C"/>
    <w:rsid w:val="004F26A6"/>
    <w:rsid w:val="004F4C27"/>
    <w:rsid w:val="004F7856"/>
    <w:rsid w:val="00504B11"/>
    <w:rsid w:val="00510888"/>
    <w:rsid w:val="00512527"/>
    <w:rsid w:val="00515FC6"/>
    <w:rsid w:val="0052065B"/>
    <w:rsid w:val="00524CA7"/>
    <w:rsid w:val="00526D63"/>
    <w:rsid w:val="00530378"/>
    <w:rsid w:val="005505E0"/>
    <w:rsid w:val="005678D1"/>
    <w:rsid w:val="00567C33"/>
    <w:rsid w:val="00575232"/>
    <w:rsid w:val="00576753"/>
    <w:rsid w:val="00582E2D"/>
    <w:rsid w:val="00586E28"/>
    <w:rsid w:val="00591B87"/>
    <w:rsid w:val="00597AC7"/>
    <w:rsid w:val="005A2EFB"/>
    <w:rsid w:val="005A4E17"/>
    <w:rsid w:val="005B6C37"/>
    <w:rsid w:val="005C6FD9"/>
    <w:rsid w:val="005D303E"/>
    <w:rsid w:val="005D570E"/>
    <w:rsid w:val="005D5E31"/>
    <w:rsid w:val="005F4D6D"/>
    <w:rsid w:val="00603D41"/>
    <w:rsid w:val="00606595"/>
    <w:rsid w:val="00610052"/>
    <w:rsid w:val="0061257E"/>
    <w:rsid w:val="00616818"/>
    <w:rsid w:val="00622500"/>
    <w:rsid w:val="006268CB"/>
    <w:rsid w:val="00647F26"/>
    <w:rsid w:val="00657DE0"/>
    <w:rsid w:val="006648AB"/>
    <w:rsid w:val="00664ED6"/>
    <w:rsid w:val="006679FB"/>
    <w:rsid w:val="00667B99"/>
    <w:rsid w:val="00670AEC"/>
    <w:rsid w:val="00682889"/>
    <w:rsid w:val="006A4B6C"/>
    <w:rsid w:val="006A5CB5"/>
    <w:rsid w:val="006A66B3"/>
    <w:rsid w:val="006B0912"/>
    <w:rsid w:val="006B536A"/>
    <w:rsid w:val="006D5F85"/>
    <w:rsid w:val="006E25F4"/>
    <w:rsid w:val="006E3E7B"/>
    <w:rsid w:val="006E510F"/>
    <w:rsid w:val="006F410F"/>
    <w:rsid w:val="0070418D"/>
    <w:rsid w:val="00704F3C"/>
    <w:rsid w:val="00717006"/>
    <w:rsid w:val="00726480"/>
    <w:rsid w:val="007355BF"/>
    <w:rsid w:val="00744E83"/>
    <w:rsid w:val="007538BF"/>
    <w:rsid w:val="007578AA"/>
    <w:rsid w:val="007661A8"/>
    <w:rsid w:val="007719F1"/>
    <w:rsid w:val="00772C97"/>
    <w:rsid w:val="0077444D"/>
    <w:rsid w:val="00780CA9"/>
    <w:rsid w:val="0078544A"/>
    <w:rsid w:val="00785E3D"/>
    <w:rsid w:val="0079021F"/>
    <w:rsid w:val="007940A5"/>
    <w:rsid w:val="0079452A"/>
    <w:rsid w:val="007A2ECC"/>
    <w:rsid w:val="007B361B"/>
    <w:rsid w:val="007B5125"/>
    <w:rsid w:val="007B7F66"/>
    <w:rsid w:val="007C1299"/>
    <w:rsid w:val="007C6A8B"/>
    <w:rsid w:val="007C6FEC"/>
    <w:rsid w:val="007E00DE"/>
    <w:rsid w:val="007E0B3A"/>
    <w:rsid w:val="007E3AB6"/>
    <w:rsid w:val="007F4447"/>
    <w:rsid w:val="007F5C78"/>
    <w:rsid w:val="007F79CA"/>
    <w:rsid w:val="008040FE"/>
    <w:rsid w:val="00813924"/>
    <w:rsid w:val="008151A2"/>
    <w:rsid w:val="00825521"/>
    <w:rsid w:val="0084609E"/>
    <w:rsid w:val="0085347A"/>
    <w:rsid w:val="008553CE"/>
    <w:rsid w:val="00857C4B"/>
    <w:rsid w:val="00866D5C"/>
    <w:rsid w:val="00870789"/>
    <w:rsid w:val="008825FB"/>
    <w:rsid w:val="00883933"/>
    <w:rsid w:val="0088463E"/>
    <w:rsid w:val="008923BF"/>
    <w:rsid w:val="008944B0"/>
    <w:rsid w:val="00894E2D"/>
    <w:rsid w:val="008A0792"/>
    <w:rsid w:val="008A483D"/>
    <w:rsid w:val="008A6928"/>
    <w:rsid w:val="008B4F36"/>
    <w:rsid w:val="008B6530"/>
    <w:rsid w:val="008B70D7"/>
    <w:rsid w:val="008C0ED4"/>
    <w:rsid w:val="008D02CF"/>
    <w:rsid w:val="008D1FB7"/>
    <w:rsid w:val="008D77A7"/>
    <w:rsid w:val="008D7872"/>
    <w:rsid w:val="008D7F66"/>
    <w:rsid w:val="008E413A"/>
    <w:rsid w:val="008F4887"/>
    <w:rsid w:val="008F66EE"/>
    <w:rsid w:val="00913CA7"/>
    <w:rsid w:val="00913EFC"/>
    <w:rsid w:val="009145C2"/>
    <w:rsid w:val="00915590"/>
    <w:rsid w:val="00924242"/>
    <w:rsid w:val="0092680B"/>
    <w:rsid w:val="009436FE"/>
    <w:rsid w:val="00953D8A"/>
    <w:rsid w:val="00957E56"/>
    <w:rsid w:val="00961AAB"/>
    <w:rsid w:val="00980313"/>
    <w:rsid w:val="00982526"/>
    <w:rsid w:val="00984978"/>
    <w:rsid w:val="00987138"/>
    <w:rsid w:val="009937E4"/>
    <w:rsid w:val="009962BC"/>
    <w:rsid w:val="009A6CC3"/>
    <w:rsid w:val="009C4AF3"/>
    <w:rsid w:val="009C6370"/>
    <w:rsid w:val="009D2160"/>
    <w:rsid w:val="009D703D"/>
    <w:rsid w:val="009E3D7F"/>
    <w:rsid w:val="009F0ECD"/>
    <w:rsid w:val="009F1054"/>
    <w:rsid w:val="009F1ABA"/>
    <w:rsid w:val="009F673A"/>
    <w:rsid w:val="009F7502"/>
    <w:rsid w:val="00A06946"/>
    <w:rsid w:val="00A06E34"/>
    <w:rsid w:val="00A17E50"/>
    <w:rsid w:val="00A21C22"/>
    <w:rsid w:val="00A23DED"/>
    <w:rsid w:val="00A27376"/>
    <w:rsid w:val="00A3488E"/>
    <w:rsid w:val="00A41694"/>
    <w:rsid w:val="00A4571A"/>
    <w:rsid w:val="00A5149A"/>
    <w:rsid w:val="00A52DF6"/>
    <w:rsid w:val="00A532CB"/>
    <w:rsid w:val="00A600FE"/>
    <w:rsid w:val="00A653C8"/>
    <w:rsid w:val="00A66FE8"/>
    <w:rsid w:val="00A722AD"/>
    <w:rsid w:val="00A8226C"/>
    <w:rsid w:val="00A961C9"/>
    <w:rsid w:val="00AA0A00"/>
    <w:rsid w:val="00AA43D6"/>
    <w:rsid w:val="00AA47C2"/>
    <w:rsid w:val="00AB1D80"/>
    <w:rsid w:val="00AB27AB"/>
    <w:rsid w:val="00AB4A55"/>
    <w:rsid w:val="00AB5A73"/>
    <w:rsid w:val="00AB735C"/>
    <w:rsid w:val="00AC5C29"/>
    <w:rsid w:val="00AC68CD"/>
    <w:rsid w:val="00AC6D79"/>
    <w:rsid w:val="00AD43FF"/>
    <w:rsid w:val="00AD643C"/>
    <w:rsid w:val="00AE3697"/>
    <w:rsid w:val="00AE4A4F"/>
    <w:rsid w:val="00AE4A9E"/>
    <w:rsid w:val="00AE6D53"/>
    <w:rsid w:val="00AF1A60"/>
    <w:rsid w:val="00AF7360"/>
    <w:rsid w:val="00B026A6"/>
    <w:rsid w:val="00B05294"/>
    <w:rsid w:val="00B171C6"/>
    <w:rsid w:val="00B1731E"/>
    <w:rsid w:val="00B173E9"/>
    <w:rsid w:val="00B22A5B"/>
    <w:rsid w:val="00B26522"/>
    <w:rsid w:val="00B2794F"/>
    <w:rsid w:val="00B40496"/>
    <w:rsid w:val="00B40CD6"/>
    <w:rsid w:val="00B43B59"/>
    <w:rsid w:val="00B46816"/>
    <w:rsid w:val="00B52FA2"/>
    <w:rsid w:val="00B560AB"/>
    <w:rsid w:val="00B64B70"/>
    <w:rsid w:val="00B71100"/>
    <w:rsid w:val="00B719EC"/>
    <w:rsid w:val="00B721F8"/>
    <w:rsid w:val="00B767A4"/>
    <w:rsid w:val="00B80378"/>
    <w:rsid w:val="00B813A2"/>
    <w:rsid w:val="00B839C3"/>
    <w:rsid w:val="00B843A2"/>
    <w:rsid w:val="00B85547"/>
    <w:rsid w:val="00B87499"/>
    <w:rsid w:val="00B91020"/>
    <w:rsid w:val="00B92A3C"/>
    <w:rsid w:val="00B94733"/>
    <w:rsid w:val="00B96926"/>
    <w:rsid w:val="00BA1091"/>
    <w:rsid w:val="00BA24CB"/>
    <w:rsid w:val="00BA52CE"/>
    <w:rsid w:val="00BA6399"/>
    <w:rsid w:val="00BB0E8A"/>
    <w:rsid w:val="00BB2F4F"/>
    <w:rsid w:val="00BC101D"/>
    <w:rsid w:val="00BC4DDC"/>
    <w:rsid w:val="00BD0DB3"/>
    <w:rsid w:val="00BE4909"/>
    <w:rsid w:val="00BF5832"/>
    <w:rsid w:val="00BF7D1E"/>
    <w:rsid w:val="00C0743F"/>
    <w:rsid w:val="00C10D5F"/>
    <w:rsid w:val="00C14787"/>
    <w:rsid w:val="00C20209"/>
    <w:rsid w:val="00C20D1D"/>
    <w:rsid w:val="00C22675"/>
    <w:rsid w:val="00C22A54"/>
    <w:rsid w:val="00C26792"/>
    <w:rsid w:val="00C3765C"/>
    <w:rsid w:val="00C511AA"/>
    <w:rsid w:val="00C527A8"/>
    <w:rsid w:val="00C54B84"/>
    <w:rsid w:val="00C733E0"/>
    <w:rsid w:val="00C73FC9"/>
    <w:rsid w:val="00C76233"/>
    <w:rsid w:val="00C8016F"/>
    <w:rsid w:val="00C9289F"/>
    <w:rsid w:val="00C95236"/>
    <w:rsid w:val="00CA020C"/>
    <w:rsid w:val="00CB0894"/>
    <w:rsid w:val="00CB1F40"/>
    <w:rsid w:val="00CB59C5"/>
    <w:rsid w:val="00CC1C29"/>
    <w:rsid w:val="00CC606E"/>
    <w:rsid w:val="00CD40E7"/>
    <w:rsid w:val="00CE78F0"/>
    <w:rsid w:val="00CF26C4"/>
    <w:rsid w:val="00CF627A"/>
    <w:rsid w:val="00CF74A3"/>
    <w:rsid w:val="00D02CC1"/>
    <w:rsid w:val="00D1181C"/>
    <w:rsid w:val="00D118DC"/>
    <w:rsid w:val="00D225CE"/>
    <w:rsid w:val="00D25AE2"/>
    <w:rsid w:val="00D35269"/>
    <w:rsid w:val="00D40A93"/>
    <w:rsid w:val="00D42F1D"/>
    <w:rsid w:val="00D455DA"/>
    <w:rsid w:val="00D468C7"/>
    <w:rsid w:val="00D645E1"/>
    <w:rsid w:val="00D67F5F"/>
    <w:rsid w:val="00D74052"/>
    <w:rsid w:val="00D746BE"/>
    <w:rsid w:val="00D76EF1"/>
    <w:rsid w:val="00D82F59"/>
    <w:rsid w:val="00D8585B"/>
    <w:rsid w:val="00D8716A"/>
    <w:rsid w:val="00D908DD"/>
    <w:rsid w:val="00D9229E"/>
    <w:rsid w:val="00D9658C"/>
    <w:rsid w:val="00DA5783"/>
    <w:rsid w:val="00DC161A"/>
    <w:rsid w:val="00DC1F95"/>
    <w:rsid w:val="00DC32A3"/>
    <w:rsid w:val="00DD695C"/>
    <w:rsid w:val="00DE3B0A"/>
    <w:rsid w:val="00DE4A66"/>
    <w:rsid w:val="00DF436C"/>
    <w:rsid w:val="00E032F8"/>
    <w:rsid w:val="00E059B1"/>
    <w:rsid w:val="00E0738D"/>
    <w:rsid w:val="00E24AF2"/>
    <w:rsid w:val="00E34C63"/>
    <w:rsid w:val="00E367C3"/>
    <w:rsid w:val="00E36FED"/>
    <w:rsid w:val="00E46627"/>
    <w:rsid w:val="00E46983"/>
    <w:rsid w:val="00E523AC"/>
    <w:rsid w:val="00E66B0C"/>
    <w:rsid w:val="00E72BEE"/>
    <w:rsid w:val="00E76DB9"/>
    <w:rsid w:val="00E80BB8"/>
    <w:rsid w:val="00E87027"/>
    <w:rsid w:val="00E91219"/>
    <w:rsid w:val="00E92F99"/>
    <w:rsid w:val="00E933AE"/>
    <w:rsid w:val="00E938C5"/>
    <w:rsid w:val="00E95A93"/>
    <w:rsid w:val="00EA2392"/>
    <w:rsid w:val="00EA27E7"/>
    <w:rsid w:val="00EA5422"/>
    <w:rsid w:val="00EA57C3"/>
    <w:rsid w:val="00EA7216"/>
    <w:rsid w:val="00EC00D2"/>
    <w:rsid w:val="00EC1B08"/>
    <w:rsid w:val="00EC5A5B"/>
    <w:rsid w:val="00ED0494"/>
    <w:rsid w:val="00ED3558"/>
    <w:rsid w:val="00ED6322"/>
    <w:rsid w:val="00ED7A3F"/>
    <w:rsid w:val="00EE1204"/>
    <w:rsid w:val="00EE4A06"/>
    <w:rsid w:val="00EE4B52"/>
    <w:rsid w:val="00EE6BBB"/>
    <w:rsid w:val="00EF0362"/>
    <w:rsid w:val="00EF1CE5"/>
    <w:rsid w:val="00EF682A"/>
    <w:rsid w:val="00F12D7B"/>
    <w:rsid w:val="00F165B9"/>
    <w:rsid w:val="00F20A92"/>
    <w:rsid w:val="00F23325"/>
    <w:rsid w:val="00F30895"/>
    <w:rsid w:val="00F329FC"/>
    <w:rsid w:val="00F36701"/>
    <w:rsid w:val="00F42BB8"/>
    <w:rsid w:val="00F43A5F"/>
    <w:rsid w:val="00F639DD"/>
    <w:rsid w:val="00F757C2"/>
    <w:rsid w:val="00F768D1"/>
    <w:rsid w:val="00F779B7"/>
    <w:rsid w:val="00F815AD"/>
    <w:rsid w:val="00F87191"/>
    <w:rsid w:val="00F96292"/>
    <w:rsid w:val="00FA3206"/>
    <w:rsid w:val="00FA48DA"/>
    <w:rsid w:val="00FB35C5"/>
    <w:rsid w:val="00FC014C"/>
    <w:rsid w:val="00FC14C2"/>
    <w:rsid w:val="00FC439F"/>
    <w:rsid w:val="00FD0642"/>
    <w:rsid w:val="00FD15D2"/>
    <w:rsid w:val="00FD2039"/>
    <w:rsid w:val="00FE0DBF"/>
    <w:rsid w:val="00FE5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ccecff,#6cf,#69f,#39f,#9cf,#99f"/>
    </o:shapedefaults>
    <o:shapelayout v:ext="edit">
      <o:idmap v:ext="edit" data="2"/>
    </o:shapelayout>
  </w:shapeDefaults>
  <w:decimalSymbol w:val="."/>
  <w:listSeparator w:val=";"/>
  <w14:docId w14:val="3392DF82"/>
  <w15:chartTrackingRefBased/>
  <w15:docId w15:val="{535999C2-2FB2-407C-A08B-2B80DD292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C439F"/>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sid w:val="000B54F7"/>
    <w:rPr>
      <w:sz w:val="21"/>
      <w:szCs w:val="21"/>
    </w:rPr>
  </w:style>
  <w:style w:type="paragraph" w:styleId="a4">
    <w:name w:val="annotation text"/>
    <w:basedOn w:val="a"/>
    <w:semiHidden/>
    <w:rsid w:val="000B54F7"/>
    <w:pPr>
      <w:jc w:val="left"/>
    </w:pPr>
  </w:style>
  <w:style w:type="paragraph" w:styleId="a5">
    <w:name w:val="annotation subject"/>
    <w:basedOn w:val="a4"/>
    <w:next w:val="a4"/>
    <w:semiHidden/>
    <w:rsid w:val="000B54F7"/>
    <w:rPr>
      <w:b/>
      <w:bCs/>
    </w:rPr>
  </w:style>
  <w:style w:type="paragraph" w:styleId="a6">
    <w:name w:val="Balloon Text"/>
    <w:basedOn w:val="a"/>
    <w:semiHidden/>
    <w:rsid w:val="000B54F7"/>
    <w:rPr>
      <w:sz w:val="18"/>
      <w:szCs w:val="18"/>
    </w:rPr>
  </w:style>
  <w:style w:type="paragraph" w:styleId="a7">
    <w:name w:val="header"/>
    <w:basedOn w:val="a"/>
    <w:rsid w:val="00287749"/>
    <w:pPr>
      <w:pBdr>
        <w:bottom w:val="single" w:sz="6" w:space="1" w:color="auto"/>
      </w:pBdr>
      <w:tabs>
        <w:tab w:val="center" w:pos="4153"/>
        <w:tab w:val="right" w:pos="8306"/>
      </w:tabs>
      <w:snapToGrid w:val="0"/>
      <w:jc w:val="center"/>
    </w:pPr>
    <w:rPr>
      <w:sz w:val="18"/>
      <w:szCs w:val="18"/>
    </w:rPr>
  </w:style>
  <w:style w:type="paragraph" w:styleId="a8">
    <w:name w:val="footer"/>
    <w:basedOn w:val="a"/>
    <w:link w:val="a9"/>
    <w:uiPriority w:val="99"/>
    <w:rsid w:val="00287749"/>
    <w:pPr>
      <w:tabs>
        <w:tab w:val="center" w:pos="4153"/>
        <w:tab w:val="right" w:pos="8306"/>
      </w:tabs>
      <w:snapToGrid w:val="0"/>
      <w:jc w:val="left"/>
    </w:pPr>
    <w:rPr>
      <w:sz w:val="18"/>
      <w:szCs w:val="18"/>
    </w:rPr>
  </w:style>
  <w:style w:type="table" w:styleId="1">
    <w:name w:val="Table Simple 1"/>
    <w:basedOn w:val="a1"/>
    <w:rsid w:val="00050C0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a">
    <w:name w:val="Table Grid"/>
    <w:basedOn w:val="a1"/>
    <w:rsid w:val="00050C0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971">
    <w:name w:val="style971"/>
    <w:rsid w:val="003D6520"/>
    <w:rPr>
      <w:rFonts w:ascii="宋体" w:eastAsia="宋体" w:hAnsi="宋体" w:hint="eastAsia"/>
      <w:color w:val="171717"/>
    </w:rPr>
  </w:style>
  <w:style w:type="character" w:styleId="ab">
    <w:name w:val="Emphasis"/>
    <w:qFormat/>
    <w:rsid w:val="00FC14C2"/>
    <w:rPr>
      <w:b w:val="0"/>
      <w:bCs w:val="0"/>
      <w:i w:val="0"/>
      <w:iCs w:val="0"/>
      <w:color w:val="CC0033"/>
    </w:rPr>
  </w:style>
  <w:style w:type="character" w:customStyle="1" w:styleId="apple-style-span">
    <w:name w:val="apple-style-span"/>
    <w:rsid w:val="00D225CE"/>
    <w:rPr>
      <w:rFonts w:cs="Times New Roman"/>
    </w:rPr>
  </w:style>
  <w:style w:type="character" w:customStyle="1" w:styleId="apple-converted-space">
    <w:name w:val="apple-converted-space"/>
    <w:rsid w:val="00D225CE"/>
    <w:rPr>
      <w:rFonts w:cs="Times New Roman"/>
    </w:rPr>
  </w:style>
  <w:style w:type="character" w:styleId="ac">
    <w:name w:val="Strong"/>
    <w:qFormat/>
    <w:rsid w:val="00193F16"/>
    <w:rPr>
      <w:b/>
      <w:bCs/>
    </w:rPr>
  </w:style>
  <w:style w:type="character" w:styleId="ad">
    <w:name w:val="page number"/>
    <w:basedOn w:val="a0"/>
    <w:rsid w:val="003A6A51"/>
  </w:style>
  <w:style w:type="character" w:customStyle="1" w:styleId="tlid-translation">
    <w:name w:val="tlid-translation"/>
    <w:rsid w:val="002D036D"/>
  </w:style>
  <w:style w:type="paragraph" w:customStyle="1" w:styleId="EndNoteBibliography">
    <w:name w:val="EndNote Bibliography"/>
    <w:basedOn w:val="a"/>
    <w:rsid w:val="002D036D"/>
    <w:rPr>
      <w:sz w:val="20"/>
    </w:rPr>
  </w:style>
  <w:style w:type="character" w:styleId="ae">
    <w:name w:val="Placeholder Text"/>
    <w:basedOn w:val="a0"/>
    <w:uiPriority w:val="99"/>
    <w:semiHidden/>
    <w:rsid w:val="00457EA8"/>
    <w:rPr>
      <w:color w:val="808080"/>
    </w:rPr>
  </w:style>
  <w:style w:type="paragraph" w:styleId="af">
    <w:name w:val="caption"/>
    <w:basedOn w:val="a"/>
    <w:next w:val="a"/>
    <w:unhideWhenUsed/>
    <w:qFormat/>
    <w:rsid w:val="008825FB"/>
    <w:rPr>
      <w:rFonts w:asciiTheme="majorHAnsi" w:eastAsia="黑体" w:hAnsiTheme="majorHAnsi" w:cstheme="majorBidi"/>
      <w:sz w:val="20"/>
      <w:szCs w:val="20"/>
    </w:rPr>
  </w:style>
  <w:style w:type="table" w:styleId="10">
    <w:name w:val="Table Subtle 1"/>
    <w:basedOn w:val="a1"/>
    <w:rsid w:val="00A5149A"/>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0">
    <w:name w:val="List Paragraph"/>
    <w:basedOn w:val="a"/>
    <w:uiPriority w:val="34"/>
    <w:qFormat/>
    <w:rsid w:val="00A5149A"/>
    <w:pPr>
      <w:ind w:firstLineChars="200" w:firstLine="420"/>
    </w:pPr>
  </w:style>
  <w:style w:type="character" w:customStyle="1" w:styleId="a9">
    <w:name w:val="页脚 字符"/>
    <w:basedOn w:val="a0"/>
    <w:link w:val="a8"/>
    <w:uiPriority w:val="99"/>
    <w:rsid w:val="00BA24CB"/>
    <w:rPr>
      <w:kern w:val="2"/>
      <w:sz w:val="18"/>
      <w:szCs w:val="18"/>
    </w:rPr>
  </w:style>
  <w:style w:type="character" w:styleId="af1">
    <w:name w:val="Hyperlink"/>
    <w:basedOn w:val="a0"/>
    <w:uiPriority w:val="99"/>
    <w:unhideWhenUsed/>
    <w:rsid w:val="007578AA"/>
    <w:rPr>
      <w:color w:val="0000FF"/>
      <w:u w:val="single"/>
    </w:rPr>
  </w:style>
  <w:style w:type="character" w:styleId="af2">
    <w:name w:val="Unresolved Mention"/>
    <w:basedOn w:val="a0"/>
    <w:uiPriority w:val="99"/>
    <w:semiHidden/>
    <w:unhideWhenUsed/>
    <w:rsid w:val="007578AA"/>
    <w:rPr>
      <w:color w:val="605E5C"/>
      <w:shd w:val="clear" w:color="auto" w:fill="E1DFDD"/>
    </w:rPr>
  </w:style>
  <w:style w:type="character" w:styleId="af3">
    <w:name w:val="FollowedHyperlink"/>
    <w:basedOn w:val="a0"/>
    <w:rsid w:val="007578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66076">
      <w:bodyDiv w:val="1"/>
      <w:marLeft w:val="0"/>
      <w:marRight w:val="0"/>
      <w:marTop w:val="0"/>
      <w:marBottom w:val="0"/>
      <w:divBdr>
        <w:top w:val="none" w:sz="0" w:space="0" w:color="auto"/>
        <w:left w:val="none" w:sz="0" w:space="0" w:color="auto"/>
        <w:bottom w:val="none" w:sz="0" w:space="0" w:color="auto"/>
        <w:right w:val="none" w:sz="0" w:space="0" w:color="auto"/>
      </w:divBdr>
    </w:div>
    <w:div w:id="228226181">
      <w:bodyDiv w:val="1"/>
      <w:marLeft w:val="0"/>
      <w:marRight w:val="0"/>
      <w:marTop w:val="0"/>
      <w:marBottom w:val="0"/>
      <w:divBdr>
        <w:top w:val="none" w:sz="0" w:space="0" w:color="auto"/>
        <w:left w:val="none" w:sz="0" w:space="0" w:color="auto"/>
        <w:bottom w:val="none" w:sz="0" w:space="0" w:color="auto"/>
        <w:right w:val="none" w:sz="0" w:space="0" w:color="auto"/>
      </w:divBdr>
      <w:divsChild>
        <w:div w:id="1412963734">
          <w:marLeft w:val="0"/>
          <w:marRight w:val="0"/>
          <w:marTop w:val="0"/>
          <w:marBottom w:val="0"/>
          <w:divBdr>
            <w:top w:val="none" w:sz="0" w:space="0" w:color="auto"/>
            <w:left w:val="none" w:sz="0" w:space="0" w:color="auto"/>
            <w:bottom w:val="none" w:sz="0" w:space="0" w:color="auto"/>
            <w:right w:val="none" w:sz="0" w:space="0" w:color="auto"/>
          </w:divBdr>
          <w:divsChild>
            <w:div w:id="3299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36414">
      <w:bodyDiv w:val="1"/>
      <w:marLeft w:val="0"/>
      <w:marRight w:val="0"/>
      <w:marTop w:val="0"/>
      <w:marBottom w:val="0"/>
      <w:divBdr>
        <w:top w:val="none" w:sz="0" w:space="0" w:color="auto"/>
        <w:left w:val="none" w:sz="0" w:space="0" w:color="auto"/>
        <w:bottom w:val="none" w:sz="0" w:space="0" w:color="auto"/>
        <w:right w:val="none" w:sz="0" w:space="0" w:color="auto"/>
      </w:divBdr>
      <w:divsChild>
        <w:div w:id="1602177774">
          <w:marLeft w:val="0"/>
          <w:marRight w:val="0"/>
          <w:marTop w:val="0"/>
          <w:marBottom w:val="0"/>
          <w:divBdr>
            <w:top w:val="none" w:sz="0" w:space="0" w:color="auto"/>
            <w:left w:val="none" w:sz="0" w:space="0" w:color="auto"/>
            <w:bottom w:val="none" w:sz="0" w:space="0" w:color="auto"/>
            <w:right w:val="none" w:sz="0" w:space="0" w:color="auto"/>
          </w:divBdr>
          <w:divsChild>
            <w:div w:id="110141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79573">
      <w:bodyDiv w:val="1"/>
      <w:marLeft w:val="0"/>
      <w:marRight w:val="0"/>
      <w:marTop w:val="0"/>
      <w:marBottom w:val="0"/>
      <w:divBdr>
        <w:top w:val="none" w:sz="0" w:space="0" w:color="auto"/>
        <w:left w:val="none" w:sz="0" w:space="0" w:color="auto"/>
        <w:bottom w:val="none" w:sz="0" w:space="0" w:color="auto"/>
        <w:right w:val="none" w:sz="0" w:space="0" w:color="auto"/>
      </w:divBdr>
      <w:divsChild>
        <w:div w:id="1160537776">
          <w:marLeft w:val="0"/>
          <w:marRight w:val="0"/>
          <w:marTop w:val="0"/>
          <w:marBottom w:val="0"/>
          <w:divBdr>
            <w:top w:val="single" w:sz="2" w:space="0" w:color="auto"/>
            <w:left w:val="single" w:sz="2" w:space="0" w:color="auto"/>
            <w:bottom w:val="single" w:sz="6" w:space="0" w:color="auto"/>
            <w:right w:val="single" w:sz="2" w:space="0" w:color="auto"/>
          </w:divBdr>
          <w:divsChild>
            <w:div w:id="1498307585">
              <w:marLeft w:val="0"/>
              <w:marRight w:val="0"/>
              <w:marTop w:val="100"/>
              <w:marBottom w:val="100"/>
              <w:divBdr>
                <w:top w:val="single" w:sz="2" w:space="0" w:color="D9D9E3"/>
                <w:left w:val="single" w:sz="2" w:space="0" w:color="D9D9E3"/>
                <w:bottom w:val="single" w:sz="2" w:space="0" w:color="D9D9E3"/>
                <w:right w:val="single" w:sz="2" w:space="0" w:color="D9D9E3"/>
              </w:divBdr>
              <w:divsChild>
                <w:div w:id="979378924">
                  <w:marLeft w:val="0"/>
                  <w:marRight w:val="0"/>
                  <w:marTop w:val="0"/>
                  <w:marBottom w:val="0"/>
                  <w:divBdr>
                    <w:top w:val="single" w:sz="2" w:space="0" w:color="D9D9E3"/>
                    <w:left w:val="single" w:sz="2" w:space="0" w:color="D9D9E3"/>
                    <w:bottom w:val="single" w:sz="2" w:space="0" w:color="D9D9E3"/>
                    <w:right w:val="single" w:sz="2" w:space="0" w:color="D9D9E3"/>
                  </w:divBdr>
                  <w:divsChild>
                    <w:div w:id="831523815">
                      <w:marLeft w:val="0"/>
                      <w:marRight w:val="0"/>
                      <w:marTop w:val="0"/>
                      <w:marBottom w:val="0"/>
                      <w:divBdr>
                        <w:top w:val="single" w:sz="2" w:space="0" w:color="D9D9E3"/>
                        <w:left w:val="single" w:sz="2" w:space="0" w:color="D9D9E3"/>
                        <w:bottom w:val="single" w:sz="2" w:space="0" w:color="D9D9E3"/>
                        <w:right w:val="single" w:sz="2" w:space="0" w:color="D9D9E3"/>
                      </w:divBdr>
                      <w:divsChild>
                        <w:div w:id="600264587">
                          <w:marLeft w:val="0"/>
                          <w:marRight w:val="0"/>
                          <w:marTop w:val="0"/>
                          <w:marBottom w:val="0"/>
                          <w:divBdr>
                            <w:top w:val="single" w:sz="2" w:space="0" w:color="D9D9E3"/>
                            <w:left w:val="single" w:sz="2" w:space="0" w:color="D9D9E3"/>
                            <w:bottom w:val="single" w:sz="2" w:space="0" w:color="D9D9E3"/>
                            <w:right w:val="single" w:sz="2" w:space="0" w:color="D9D9E3"/>
                          </w:divBdr>
                          <w:divsChild>
                            <w:div w:id="1471052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2092553">
      <w:bodyDiv w:val="1"/>
      <w:marLeft w:val="0"/>
      <w:marRight w:val="0"/>
      <w:marTop w:val="0"/>
      <w:marBottom w:val="0"/>
      <w:divBdr>
        <w:top w:val="none" w:sz="0" w:space="0" w:color="auto"/>
        <w:left w:val="none" w:sz="0" w:space="0" w:color="auto"/>
        <w:bottom w:val="none" w:sz="0" w:space="0" w:color="auto"/>
        <w:right w:val="none" w:sz="0" w:space="0" w:color="auto"/>
      </w:divBdr>
    </w:div>
    <w:div w:id="1226405204">
      <w:bodyDiv w:val="1"/>
      <w:marLeft w:val="0"/>
      <w:marRight w:val="0"/>
      <w:marTop w:val="0"/>
      <w:marBottom w:val="0"/>
      <w:divBdr>
        <w:top w:val="none" w:sz="0" w:space="0" w:color="auto"/>
        <w:left w:val="none" w:sz="0" w:space="0" w:color="auto"/>
        <w:bottom w:val="none" w:sz="0" w:space="0" w:color="auto"/>
        <w:right w:val="none" w:sz="0" w:space="0" w:color="auto"/>
      </w:divBdr>
      <w:divsChild>
        <w:div w:id="1883975862">
          <w:marLeft w:val="0"/>
          <w:marRight w:val="0"/>
          <w:marTop w:val="0"/>
          <w:marBottom w:val="0"/>
          <w:divBdr>
            <w:top w:val="none" w:sz="0" w:space="0" w:color="auto"/>
            <w:left w:val="none" w:sz="0" w:space="0" w:color="auto"/>
            <w:bottom w:val="none" w:sz="0" w:space="0" w:color="auto"/>
            <w:right w:val="none" w:sz="0" w:space="0" w:color="auto"/>
          </w:divBdr>
          <w:divsChild>
            <w:div w:id="33319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77154">
      <w:bodyDiv w:val="1"/>
      <w:marLeft w:val="0"/>
      <w:marRight w:val="0"/>
      <w:marTop w:val="0"/>
      <w:marBottom w:val="0"/>
      <w:divBdr>
        <w:top w:val="none" w:sz="0" w:space="0" w:color="auto"/>
        <w:left w:val="none" w:sz="0" w:space="0" w:color="auto"/>
        <w:bottom w:val="none" w:sz="0" w:space="0" w:color="auto"/>
        <w:right w:val="none" w:sz="0" w:space="0" w:color="auto"/>
      </w:divBdr>
    </w:div>
    <w:div w:id="1987929885">
      <w:bodyDiv w:val="1"/>
      <w:marLeft w:val="0"/>
      <w:marRight w:val="0"/>
      <w:marTop w:val="0"/>
      <w:marBottom w:val="0"/>
      <w:divBdr>
        <w:top w:val="none" w:sz="0" w:space="0" w:color="auto"/>
        <w:left w:val="none" w:sz="0" w:space="0" w:color="auto"/>
        <w:bottom w:val="none" w:sz="0" w:space="0" w:color="auto"/>
        <w:right w:val="none" w:sz="0" w:space="0" w:color="auto"/>
      </w:divBdr>
    </w:div>
    <w:div w:id="2028020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5</Pages>
  <Words>421</Words>
  <Characters>2403</Characters>
  <Application>Microsoft Office Word</Application>
  <DocSecurity>0</DocSecurity>
  <Lines>20</Lines>
  <Paragraphs>5</Paragraphs>
  <ScaleCrop>false</ScaleCrop>
  <Company/>
  <LinksUpToDate>false</LinksUpToDate>
  <CharactersWithSpaces>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题目</dc:title>
  <dc:subject/>
  <dc:creator>yu hanxue</dc:creator>
  <cp:keywords/>
  <cp:lastModifiedBy>yu hanxue</cp:lastModifiedBy>
  <cp:revision>62</cp:revision>
  <cp:lastPrinted>2023-04-09T15:49:00Z</cp:lastPrinted>
  <dcterms:created xsi:type="dcterms:W3CDTF">2023-03-17T17:05:00Z</dcterms:created>
  <dcterms:modified xsi:type="dcterms:W3CDTF">2023-04-09T15:50:00Z</dcterms:modified>
</cp:coreProperties>
</file>