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B0BE" w14:textId="12CEEFB2" w:rsidR="001B35AD" w:rsidRDefault="000D7129" w:rsidP="000D7129">
      <w:pPr>
        <w:jc w:val="center"/>
        <w:rPr>
          <w:rFonts w:ascii="霞鹜文楷 Light" w:eastAsia="霞鹜文楷 Light" w:hAnsi="霞鹜文楷 Light"/>
          <w:b/>
          <w:bCs/>
          <w:sz w:val="44"/>
          <w:szCs w:val="40"/>
        </w:rPr>
      </w:pPr>
      <w:r w:rsidRPr="000D7129">
        <w:rPr>
          <w:rFonts w:ascii="霞鹜文楷 Light" w:eastAsia="霞鹜文楷 Light" w:hAnsi="霞鹜文楷 Light" w:hint="eastAsia"/>
          <w:b/>
          <w:bCs/>
          <w:sz w:val="44"/>
          <w:szCs w:val="40"/>
        </w:rPr>
        <w:t>作业三</w:t>
      </w:r>
      <w:r w:rsidRPr="000D7129">
        <w:rPr>
          <w:rFonts w:ascii="霞鹜文楷 Light" w:eastAsia="霞鹜文楷 Light" w:hAnsi="霞鹜文楷 Light" w:hint="eastAsia"/>
          <w:b/>
          <w:bCs/>
          <w:sz w:val="44"/>
          <w:szCs w:val="40"/>
          <w:lang w:eastAsia="zh-CN"/>
        </w:rPr>
        <w:t>·</w:t>
      </w:r>
      <w:r w:rsidRPr="000D7129">
        <w:rPr>
          <w:rFonts w:ascii="霞鹜文楷 Light" w:eastAsia="霞鹜文楷 Light" w:hAnsi="霞鹜文楷 Light" w:hint="eastAsia"/>
          <w:b/>
          <w:bCs/>
          <w:sz w:val="44"/>
          <w:szCs w:val="40"/>
        </w:rPr>
        <w:t>长期水位资料的调和分析</w:t>
      </w:r>
    </w:p>
    <w:p w14:paraId="35680144" w14:textId="09E31A2F" w:rsidR="00FE4408" w:rsidRPr="00624CA1" w:rsidRDefault="00FE4408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  <w:r w:rsidRPr="00624CA1">
        <w:rPr>
          <w:rFonts w:ascii="霞鹜文楷 Light" w:eastAsia="霞鹜文楷 Light" w:hAnsi="霞鹜文楷 Light" w:hint="eastAsia"/>
          <w:sz w:val="20"/>
          <w:szCs w:val="20"/>
        </w:rPr>
        <w:t>数据来源：</w:t>
      </w:r>
    </w:p>
    <w:p w14:paraId="362B4CAC" w14:textId="77777777" w:rsidR="00A00CF0" w:rsidRPr="00624CA1" w:rsidRDefault="00A00CF0" w:rsidP="00A00CF0">
      <w:pPr>
        <w:widowControl/>
        <w:shd w:val="clear" w:color="auto" w:fill="F7F7F7"/>
        <w:spacing w:line="285" w:lineRule="atLeast"/>
        <w:ind w:leftChars="200" w:left="480"/>
        <w:jc w:val="left"/>
        <w:rPr>
          <w:rFonts w:ascii="霞鹜文楷 Light" w:eastAsia="霞鹜文楷 Light" w:hAnsi="霞鹜文楷 Light"/>
          <w:sz w:val="20"/>
          <w:szCs w:val="20"/>
        </w:rPr>
      </w:pPr>
      <w:r w:rsidRPr="00624CA1">
        <w:rPr>
          <w:rFonts w:ascii="霞鹜文楷 Light" w:eastAsia="霞鹜文楷 Light" w:hAnsi="霞鹜文楷 Light" w:hint="eastAsia"/>
          <w:sz w:val="20"/>
          <w:szCs w:val="20"/>
        </w:rPr>
        <w:t>站点信息：</w:t>
      </w:r>
    </w:p>
    <w:p w14:paraId="536B8784" w14:textId="3629215A" w:rsidR="00A00CF0" w:rsidRPr="00624CA1" w:rsidRDefault="00A00CF0" w:rsidP="00A00CF0">
      <w:pPr>
        <w:widowControl/>
        <w:shd w:val="clear" w:color="auto" w:fill="F7F7F7"/>
        <w:spacing w:line="285" w:lineRule="atLeast"/>
        <w:ind w:leftChars="400" w:left="960"/>
        <w:jc w:val="left"/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</w:pPr>
      <w:r w:rsidRPr="00624CA1"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  <w:t>sta. XM</w:t>
      </w:r>
    </w:p>
    <w:p w14:paraId="5F3AB69B" w14:textId="62F13C61" w:rsidR="00A00CF0" w:rsidRPr="00A00CF0" w:rsidRDefault="00A00CF0" w:rsidP="00A00CF0">
      <w:pPr>
        <w:widowControl/>
        <w:shd w:val="clear" w:color="auto" w:fill="F7F7F7"/>
        <w:spacing w:line="285" w:lineRule="atLeast"/>
        <w:ind w:leftChars="400" w:left="960"/>
        <w:jc w:val="left"/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</w:pPr>
      <w:r w:rsidRPr="00A00CF0"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  <w:t>Lat:24deg. 27min. N</w:t>
      </w:r>
    </w:p>
    <w:p w14:paraId="6A7C4879" w14:textId="5BA64867" w:rsidR="00A00CF0" w:rsidRPr="00A00CF0" w:rsidRDefault="00A00CF0" w:rsidP="00A00CF0">
      <w:pPr>
        <w:widowControl/>
        <w:shd w:val="clear" w:color="auto" w:fill="F7F7F7"/>
        <w:spacing w:line="285" w:lineRule="atLeast"/>
        <w:ind w:leftChars="400" w:left="960"/>
        <w:jc w:val="left"/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</w:pPr>
      <w:r w:rsidRPr="00A00CF0"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  <w:t>Lon:118deg. 40min. E</w:t>
      </w:r>
    </w:p>
    <w:p w14:paraId="3CF546F0" w14:textId="77777777" w:rsidR="00A00CF0" w:rsidRPr="00A00CF0" w:rsidRDefault="00A00CF0" w:rsidP="00A00CF0">
      <w:pPr>
        <w:widowControl/>
        <w:shd w:val="clear" w:color="auto" w:fill="F7F7F7"/>
        <w:spacing w:line="285" w:lineRule="atLeast"/>
        <w:ind w:leftChars="400" w:left="960"/>
        <w:jc w:val="left"/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</w:pPr>
      <w:r w:rsidRPr="00A00CF0"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  <w:t>units: mm</w:t>
      </w:r>
    </w:p>
    <w:p w14:paraId="28AF3E21" w14:textId="77777777" w:rsidR="00A00CF0" w:rsidRPr="00A00CF0" w:rsidRDefault="00A00CF0" w:rsidP="00A00CF0">
      <w:pPr>
        <w:widowControl/>
        <w:shd w:val="clear" w:color="auto" w:fill="F7F7F7"/>
        <w:spacing w:line="285" w:lineRule="atLeast"/>
        <w:ind w:leftChars="400" w:left="960"/>
        <w:jc w:val="left"/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</w:pPr>
      <w:r w:rsidRPr="00A00CF0"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  <w:t>time: 1996-12-27~1997-12-31 (GMT)</w:t>
      </w:r>
    </w:p>
    <w:p w14:paraId="65EF42C4" w14:textId="77777777" w:rsidR="00A00CF0" w:rsidRPr="00624CA1" w:rsidRDefault="00A00CF0" w:rsidP="00A00CF0">
      <w:pPr>
        <w:widowControl/>
        <w:shd w:val="clear" w:color="auto" w:fill="F7F7F7"/>
        <w:spacing w:line="285" w:lineRule="atLeast"/>
        <w:ind w:leftChars="400" w:left="960"/>
        <w:jc w:val="left"/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</w:pPr>
      <w:proofErr w:type="spellStart"/>
      <w:r w:rsidRPr="00A00CF0"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  <w:t>missvaule</w:t>
      </w:r>
      <w:proofErr w:type="spellEnd"/>
      <w:r w:rsidRPr="00A00CF0">
        <w:rPr>
          <w:rFonts w:ascii="JetBrainsMono NFM" w:eastAsia="Times New Roman" w:hAnsi="JetBrainsMono NFM" w:cs="JetBrainsMono NFM"/>
          <w:color w:val="1A1A1A"/>
          <w:kern w:val="0"/>
          <w:sz w:val="20"/>
          <w:szCs w:val="20"/>
        </w:rPr>
        <w:t>: 9999</w:t>
      </w:r>
    </w:p>
    <w:p w14:paraId="3DE5878A" w14:textId="66C8CA9F" w:rsidR="00A00CF0" w:rsidRDefault="00A00CF0" w:rsidP="00A00CF0">
      <w:pPr>
        <w:widowControl/>
        <w:shd w:val="clear" w:color="auto" w:fill="F7F7F7"/>
        <w:spacing w:line="285" w:lineRule="atLeast"/>
        <w:ind w:leftChars="200" w:left="480"/>
        <w:jc w:val="left"/>
        <w:rPr>
          <w:rFonts w:ascii="霞鹜文楷 Light" w:eastAsia="霞鹜文楷 Light" w:hAnsi="霞鹜文楷 Light"/>
          <w:sz w:val="20"/>
          <w:szCs w:val="20"/>
        </w:rPr>
      </w:pPr>
      <w:r w:rsidRPr="00624CA1">
        <w:rPr>
          <w:rFonts w:ascii="霞鹜文楷 Light" w:eastAsia="霞鹜文楷 Light" w:hAnsi="霞鹜文楷 Light" w:hint="eastAsia"/>
          <w:sz w:val="20"/>
          <w:szCs w:val="20"/>
        </w:rPr>
        <w:t>站点位置：</w:t>
      </w:r>
      <w:r w:rsidR="00470468" w:rsidRPr="00163176">
        <w:rPr>
          <w:rFonts w:ascii="霞鹜文楷 Light" w:eastAsia="霞鹜文楷 Light" w:hAnsi="霞鹜文楷 Light"/>
          <w:noProof/>
        </w:rPr>
        <w:drawing>
          <wp:inline distT="0" distB="0" distL="0" distR="0" wp14:anchorId="75E77F6D" wp14:editId="231BFF52">
            <wp:extent cx="5274310" cy="3276600"/>
            <wp:effectExtent l="0" t="0" r="2540" b="0"/>
            <wp:docPr id="1938807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07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16A" w14:textId="401234FE" w:rsidR="00470468" w:rsidRPr="00624CA1" w:rsidRDefault="00361DF6" w:rsidP="00470468">
      <w:pPr>
        <w:widowControl/>
        <w:shd w:val="clear" w:color="auto" w:fill="F7F7F7"/>
        <w:spacing w:line="285" w:lineRule="atLeast"/>
        <w:ind w:leftChars="200" w:left="480"/>
        <w:jc w:val="left"/>
        <w:rPr>
          <w:rFonts w:ascii="霞鹜文楷 Light" w:eastAsia="霞鹜文楷 Light" w:hAnsi="霞鹜文楷 Light"/>
          <w:sz w:val="20"/>
          <w:szCs w:val="20"/>
        </w:rPr>
      </w:pPr>
      <w:r w:rsidRPr="00361DF6">
        <w:rPr>
          <w:rFonts w:ascii="霞鹜文楷 Light" w:eastAsia="霞鹜文楷 Light" w:hAnsi="霞鹜文楷 Ligh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1214C6" wp14:editId="1587B816">
            <wp:simplePos x="0" y="0"/>
            <wp:positionH relativeFrom="page">
              <wp:align>left</wp:align>
            </wp:positionH>
            <wp:positionV relativeFrom="paragraph">
              <wp:posOffset>259080</wp:posOffset>
            </wp:positionV>
            <wp:extent cx="7584674" cy="1609725"/>
            <wp:effectExtent l="0" t="0" r="0" b="0"/>
            <wp:wrapTopAndBottom/>
            <wp:docPr id="128950975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09757" name="图片 1" descr="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67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468">
        <w:rPr>
          <w:rFonts w:ascii="霞鹜文楷 Light" w:eastAsia="霞鹜文楷 Light" w:hAnsi="霞鹜文楷 Light" w:hint="eastAsia"/>
          <w:sz w:val="20"/>
          <w:szCs w:val="20"/>
          <w:lang w:eastAsia="zh-CN"/>
        </w:rPr>
        <w:t>原始数据</w:t>
      </w:r>
      <w:r w:rsidR="00470468" w:rsidRPr="00624CA1">
        <w:rPr>
          <w:rFonts w:ascii="霞鹜文楷 Light" w:eastAsia="霞鹜文楷 Light" w:hAnsi="霞鹜文楷 Light" w:hint="eastAsia"/>
          <w:sz w:val="20"/>
          <w:szCs w:val="20"/>
        </w:rPr>
        <w:t>：</w:t>
      </w:r>
    </w:p>
    <w:p w14:paraId="26C2E813" w14:textId="7192660D" w:rsidR="00A00CF0" w:rsidRDefault="00A00CF0" w:rsidP="00361DF6">
      <w:pPr>
        <w:widowControl/>
        <w:shd w:val="clear" w:color="auto" w:fill="F7F7F7"/>
        <w:spacing w:line="285" w:lineRule="atLeast"/>
        <w:jc w:val="left"/>
        <w:rPr>
          <w:rFonts w:ascii="霞鹜文楷 Light" w:eastAsia="霞鹜文楷 Light" w:hAnsi="霞鹜文楷 Light"/>
          <w:sz w:val="20"/>
          <w:szCs w:val="20"/>
        </w:rPr>
      </w:pPr>
    </w:p>
    <w:p w14:paraId="70ED7799" w14:textId="77777777" w:rsidR="00361DF6" w:rsidRDefault="00361DF6" w:rsidP="00361DF6">
      <w:pPr>
        <w:widowControl/>
        <w:shd w:val="clear" w:color="auto" w:fill="F7F7F7"/>
        <w:spacing w:line="285" w:lineRule="atLeast"/>
        <w:jc w:val="left"/>
        <w:rPr>
          <w:rFonts w:ascii="霞鹜文楷 Light" w:eastAsia="霞鹜文楷 Light" w:hAnsi="霞鹜文楷 Light"/>
        </w:rPr>
      </w:pPr>
    </w:p>
    <w:p w14:paraId="18F516A0" w14:textId="7A72AFAB" w:rsidR="00A00CF0" w:rsidRPr="00624CA1" w:rsidRDefault="00163176" w:rsidP="00A00CF0">
      <w:pPr>
        <w:widowControl/>
        <w:shd w:val="clear" w:color="auto" w:fill="F7F7F7"/>
        <w:spacing w:line="285" w:lineRule="atLeast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</w:rPr>
      </w:pPr>
      <w:r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</w:rPr>
        <w:lastRenderedPageBreak/>
        <w:t>过程：</w:t>
      </w:r>
    </w:p>
    <w:p w14:paraId="137350A9" w14:textId="3D27E8B9" w:rsidR="00163176" w:rsidRPr="00624CA1" w:rsidRDefault="0017702E" w:rsidP="0017702E">
      <w:pPr>
        <w:pStyle w:val="a7"/>
        <w:widowControl/>
        <w:numPr>
          <w:ilvl w:val="0"/>
          <w:numId w:val="1"/>
        </w:numPr>
        <w:shd w:val="clear" w:color="auto" w:fill="F7F7F7"/>
        <w:spacing w:line="285" w:lineRule="atLeast"/>
        <w:ind w:leftChars="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异常值处理</w:t>
      </w:r>
    </w:p>
    <w:p w14:paraId="115DAB7C" w14:textId="12D1B2AE" w:rsidR="0017702E" w:rsidRDefault="0017702E" w:rsidP="0017702E">
      <w:pPr>
        <w:pStyle w:val="a7"/>
        <w:widowControl/>
        <w:numPr>
          <w:ilvl w:val="1"/>
          <w:numId w:val="1"/>
        </w:numPr>
        <w:shd w:val="clear" w:color="auto" w:fill="F7F7F7"/>
        <w:spacing w:line="285" w:lineRule="atLeast"/>
        <w:ind w:leftChars="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统计特性检验</w:t>
      </w:r>
    </w:p>
    <w:p w14:paraId="7F73E30A" w14:textId="77777777" w:rsidR="00B609F1" w:rsidRDefault="00B609F1" w:rsidP="00B609F1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240EE7A4" wp14:editId="6AD9448F">
            <wp:extent cx="2728196" cy="2202371"/>
            <wp:effectExtent l="0" t="0" r="0" b="7620"/>
            <wp:docPr id="1093429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29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7162" w14:textId="4597C992" w:rsidR="00B609F1" w:rsidRDefault="00874973" w:rsidP="00B609F1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由于此异常点均在末尾，于是直接剔除。</w:t>
      </w:r>
    </w:p>
    <w:p w14:paraId="1FEC1363" w14:textId="057CDD65" w:rsidR="0017702E" w:rsidRDefault="009E3FDD" w:rsidP="0017702E">
      <w:pPr>
        <w:pStyle w:val="a7"/>
        <w:widowControl/>
        <w:numPr>
          <w:ilvl w:val="1"/>
          <w:numId w:val="1"/>
        </w:numPr>
        <w:shd w:val="clear" w:color="auto" w:fill="F7F7F7"/>
        <w:spacing w:line="285" w:lineRule="atLeast"/>
        <w:ind w:leftChars="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连续性检验</w:t>
      </w:r>
    </w:p>
    <w:p w14:paraId="2BE89B75" w14:textId="77777777" w:rsidR="0065568E" w:rsidRPr="0065568E" w:rsidRDefault="0065568E" w:rsidP="0065568E">
      <w:pPr>
        <w:widowControl/>
        <w:shd w:val="clear" w:color="auto" w:fill="F7F7F7"/>
        <w:spacing w:line="285" w:lineRule="atLeast"/>
        <w:ind w:left="720" w:firstLine="72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65568E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异常数组索引位置：[]</w:t>
      </w:r>
    </w:p>
    <w:p w14:paraId="15A09ACB" w14:textId="77777777" w:rsidR="0065568E" w:rsidRPr="0065568E" w:rsidRDefault="0065568E" w:rsidP="0065568E">
      <w:pPr>
        <w:widowControl/>
        <w:shd w:val="clear" w:color="auto" w:fill="F7F7F7"/>
        <w:spacing w:line="285" w:lineRule="atLeast"/>
        <w:ind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65568E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异常值：[]</w:t>
      </w:r>
    </w:p>
    <w:p w14:paraId="6EEAC109" w14:textId="77777777" w:rsidR="0065568E" w:rsidRPr="0065568E" w:rsidRDefault="0065568E" w:rsidP="0065568E">
      <w:pPr>
        <w:widowControl/>
        <w:shd w:val="clear" w:color="auto" w:fill="F7F7F7"/>
        <w:spacing w:line="285" w:lineRule="atLeast"/>
        <w:ind w:left="720" w:firstLine="72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65568E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无异常</w:t>
      </w:r>
    </w:p>
    <w:p w14:paraId="2486ECD5" w14:textId="500F1D7A" w:rsidR="009E3FDD" w:rsidRPr="00624CA1" w:rsidRDefault="009E3FDD" w:rsidP="0065568E">
      <w:pPr>
        <w:pStyle w:val="a7"/>
        <w:widowControl/>
        <w:numPr>
          <w:ilvl w:val="0"/>
          <w:numId w:val="1"/>
        </w:numPr>
        <w:shd w:val="clear" w:color="auto" w:fill="F7F7F7"/>
        <w:spacing w:line="285" w:lineRule="atLeast"/>
        <w:ind w:leftChars="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计算</w:t>
      </w:r>
    </w:p>
    <w:p w14:paraId="5C5CD085" w14:textId="7E903EEE" w:rsidR="009E3FDD" w:rsidRDefault="00175E6E" w:rsidP="009E3FDD">
      <w:pPr>
        <w:pStyle w:val="a7"/>
        <w:widowControl/>
        <w:numPr>
          <w:ilvl w:val="1"/>
          <w:numId w:val="1"/>
        </w:numPr>
        <w:shd w:val="clear" w:color="auto" w:fill="F7F7F7"/>
        <w:spacing w:line="285" w:lineRule="atLeast"/>
        <w:ind w:leftChars="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计算各分潮的角速率</w:t>
      </w:r>
      <m:oMath>
        <m:r>
          <w:rPr>
            <w:rFonts w:ascii="Cambria Math" w:eastAsia="霞鹜文楷 Light" w:hAnsi="Cambria Math" w:cs="JetBrainsMono NFM" w:hint="eastAsia"/>
            <w:color w:val="1A1A1A"/>
            <w:kern w:val="0"/>
            <w:sz w:val="20"/>
            <w:szCs w:val="20"/>
            <w:lang w:eastAsia="zh-CN"/>
          </w:rPr>
          <m:t>σ</m:t>
        </m:r>
      </m:oMath>
      <w:r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和初相位角</w:t>
      </w:r>
      <m:oMath>
        <m:sSub>
          <m:sSubPr>
            <m:ctrlPr>
              <w:rPr>
                <w:rFonts w:ascii="Cambria Math" w:eastAsia="霞鹜文楷 Light" w:hAnsi="Cambria Math" w:cs="JetBrainsMono NFM"/>
                <w:i/>
                <w:color w:val="1A1A1A"/>
                <w:kern w:val="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霞鹜文楷 Light" w:hAnsi="Cambria Math" w:cs="JetBrainsMono NFM" w:hint="eastAsia"/>
                <w:color w:val="1A1A1A"/>
                <w:kern w:val="0"/>
                <w:sz w:val="20"/>
                <w:szCs w:val="20"/>
                <w:lang w:eastAsia="zh-CN"/>
              </w:rPr>
              <m:t>V</m:t>
            </m:r>
            <m:ctrlPr>
              <w:rPr>
                <w:rFonts w:ascii="Cambria Math" w:eastAsia="霞鹜文楷 Light" w:hAnsi="Cambria Math" w:cs="JetBrainsMono NFM" w:hint="eastAsia"/>
                <w:i/>
                <w:color w:val="1A1A1A"/>
                <w:kern w:val="0"/>
                <w:sz w:val="20"/>
                <w:szCs w:val="20"/>
                <w:lang w:eastAsia="zh-CN"/>
              </w:rPr>
            </m:ctrlPr>
          </m:e>
          <m:sub>
            <m:r>
              <w:rPr>
                <w:rFonts w:ascii="Cambria Math" w:eastAsia="霞鹜文楷 Light" w:hAnsi="Cambria Math" w:cs="JetBrainsMono NFM" w:hint="eastAsia"/>
                <w:color w:val="1A1A1A"/>
                <w:kern w:val="0"/>
                <w:sz w:val="20"/>
                <w:szCs w:val="20"/>
                <w:lang w:eastAsia="zh-CN"/>
              </w:rPr>
              <m:t>0</m:t>
            </m:r>
          </m:sub>
        </m:sSub>
      </m:oMath>
    </w:p>
    <w:p w14:paraId="119653E9" w14:textId="76BB66DF" w:rsidR="004C101A" w:rsidRPr="00624CA1" w:rsidRDefault="004C101A" w:rsidP="004C101A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0E667C70" wp14:editId="0CC09F3F">
            <wp:extent cx="3154953" cy="2598645"/>
            <wp:effectExtent l="0" t="0" r="7620" b="0"/>
            <wp:docPr id="581946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6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72B6" w14:textId="77777777" w:rsidR="006460B3" w:rsidRDefault="006460B3" w:rsidP="006460B3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</w:p>
    <w:p w14:paraId="696CF4A4" w14:textId="77777777" w:rsidR="006460B3" w:rsidRDefault="006460B3" w:rsidP="006460B3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</w:p>
    <w:p w14:paraId="4C1C7ECE" w14:textId="77777777" w:rsidR="006460B3" w:rsidRDefault="006460B3" w:rsidP="006460B3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</w:p>
    <w:p w14:paraId="459ADA90" w14:textId="77777777" w:rsidR="006460B3" w:rsidRDefault="006460B3" w:rsidP="006460B3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</w:p>
    <w:p w14:paraId="30D1DC77" w14:textId="77777777" w:rsidR="006460B3" w:rsidRDefault="006460B3" w:rsidP="006460B3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</w:p>
    <w:p w14:paraId="6841B729" w14:textId="77777777" w:rsidR="006460B3" w:rsidRDefault="006460B3" w:rsidP="006460B3">
      <w:pPr>
        <w:pStyle w:val="a7"/>
        <w:widowControl/>
        <w:shd w:val="clear" w:color="auto" w:fill="F7F7F7"/>
        <w:spacing w:line="285" w:lineRule="atLeast"/>
        <w:ind w:leftChars="0" w:left="144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</w:p>
    <w:p w14:paraId="77AA1AAA" w14:textId="432ED631" w:rsidR="003B5F52" w:rsidRDefault="003972EF" w:rsidP="009E3FDD">
      <w:pPr>
        <w:pStyle w:val="a7"/>
        <w:widowControl/>
        <w:numPr>
          <w:ilvl w:val="1"/>
          <w:numId w:val="1"/>
        </w:numPr>
        <w:shd w:val="clear" w:color="auto" w:fill="F7F7F7"/>
        <w:spacing w:line="285" w:lineRule="atLeast"/>
        <w:ind w:leftChars="0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663A1557" wp14:editId="76DBFD0D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4831499" cy="2766300"/>
            <wp:effectExtent l="0" t="0" r="7620" b="0"/>
            <wp:wrapTopAndBottom/>
            <wp:docPr id="1594919594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19594" name="图片 1" descr="图形用户界面, 应用程序, 表格, Excel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F52"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求解法方程</w:t>
      </w:r>
      <w:r w:rsidR="00624CA1" w:rsidRPr="00624CA1"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&amp;计算调和常数</w:t>
      </w:r>
    </w:p>
    <w:p w14:paraId="6194F7D3" w14:textId="1EE16C96" w:rsidR="004C101A" w:rsidRDefault="003D6E4F" w:rsidP="003D6E4F">
      <w:pPr>
        <w:widowControl/>
        <w:shd w:val="clear" w:color="auto" w:fill="F7F7F7"/>
        <w:spacing w:line="285" w:lineRule="atLeast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>
        <w:rPr>
          <w:rFonts w:ascii="霞鹜文楷 Light" w:eastAsia="霞鹜文楷 Light" w:hAnsi="霞鹜文楷 Light" w:cs="JetBrainsMono NFM" w:hint="eastAsia"/>
          <w:color w:val="1A1A1A"/>
          <w:kern w:val="0"/>
          <w:sz w:val="20"/>
          <w:szCs w:val="20"/>
          <w:lang w:eastAsia="zh-CN"/>
        </w:rPr>
        <w:t>得到回报数据和实际数据的对比：</w:t>
      </w:r>
    </w:p>
    <w:p w14:paraId="71160D1B" w14:textId="356D6F91" w:rsidR="003D6E4F" w:rsidRPr="003D6E4F" w:rsidRDefault="003D6E4F" w:rsidP="003D6E4F">
      <w:pPr>
        <w:widowControl/>
        <w:shd w:val="clear" w:color="auto" w:fill="F7F7F7"/>
        <w:spacing w:line="285" w:lineRule="atLeast"/>
        <w:jc w:val="left"/>
        <w:rPr>
          <w:rFonts w:ascii="霞鹜文楷 Light" w:eastAsia="霞鹜文楷 Light" w:hAnsi="霞鹜文楷 Light" w:cs="JetBrainsMono NFM"/>
          <w:color w:val="1A1A1A"/>
          <w:kern w:val="0"/>
          <w:sz w:val="20"/>
          <w:szCs w:val="20"/>
          <w:lang w:eastAsia="zh-CN"/>
        </w:rPr>
      </w:pPr>
      <w:r w:rsidRPr="003D6E4F">
        <w:rPr>
          <w:rFonts w:ascii="霞鹜文楷 Light" w:eastAsia="霞鹜文楷 Light" w:hAnsi="霞鹜文楷 Light" w:cs="JetBrainsMono NFM"/>
          <w:noProof/>
          <w:color w:val="1A1A1A"/>
          <w:kern w:val="0"/>
          <w:sz w:val="20"/>
          <w:szCs w:val="20"/>
          <w:lang w:eastAsia="zh-CN"/>
        </w:rPr>
        <w:drawing>
          <wp:inline distT="0" distB="0" distL="0" distR="0" wp14:anchorId="425DE724" wp14:editId="088038B2">
            <wp:extent cx="5274310" cy="3585210"/>
            <wp:effectExtent l="0" t="0" r="2540" b="0"/>
            <wp:docPr id="119606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65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DEFA" w14:textId="77777777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</w:p>
    <w:p w14:paraId="4CCDEEF3" w14:textId="77777777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</w:p>
    <w:p w14:paraId="32B7569E" w14:textId="77777777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</w:p>
    <w:p w14:paraId="37C1BEC2" w14:textId="77777777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</w:p>
    <w:p w14:paraId="43F3C848" w14:textId="77777777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</w:p>
    <w:p w14:paraId="7FD500C8" w14:textId="77777777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</w:p>
    <w:p w14:paraId="7AB71794" w14:textId="77777777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</w:p>
    <w:p w14:paraId="5D2FD19A" w14:textId="77777777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</w:p>
    <w:p w14:paraId="0835B2CF" w14:textId="5D1080F3" w:rsidR="00A00CF0" w:rsidRDefault="00907795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  <w:r w:rsidRPr="00DE2B1B">
        <w:rPr>
          <w:rFonts w:ascii="霞鹜文楷 Light" w:eastAsia="霞鹜文楷 Light" w:hAnsi="霞鹜文楷 Light" w:hint="eastAsia"/>
          <w:sz w:val="20"/>
          <w:szCs w:val="20"/>
        </w:rPr>
        <w:lastRenderedPageBreak/>
        <w:t>计算</w:t>
      </w:r>
      <w:r w:rsidR="00DE2B1B" w:rsidRPr="00DE2B1B">
        <w:rPr>
          <w:rFonts w:ascii="霞鹜文楷 Light" w:eastAsia="霞鹜文楷 Light" w:hAnsi="霞鹜文楷 Light" w:hint="eastAsia"/>
          <w:sz w:val="20"/>
          <w:szCs w:val="20"/>
        </w:rPr>
        <w:t xml:space="preserve">1997年8月该站的高、低潮的潮时和潮高；计算余水位、平均潮差；计算该站的潮汐类型 </w:t>
      </w:r>
      <w:r w:rsidR="00DE2B1B">
        <w:rPr>
          <w:rFonts w:ascii="霞鹜文楷 Light" w:eastAsia="霞鹜文楷 Light" w:hAnsi="霞鹜文楷 Light" w:hint="eastAsia"/>
          <w:sz w:val="20"/>
          <w:szCs w:val="20"/>
        </w:rPr>
        <w:t>：</w:t>
      </w:r>
    </w:p>
    <w:p w14:paraId="54270A78" w14:textId="24DAD2D5" w:rsidR="00DE2B1B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79D70D0B" wp14:editId="4A1C4CC4">
            <wp:extent cx="4907705" cy="2674852"/>
            <wp:effectExtent l="0" t="0" r="7620" b="0"/>
            <wp:docPr id="114291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3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2C4B" w14:textId="205C63C6" w:rsidR="00EA56CA" w:rsidRDefault="00EA56CA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  <w:lang w:eastAsia="zh-CN"/>
        </w:rPr>
      </w:pPr>
      <w:r>
        <w:rPr>
          <w:rFonts w:ascii="霞鹜文楷 Light" w:eastAsia="霞鹜文楷 Light" w:hAnsi="霞鹜文楷 Light" w:hint="eastAsia"/>
          <w:sz w:val="20"/>
          <w:szCs w:val="20"/>
        </w:rPr>
        <w:t>详细数据参见</w:t>
      </w:r>
      <w:r>
        <w:rPr>
          <w:rFonts w:ascii="霞鹜文楷 Light" w:eastAsia="霞鹜文楷 Light" w:hAnsi="霞鹜文楷 Light"/>
          <w:sz w:val="20"/>
          <w:szCs w:val="20"/>
          <w:lang w:eastAsia="zh-CN"/>
        </w:rPr>
        <w:t>’</w:t>
      </w:r>
      <w:r>
        <w:rPr>
          <w:rFonts w:ascii="霞鹜文楷 Light" w:eastAsia="霞鹜文楷 Light" w:hAnsi="霞鹜文楷 Light" w:hint="eastAsia"/>
          <w:sz w:val="20"/>
          <w:szCs w:val="20"/>
          <w:lang w:eastAsia="zh-CN"/>
        </w:rPr>
        <w:t>潮差.</w:t>
      </w:r>
      <w:r>
        <w:rPr>
          <w:rFonts w:ascii="霞鹜文楷 Light" w:eastAsia="霞鹜文楷 Light" w:hAnsi="霞鹜文楷 Light"/>
          <w:sz w:val="20"/>
          <w:szCs w:val="20"/>
          <w:lang w:eastAsia="zh-CN"/>
        </w:rPr>
        <w:t>csv’</w:t>
      </w:r>
    </w:p>
    <w:p w14:paraId="303D83F3" w14:textId="56E40C9A" w:rsidR="00311126" w:rsidRPr="00DE2B1B" w:rsidRDefault="00D8044D" w:rsidP="00A00CF0">
      <w:pPr>
        <w:spacing w:line="160" w:lineRule="atLeast"/>
        <w:contextualSpacing/>
        <w:rPr>
          <w:rFonts w:ascii="霞鹜文楷 Light" w:eastAsia="霞鹜文楷 Light" w:hAnsi="霞鹜文楷 Light"/>
          <w:sz w:val="20"/>
          <w:szCs w:val="20"/>
          <w:lang w:eastAsia="zh-CN"/>
        </w:rPr>
      </w:pPr>
      <w:r>
        <w:rPr>
          <w:rFonts w:ascii="霞鹜文楷 Light" w:eastAsia="霞鹜文楷 Light" w:hAnsi="霞鹜文楷 Light" w:hint="eastAsia"/>
          <w:sz w:val="20"/>
          <w:szCs w:val="20"/>
          <w:lang w:eastAsia="zh-CN"/>
        </w:rPr>
        <w:t>潮汐</w:t>
      </w:r>
      <w:r w:rsidR="006A7600">
        <w:rPr>
          <w:rFonts w:ascii="霞鹜文楷 Light" w:eastAsia="霞鹜文楷 Light" w:hAnsi="霞鹜文楷 Light" w:hint="eastAsia"/>
          <w:sz w:val="20"/>
          <w:szCs w:val="20"/>
          <w:lang w:eastAsia="zh-CN"/>
        </w:rPr>
        <w:t>类型</w:t>
      </w:r>
      <w:r>
        <w:rPr>
          <w:rFonts w:ascii="霞鹜文楷 Light" w:eastAsia="霞鹜文楷 Light" w:hAnsi="霞鹜文楷 Light" w:hint="eastAsia"/>
          <w:sz w:val="20"/>
          <w:szCs w:val="20"/>
          <w:lang w:eastAsia="zh-CN"/>
        </w:rPr>
        <w:t>：正规半日潮</w:t>
      </w:r>
    </w:p>
    <w:p w14:paraId="6474944B" w14:textId="77777777" w:rsidR="00A00CF0" w:rsidRPr="00311126" w:rsidRDefault="00A00CF0" w:rsidP="00FE4408">
      <w:pPr>
        <w:rPr>
          <w:rFonts w:ascii="霞鹜文楷 Light" w:eastAsia="霞鹜文楷 Light" w:hAnsi="霞鹜文楷 Light"/>
          <w:b/>
          <w:bCs/>
          <w:sz w:val="28"/>
          <w:szCs w:val="28"/>
        </w:rPr>
      </w:pPr>
    </w:p>
    <w:sectPr w:rsidR="00A00CF0" w:rsidRPr="00311126">
      <w:headerReference w:type="default" r:id="rId14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655E" w14:textId="77777777" w:rsidR="00CD371C" w:rsidRDefault="00CD371C" w:rsidP="000D7129">
      <w:r>
        <w:separator/>
      </w:r>
    </w:p>
  </w:endnote>
  <w:endnote w:type="continuationSeparator" w:id="0">
    <w:p w14:paraId="0DD3C9D4" w14:textId="77777777" w:rsidR="00CD371C" w:rsidRDefault="00CD371C" w:rsidP="000D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 Light">
    <w:panose1 w:val="02020400000000000000"/>
    <w:charset w:val="86"/>
    <w:family w:val="roman"/>
    <w:pitch w:val="variable"/>
    <w:sig w:usb0="E00002FF" w:usb1="7BDFFFFF" w:usb2="04000016" w:usb3="00000000" w:csb0="0014019F" w:csb1="00000000"/>
  </w:font>
  <w:font w:name="JetBrainsMono NFM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B920" w14:textId="77777777" w:rsidR="00CD371C" w:rsidRDefault="00CD371C" w:rsidP="000D7129">
      <w:r>
        <w:separator/>
      </w:r>
    </w:p>
  </w:footnote>
  <w:footnote w:type="continuationSeparator" w:id="0">
    <w:p w14:paraId="1C13D1B8" w14:textId="77777777" w:rsidR="00CD371C" w:rsidRDefault="00CD371C" w:rsidP="000D7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B8A1" w14:textId="0AE17257" w:rsidR="000D7129" w:rsidRPr="000D7129" w:rsidRDefault="000D7129" w:rsidP="000D7129">
    <w:pPr>
      <w:pStyle w:val="a3"/>
      <w:jc w:val="center"/>
      <w:rPr>
        <w:rFonts w:ascii="霞鹜文楷 Light" w:eastAsia="霞鹜文楷 Light" w:hAnsi="霞鹜文楷 Light"/>
        <w:lang w:eastAsia="zh-CN"/>
      </w:rPr>
    </w:pPr>
    <w:r w:rsidRPr="000D7129">
      <w:rPr>
        <w:rFonts w:ascii="霞鹜文楷 Light" w:eastAsia="霞鹜文楷 Light" w:hAnsi="霞鹜文楷 Light" w:hint="eastAsia"/>
      </w:rPr>
      <w:t>余汉学</w:t>
    </w:r>
    <w:r w:rsidRPr="000D7129">
      <w:rPr>
        <w:rFonts w:ascii="霞鹜文楷 Light" w:eastAsia="霞鹜文楷 Light" w:hAnsi="霞鹜文楷 Light" w:hint="eastAsia"/>
        <w:lang w:eastAsia="zh-CN"/>
      </w:rPr>
      <w:t xml:space="preserve"> </w:t>
    </w:r>
    <w:r w:rsidRPr="000D7129">
      <w:rPr>
        <w:rFonts w:ascii="霞鹜文楷 Light" w:eastAsia="霞鹜文楷 Light" w:hAnsi="霞鹜文楷 Light"/>
        <w:lang w:eastAsia="zh-CN"/>
      </w:rPr>
      <w:t>20010006082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5900"/>
    <w:multiLevelType w:val="hybridMultilevel"/>
    <w:tmpl w:val="2586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27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29"/>
    <w:rsid w:val="00054F9D"/>
    <w:rsid w:val="00094ADC"/>
    <w:rsid w:val="000D7129"/>
    <w:rsid w:val="000E3503"/>
    <w:rsid w:val="00163176"/>
    <w:rsid w:val="00175E6E"/>
    <w:rsid w:val="0017702E"/>
    <w:rsid w:val="001B35AD"/>
    <w:rsid w:val="00216678"/>
    <w:rsid w:val="00311126"/>
    <w:rsid w:val="00361DF6"/>
    <w:rsid w:val="003972EF"/>
    <w:rsid w:val="003B5F52"/>
    <w:rsid w:val="003D6E4F"/>
    <w:rsid w:val="00470468"/>
    <w:rsid w:val="004C101A"/>
    <w:rsid w:val="004C3AC3"/>
    <w:rsid w:val="00624CA1"/>
    <w:rsid w:val="006460B3"/>
    <w:rsid w:val="0065568E"/>
    <w:rsid w:val="006A7600"/>
    <w:rsid w:val="00743A04"/>
    <w:rsid w:val="00767C98"/>
    <w:rsid w:val="00874973"/>
    <w:rsid w:val="00907795"/>
    <w:rsid w:val="009E3FDD"/>
    <w:rsid w:val="00A00CF0"/>
    <w:rsid w:val="00B33875"/>
    <w:rsid w:val="00B609F1"/>
    <w:rsid w:val="00CD371C"/>
    <w:rsid w:val="00D8044D"/>
    <w:rsid w:val="00DE2B1B"/>
    <w:rsid w:val="00EA56CA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2CADD"/>
  <w15:chartTrackingRefBased/>
  <w15:docId w15:val="{9FC7F0F8-DB87-47D6-BC43-EE2FD432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CF0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129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0D7129"/>
    <w:rPr>
      <w14:ligatures w14:val="none"/>
    </w:rPr>
  </w:style>
  <w:style w:type="paragraph" w:styleId="a5">
    <w:name w:val="footer"/>
    <w:basedOn w:val="a"/>
    <w:link w:val="a6"/>
    <w:uiPriority w:val="99"/>
    <w:unhideWhenUsed/>
    <w:rsid w:val="000D7129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0D7129"/>
    <w:rPr>
      <w14:ligatures w14:val="none"/>
    </w:rPr>
  </w:style>
  <w:style w:type="paragraph" w:styleId="a7">
    <w:name w:val="List Paragraph"/>
    <w:basedOn w:val="a"/>
    <w:uiPriority w:val="34"/>
    <w:qFormat/>
    <w:rsid w:val="0017702E"/>
    <w:pPr>
      <w:ind w:leftChars="400" w:left="720"/>
    </w:pPr>
  </w:style>
  <w:style w:type="table" w:styleId="a8">
    <w:name w:val="Table Grid"/>
    <w:basedOn w:val="a1"/>
    <w:uiPriority w:val="39"/>
    <w:rsid w:val="00B33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Han</dc:creator>
  <cp:keywords/>
  <dc:description/>
  <cp:lastModifiedBy>Yu Han</cp:lastModifiedBy>
  <cp:revision>2</cp:revision>
  <dcterms:created xsi:type="dcterms:W3CDTF">2023-05-14T15:56:00Z</dcterms:created>
  <dcterms:modified xsi:type="dcterms:W3CDTF">2023-05-14T15:56:00Z</dcterms:modified>
</cp:coreProperties>
</file>