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AC3807" w:rsidP="00E0744F">
      <w:pPr>
        <w:autoSpaceDE w:val="0"/>
        <w:autoSpaceDN w:val="0"/>
        <w:spacing w:line="300" w:lineRule="auto"/>
        <w:jc w:val="center"/>
        <w:rPr>
          <w:rFonts w:eastAsia="华文中宋"/>
          <w:b/>
          <w:sz w:val="96"/>
          <w:szCs w:val="96"/>
        </w:rPr>
      </w:pPr>
      <w:r w:rsidRPr="003114C5">
        <w:rPr>
          <w:rFonts w:eastAsia="华文中宋"/>
          <w:b/>
          <w:sz w:val="96"/>
          <w:szCs w:val="96"/>
        </w:rPr>
        <w:t>《</w:t>
      </w:r>
      <w:r w:rsidR="008D4298" w:rsidRPr="003114C5">
        <w:rPr>
          <w:rFonts w:eastAsia="华文中宋"/>
          <w:b/>
          <w:sz w:val="96"/>
          <w:szCs w:val="96"/>
        </w:rPr>
        <w:t>无线信道建模与仿真</w:t>
      </w:r>
      <w:r w:rsidRPr="003114C5">
        <w:rPr>
          <w:rFonts w:eastAsia="华文中宋"/>
          <w:b/>
          <w:sz w:val="96"/>
          <w:szCs w:val="96"/>
        </w:rPr>
        <w:t>》</w:t>
      </w:r>
    </w:p>
    <w:p w:rsidR="00791000" w:rsidRPr="003114C5" w:rsidRDefault="00791000" w:rsidP="00E0744F">
      <w:pPr>
        <w:autoSpaceDE w:val="0"/>
        <w:autoSpaceDN w:val="0"/>
        <w:spacing w:line="300" w:lineRule="auto"/>
        <w:jc w:val="center"/>
        <w:rPr>
          <w:rFonts w:eastAsia="华文中宋"/>
          <w:b/>
          <w:sz w:val="96"/>
          <w:szCs w:val="96"/>
        </w:rPr>
      </w:pPr>
      <w:r w:rsidRPr="003114C5">
        <w:rPr>
          <w:rFonts w:eastAsia="华文中宋"/>
          <w:b/>
          <w:sz w:val="96"/>
          <w:szCs w:val="96"/>
        </w:rPr>
        <w:t>实</w:t>
      </w:r>
      <w:r w:rsidR="008D4298" w:rsidRPr="003114C5">
        <w:rPr>
          <w:rFonts w:eastAsia="华文中宋"/>
          <w:b/>
          <w:sz w:val="96"/>
          <w:szCs w:val="96"/>
        </w:rPr>
        <w:t xml:space="preserve"> </w:t>
      </w:r>
      <w:r w:rsidRPr="003114C5">
        <w:rPr>
          <w:rFonts w:eastAsia="华文中宋"/>
          <w:b/>
          <w:sz w:val="96"/>
          <w:szCs w:val="96"/>
        </w:rPr>
        <w:t>验</w:t>
      </w:r>
      <w:r w:rsidR="008D4298" w:rsidRPr="003114C5">
        <w:rPr>
          <w:rFonts w:eastAsia="华文中宋"/>
          <w:b/>
          <w:sz w:val="96"/>
          <w:szCs w:val="96"/>
        </w:rPr>
        <w:t xml:space="preserve"> </w:t>
      </w:r>
      <w:r w:rsidR="008D4298" w:rsidRPr="003114C5">
        <w:rPr>
          <w:rFonts w:eastAsia="华文中宋"/>
          <w:b/>
          <w:sz w:val="96"/>
          <w:szCs w:val="96"/>
        </w:rPr>
        <w:t>指</w:t>
      </w:r>
      <w:r w:rsidR="008D4298" w:rsidRPr="003114C5">
        <w:rPr>
          <w:rFonts w:eastAsia="华文中宋"/>
          <w:b/>
          <w:sz w:val="96"/>
          <w:szCs w:val="96"/>
        </w:rPr>
        <w:t xml:space="preserve"> </w:t>
      </w:r>
      <w:r w:rsidR="008D4298" w:rsidRPr="003114C5">
        <w:rPr>
          <w:rFonts w:eastAsia="华文中宋"/>
          <w:b/>
          <w:sz w:val="96"/>
          <w:szCs w:val="96"/>
        </w:rPr>
        <w:t>导</w:t>
      </w:r>
      <w:r w:rsidR="008D4298" w:rsidRPr="003114C5">
        <w:rPr>
          <w:rFonts w:eastAsia="华文中宋"/>
          <w:b/>
          <w:sz w:val="96"/>
          <w:szCs w:val="96"/>
        </w:rPr>
        <w:t xml:space="preserve"> </w:t>
      </w:r>
      <w:r w:rsidR="008D4298" w:rsidRPr="003114C5">
        <w:rPr>
          <w:rFonts w:eastAsia="华文中宋"/>
          <w:b/>
          <w:sz w:val="96"/>
          <w:szCs w:val="96"/>
        </w:rPr>
        <w:t>书</w:t>
      </w:r>
    </w:p>
    <w:p w:rsidR="00791000" w:rsidRPr="003114C5" w:rsidRDefault="00F11041" w:rsidP="00E0744F">
      <w:pPr>
        <w:autoSpaceDE w:val="0"/>
        <w:autoSpaceDN w:val="0"/>
        <w:spacing w:line="300" w:lineRule="auto"/>
        <w:jc w:val="center"/>
        <w:rPr>
          <w:rFonts w:eastAsia="华文中宋"/>
          <w:b/>
          <w:sz w:val="48"/>
          <w:szCs w:val="48"/>
        </w:rPr>
      </w:pPr>
      <w:r w:rsidRPr="003114C5">
        <w:rPr>
          <w:rFonts w:eastAsia="华文中宋"/>
          <w:b/>
          <w:sz w:val="48"/>
          <w:szCs w:val="48"/>
        </w:rPr>
        <w:t>（</w:t>
      </w:r>
      <w:r w:rsidR="008D4298" w:rsidRPr="003114C5">
        <w:rPr>
          <w:rFonts w:eastAsia="华文中宋"/>
          <w:b/>
          <w:sz w:val="48"/>
          <w:szCs w:val="48"/>
        </w:rPr>
        <w:t>16</w:t>
      </w:r>
      <w:r w:rsidR="00637224" w:rsidRPr="003114C5">
        <w:rPr>
          <w:rFonts w:eastAsia="华文中宋"/>
          <w:b/>
          <w:sz w:val="48"/>
          <w:szCs w:val="48"/>
        </w:rPr>
        <w:t>学时</w:t>
      </w:r>
      <w:r w:rsidRPr="003114C5">
        <w:rPr>
          <w:rFonts w:eastAsia="华文中宋"/>
          <w:b/>
          <w:sz w:val="48"/>
          <w:szCs w:val="48"/>
        </w:rPr>
        <w:t>）</w:t>
      </w:r>
    </w:p>
    <w:p w:rsidR="00791000" w:rsidRDefault="00C56AE2" w:rsidP="00E0744F">
      <w:pPr>
        <w:autoSpaceDE w:val="0"/>
        <w:autoSpaceDN w:val="0"/>
        <w:spacing w:line="300" w:lineRule="auto"/>
        <w:jc w:val="center"/>
        <w:rPr>
          <w:rFonts w:eastAsia="华文中宋" w:hint="eastAsia"/>
          <w:b/>
          <w:sz w:val="32"/>
          <w:szCs w:val="24"/>
        </w:rPr>
      </w:pPr>
      <w:r>
        <w:rPr>
          <w:rFonts w:eastAsia="华文中宋" w:hint="eastAsia"/>
          <w:b/>
          <w:sz w:val="32"/>
          <w:szCs w:val="24"/>
        </w:rPr>
        <w:t xml:space="preserve">   </w:t>
      </w:r>
    </w:p>
    <w:p w:rsidR="00C56AE2" w:rsidRPr="003114C5" w:rsidRDefault="00C56AE2"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r w:rsidRPr="003114C5">
        <w:rPr>
          <w:rFonts w:eastAsia="华文中宋"/>
          <w:b/>
          <w:sz w:val="32"/>
          <w:szCs w:val="24"/>
        </w:rPr>
        <w:t>201</w:t>
      </w:r>
      <w:r w:rsidR="00637224" w:rsidRPr="003114C5">
        <w:rPr>
          <w:rFonts w:eastAsia="华文中宋"/>
          <w:b/>
          <w:sz w:val="32"/>
          <w:szCs w:val="24"/>
        </w:rPr>
        <w:t>6</w:t>
      </w:r>
      <w:r w:rsidRPr="003114C5">
        <w:rPr>
          <w:rFonts w:eastAsia="华文中宋"/>
          <w:b/>
          <w:sz w:val="32"/>
          <w:szCs w:val="24"/>
        </w:rPr>
        <w:t>-03</w:t>
      </w: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rsidP="00E0744F">
      <w:pPr>
        <w:autoSpaceDE w:val="0"/>
        <w:autoSpaceDN w:val="0"/>
        <w:spacing w:line="300" w:lineRule="auto"/>
        <w:jc w:val="center"/>
        <w:rPr>
          <w:rFonts w:eastAsia="华文中宋"/>
          <w:b/>
          <w:sz w:val="32"/>
          <w:szCs w:val="24"/>
        </w:rPr>
      </w:pPr>
    </w:p>
    <w:p w:rsidR="00791000" w:rsidRPr="003114C5" w:rsidRDefault="00791000">
      <w:pPr>
        <w:widowControl/>
        <w:jc w:val="left"/>
        <w:rPr>
          <w:rFonts w:eastAsia="华文中宋"/>
          <w:b/>
          <w:sz w:val="32"/>
          <w:szCs w:val="24"/>
        </w:rPr>
      </w:pPr>
      <w:r w:rsidRPr="003114C5">
        <w:rPr>
          <w:rFonts w:eastAsia="华文中宋"/>
          <w:b/>
          <w:sz w:val="32"/>
          <w:szCs w:val="24"/>
        </w:rPr>
        <w:br w:type="page"/>
      </w:r>
    </w:p>
    <w:sdt>
      <w:sdtPr>
        <w:rPr>
          <w:rFonts w:ascii="Times New Roman" w:eastAsia="华文中宋" w:hAnsi="Times New Roman" w:cs="Times New Roman"/>
          <w:color w:val="auto"/>
          <w:kern w:val="2"/>
          <w:sz w:val="21"/>
          <w:szCs w:val="20"/>
          <w:lang w:val="zh-CN"/>
        </w:rPr>
        <w:id w:val="1647011402"/>
        <w:docPartObj>
          <w:docPartGallery w:val="Table of Contents"/>
          <w:docPartUnique/>
        </w:docPartObj>
      </w:sdtPr>
      <w:sdtEndPr>
        <w:rPr>
          <w:b/>
          <w:bCs/>
        </w:rPr>
      </w:sdtEndPr>
      <w:sdtContent>
        <w:p w:rsidR="004301FE" w:rsidRPr="003114C5" w:rsidRDefault="004301FE" w:rsidP="004301FE">
          <w:pPr>
            <w:pStyle w:val="TOC"/>
            <w:jc w:val="center"/>
            <w:rPr>
              <w:rFonts w:ascii="Times New Roman" w:eastAsia="华文中宋" w:hAnsi="Times New Roman" w:cs="Times New Roman"/>
            </w:rPr>
          </w:pPr>
          <w:r w:rsidRPr="003114C5">
            <w:rPr>
              <w:rFonts w:ascii="Times New Roman" w:eastAsia="华文中宋" w:hAnsi="Times New Roman" w:cs="Times New Roman"/>
              <w:lang w:val="zh-CN"/>
            </w:rPr>
            <w:t>目</w:t>
          </w:r>
          <w:r w:rsidR="0055056E" w:rsidRPr="003114C5">
            <w:rPr>
              <w:rFonts w:ascii="Times New Roman" w:eastAsia="华文中宋" w:hAnsi="Times New Roman" w:cs="Times New Roman"/>
              <w:lang w:val="zh-CN"/>
            </w:rPr>
            <w:t xml:space="preserve">   </w:t>
          </w:r>
          <w:r w:rsidRPr="003114C5">
            <w:rPr>
              <w:rFonts w:ascii="Times New Roman" w:eastAsia="华文中宋" w:hAnsi="Times New Roman" w:cs="Times New Roman"/>
              <w:lang w:val="zh-CN"/>
            </w:rPr>
            <w:t>录</w:t>
          </w:r>
        </w:p>
        <w:p w:rsidR="003114C5" w:rsidRPr="003114C5" w:rsidRDefault="00F856D1">
          <w:pPr>
            <w:pStyle w:val="11"/>
            <w:tabs>
              <w:tab w:val="left" w:pos="440"/>
              <w:tab w:val="right" w:leader="dot" w:pos="9628"/>
            </w:tabs>
            <w:rPr>
              <w:rFonts w:ascii="Times New Roman" w:hAnsi="Times New Roman"/>
              <w:noProof/>
              <w:kern w:val="2"/>
              <w:sz w:val="21"/>
            </w:rPr>
          </w:pPr>
          <w:r w:rsidRPr="003114C5">
            <w:rPr>
              <w:rFonts w:ascii="Times New Roman" w:eastAsia="华文中宋" w:hAnsi="Times New Roman"/>
            </w:rPr>
            <w:fldChar w:fldCharType="begin"/>
          </w:r>
          <w:r w:rsidR="004301FE" w:rsidRPr="003114C5">
            <w:rPr>
              <w:rFonts w:ascii="Times New Roman" w:eastAsia="华文中宋" w:hAnsi="Times New Roman"/>
            </w:rPr>
            <w:instrText xml:space="preserve"> TOC \o "1-3" \h \z \u </w:instrText>
          </w:r>
          <w:r w:rsidRPr="003114C5">
            <w:rPr>
              <w:rFonts w:ascii="Times New Roman" w:eastAsia="华文中宋" w:hAnsi="Times New Roman"/>
            </w:rPr>
            <w:fldChar w:fldCharType="separate"/>
          </w:r>
          <w:hyperlink w:anchor="_Toc448588461" w:history="1">
            <w:r w:rsidR="003114C5" w:rsidRPr="003114C5">
              <w:rPr>
                <w:rStyle w:val="a9"/>
                <w:rFonts w:ascii="Times New Roman" w:eastAsia="华文中宋" w:hAnsi="Times New Roman"/>
                <w:noProof/>
              </w:rPr>
              <w:t>1.</w:t>
            </w:r>
            <w:r w:rsidR="003114C5" w:rsidRPr="003114C5">
              <w:rPr>
                <w:rFonts w:ascii="Times New Roman" w:hAnsi="Times New Roman"/>
                <w:noProof/>
                <w:kern w:val="2"/>
                <w:sz w:val="21"/>
              </w:rPr>
              <w:tab/>
            </w:r>
            <w:r w:rsidR="003114C5" w:rsidRPr="003114C5">
              <w:rPr>
                <w:rStyle w:val="a9"/>
                <w:rFonts w:ascii="Times New Roman" w:eastAsia="华文中宋"/>
                <w:noProof/>
              </w:rPr>
              <w:t>陆地蜂窝移动通信系统的传播模型与仿真</w:t>
            </w:r>
            <w:r w:rsidR="003114C5" w:rsidRPr="003114C5">
              <w:rPr>
                <w:rFonts w:ascii="Times New Roman" w:hAnsi="Times New Roman"/>
                <w:noProof/>
                <w:webHidden/>
              </w:rPr>
              <w:tab/>
            </w:r>
            <w:r w:rsidR="003114C5" w:rsidRPr="003114C5">
              <w:rPr>
                <w:rFonts w:ascii="Times New Roman" w:hAnsi="Times New Roman"/>
                <w:noProof/>
                <w:webHidden/>
              </w:rPr>
              <w:fldChar w:fldCharType="begin"/>
            </w:r>
            <w:r w:rsidR="003114C5" w:rsidRPr="003114C5">
              <w:rPr>
                <w:rFonts w:ascii="Times New Roman" w:hAnsi="Times New Roman"/>
                <w:noProof/>
                <w:webHidden/>
              </w:rPr>
              <w:instrText xml:space="preserve"> PAGEREF _Toc448588461 \h </w:instrText>
            </w:r>
            <w:r w:rsidR="003114C5" w:rsidRPr="003114C5">
              <w:rPr>
                <w:rFonts w:ascii="Times New Roman" w:hAnsi="Times New Roman"/>
                <w:noProof/>
                <w:webHidden/>
              </w:rPr>
            </w:r>
            <w:r w:rsidR="003114C5" w:rsidRPr="003114C5">
              <w:rPr>
                <w:rFonts w:ascii="Times New Roman" w:hAnsi="Times New Roman"/>
                <w:noProof/>
                <w:webHidden/>
              </w:rPr>
              <w:fldChar w:fldCharType="separate"/>
            </w:r>
            <w:r w:rsidR="003114C5" w:rsidRPr="003114C5">
              <w:rPr>
                <w:rFonts w:ascii="Times New Roman" w:hAnsi="Times New Roman"/>
                <w:noProof/>
                <w:webHidden/>
              </w:rPr>
              <w:t>3</w:t>
            </w:r>
            <w:r w:rsidR="003114C5" w:rsidRPr="003114C5">
              <w:rPr>
                <w:rFonts w:ascii="Times New Roman" w:hAnsi="Times New Roman"/>
                <w:noProof/>
                <w:webHidden/>
              </w:rPr>
              <w:fldChar w:fldCharType="end"/>
            </w:r>
          </w:hyperlink>
        </w:p>
        <w:p w:rsidR="003114C5" w:rsidRPr="003114C5" w:rsidRDefault="003114C5">
          <w:pPr>
            <w:pStyle w:val="11"/>
            <w:tabs>
              <w:tab w:val="left" w:pos="440"/>
              <w:tab w:val="right" w:leader="dot" w:pos="9628"/>
            </w:tabs>
            <w:rPr>
              <w:rFonts w:ascii="Times New Roman" w:hAnsi="Times New Roman"/>
              <w:noProof/>
              <w:kern w:val="2"/>
              <w:sz w:val="21"/>
            </w:rPr>
          </w:pPr>
          <w:hyperlink w:anchor="_Toc448588462" w:history="1">
            <w:r w:rsidRPr="003114C5">
              <w:rPr>
                <w:rStyle w:val="a9"/>
                <w:rFonts w:ascii="Times New Roman" w:eastAsia="华文中宋" w:hAnsi="Times New Roman"/>
                <w:noProof/>
              </w:rPr>
              <w:t>2.</w:t>
            </w:r>
            <w:r w:rsidRPr="003114C5">
              <w:rPr>
                <w:rFonts w:ascii="Times New Roman" w:hAnsi="Times New Roman"/>
                <w:noProof/>
                <w:kern w:val="2"/>
                <w:sz w:val="21"/>
              </w:rPr>
              <w:tab/>
            </w:r>
            <w:r w:rsidRPr="003114C5">
              <w:rPr>
                <w:rStyle w:val="a9"/>
                <w:rFonts w:ascii="Times New Roman" w:eastAsia="华文中宋"/>
                <w:noProof/>
              </w:rPr>
              <w:t>无线信道的小尺度衰落仿真与建模</w:t>
            </w:r>
            <w:r w:rsidRPr="003114C5">
              <w:rPr>
                <w:rFonts w:ascii="Times New Roman" w:hAnsi="Times New Roman"/>
                <w:noProof/>
                <w:webHidden/>
              </w:rPr>
              <w:tab/>
            </w:r>
            <w:r w:rsidRPr="003114C5">
              <w:rPr>
                <w:rFonts w:ascii="Times New Roman" w:hAnsi="Times New Roman"/>
                <w:noProof/>
                <w:webHidden/>
              </w:rPr>
              <w:fldChar w:fldCharType="begin"/>
            </w:r>
            <w:r w:rsidRPr="003114C5">
              <w:rPr>
                <w:rFonts w:ascii="Times New Roman" w:hAnsi="Times New Roman"/>
                <w:noProof/>
                <w:webHidden/>
              </w:rPr>
              <w:instrText xml:space="preserve"> PAGEREF _Toc448588462 \h </w:instrText>
            </w:r>
            <w:r w:rsidRPr="003114C5">
              <w:rPr>
                <w:rFonts w:ascii="Times New Roman" w:hAnsi="Times New Roman"/>
                <w:noProof/>
                <w:webHidden/>
              </w:rPr>
            </w:r>
            <w:r w:rsidRPr="003114C5">
              <w:rPr>
                <w:rFonts w:ascii="Times New Roman" w:hAnsi="Times New Roman"/>
                <w:noProof/>
                <w:webHidden/>
              </w:rPr>
              <w:fldChar w:fldCharType="separate"/>
            </w:r>
            <w:r w:rsidRPr="003114C5">
              <w:rPr>
                <w:rFonts w:ascii="Times New Roman" w:hAnsi="Times New Roman"/>
                <w:noProof/>
                <w:webHidden/>
              </w:rPr>
              <w:t>6</w:t>
            </w:r>
            <w:r w:rsidRPr="003114C5">
              <w:rPr>
                <w:rFonts w:ascii="Times New Roman" w:hAnsi="Times New Roman"/>
                <w:noProof/>
                <w:webHidden/>
              </w:rPr>
              <w:fldChar w:fldCharType="end"/>
            </w:r>
          </w:hyperlink>
        </w:p>
        <w:p w:rsidR="003114C5" w:rsidRPr="003114C5" w:rsidRDefault="003114C5">
          <w:pPr>
            <w:pStyle w:val="11"/>
            <w:tabs>
              <w:tab w:val="left" w:pos="440"/>
              <w:tab w:val="right" w:leader="dot" w:pos="9628"/>
            </w:tabs>
            <w:rPr>
              <w:rFonts w:ascii="Times New Roman" w:hAnsi="Times New Roman"/>
              <w:noProof/>
              <w:kern w:val="2"/>
              <w:sz w:val="21"/>
            </w:rPr>
          </w:pPr>
          <w:hyperlink w:anchor="_Toc448588463" w:history="1">
            <w:r w:rsidRPr="003114C5">
              <w:rPr>
                <w:rStyle w:val="a9"/>
                <w:rFonts w:ascii="Times New Roman" w:eastAsia="华文中宋" w:hAnsi="Times New Roman"/>
                <w:noProof/>
              </w:rPr>
              <w:t>3.</w:t>
            </w:r>
            <w:r w:rsidRPr="003114C5">
              <w:rPr>
                <w:rFonts w:ascii="Times New Roman" w:hAnsi="Times New Roman"/>
                <w:noProof/>
                <w:kern w:val="2"/>
                <w:sz w:val="21"/>
              </w:rPr>
              <w:tab/>
            </w:r>
            <w:r w:rsidRPr="003114C5">
              <w:rPr>
                <w:rStyle w:val="a9"/>
                <w:rFonts w:ascii="Times New Roman" w:eastAsia="华文中宋" w:hAnsi="Times New Roman"/>
                <w:noProof/>
              </w:rPr>
              <w:t>MIMO</w:t>
            </w:r>
            <w:r w:rsidRPr="003114C5">
              <w:rPr>
                <w:rStyle w:val="a9"/>
                <w:rFonts w:ascii="Times New Roman" w:eastAsia="华文中宋"/>
                <w:noProof/>
              </w:rPr>
              <w:t>信道的建模与仿真</w:t>
            </w:r>
            <w:r w:rsidRPr="003114C5">
              <w:rPr>
                <w:rFonts w:ascii="Times New Roman" w:hAnsi="Times New Roman"/>
                <w:noProof/>
                <w:webHidden/>
              </w:rPr>
              <w:tab/>
            </w:r>
            <w:r w:rsidRPr="003114C5">
              <w:rPr>
                <w:rFonts w:ascii="Times New Roman" w:hAnsi="Times New Roman"/>
                <w:noProof/>
                <w:webHidden/>
              </w:rPr>
              <w:fldChar w:fldCharType="begin"/>
            </w:r>
            <w:r w:rsidRPr="003114C5">
              <w:rPr>
                <w:rFonts w:ascii="Times New Roman" w:hAnsi="Times New Roman"/>
                <w:noProof/>
                <w:webHidden/>
              </w:rPr>
              <w:instrText xml:space="preserve"> PAGEREF _Toc448588463 \h </w:instrText>
            </w:r>
            <w:r w:rsidRPr="003114C5">
              <w:rPr>
                <w:rFonts w:ascii="Times New Roman" w:hAnsi="Times New Roman"/>
                <w:noProof/>
                <w:webHidden/>
              </w:rPr>
            </w:r>
            <w:r w:rsidRPr="003114C5">
              <w:rPr>
                <w:rFonts w:ascii="Times New Roman" w:hAnsi="Times New Roman"/>
                <w:noProof/>
                <w:webHidden/>
              </w:rPr>
              <w:fldChar w:fldCharType="separate"/>
            </w:r>
            <w:r w:rsidRPr="003114C5">
              <w:rPr>
                <w:rFonts w:ascii="Times New Roman" w:hAnsi="Times New Roman"/>
                <w:noProof/>
                <w:webHidden/>
              </w:rPr>
              <w:t>9</w:t>
            </w:r>
            <w:r w:rsidRPr="003114C5">
              <w:rPr>
                <w:rFonts w:ascii="Times New Roman" w:hAnsi="Times New Roman"/>
                <w:noProof/>
                <w:webHidden/>
              </w:rPr>
              <w:fldChar w:fldCharType="end"/>
            </w:r>
          </w:hyperlink>
        </w:p>
        <w:p w:rsidR="003114C5" w:rsidRPr="003114C5" w:rsidRDefault="003114C5">
          <w:pPr>
            <w:pStyle w:val="11"/>
            <w:tabs>
              <w:tab w:val="left" w:pos="440"/>
              <w:tab w:val="right" w:leader="dot" w:pos="9628"/>
            </w:tabs>
            <w:rPr>
              <w:rFonts w:ascii="Times New Roman" w:hAnsi="Times New Roman"/>
              <w:noProof/>
              <w:kern w:val="2"/>
              <w:sz w:val="21"/>
            </w:rPr>
          </w:pPr>
          <w:hyperlink w:anchor="_Toc448588464" w:history="1">
            <w:r w:rsidRPr="003114C5">
              <w:rPr>
                <w:rStyle w:val="a9"/>
                <w:rFonts w:ascii="Times New Roman" w:eastAsia="华文中宋" w:hAnsi="Times New Roman"/>
                <w:noProof/>
              </w:rPr>
              <w:t>4.</w:t>
            </w:r>
            <w:r w:rsidRPr="003114C5">
              <w:rPr>
                <w:rFonts w:ascii="Times New Roman" w:hAnsi="Times New Roman"/>
                <w:noProof/>
                <w:kern w:val="2"/>
                <w:sz w:val="21"/>
              </w:rPr>
              <w:tab/>
            </w:r>
            <w:r w:rsidRPr="003114C5">
              <w:rPr>
                <w:rStyle w:val="a9"/>
                <w:rFonts w:ascii="Times New Roman" w:eastAsia="华文中宋"/>
                <w:noProof/>
              </w:rPr>
              <w:t>卫星信道的建模与仿真</w:t>
            </w:r>
            <w:r w:rsidRPr="003114C5">
              <w:rPr>
                <w:rFonts w:ascii="Times New Roman" w:hAnsi="Times New Roman"/>
                <w:noProof/>
                <w:webHidden/>
              </w:rPr>
              <w:tab/>
            </w:r>
            <w:r w:rsidRPr="003114C5">
              <w:rPr>
                <w:rFonts w:ascii="Times New Roman" w:hAnsi="Times New Roman"/>
                <w:noProof/>
                <w:webHidden/>
              </w:rPr>
              <w:fldChar w:fldCharType="begin"/>
            </w:r>
            <w:r w:rsidRPr="003114C5">
              <w:rPr>
                <w:rFonts w:ascii="Times New Roman" w:hAnsi="Times New Roman"/>
                <w:noProof/>
                <w:webHidden/>
              </w:rPr>
              <w:instrText xml:space="preserve"> PAGEREF _Toc448588464 \h </w:instrText>
            </w:r>
            <w:r w:rsidRPr="003114C5">
              <w:rPr>
                <w:rFonts w:ascii="Times New Roman" w:hAnsi="Times New Roman"/>
                <w:noProof/>
                <w:webHidden/>
              </w:rPr>
            </w:r>
            <w:r w:rsidRPr="003114C5">
              <w:rPr>
                <w:rFonts w:ascii="Times New Roman" w:hAnsi="Times New Roman"/>
                <w:noProof/>
                <w:webHidden/>
              </w:rPr>
              <w:fldChar w:fldCharType="separate"/>
            </w:r>
            <w:r w:rsidRPr="003114C5">
              <w:rPr>
                <w:rFonts w:ascii="Times New Roman" w:hAnsi="Times New Roman"/>
                <w:noProof/>
                <w:webHidden/>
              </w:rPr>
              <w:t>12</w:t>
            </w:r>
            <w:r w:rsidRPr="003114C5">
              <w:rPr>
                <w:rFonts w:ascii="Times New Roman" w:hAnsi="Times New Roman"/>
                <w:noProof/>
                <w:webHidden/>
              </w:rPr>
              <w:fldChar w:fldCharType="end"/>
            </w:r>
          </w:hyperlink>
        </w:p>
        <w:p w:rsidR="004301FE" w:rsidRPr="003114C5" w:rsidRDefault="00F856D1">
          <w:pPr>
            <w:rPr>
              <w:rFonts w:eastAsia="华文中宋"/>
            </w:rPr>
          </w:pPr>
          <w:r w:rsidRPr="003114C5">
            <w:rPr>
              <w:rFonts w:eastAsia="华文中宋"/>
              <w:b/>
              <w:bCs/>
              <w:lang w:val="zh-CN"/>
            </w:rPr>
            <w:fldChar w:fldCharType="end"/>
          </w:r>
        </w:p>
      </w:sdtContent>
    </w:sdt>
    <w:p w:rsidR="004301FE" w:rsidRPr="003114C5" w:rsidRDefault="004301FE">
      <w:pPr>
        <w:widowControl/>
        <w:jc w:val="left"/>
        <w:rPr>
          <w:rFonts w:eastAsia="华文中宋"/>
          <w:b/>
          <w:sz w:val="32"/>
          <w:szCs w:val="24"/>
        </w:rPr>
      </w:pPr>
    </w:p>
    <w:p w:rsidR="004301FE" w:rsidRPr="003114C5" w:rsidRDefault="004301FE">
      <w:pPr>
        <w:widowControl/>
        <w:jc w:val="left"/>
        <w:rPr>
          <w:rFonts w:eastAsia="华文中宋"/>
          <w:b/>
          <w:sz w:val="32"/>
          <w:szCs w:val="24"/>
        </w:rPr>
      </w:pPr>
    </w:p>
    <w:p w:rsidR="004301FE" w:rsidRPr="003114C5" w:rsidRDefault="004301FE">
      <w:pPr>
        <w:widowControl/>
        <w:jc w:val="left"/>
        <w:rPr>
          <w:rFonts w:eastAsia="华文中宋"/>
          <w:b/>
          <w:sz w:val="32"/>
          <w:szCs w:val="24"/>
        </w:rPr>
      </w:pPr>
    </w:p>
    <w:p w:rsidR="004301FE" w:rsidRPr="003114C5" w:rsidRDefault="004301FE">
      <w:pPr>
        <w:widowControl/>
        <w:jc w:val="left"/>
        <w:rPr>
          <w:rFonts w:eastAsia="华文中宋"/>
          <w:b/>
          <w:sz w:val="32"/>
          <w:szCs w:val="24"/>
        </w:rPr>
      </w:pPr>
      <w:r w:rsidRPr="003114C5">
        <w:rPr>
          <w:rFonts w:eastAsia="华文中宋"/>
          <w:b/>
          <w:sz w:val="32"/>
          <w:szCs w:val="24"/>
        </w:rPr>
        <w:br w:type="page"/>
      </w:r>
    </w:p>
    <w:p w:rsidR="004301FE" w:rsidRPr="003114C5" w:rsidRDefault="004301FE">
      <w:pPr>
        <w:widowControl/>
        <w:jc w:val="left"/>
        <w:rPr>
          <w:rFonts w:eastAsia="华文中宋"/>
          <w:b/>
          <w:sz w:val="32"/>
          <w:szCs w:val="24"/>
        </w:rPr>
      </w:pPr>
    </w:p>
    <w:p w:rsidR="009F55CA" w:rsidRPr="003114C5" w:rsidRDefault="00B53EC5" w:rsidP="00505B41">
      <w:pPr>
        <w:pStyle w:val="1"/>
        <w:numPr>
          <w:ilvl w:val="0"/>
          <w:numId w:val="3"/>
        </w:numPr>
        <w:jc w:val="center"/>
        <w:rPr>
          <w:rFonts w:eastAsia="华文中宋"/>
        </w:rPr>
      </w:pPr>
      <w:r w:rsidRPr="003114C5">
        <w:rPr>
          <w:rFonts w:eastAsia="华文中宋"/>
        </w:rPr>
        <w:t xml:space="preserve"> </w:t>
      </w:r>
      <w:bookmarkStart w:id="0" w:name="_Toc448588461"/>
      <w:r w:rsidR="00256224" w:rsidRPr="003114C5">
        <w:rPr>
          <w:rFonts w:eastAsia="华文中宋"/>
        </w:rPr>
        <w:t>陆地蜂窝移动通信系统的传播</w:t>
      </w:r>
      <w:r w:rsidR="003568B3" w:rsidRPr="003114C5">
        <w:rPr>
          <w:rFonts w:eastAsia="华文中宋"/>
        </w:rPr>
        <w:t>模型与</w:t>
      </w:r>
      <w:r w:rsidR="00256224" w:rsidRPr="003114C5">
        <w:rPr>
          <w:rFonts w:eastAsia="华文中宋"/>
        </w:rPr>
        <w:t>仿真</w:t>
      </w:r>
      <w:bookmarkEnd w:id="0"/>
    </w:p>
    <w:p w:rsidR="009F55CA" w:rsidRPr="003114C5" w:rsidRDefault="00F23917"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一、</w:t>
      </w:r>
      <w:r w:rsidR="009F55CA" w:rsidRPr="003114C5">
        <w:rPr>
          <w:rFonts w:eastAsia="华文中宋"/>
          <w:b/>
          <w:sz w:val="28"/>
          <w:szCs w:val="28"/>
        </w:rPr>
        <w:t>实验目的：</w:t>
      </w:r>
    </w:p>
    <w:p w:rsidR="009F55CA" w:rsidRPr="003114C5" w:rsidRDefault="009F55CA" w:rsidP="00505B41">
      <w:pPr>
        <w:pStyle w:val="a8"/>
        <w:numPr>
          <w:ilvl w:val="0"/>
          <w:numId w:val="15"/>
        </w:numPr>
        <w:autoSpaceDE w:val="0"/>
        <w:autoSpaceDN w:val="0"/>
        <w:spacing w:line="300" w:lineRule="auto"/>
        <w:ind w:firstLineChars="0"/>
        <w:rPr>
          <w:rFonts w:eastAsia="华文中宋"/>
          <w:bCs/>
          <w:szCs w:val="21"/>
          <w:lang w:val="zh-CN"/>
        </w:rPr>
      </w:pPr>
      <w:r w:rsidRPr="003114C5">
        <w:rPr>
          <w:rFonts w:eastAsia="华文中宋"/>
          <w:bCs/>
          <w:szCs w:val="21"/>
        </w:rPr>
        <w:t>掌握</w:t>
      </w:r>
      <w:r w:rsidR="001B5B64" w:rsidRPr="003114C5">
        <w:rPr>
          <w:rFonts w:eastAsia="华文中宋"/>
          <w:bCs/>
          <w:szCs w:val="21"/>
        </w:rPr>
        <w:t>陆地蜂窝移动通信系统中</w:t>
      </w:r>
      <w:r w:rsidR="0000322D" w:rsidRPr="003114C5">
        <w:rPr>
          <w:rFonts w:eastAsia="华文中宋"/>
          <w:bCs/>
          <w:szCs w:val="21"/>
        </w:rPr>
        <w:t>Okumura-</w:t>
      </w:r>
      <w:proofErr w:type="spellStart"/>
      <w:r w:rsidR="0000322D" w:rsidRPr="003114C5">
        <w:rPr>
          <w:rFonts w:eastAsia="华文中宋"/>
          <w:bCs/>
          <w:szCs w:val="21"/>
        </w:rPr>
        <w:t>Hata</w:t>
      </w:r>
      <w:proofErr w:type="spellEnd"/>
      <w:r w:rsidR="001B5B64" w:rsidRPr="003114C5">
        <w:rPr>
          <w:rFonts w:eastAsia="华文中宋"/>
          <w:bCs/>
          <w:szCs w:val="21"/>
        </w:rPr>
        <w:t>模型的建模与仿真方法</w:t>
      </w:r>
      <w:r w:rsidRPr="003114C5">
        <w:rPr>
          <w:rFonts w:eastAsia="华文中宋"/>
          <w:bCs/>
          <w:szCs w:val="21"/>
        </w:rPr>
        <w:t>；</w:t>
      </w:r>
    </w:p>
    <w:p w:rsidR="009F55CA" w:rsidRPr="003114C5" w:rsidRDefault="00936962" w:rsidP="00505B41">
      <w:pPr>
        <w:pStyle w:val="a8"/>
        <w:numPr>
          <w:ilvl w:val="0"/>
          <w:numId w:val="15"/>
        </w:numPr>
        <w:autoSpaceDE w:val="0"/>
        <w:autoSpaceDN w:val="0"/>
        <w:spacing w:line="300" w:lineRule="auto"/>
        <w:ind w:firstLineChars="0"/>
        <w:rPr>
          <w:rFonts w:eastAsia="华文中宋"/>
          <w:bCs/>
          <w:szCs w:val="21"/>
          <w:lang w:val="zh-CN"/>
        </w:rPr>
      </w:pPr>
      <w:r w:rsidRPr="003114C5">
        <w:rPr>
          <w:rFonts w:eastAsia="华文中宋"/>
          <w:bCs/>
          <w:szCs w:val="21"/>
        </w:rPr>
        <w:t>掌握陆地蜂窝移动通信系统中</w:t>
      </w:r>
      <w:r w:rsidR="001B5B64" w:rsidRPr="003114C5">
        <w:rPr>
          <w:rFonts w:eastAsia="华文中宋"/>
          <w:bCs/>
          <w:szCs w:val="21"/>
        </w:rPr>
        <w:t>阴影衰落</w:t>
      </w:r>
      <w:r w:rsidRPr="003114C5">
        <w:rPr>
          <w:rFonts w:eastAsia="华文中宋"/>
          <w:bCs/>
          <w:szCs w:val="21"/>
        </w:rPr>
        <w:t>的建模与仿真方法</w:t>
      </w:r>
      <w:r w:rsidR="009F55CA" w:rsidRPr="003114C5">
        <w:rPr>
          <w:rFonts w:eastAsia="华文中宋"/>
          <w:bCs/>
          <w:szCs w:val="21"/>
        </w:rPr>
        <w:t>。</w:t>
      </w:r>
    </w:p>
    <w:p w:rsidR="009F55CA" w:rsidRPr="003114C5" w:rsidRDefault="00F97086"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二</w:t>
      </w:r>
      <w:r w:rsidR="00F23917" w:rsidRPr="003114C5">
        <w:rPr>
          <w:rFonts w:eastAsia="华文中宋"/>
          <w:b/>
          <w:sz w:val="28"/>
          <w:szCs w:val="28"/>
        </w:rPr>
        <w:t>、</w:t>
      </w:r>
      <w:r w:rsidR="009F55CA" w:rsidRPr="003114C5">
        <w:rPr>
          <w:rFonts w:eastAsia="华文中宋"/>
          <w:b/>
          <w:sz w:val="28"/>
          <w:szCs w:val="28"/>
        </w:rPr>
        <w:t>实验内容：</w:t>
      </w:r>
    </w:p>
    <w:p w:rsidR="009F55CA" w:rsidRPr="003114C5" w:rsidRDefault="001B5B64" w:rsidP="00505B41">
      <w:pPr>
        <w:pStyle w:val="a8"/>
        <w:numPr>
          <w:ilvl w:val="0"/>
          <w:numId w:val="16"/>
        </w:numPr>
        <w:autoSpaceDE w:val="0"/>
        <w:autoSpaceDN w:val="0"/>
        <w:spacing w:line="300" w:lineRule="auto"/>
        <w:ind w:firstLineChars="0"/>
        <w:rPr>
          <w:rFonts w:eastAsia="华文中宋"/>
          <w:bCs/>
          <w:szCs w:val="21"/>
        </w:rPr>
      </w:pPr>
      <w:r w:rsidRPr="003114C5">
        <w:rPr>
          <w:rFonts w:eastAsia="华文中宋"/>
          <w:bCs/>
          <w:szCs w:val="21"/>
        </w:rPr>
        <w:t>按照</w:t>
      </w:r>
      <w:r w:rsidR="0000322D" w:rsidRPr="003114C5">
        <w:rPr>
          <w:rFonts w:eastAsia="华文中宋"/>
          <w:bCs/>
          <w:szCs w:val="21"/>
        </w:rPr>
        <w:t>Okumura-</w:t>
      </w:r>
      <w:proofErr w:type="spellStart"/>
      <w:r w:rsidR="0000322D" w:rsidRPr="003114C5">
        <w:rPr>
          <w:rFonts w:eastAsia="华文中宋"/>
          <w:bCs/>
          <w:szCs w:val="21"/>
        </w:rPr>
        <w:t>Hata</w:t>
      </w:r>
      <w:proofErr w:type="spellEnd"/>
      <w:r w:rsidRPr="003114C5">
        <w:rPr>
          <w:rFonts w:eastAsia="华文中宋"/>
          <w:bCs/>
          <w:szCs w:val="21"/>
        </w:rPr>
        <w:t>模型的建模方法，以及给定的参数，具体的建模步骤用</w:t>
      </w:r>
      <w:proofErr w:type="spellStart"/>
      <w:r w:rsidR="00936962" w:rsidRPr="003114C5">
        <w:rPr>
          <w:rFonts w:eastAsia="华文中宋"/>
          <w:bCs/>
          <w:szCs w:val="21"/>
        </w:rPr>
        <w:t>Matlab</w:t>
      </w:r>
      <w:proofErr w:type="spellEnd"/>
      <w:r w:rsidRPr="003114C5">
        <w:rPr>
          <w:rFonts w:eastAsia="华文中宋"/>
          <w:bCs/>
          <w:szCs w:val="21"/>
        </w:rPr>
        <w:t>对模型进行仿真</w:t>
      </w:r>
      <w:r w:rsidR="009F55CA" w:rsidRPr="003114C5">
        <w:rPr>
          <w:rFonts w:eastAsia="华文中宋"/>
          <w:bCs/>
          <w:szCs w:val="21"/>
        </w:rPr>
        <w:t>，并画出</w:t>
      </w:r>
      <w:r w:rsidRPr="003114C5">
        <w:rPr>
          <w:rFonts w:eastAsia="华文中宋"/>
          <w:bCs/>
          <w:szCs w:val="21"/>
        </w:rPr>
        <w:t>特定参数条件下的三维衰落分布图</w:t>
      </w:r>
      <w:r w:rsidR="009F55CA" w:rsidRPr="003114C5">
        <w:rPr>
          <w:rFonts w:eastAsia="华文中宋"/>
          <w:bCs/>
          <w:szCs w:val="21"/>
        </w:rPr>
        <w:t>。</w:t>
      </w:r>
    </w:p>
    <w:p w:rsidR="009F55CA" w:rsidRPr="003114C5" w:rsidRDefault="001B5B64" w:rsidP="00505B41">
      <w:pPr>
        <w:pStyle w:val="a8"/>
        <w:numPr>
          <w:ilvl w:val="0"/>
          <w:numId w:val="16"/>
        </w:numPr>
        <w:autoSpaceDE w:val="0"/>
        <w:autoSpaceDN w:val="0"/>
        <w:spacing w:line="300" w:lineRule="auto"/>
        <w:ind w:firstLineChars="0"/>
        <w:rPr>
          <w:rFonts w:eastAsia="华文中宋"/>
          <w:bCs/>
          <w:szCs w:val="21"/>
        </w:rPr>
      </w:pPr>
      <w:r w:rsidRPr="003114C5">
        <w:rPr>
          <w:rFonts w:eastAsia="华文中宋"/>
          <w:bCs/>
          <w:szCs w:val="21"/>
        </w:rPr>
        <w:t>按照阴影衰落的数学分布模型，用</w:t>
      </w:r>
      <w:proofErr w:type="spellStart"/>
      <w:r w:rsidR="00936962" w:rsidRPr="003114C5">
        <w:rPr>
          <w:rFonts w:eastAsia="华文中宋"/>
          <w:bCs/>
          <w:szCs w:val="21"/>
        </w:rPr>
        <w:t>Matlab</w:t>
      </w:r>
      <w:proofErr w:type="spellEnd"/>
      <w:r w:rsidRPr="003114C5">
        <w:rPr>
          <w:rFonts w:eastAsia="华文中宋"/>
          <w:bCs/>
          <w:szCs w:val="21"/>
        </w:rPr>
        <w:t>对其进行仿真，并画出特定参数条件下的</w:t>
      </w:r>
      <w:r w:rsidR="00765154" w:rsidRPr="003114C5">
        <w:rPr>
          <w:rFonts w:eastAsia="华文中宋"/>
          <w:bCs/>
          <w:szCs w:val="21"/>
        </w:rPr>
        <w:t>二</w:t>
      </w:r>
      <w:r w:rsidRPr="003114C5">
        <w:rPr>
          <w:rFonts w:eastAsia="华文中宋"/>
          <w:bCs/>
          <w:szCs w:val="21"/>
        </w:rPr>
        <w:t>维衰落分布图</w:t>
      </w:r>
      <w:r w:rsidR="009F55CA" w:rsidRPr="003114C5">
        <w:rPr>
          <w:rFonts w:eastAsia="华文中宋"/>
          <w:bCs/>
          <w:szCs w:val="21"/>
        </w:rPr>
        <w:t>。</w:t>
      </w:r>
    </w:p>
    <w:p w:rsidR="009F55CA" w:rsidRPr="003114C5" w:rsidRDefault="00F97086"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三</w:t>
      </w:r>
      <w:r w:rsidR="00F23917" w:rsidRPr="003114C5">
        <w:rPr>
          <w:rFonts w:eastAsia="华文中宋"/>
          <w:b/>
          <w:sz w:val="28"/>
          <w:szCs w:val="28"/>
        </w:rPr>
        <w:t>、</w:t>
      </w:r>
      <w:r w:rsidR="009F55CA" w:rsidRPr="003114C5">
        <w:rPr>
          <w:rFonts w:eastAsia="华文中宋"/>
          <w:b/>
          <w:sz w:val="28"/>
          <w:szCs w:val="28"/>
        </w:rPr>
        <w:t>实验步骤</w:t>
      </w:r>
    </w:p>
    <w:p w:rsidR="009F55CA" w:rsidRPr="003114C5" w:rsidRDefault="0000322D" w:rsidP="0000322D">
      <w:pPr>
        <w:numPr>
          <w:ilvl w:val="0"/>
          <w:numId w:val="1"/>
        </w:numPr>
        <w:autoSpaceDE w:val="0"/>
        <w:autoSpaceDN w:val="0"/>
        <w:spacing w:line="360" w:lineRule="auto"/>
        <w:rPr>
          <w:rFonts w:eastAsia="华文中宋"/>
          <w:bCs/>
          <w:szCs w:val="21"/>
        </w:rPr>
      </w:pPr>
      <w:r w:rsidRPr="003114C5">
        <w:rPr>
          <w:rFonts w:eastAsia="华文中宋"/>
          <w:bCs/>
          <w:szCs w:val="21"/>
        </w:rPr>
        <w:t>Okumura-</w:t>
      </w:r>
      <w:proofErr w:type="spellStart"/>
      <w:r w:rsidRPr="003114C5">
        <w:rPr>
          <w:rFonts w:eastAsia="华文中宋"/>
          <w:bCs/>
          <w:szCs w:val="21"/>
        </w:rPr>
        <w:t>Hata</w:t>
      </w:r>
      <w:proofErr w:type="spellEnd"/>
      <w:r w:rsidRPr="003114C5">
        <w:rPr>
          <w:rFonts w:eastAsia="华文中宋"/>
          <w:bCs/>
          <w:szCs w:val="21"/>
        </w:rPr>
        <w:t>模型</w:t>
      </w:r>
    </w:p>
    <w:p w:rsidR="0000322D" w:rsidRPr="003114C5" w:rsidRDefault="0000322D"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确定</w:t>
      </w:r>
      <w:proofErr w:type="spellStart"/>
      <w:r w:rsidRPr="003114C5">
        <w:rPr>
          <w:rFonts w:eastAsia="华文中宋"/>
          <w:szCs w:val="21"/>
        </w:rPr>
        <w:t>Okumra</w:t>
      </w:r>
      <w:proofErr w:type="spellEnd"/>
      <w:r w:rsidRPr="003114C5">
        <w:rPr>
          <w:rFonts w:eastAsia="华文中宋"/>
          <w:szCs w:val="21"/>
        </w:rPr>
        <w:t>-Hat</w:t>
      </w:r>
      <w:r w:rsidRPr="003114C5">
        <w:rPr>
          <w:rFonts w:eastAsia="华文中宋"/>
          <w:szCs w:val="21"/>
        </w:rPr>
        <w:t>模型的经验公式如下：</w:t>
      </w:r>
    </w:p>
    <w:tbl>
      <w:tblPr>
        <w:tblW w:w="0" w:type="auto"/>
        <w:tblLook w:val="0000"/>
      </w:tblPr>
      <w:tblGrid>
        <w:gridCol w:w="9632"/>
        <w:gridCol w:w="222"/>
      </w:tblGrid>
      <w:tr w:rsidR="0000322D" w:rsidRPr="003114C5" w:rsidTr="009F63F8">
        <w:tc>
          <w:tcPr>
            <w:tcW w:w="7488" w:type="dxa"/>
          </w:tcPr>
          <w:tbl>
            <w:tblPr>
              <w:tblStyle w:val="ae"/>
              <w:tblW w:w="9493" w:type="dxa"/>
              <w:tblBorders>
                <w:top w:val="none" w:sz="0" w:space="0" w:color="auto"/>
                <w:left w:val="none" w:sz="0" w:space="0" w:color="auto"/>
                <w:bottom w:val="none" w:sz="0" w:space="0" w:color="auto"/>
                <w:right w:val="none" w:sz="0" w:space="0" w:color="auto"/>
                <w:insideV w:val="none" w:sz="0" w:space="0" w:color="auto"/>
              </w:tblBorders>
              <w:tblLook w:val="04A0"/>
            </w:tblPr>
            <w:tblGrid>
              <w:gridCol w:w="8642"/>
              <w:gridCol w:w="851"/>
            </w:tblGrid>
            <w:tr w:rsidR="00937207" w:rsidRPr="003114C5" w:rsidTr="00B6366E">
              <w:tc>
                <w:tcPr>
                  <w:tcW w:w="8642" w:type="dxa"/>
                  <w:vAlign w:val="center"/>
                </w:tcPr>
                <w:p w:rsidR="00937207" w:rsidRPr="003114C5" w:rsidRDefault="00937207" w:rsidP="00937207">
                  <w:pPr>
                    <w:adjustRightInd w:val="0"/>
                    <w:snapToGrid w:val="0"/>
                    <w:spacing w:line="360" w:lineRule="auto"/>
                    <w:jc w:val="center"/>
                    <w:rPr>
                      <w:rFonts w:eastAsia="华文中宋"/>
                      <w:color w:val="000000"/>
                      <w:szCs w:val="21"/>
                    </w:rPr>
                  </w:pPr>
                  <w:r w:rsidRPr="003114C5">
                    <w:rPr>
                      <w:rFonts w:eastAsia="华文中宋"/>
                      <w:color w:val="000000"/>
                      <w:position w:val="-12"/>
                      <w:szCs w:val="21"/>
                    </w:rPr>
                    <w:object w:dxaOrig="6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8.6pt" o:ole="">
                        <v:imagedata r:id="rId8" o:title=""/>
                      </v:shape>
                      <o:OLEObject Type="Embed" ProgID="Equation.3" ShapeID="_x0000_i1025" DrawAspect="Content" ObjectID="_1522334454" r:id="rId9"/>
                    </w:object>
                  </w:r>
                </w:p>
              </w:tc>
              <w:tc>
                <w:tcPr>
                  <w:tcW w:w="851" w:type="dxa"/>
                  <w:vAlign w:val="center"/>
                </w:tcPr>
                <w:p w:rsidR="00937207" w:rsidRPr="003114C5" w:rsidRDefault="00937207" w:rsidP="00937207">
                  <w:pPr>
                    <w:adjustRightInd w:val="0"/>
                    <w:snapToGrid w:val="0"/>
                    <w:spacing w:line="360" w:lineRule="auto"/>
                    <w:jc w:val="center"/>
                    <w:rPr>
                      <w:rFonts w:eastAsia="华文中宋"/>
                      <w:color w:val="000000"/>
                      <w:szCs w:val="21"/>
                    </w:rPr>
                  </w:pPr>
                  <w:r w:rsidRPr="003114C5">
                    <w:rPr>
                      <w:rFonts w:eastAsia="华文中宋"/>
                      <w:color w:val="000000"/>
                      <w:szCs w:val="21"/>
                    </w:rPr>
                    <w:t>(1.1)</w:t>
                  </w:r>
                </w:p>
              </w:tc>
            </w:tr>
          </w:tbl>
          <w:p w:rsidR="0000322D" w:rsidRPr="003114C5" w:rsidRDefault="0000322D" w:rsidP="00937207">
            <w:pPr>
              <w:adjustRightInd w:val="0"/>
              <w:snapToGrid w:val="0"/>
              <w:spacing w:line="360" w:lineRule="auto"/>
              <w:rPr>
                <w:rFonts w:eastAsia="华文中宋"/>
                <w:szCs w:val="21"/>
              </w:rPr>
            </w:pPr>
          </w:p>
        </w:tc>
        <w:tc>
          <w:tcPr>
            <w:tcW w:w="1034" w:type="dxa"/>
          </w:tcPr>
          <w:p w:rsidR="0000322D" w:rsidRPr="003114C5" w:rsidRDefault="0000322D" w:rsidP="0000322D">
            <w:pPr>
              <w:adjustRightInd w:val="0"/>
              <w:snapToGrid w:val="0"/>
              <w:spacing w:line="360" w:lineRule="auto"/>
              <w:jc w:val="center"/>
              <w:rPr>
                <w:rFonts w:eastAsia="华文中宋"/>
                <w:szCs w:val="21"/>
              </w:rPr>
            </w:pPr>
          </w:p>
        </w:tc>
      </w:tr>
    </w:tbl>
    <w:p w:rsidR="0000322D" w:rsidRPr="003114C5" w:rsidRDefault="0000322D" w:rsidP="00937207">
      <w:pPr>
        <w:adjustRightInd w:val="0"/>
        <w:snapToGrid w:val="0"/>
        <w:spacing w:line="360" w:lineRule="auto"/>
        <w:rPr>
          <w:rFonts w:eastAsia="华文中宋"/>
          <w:color w:val="000000"/>
          <w:szCs w:val="21"/>
        </w:rPr>
      </w:pPr>
      <w:r w:rsidRPr="003114C5">
        <w:rPr>
          <w:rFonts w:eastAsia="华文中宋"/>
          <w:color w:val="000000"/>
          <w:szCs w:val="21"/>
        </w:rPr>
        <w:t>式中，</w:t>
      </w:r>
      <w:r w:rsidRPr="003114C5">
        <w:rPr>
          <w:rFonts w:eastAsia="华文中宋"/>
          <w:i/>
          <w:iCs/>
          <w:color w:val="000000"/>
          <w:szCs w:val="21"/>
        </w:rPr>
        <w:t>f</w:t>
      </w:r>
      <w:r w:rsidRPr="003114C5">
        <w:rPr>
          <w:rFonts w:eastAsia="华文中宋"/>
          <w:color w:val="000000"/>
          <w:szCs w:val="21"/>
        </w:rPr>
        <w:t>是载波频率；</w:t>
      </w:r>
      <w:r w:rsidRPr="003114C5">
        <w:rPr>
          <w:rFonts w:eastAsia="华文中宋"/>
          <w:position w:val="-10"/>
          <w:szCs w:val="21"/>
        </w:rPr>
        <w:object w:dxaOrig="279" w:dyaOrig="320">
          <v:shape id="_x0000_i1026" type="#_x0000_t75" style="width:13.8pt;height:16.2pt" o:ole="">
            <v:imagedata r:id="rId10" o:title=""/>
          </v:shape>
          <o:OLEObject Type="Embed" ProgID="Equation.3" ShapeID="_x0000_i1026" DrawAspect="Content" ObjectID="_1522334455" r:id="rId11"/>
        </w:object>
      </w:r>
      <w:r w:rsidRPr="003114C5">
        <w:rPr>
          <w:rFonts w:eastAsia="华文中宋"/>
          <w:szCs w:val="21"/>
        </w:rPr>
        <w:t>是发射天线有效高度；</w:t>
      </w:r>
      <w:r w:rsidRPr="003114C5">
        <w:rPr>
          <w:rFonts w:eastAsia="华文中宋"/>
          <w:position w:val="-10"/>
          <w:szCs w:val="21"/>
        </w:rPr>
        <w:object w:dxaOrig="300" w:dyaOrig="320">
          <v:shape id="_x0000_i1027" type="#_x0000_t75" style="width:15.6pt;height:16.2pt" o:ole="">
            <v:imagedata r:id="rId12" o:title=""/>
          </v:shape>
          <o:OLEObject Type="Embed" ProgID="Equation.3" ShapeID="_x0000_i1027" DrawAspect="Content" ObjectID="_1522334456" r:id="rId13"/>
        </w:object>
      </w:r>
      <w:r w:rsidRPr="003114C5">
        <w:rPr>
          <w:rFonts w:eastAsia="华文中宋"/>
          <w:szCs w:val="21"/>
        </w:rPr>
        <w:t>是接收天线有效高度；</w:t>
      </w:r>
      <w:r w:rsidRPr="003114C5">
        <w:rPr>
          <w:rFonts w:eastAsia="华文中宋"/>
          <w:i/>
          <w:iCs/>
          <w:szCs w:val="21"/>
        </w:rPr>
        <w:t>d</w:t>
      </w:r>
      <w:r w:rsidRPr="003114C5">
        <w:rPr>
          <w:rFonts w:eastAsia="华文中宋"/>
          <w:szCs w:val="21"/>
        </w:rPr>
        <w:t>是发射机与接收机之间的距离；</w:t>
      </w:r>
      <w:r w:rsidRPr="003114C5">
        <w:rPr>
          <w:rFonts w:eastAsia="华文中宋"/>
          <w:position w:val="-10"/>
          <w:szCs w:val="21"/>
        </w:rPr>
        <w:object w:dxaOrig="600" w:dyaOrig="320">
          <v:shape id="_x0000_i1028" type="#_x0000_t75" style="width:30pt;height:16.2pt" o:ole="">
            <v:imagedata r:id="rId14" o:title=""/>
          </v:shape>
          <o:OLEObject Type="Embed" ProgID="Equation.3" ShapeID="_x0000_i1028" DrawAspect="Content" ObjectID="_1522334457" r:id="rId15"/>
        </w:object>
      </w:r>
      <w:r w:rsidRPr="003114C5">
        <w:rPr>
          <w:rFonts w:eastAsia="华文中宋"/>
          <w:szCs w:val="21"/>
        </w:rPr>
        <w:t>是移动天线修正因子，其数值取决于环境。</w:t>
      </w:r>
    </w:p>
    <w:p w:rsidR="0000322D" w:rsidRPr="003114C5" w:rsidRDefault="0000322D"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根据具体</w:t>
      </w:r>
      <w:r w:rsidR="00937207" w:rsidRPr="003114C5">
        <w:rPr>
          <w:rFonts w:eastAsia="华文中宋"/>
          <w:szCs w:val="21"/>
        </w:rPr>
        <w:t>应用场景</w:t>
      </w:r>
      <w:r w:rsidRPr="003114C5">
        <w:rPr>
          <w:rFonts w:eastAsia="华文中宋"/>
          <w:szCs w:val="21"/>
        </w:rPr>
        <w:t>，对公式进行简化。在</w:t>
      </w:r>
      <w:r w:rsidRPr="003114C5">
        <w:rPr>
          <w:rFonts w:eastAsia="华文中宋"/>
          <w:szCs w:val="21"/>
        </w:rPr>
        <w:t>GSM</w:t>
      </w:r>
      <w:r w:rsidRPr="003114C5">
        <w:rPr>
          <w:rFonts w:eastAsia="华文中宋"/>
          <w:szCs w:val="21"/>
        </w:rPr>
        <w:t>系统中，取频率</w:t>
      </w:r>
      <w:r w:rsidRPr="003114C5">
        <w:rPr>
          <w:rFonts w:eastAsia="华文中宋"/>
          <w:position w:val="-10"/>
        </w:rPr>
        <w:object w:dxaOrig="1160" w:dyaOrig="300">
          <v:shape id="_x0000_i1029" type="#_x0000_t75" style="width:58.2pt;height:15.6pt" o:ole="">
            <v:imagedata r:id="rId16" o:title=""/>
          </v:shape>
          <o:OLEObject Type="Embed" ProgID="Equation.3" ShapeID="_x0000_i1029" DrawAspect="Content" ObjectID="_1522334458" r:id="rId17"/>
        </w:object>
      </w:r>
      <w:r w:rsidRPr="003114C5">
        <w:rPr>
          <w:rFonts w:eastAsia="华文中宋"/>
          <w:szCs w:val="21"/>
        </w:rPr>
        <w:t>，式</w:t>
      </w:r>
      <w:r w:rsidRPr="003114C5">
        <w:rPr>
          <w:rFonts w:eastAsia="华文中宋"/>
          <w:szCs w:val="21"/>
        </w:rPr>
        <w:t>(1.1)</w:t>
      </w:r>
      <w:r w:rsidRPr="003114C5">
        <w:rPr>
          <w:rFonts w:eastAsia="华文中宋"/>
          <w:szCs w:val="21"/>
        </w:rPr>
        <w:t>可简化为：</w:t>
      </w:r>
    </w:p>
    <w:tbl>
      <w:tblPr>
        <w:tblW w:w="0" w:type="auto"/>
        <w:jc w:val="center"/>
        <w:tblInd w:w="-523" w:type="dxa"/>
        <w:tblBorders>
          <w:insideH w:val="single" w:sz="4" w:space="0" w:color="auto"/>
        </w:tblBorders>
        <w:tblLook w:val="0000"/>
      </w:tblPr>
      <w:tblGrid>
        <w:gridCol w:w="8560"/>
        <w:gridCol w:w="903"/>
      </w:tblGrid>
      <w:tr w:rsidR="00937207" w:rsidRPr="003114C5" w:rsidTr="00B6366E">
        <w:trPr>
          <w:jc w:val="center"/>
        </w:trPr>
        <w:tc>
          <w:tcPr>
            <w:tcW w:w="8560" w:type="dxa"/>
            <w:vAlign w:val="center"/>
          </w:tcPr>
          <w:p w:rsidR="00937207" w:rsidRPr="003114C5" w:rsidRDefault="00937207" w:rsidP="00937207">
            <w:pPr>
              <w:adjustRightInd w:val="0"/>
              <w:snapToGrid w:val="0"/>
              <w:spacing w:line="360" w:lineRule="auto"/>
              <w:jc w:val="center"/>
              <w:rPr>
                <w:rFonts w:eastAsia="华文中宋"/>
                <w:szCs w:val="21"/>
              </w:rPr>
            </w:pPr>
            <w:r w:rsidRPr="003114C5">
              <w:rPr>
                <w:rFonts w:eastAsia="华文中宋"/>
                <w:position w:val="-10"/>
                <w:szCs w:val="21"/>
              </w:rPr>
              <w:object w:dxaOrig="5120" w:dyaOrig="320">
                <v:shape id="_x0000_i1030" type="#_x0000_t75" style="width:256.2pt;height:16.2pt" o:ole="">
                  <v:imagedata r:id="rId18" o:title=""/>
                </v:shape>
                <o:OLEObject Type="Embed" ProgID="Equation.3" ShapeID="_x0000_i1030" DrawAspect="Content" ObjectID="_1522334459" r:id="rId19"/>
              </w:object>
            </w:r>
          </w:p>
        </w:tc>
        <w:tc>
          <w:tcPr>
            <w:tcW w:w="903" w:type="dxa"/>
            <w:vAlign w:val="center"/>
          </w:tcPr>
          <w:p w:rsidR="00937207" w:rsidRPr="003114C5" w:rsidRDefault="00937207" w:rsidP="00937207">
            <w:pPr>
              <w:adjustRightInd w:val="0"/>
              <w:snapToGrid w:val="0"/>
              <w:spacing w:line="360" w:lineRule="auto"/>
              <w:jc w:val="center"/>
              <w:rPr>
                <w:rFonts w:eastAsia="华文中宋"/>
                <w:color w:val="000000"/>
                <w:szCs w:val="21"/>
              </w:rPr>
            </w:pPr>
            <w:r w:rsidRPr="003114C5">
              <w:rPr>
                <w:rFonts w:eastAsia="华文中宋"/>
                <w:color w:val="000000"/>
                <w:szCs w:val="21"/>
              </w:rPr>
              <w:t>(1.2)</w:t>
            </w:r>
          </w:p>
        </w:tc>
      </w:tr>
    </w:tbl>
    <w:p w:rsidR="0000322D" w:rsidRPr="003114C5" w:rsidRDefault="00953A2E" w:rsidP="0000322D">
      <w:pPr>
        <w:adjustRightInd w:val="0"/>
        <w:snapToGrid w:val="0"/>
        <w:spacing w:line="360" w:lineRule="auto"/>
        <w:rPr>
          <w:rFonts w:eastAsia="华文中宋"/>
          <w:szCs w:val="21"/>
        </w:rPr>
      </w:pPr>
      <w:r w:rsidRPr="003114C5">
        <w:rPr>
          <w:rFonts w:eastAsia="华文中宋"/>
          <w:szCs w:val="21"/>
        </w:rPr>
        <w:t xml:space="preserve">    </w:t>
      </w:r>
      <w:r w:rsidR="0000322D" w:rsidRPr="003114C5">
        <w:rPr>
          <w:rFonts w:eastAsia="华文中宋"/>
          <w:szCs w:val="21"/>
        </w:rPr>
        <w:t>对于中小城市有</w:t>
      </w:r>
    </w:p>
    <w:tbl>
      <w:tblPr>
        <w:tblW w:w="0" w:type="auto"/>
        <w:jc w:val="center"/>
        <w:tblInd w:w="-523" w:type="dxa"/>
        <w:tblBorders>
          <w:insideH w:val="single" w:sz="4" w:space="0" w:color="auto"/>
        </w:tblBorders>
        <w:tblLook w:val="0000"/>
      </w:tblPr>
      <w:tblGrid>
        <w:gridCol w:w="8560"/>
        <w:gridCol w:w="903"/>
      </w:tblGrid>
      <w:tr w:rsidR="00953A2E" w:rsidRPr="003114C5" w:rsidTr="00B6366E">
        <w:trPr>
          <w:jc w:val="center"/>
        </w:trPr>
        <w:tc>
          <w:tcPr>
            <w:tcW w:w="8560" w:type="dxa"/>
            <w:vAlign w:val="center"/>
          </w:tcPr>
          <w:p w:rsidR="00953A2E" w:rsidRPr="003114C5" w:rsidRDefault="00953A2E" w:rsidP="009F63F8">
            <w:pPr>
              <w:adjustRightInd w:val="0"/>
              <w:snapToGrid w:val="0"/>
              <w:spacing w:line="360" w:lineRule="auto"/>
              <w:jc w:val="center"/>
              <w:rPr>
                <w:rFonts w:eastAsia="华文中宋"/>
                <w:szCs w:val="21"/>
              </w:rPr>
            </w:pPr>
            <w:r w:rsidRPr="003114C5">
              <w:rPr>
                <w:rFonts w:eastAsia="华文中宋"/>
                <w:color w:val="000000"/>
                <w:position w:val="-10"/>
                <w:szCs w:val="21"/>
              </w:rPr>
              <w:object w:dxaOrig="4160" w:dyaOrig="320">
                <v:shape id="_x0000_i1031" type="#_x0000_t75" style="width:208.2pt;height:16.2pt" o:ole="">
                  <v:imagedata r:id="rId20" o:title=""/>
                </v:shape>
                <o:OLEObject Type="Embed" ProgID="Equation.3" ShapeID="_x0000_i1031" DrawAspect="Content" ObjectID="_1522334460" r:id="rId21"/>
              </w:object>
            </w:r>
          </w:p>
        </w:tc>
        <w:tc>
          <w:tcPr>
            <w:tcW w:w="903" w:type="dxa"/>
            <w:vAlign w:val="center"/>
          </w:tcPr>
          <w:p w:rsidR="00953A2E" w:rsidRPr="003114C5" w:rsidRDefault="00953A2E" w:rsidP="009F63F8">
            <w:pPr>
              <w:adjustRightInd w:val="0"/>
              <w:snapToGrid w:val="0"/>
              <w:spacing w:line="360" w:lineRule="auto"/>
              <w:jc w:val="center"/>
              <w:rPr>
                <w:rFonts w:eastAsia="华文中宋"/>
                <w:color w:val="000000"/>
                <w:szCs w:val="21"/>
              </w:rPr>
            </w:pPr>
            <w:r w:rsidRPr="003114C5">
              <w:rPr>
                <w:rFonts w:eastAsia="华文中宋"/>
                <w:color w:val="000000"/>
                <w:szCs w:val="21"/>
              </w:rPr>
              <w:t>(1.3)</w:t>
            </w:r>
          </w:p>
        </w:tc>
      </w:tr>
    </w:tbl>
    <w:p w:rsidR="0000322D" w:rsidRPr="003114C5" w:rsidRDefault="00953A2E" w:rsidP="0000322D">
      <w:pPr>
        <w:adjustRightInd w:val="0"/>
        <w:snapToGrid w:val="0"/>
        <w:spacing w:line="360" w:lineRule="auto"/>
        <w:rPr>
          <w:rFonts w:eastAsia="华文中宋"/>
          <w:szCs w:val="21"/>
        </w:rPr>
      </w:pPr>
      <w:r w:rsidRPr="003114C5">
        <w:rPr>
          <w:rFonts w:eastAsia="华文中宋"/>
          <w:szCs w:val="21"/>
        </w:rPr>
        <w:t xml:space="preserve">    </w:t>
      </w:r>
      <w:r w:rsidR="0000322D" w:rsidRPr="003114C5">
        <w:rPr>
          <w:rFonts w:eastAsia="华文中宋"/>
          <w:szCs w:val="21"/>
        </w:rPr>
        <w:t>对于大城市有</w:t>
      </w:r>
    </w:p>
    <w:tbl>
      <w:tblPr>
        <w:tblW w:w="0" w:type="auto"/>
        <w:jc w:val="center"/>
        <w:tblInd w:w="-523" w:type="dxa"/>
        <w:tblLook w:val="0000"/>
      </w:tblPr>
      <w:tblGrid>
        <w:gridCol w:w="8560"/>
        <w:gridCol w:w="903"/>
      </w:tblGrid>
      <w:tr w:rsidR="00953A2E" w:rsidRPr="003114C5" w:rsidTr="00B6366E">
        <w:trPr>
          <w:jc w:val="center"/>
        </w:trPr>
        <w:tc>
          <w:tcPr>
            <w:tcW w:w="8560" w:type="dxa"/>
            <w:vAlign w:val="center"/>
          </w:tcPr>
          <w:p w:rsidR="00953A2E" w:rsidRPr="003114C5" w:rsidRDefault="00C63A73" w:rsidP="009F63F8">
            <w:pPr>
              <w:adjustRightInd w:val="0"/>
              <w:snapToGrid w:val="0"/>
              <w:spacing w:line="360" w:lineRule="auto"/>
              <w:jc w:val="center"/>
              <w:rPr>
                <w:rFonts w:eastAsia="华文中宋"/>
                <w:szCs w:val="21"/>
              </w:rPr>
            </w:pPr>
            <w:r w:rsidRPr="003114C5">
              <w:rPr>
                <w:rFonts w:eastAsia="华文中宋"/>
                <w:color w:val="000000"/>
                <w:position w:val="-12"/>
                <w:szCs w:val="21"/>
              </w:rPr>
              <w:object w:dxaOrig="3340" w:dyaOrig="380">
                <v:shape id="_x0000_i1032" type="#_x0000_t75" style="width:167.4pt;height:19.8pt" o:ole="">
                  <v:imagedata r:id="rId22" o:title=""/>
                </v:shape>
                <o:OLEObject Type="Embed" ProgID="Equation.3" ShapeID="_x0000_i1032" DrawAspect="Content" ObjectID="_1522334461" r:id="rId23"/>
              </w:object>
            </w:r>
            <w:r w:rsidR="00953A2E" w:rsidRPr="003114C5">
              <w:rPr>
                <w:rFonts w:eastAsia="华文中宋"/>
                <w:color w:val="000000"/>
                <w:szCs w:val="21"/>
              </w:rPr>
              <w:tab/>
              <w:t xml:space="preserve">     (</w:t>
            </w:r>
            <w:r w:rsidR="00953A2E" w:rsidRPr="003114C5">
              <w:rPr>
                <w:rFonts w:eastAsia="华文中宋"/>
                <w:color w:val="000000"/>
                <w:position w:val="-10"/>
                <w:szCs w:val="21"/>
              </w:rPr>
              <w:object w:dxaOrig="1180" w:dyaOrig="300">
                <v:shape id="_x0000_i1033" type="#_x0000_t75" style="width:58.8pt;height:15.6pt" o:ole="">
                  <v:imagedata r:id="rId24" o:title=""/>
                </v:shape>
                <o:OLEObject Type="Embed" ProgID="Equation.3" ShapeID="_x0000_i1033" DrawAspect="Content" ObjectID="_1522334462" r:id="rId25"/>
              </w:object>
            </w:r>
            <w:r w:rsidR="00953A2E" w:rsidRPr="003114C5">
              <w:rPr>
                <w:rFonts w:eastAsia="华文中宋"/>
                <w:color w:val="000000"/>
                <w:szCs w:val="21"/>
              </w:rPr>
              <w:t>)</w:t>
            </w:r>
          </w:p>
        </w:tc>
        <w:tc>
          <w:tcPr>
            <w:tcW w:w="903" w:type="dxa"/>
            <w:vAlign w:val="center"/>
          </w:tcPr>
          <w:p w:rsidR="00953A2E" w:rsidRPr="003114C5" w:rsidRDefault="00953A2E" w:rsidP="009F63F8">
            <w:pPr>
              <w:adjustRightInd w:val="0"/>
              <w:snapToGrid w:val="0"/>
              <w:spacing w:line="360" w:lineRule="auto"/>
              <w:jc w:val="center"/>
              <w:rPr>
                <w:rFonts w:eastAsia="华文中宋"/>
                <w:color w:val="000000"/>
                <w:szCs w:val="21"/>
              </w:rPr>
            </w:pPr>
            <w:r w:rsidRPr="003114C5">
              <w:rPr>
                <w:rFonts w:eastAsia="华文中宋"/>
                <w:color w:val="000000"/>
                <w:szCs w:val="21"/>
              </w:rPr>
              <w:t>(1.4)</w:t>
            </w:r>
          </w:p>
        </w:tc>
      </w:tr>
      <w:tr w:rsidR="00953A2E" w:rsidRPr="003114C5" w:rsidTr="00B6366E">
        <w:trPr>
          <w:jc w:val="center"/>
        </w:trPr>
        <w:tc>
          <w:tcPr>
            <w:tcW w:w="8560" w:type="dxa"/>
            <w:vAlign w:val="center"/>
          </w:tcPr>
          <w:p w:rsidR="00953A2E" w:rsidRPr="003114C5" w:rsidRDefault="00953A2E" w:rsidP="009F63F8">
            <w:pPr>
              <w:adjustRightInd w:val="0"/>
              <w:snapToGrid w:val="0"/>
              <w:spacing w:line="360" w:lineRule="auto"/>
              <w:jc w:val="center"/>
              <w:rPr>
                <w:rFonts w:eastAsia="华文中宋"/>
                <w:position w:val="-10"/>
                <w:szCs w:val="21"/>
              </w:rPr>
            </w:pPr>
            <w:r w:rsidRPr="003114C5">
              <w:rPr>
                <w:rFonts w:eastAsia="华文中宋"/>
                <w:color w:val="000000"/>
                <w:position w:val="-10"/>
                <w:szCs w:val="21"/>
              </w:rPr>
              <w:object w:dxaOrig="3120" w:dyaOrig="360">
                <v:shape id="_x0000_i1034" type="#_x0000_t75" style="width:156pt;height:18.6pt" o:ole="">
                  <v:imagedata r:id="rId26" o:title=""/>
                </v:shape>
                <o:OLEObject Type="Embed" ProgID="Equation.3" ShapeID="_x0000_i1034" DrawAspect="Content" ObjectID="_1522334463" r:id="rId27"/>
              </w:object>
            </w:r>
            <w:r w:rsidRPr="003114C5">
              <w:rPr>
                <w:rFonts w:eastAsia="华文中宋"/>
                <w:color w:val="000000"/>
                <w:szCs w:val="21"/>
              </w:rPr>
              <w:t xml:space="preserve">    (</w:t>
            </w:r>
            <w:r w:rsidRPr="003114C5">
              <w:rPr>
                <w:rFonts w:eastAsia="华文中宋"/>
                <w:color w:val="000000"/>
                <w:position w:val="-10"/>
                <w:szCs w:val="21"/>
              </w:rPr>
              <w:object w:dxaOrig="1200" w:dyaOrig="300">
                <v:shape id="_x0000_i1035" type="#_x0000_t75" style="width:60pt;height:15.6pt" o:ole="">
                  <v:imagedata r:id="rId28" o:title=""/>
                </v:shape>
                <o:OLEObject Type="Embed" ProgID="Equation.3" ShapeID="_x0000_i1035" DrawAspect="Content" ObjectID="_1522334464" r:id="rId29"/>
              </w:object>
            </w:r>
            <w:r w:rsidRPr="003114C5">
              <w:rPr>
                <w:rFonts w:eastAsia="华文中宋"/>
                <w:color w:val="000000"/>
                <w:szCs w:val="21"/>
              </w:rPr>
              <w:t>)</w:t>
            </w:r>
          </w:p>
        </w:tc>
        <w:tc>
          <w:tcPr>
            <w:tcW w:w="903" w:type="dxa"/>
            <w:vAlign w:val="center"/>
          </w:tcPr>
          <w:p w:rsidR="00953A2E" w:rsidRPr="003114C5" w:rsidRDefault="00953A2E" w:rsidP="009F63F8">
            <w:pPr>
              <w:adjustRightInd w:val="0"/>
              <w:snapToGrid w:val="0"/>
              <w:spacing w:line="360" w:lineRule="auto"/>
              <w:jc w:val="center"/>
              <w:rPr>
                <w:rFonts w:eastAsia="华文中宋"/>
                <w:color w:val="000000"/>
                <w:szCs w:val="21"/>
              </w:rPr>
            </w:pPr>
            <w:r w:rsidRPr="003114C5">
              <w:rPr>
                <w:rFonts w:eastAsia="华文中宋"/>
                <w:color w:val="000000"/>
                <w:szCs w:val="21"/>
              </w:rPr>
              <w:t>(1.5)</w:t>
            </w:r>
          </w:p>
        </w:tc>
      </w:tr>
    </w:tbl>
    <w:p w:rsidR="0000322D" w:rsidRPr="003114C5" w:rsidRDefault="00953A2E" w:rsidP="0000322D">
      <w:pPr>
        <w:adjustRightInd w:val="0"/>
        <w:snapToGrid w:val="0"/>
        <w:spacing w:line="360" w:lineRule="auto"/>
        <w:rPr>
          <w:rFonts w:eastAsia="华文中宋"/>
          <w:szCs w:val="21"/>
        </w:rPr>
      </w:pPr>
      <w:r w:rsidRPr="003114C5">
        <w:rPr>
          <w:rFonts w:eastAsia="华文中宋"/>
          <w:szCs w:val="21"/>
        </w:rPr>
        <w:t xml:space="preserve">    </w:t>
      </w:r>
      <w:r w:rsidR="0000322D" w:rsidRPr="003114C5">
        <w:rPr>
          <w:rFonts w:eastAsia="华文中宋"/>
          <w:szCs w:val="21"/>
        </w:rPr>
        <w:t>在郊区，</w:t>
      </w:r>
      <w:proofErr w:type="spellStart"/>
      <w:r w:rsidR="0000322D" w:rsidRPr="003114C5">
        <w:rPr>
          <w:rFonts w:eastAsia="华文中宋"/>
          <w:szCs w:val="21"/>
        </w:rPr>
        <w:t>Okumra-Hata</w:t>
      </w:r>
      <w:proofErr w:type="spellEnd"/>
      <w:r w:rsidR="0000322D" w:rsidRPr="003114C5">
        <w:rPr>
          <w:rFonts w:eastAsia="华文中宋"/>
          <w:szCs w:val="21"/>
        </w:rPr>
        <w:t>经验公式修正为</w:t>
      </w:r>
    </w:p>
    <w:tbl>
      <w:tblPr>
        <w:tblW w:w="0" w:type="auto"/>
        <w:jc w:val="center"/>
        <w:tblInd w:w="-523" w:type="dxa"/>
        <w:tblBorders>
          <w:insideH w:val="single" w:sz="4" w:space="0" w:color="auto"/>
        </w:tblBorders>
        <w:tblLook w:val="0000"/>
      </w:tblPr>
      <w:tblGrid>
        <w:gridCol w:w="8560"/>
        <w:gridCol w:w="903"/>
      </w:tblGrid>
      <w:tr w:rsidR="00953A2E" w:rsidRPr="003114C5" w:rsidTr="00B6366E">
        <w:trPr>
          <w:jc w:val="center"/>
        </w:trPr>
        <w:tc>
          <w:tcPr>
            <w:tcW w:w="8560" w:type="dxa"/>
            <w:vAlign w:val="center"/>
          </w:tcPr>
          <w:p w:rsidR="00953A2E" w:rsidRPr="003114C5" w:rsidRDefault="00953A2E" w:rsidP="009F63F8">
            <w:pPr>
              <w:adjustRightInd w:val="0"/>
              <w:snapToGrid w:val="0"/>
              <w:spacing w:line="360" w:lineRule="auto"/>
              <w:jc w:val="center"/>
              <w:rPr>
                <w:rFonts w:eastAsia="华文中宋"/>
                <w:szCs w:val="21"/>
              </w:rPr>
            </w:pPr>
            <w:r w:rsidRPr="003114C5">
              <w:rPr>
                <w:rFonts w:eastAsia="华文中宋"/>
                <w:color w:val="000000"/>
                <w:position w:val="-10"/>
                <w:szCs w:val="21"/>
              </w:rPr>
              <w:object w:dxaOrig="3140" w:dyaOrig="360">
                <v:shape id="_x0000_i1036" type="#_x0000_t75" style="width:157.2pt;height:18.6pt" o:ole="">
                  <v:imagedata r:id="rId30" o:title=""/>
                </v:shape>
                <o:OLEObject Type="Embed" ProgID="Equation.3" ShapeID="_x0000_i1036" DrawAspect="Content" ObjectID="_1522334465" r:id="rId31"/>
              </w:object>
            </w:r>
          </w:p>
        </w:tc>
        <w:tc>
          <w:tcPr>
            <w:tcW w:w="903" w:type="dxa"/>
            <w:vAlign w:val="center"/>
          </w:tcPr>
          <w:p w:rsidR="00953A2E" w:rsidRPr="003114C5" w:rsidRDefault="00953A2E" w:rsidP="009F63F8">
            <w:pPr>
              <w:adjustRightInd w:val="0"/>
              <w:snapToGrid w:val="0"/>
              <w:spacing w:line="360" w:lineRule="auto"/>
              <w:jc w:val="center"/>
              <w:rPr>
                <w:rFonts w:eastAsia="华文中宋"/>
                <w:color w:val="000000"/>
                <w:szCs w:val="21"/>
              </w:rPr>
            </w:pPr>
            <w:r w:rsidRPr="003114C5">
              <w:rPr>
                <w:rFonts w:eastAsia="华文中宋"/>
                <w:color w:val="000000"/>
                <w:szCs w:val="21"/>
              </w:rPr>
              <w:t>(1.6)</w:t>
            </w:r>
          </w:p>
        </w:tc>
      </w:tr>
    </w:tbl>
    <w:p w:rsidR="0000322D" w:rsidRPr="003114C5" w:rsidRDefault="00953A2E" w:rsidP="0000322D">
      <w:pPr>
        <w:adjustRightInd w:val="0"/>
        <w:snapToGrid w:val="0"/>
        <w:spacing w:line="360" w:lineRule="auto"/>
        <w:rPr>
          <w:rFonts w:eastAsia="华文中宋"/>
          <w:szCs w:val="21"/>
        </w:rPr>
      </w:pPr>
      <w:r w:rsidRPr="003114C5">
        <w:rPr>
          <w:rFonts w:eastAsia="华文中宋"/>
          <w:szCs w:val="21"/>
        </w:rPr>
        <w:t xml:space="preserve">    </w:t>
      </w:r>
      <w:r w:rsidR="0000322D" w:rsidRPr="003114C5">
        <w:rPr>
          <w:rFonts w:eastAsia="华文中宋"/>
          <w:szCs w:val="21"/>
        </w:rPr>
        <w:t>在农村，</w:t>
      </w:r>
      <w:proofErr w:type="spellStart"/>
      <w:r w:rsidR="0000322D" w:rsidRPr="003114C5">
        <w:rPr>
          <w:rFonts w:eastAsia="华文中宋"/>
          <w:szCs w:val="21"/>
        </w:rPr>
        <w:t>Okumra-Hata</w:t>
      </w:r>
      <w:proofErr w:type="spellEnd"/>
      <w:r w:rsidR="0000322D" w:rsidRPr="003114C5">
        <w:rPr>
          <w:rFonts w:eastAsia="华文中宋"/>
          <w:szCs w:val="21"/>
        </w:rPr>
        <w:t>经验公式修正为</w:t>
      </w:r>
    </w:p>
    <w:tbl>
      <w:tblPr>
        <w:tblW w:w="0" w:type="auto"/>
        <w:jc w:val="center"/>
        <w:tblInd w:w="-523" w:type="dxa"/>
        <w:tblBorders>
          <w:insideH w:val="single" w:sz="4" w:space="0" w:color="auto"/>
        </w:tblBorders>
        <w:tblLook w:val="0000"/>
      </w:tblPr>
      <w:tblGrid>
        <w:gridCol w:w="8560"/>
        <w:gridCol w:w="903"/>
      </w:tblGrid>
      <w:tr w:rsidR="00953A2E" w:rsidRPr="003114C5" w:rsidTr="00B6366E">
        <w:trPr>
          <w:jc w:val="center"/>
        </w:trPr>
        <w:tc>
          <w:tcPr>
            <w:tcW w:w="8560" w:type="dxa"/>
            <w:vAlign w:val="center"/>
          </w:tcPr>
          <w:p w:rsidR="00953A2E" w:rsidRPr="003114C5" w:rsidRDefault="00953A2E" w:rsidP="009F63F8">
            <w:pPr>
              <w:adjustRightInd w:val="0"/>
              <w:snapToGrid w:val="0"/>
              <w:spacing w:line="360" w:lineRule="auto"/>
              <w:jc w:val="center"/>
              <w:rPr>
                <w:rFonts w:eastAsia="华文中宋"/>
                <w:szCs w:val="21"/>
              </w:rPr>
            </w:pPr>
            <w:r w:rsidRPr="003114C5">
              <w:rPr>
                <w:rFonts w:eastAsia="华文中宋"/>
                <w:color w:val="000000"/>
                <w:position w:val="-10"/>
                <w:szCs w:val="21"/>
              </w:rPr>
              <w:object w:dxaOrig="4260" w:dyaOrig="360">
                <v:shape id="_x0000_i1037" type="#_x0000_t75" style="width:213pt;height:18.6pt" o:ole="">
                  <v:imagedata r:id="rId32" o:title=""/>
                </v:shape>
                <o:OLEObject Type="Embed" ProgID="Equation.3" ShapeID="_x0000_i1037" DrawAspect="Content" ObjectID="_1522334466" r:id="rId33"/>
              </w:object>
            </w:r>
          </w:p>
        </w:tc>
        <w:tc>
          <w:tcPr>
            <w:tcW w:w="903" w:type="dxa"/>
            <w:vAlign w:val="center"/>
          </w:tcPr>
          <w:p w:rsidR="00953A2E" w:rsidRPr="003114C5" w:rsidRDefault="00953A2E" w:rsidP="009F63F8">
            <w:pPr>
              <w:adjustRightInd w:val="0"/>
              <w:snapToGrid w:val="0"/>
              <w:spacing w:line="360" w:lineRule="auto"/>
              <w:jc w:val="center"/>
              <w:rPr>
                <w:rFonts w:eastAsia="华文中宋"/>
                <w:color w:val="000000"/>
                <w:szCs w:val="21"/>
              </w:rPr>
            </w:pPr>
            <w:r w:rsidRPr="003114C5">
              <w:rPr>
                <w:rFonts w:eastAsia="华文中宋"/>
                <w:color w:val="000000"/>
                <w:szCs w:val="21"/>
              </w:rPr>
              <w:t>(1.7)</w:t>
            </w:r>
          </w:p>
        </w:tc>
      </w:tr>
    </w:tbl>
    <w:p w:rsidR="0000322D" w:rsidRPr="003114C5" w:rsidRDefault="00953A2E" w:rsidP="0000322D">
      <w:pPr>
        <w:adjustRightInd w:val="0"/>
        <w:snapToGrid w:val="0"/>
        <w:spacing w:line="360" w:lineRule="auto"/>
        <w:rPr>
          <w:rFonts w:eastAsia="华文中宋"/>
          <w:szCs w:val="21"/>
        </w:rPr>
      </w:pPr>
      <w:r w:rsidRPr="003114C5">
        <w:rPr>
          <w:rFonts w:eastAsia="华文中宋"/>
          <w:szCs w:val="21"/>
        </w:rPr>
        <w:t xml:space="preserve">    </w:t>
      </w:r>
      <w:r w:rsidR="0000322D" w:rsidRPr="003114C5">
        <w:rPr>
          <w:rFonts w:eastAsia="华文中宋"/>
          <w:szCs w:val="21"/>
        </w:rPr>
        <w:t>图</w:t>
      </w:r>
      <w:r w:rsidRPr="003114C5">
        <w:rPr>
          <w:rFonts w:eastAsia="华文中宋"/>
          <w:szCs w:val="21"/>
        </w:rPr>
        <w:t>1.1</w:t>
      </w:r>
      <w:r w:rsidR="0000322D" w:rsidRPr="003114C5">
        <w:rPr>
          <w:rFonts w:eastAsia="华文中宋"/>
          <w:szCs w:val="21"/>
        </w:rPr>
        <w:t>显示了不同地区采用</w:t>
      </w:r>
      <w:proofErr w:type="spellStart"/>
      <w:r w:rsidR="0000322D" w:rsidRPr="003114C5">
        <w:rPr>
          <w:rFonts w:eastAsia="华文中宋"/>
          <w:szCs w:val="21"/>
        </w:rPr>
        <w:t>Okumra-Hata</w:t>
      </w:r>
      <w:proofErr w:type="spellEnd"/>
      <w:r w:rsidR="0000322D" w:rsidRPr="003114C5">
        <w:rPr>
          <w:rFonts w:eastAsia="华文中宋"/>
          <w:szCs w:val="21"/>
        </w:rPr>
        <w:t>模型计算得到的不同路径损耗值。</w:t>
      </w:r>
    </w:p>
    <w:p w:rsidR="0000322D" w:rsidRPr="003114C5" w:rsidRDefault="0000322D" w:rsidP="0000322D">
      <w:pPr>
        <w:pStyle w:val="ad"/>
        <w:adjustRightInd w:val="0"/>
        <w:snapToGrid w:val="0"/>
        <w:spacing w:before="0" w:beforeAutospacing="0" w:after="0" w:afterAutospacing="0" w:line="360" w:lineRule="auto"/>
        <w:ind w:firstLineChars="200" w:firstLine="420"/>
        <w:jc w:val="both"/>
        <w:rPr>
          <w:rFonts w:ascii="Times New Roman" w:eastAsia="华文中宋" w:hAnsi="Times New Roman"/>
          <w:color w:val="000000"/>
          <w:sz w:val="21"/>
          <w:szCs w:val="21"/>
        </w:rPr>
      </w:pPr>
    </w:p>
    <w:p w:rsidR="0000322D" w:rsidRPr="003114C5" w:rsidRDefault="0000322D" w:rsidP="0000322D">
      <w:pPr>
        <w:pStyle w:val="aa"/>
        <w:adjustRightInd w:val="0"/>
        <w:snapToGrid w:val="0"/>
        <w:spacing w:before="0" w:line="360" w:lineRule="auto"/>
        <w:rPr>
          <w:rFonts w:eastAsia="华文中宋"/>
          <w:color w:val="000000"/>
          <w:szCs w:val="21"/>
        </w:rPr>
      </w:pPr>
      <w:r w:rsidRPr="003114C5">
        <w:rPr>
          <w:rFonts w:eastAsia="华文中宋"/>
          <w:szCs w:val="21"/>
        </w:rPr>
        <w:object w:dxaOrig="8268" w:dyaOrig="7822">
          <v:shape id="_x0000_i1038" type="#_x0000_t75" style="width:280.8pt;height:265.2pt" o:ole="">
            <v:imagedata r:id="rId34" o:title=""/>
          </v:shape>
          <o:OLEObject Type="Embed" ProgID="Visio.Drawing.11" ShapeID="_x0000_i1038" DrawAspect="Content" ObjectID="_1522334467" r:id="rId35"/>
        </w:object>
      </w:r>
    </w:p>
    <w:p w:rsidR="0000322D" w:rsidRPr="003114C5" w:rsidRDefault="0000322D" w:rsidP="0000322D">
      <w:pPr>
        <w:pStyle w:val="ab"/>
        <w:adjustRightInd w:val="0"/>
        <w:snapToGrid w:val="0"/>
        <w:spacing w:after="0" w:line="360" w:lineRule="auto"/>
        <w:rPr>
          <w:rFonts w:eastAsia="华文中宋"/>
          <w:sz w:val="21"/>
          <w:szCs w:val="21"/>
        </w:rPr>
      </w:pPr>
      <w:r w:rsidRPr="003114C5">
        <w:rPr>
          <w:rFonts w:eastAsia="华文中宋"/>
          <w:sz w:val="21"/>
          <w:szCs w:val="21"/>
        </w:rPr>
        <w:t>图</w:t>
      </w:r>
      <w:r w:rsidR="00953A2E" w:rsidRPr="003114C5">
        <w:rPr>
          <w:rFonts w:eastAsia="华文中宋"/>
          <w:sz w:val="21"/>
          <w:szCs w:val="21"/>
        </w:rPr>
        <w:t>1.1</w:t>
      </w:r>
      <w:r w:rsidRPr="003114C5">
        <w:rPr>
          <w:rFonts w:eastAsia="华文中宋"/>
          <w:sz w:val="21"/>
          <w:szCs w:val="21"/>
        </w:rPr>
        <w:t xml:space="preserve"> </w:t>
      </w:r>
      <w:proofErr w:type="spellStart"/>
      <w:r w:rsidRPr="003114C5">
        <w:rPr>
          <w:rFonts w:eastAsia="华文中宋"/>
          <w:sz w:val="21"/>
          <w:szCs w:val="21"/>
        </w:rPr>
        <w:t>Okumra-Hata</w:t>
      </w:r>
      <w:proofErr w:type="spellEnd"/>
      <w:r w:rsidRPr="003114C5">
        <w:rPr>
          <w:rFonts w:eastAsia="华文中宋"/>
          <w:sz w:val="21"/>
          <w:szCs w:val="21"/>
        </w:rPr>
        <w:t>模型中不同地区的路径损耗</w:t>
      </w:r>
      <w:r w:rsidRPr="003114C5">
        <w:rPr>
          <w:rFonts w:eastAsia="华文中宋"/>
          <w:sz w:val="21"/>
          <w:szCs w:val="21"/>
        </w:rPr>
        <w:t xml:space="preserve">     </w:t>
      </w:r>
    </w:p>
    <w:p w:rsidR="00953A2E" w:rsidRPr="003114C5" w:rsidRDefault="0000322D"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根据天线的安装位置不同，</w:t>
      </w:r>
      <w:r w:rsidR="00953A2E" w:rsidRPr="003114C5">
        <w:rPr>
          <w:rFonts w:eastAsia="华文中宋"/>
          <w:szCs w:val="21"/>
        </w:rPr>
        <w:t>确定</w:t>
      </w:r>
      <w:r w:rsidRPr="003114C5">
        <w:rPr>
          <w:rFonts w:eastAsia="华文中宋"/>
          <w:szCs w:val="21"/>
        </w:rPr>
        <w:t>穿透衰减分成</w:t>
      </w:r>
      <w:r w:rsidR="00953A2E" w:rsidRPr="003114C5">
        <w:rPr>
          <w:rFonts w:eastAsia="华文中宋"/>
          <w:szCs w:val="21"/>
        </w:rPr>
        <w:t>：</w:t>
      </w:r>
    </w:p>
    <w:p w:rsidR="00953A2E" w:rsidRPr="003114C5" w:rsidRDefault="00953A2E" w:rsidP="00953A2E">
      <w:pPr>
        <w:pStyle w:val="a8"/>
        <w:adjustRightInd w:val="0"/>
        <w:snapToGrid w:val="0"/>
        <w:spacing w:line="360" w:lineRule="auto"/>
        <w:ind w:left="360" w:firstLineChars="0" w:firstLine="0"/>
        <w:rPr>
          <w:rFonts w:eastAsia="华文中宋"/>
          <w:szCs w:val="21"/>
        </w:rPr>
      </w:pPr>
    </w:p>
    <w:p w:rsidR="0000322D" w:rsidRPr="003114C5" w:rsidRDefault="0000322D" w:rsidP="00953A2E">
      <w:pPr>
        <w:adjustRightInd w:val="0"/>
        <w:snapToGrid w:val="0"/>
        <w:spacing w:line="360" w:lineRule="auto"/>
        <w:jc w:val="center"/>
        <w:rPr>
          <w:rFonts w:eastAsia="华文中宋"/>
          <w:szCs w:val="21"/>
        </w:rPr>
      </w:pPr>
      <w:r w:rsidRPr="003114C5">
        <w:rPr>
          <w:rFonts w:eastAsia="华文中宋"/>
          <w:szCs w:val="21"/>
        </w:rPr>
        <w:t>表</w:t>
      </w:r>
      <w:r w:rsidR="00953A2E" w:rsidRPr="003114C5">
        <w:rPr>
          <w:rFonts w:eastAsia="华文中宋"/>
          <w:szCs w:val="21"/>
        </w:rPr>
        <w:t>1.1</w:t>
      </w:r>
      <w:r w:rsidRPr="003114C5">
        <w:rPr>
          <w:rFonts w:eastAsia="华文中宋"/>
          <w:szCs w:val="21"/>
        </w:rPr>
        <w:t xml:space="preserve"> </w:t>
      </w:r>
      <w:r w:rsidRPr="003114C5">
        <w:rPr>
          <w:rFonts w:eastAsia="华文中宋"/>
          <w:szCs w:val="21"/>
        </w:rPr>
        <w:t>天线安装情况的不同对</w:t>
      </w:r>
      <w:r w:rsidR="00953A2E" w:rsidRPr="003114C5">
        <w:rPr>
          <w:rFonts w:eastAsia="华文中宋"/>
          <w:position w:val="-12"/>
          <w:szCs w:val="21"/>
        </w:rPr>
        <w:object w:dxaOrig="300" w:dyaOrig="360">
          <v:shape id="_x0000_i1039" type="#_x0000_t75" style="width:15.6pt;height:18.6pt" o:ole="">
            <v:imagedata r:id="rId36" o:title=""/>
          </v:shape>
          <o:OLEObject Type="Embed" ProgID="Equation.DSMT4" ShapeID="_x0000_i1039" DrawAspect="Content" ObjectID="_1522334468" r:id="rId37"/>
        </w:object>
      </w:r>
      <w:r w:rsidRPr="003114C5">
        <w:rPr>
          <w:rFonts w:eastAsia="华文中宋"/>
          <w:szCs w:val="21"/>
        </w:rPr>
        <w:t>的修正</w:t>
      </w: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1980"/>
      </w:tblGrid>
      <w:tr w:rsidR="0000322D" w:rsidRPr="003114C5" w:rsidTr="00953A2E">
        <w:trPr>
          <w:jc w:val="center"/>
        </w:trPr>
        <w:tc>
          <w:tcPr>
            <w:tcW w:w="2520" w:type="dxa"/>
          </w:tcPr>
          <w:p w:rsidR="0000322D" w:rsidRPr="003114C5" w:rsidRDefault="0000322D" w:rsidP="0000322D">
            <w:pPr>
              <w:pStyle w:val="aa"/>
              <w:adjustRightInd w:val="0"/>
              <w:snapToGrid w:val="0"/>
              <w:spacing w:before="0" w:line="360" w:lineRule="auto"/>
              <w:rPr>
                <w:rFonts w:eastAsia="华文中宋"/>
                <w:color w:val="000000"/>
                <w:szCs w:val="21"/>
              </w:rPr>
            </w:pPr>
            <w:r w:rsidRPr="003114C5">
              <w:rPr>
                <w:rFonts w:eastAsia="华文中宋"/>
                <w:szCs w:val="21"/>
              </w:rPr>
              <w:t>天线安装位置</w:t>
            </w:r>
          </w:p>
        </w:tc>
        <w:tc>
          <w:tcPr>
            <w:tcW w:w="198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修正值（</w:t>
            </w:r>
            <w:r w:rsidRPr="003114C5">
              <w:rPr>
                <w:rFonts w:eastAsia="华文中宋"/>
                <w:szCs w:val="21"/>
              </w:rPr>
              <w:t>dB</w:t>
            </w:r>
            <w:r w:rsidRPr="003114C5">
              <w:rPr>
                <w:rFonts w:eastAsia="华文中宋"/>
                <w:szCs w:val="21"/>
              </w:rPr>
              <w:t>）</w:t>
            </w:r>
          </w:p>
        </w:tc>
      </w:tr>
      <w:tr w:rsidR="0000322D" w:rsidRPr="003114C5" w:rsidTr="00953A2E">
        <w:trPr>
          <w:jc w:val="center"/>
        </w:trPr>
        <w:tc>
          <w:tcPr>
            <w:tcW w:w="25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室内（非窗户旁）</w:t>
            </w:r>
          </w:p>
        </w:tc>
        <w:tc>
          <w:tcPr>
            <w:tcW w:w="198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-15</w:t>
            </w:r>
          </w:p>
        </w:tc>
      </w:tr>
      <w:tr w:rsidR="0000322D" w:rsidRPr="003114C5" w:rsidTr="00953A2E">
        <w:trPr>
          <w:jc w:val="center"/>
        </w:trPr>
        <w:tc>
          <w:tcPr>
            <w:tcW w:w="25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窗户旁</w:t>
            </w:r>
          </w:p>
        </w:tc>
        <w:tc>
          <w:tcPr>
            <w:tcW w:w="198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-3</w:t>
            </w:r>
          </w:p>
        </w:tc>
      </w:tr>
      <w:tr w:rsidR="0000322D" w:rsidRPr="003114C5" w:rsidTr="00953A2E">
        <w:trPr>
          <w:jc w:val="center"/>
        </w:trPr>
        <w:tc>
          <w:tcPr>
            <w:tcW w:w="25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室外</w:t>
            </w:r>
          </w:p>
        </w:tc>
        <w:tc>
          <w:tcPr>
            <w:tcW w:w="198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0</w:t>
            </w:r>
          </w:p>
        </w:tc>
      </w:tr>
    </w:tbl>
    <w:p w:rsidR="0000322D" w:rsidRPr="003114C5" w:rsidRDefault="0000322D" w:rsidP="0000322D">
      <w:pPr>
        <w:adjustRightInd w:val="0"/>
        <w:snapToGrid w:val="0"/>
        <w:spacing w:line="360" w:lineRule="auto"/>
        <w:rPr>
          <w:rFonts w:eastAsia="华文中宋"/>
          <w:color w:val="000000"/>
          <w:szCs w:val="21"/>
        </w:rPr>
      </w:pPr>
      <w:r w:rsidRPr="003114C5">
        <w:rPr>
          <w:rFonts w:eastAsia="华文中宋"/>
          <w:color w:val="000000"/>
          <w:szCs w:val="21"/>
        </w:rPr>
        <w:tab/>
      </w:r>
      <w:r w:rsidRPr="003114C5">
        <w:rPr>
          <w:rFonts w:eastAsia="华文中宋"/>
          <w:color w:val="000000"/>
          <w:szCs w:val="21"/>
        </w:rPr>
        <w:tab/>
      </w:r>
      <w:r w:rsidRPr="003114C5">
        <w:rPr>
          <w:rFonts w:eastAsia="华文中宋"/>
          <w:color w:val="000000"/>
          <w:szCs w:val="21"/>
        </w:rPr>
        <w:tab/>
      </w:r>
      <w:r w:rsidRPr="003114C5">
        <w:rPr>
          <w:rFonts w:eastAsia="华文中宋"/>
          <w:color w:val="000000"/>
          <w:szCs w:val="21"/>
        </w:rPr>
        <w:tab/>
      </w:r>
      <w:r w:rsidRPr="003114C5">
        <w:rPr>
          <w:rFonts w:eastAsia="华文中宋"/>
          <w:color w:val="000000"/>
          <w:szCs w:val="21"/>
        </w:rPr>
        <w:tab/>
        <w:t xml:space="preserve"> </w:t>
      </w:r>
    </w:p>
    <w:p w:rsidR="00953A2E" w:rsidRPr="003114C5" w:rsidRDefault="00953A2E"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根据地形修正</w:t>
      </w:r>
      <w:r w:rsidR="0000322D" w:rsidRPr="003114C5">
        <w:rPr>
          <w:rFonts w:eastAsia="华文中宋"/>
          <w:szCs w:val="21"/>
        </w:rPr>
        <w:t>传输损耗</w:t>
      </w:r>
      <w:r w:rsidRPr="003114C5">
        <w:rPr>
          <w:rFonts w:eastAsia="华文中宋"/>
          <w:szCs w:val="21"/>
        </w:rPr>
        <w:t>：</w:t>
      </w:r>
    </w:p>
    <w:p w:rsidR="0000322D" w:rsidRPr="003114C5" w:rsidRDefault="0000322D" w:rsidP="00953A2E">
      <w:pPr>
        <w:adjustRightInd w:val="0"/>
        <w:snapToGrid w:val="0"/>
        <w:spacing w:line="360" w:lineRule="auto"/>
        <w:jc w:val="center"/>
        <w:rPr>
          <w:rFonts w:eastAsia="华文中宋"/>
          <w:szCs w:val="21"/>
        </w:rPr>
      </w:pPr>
      <w:r w:rsidRPr="003114C5">
        <w:rPr>
          <w:rFonts w:eastAsia="华文中宋"/>
          <w:szCs w:val="21"/>
        </w:rPr>
        <w:t>表</w:t>
      </w:r>
      <w:r w:rsidR="00953A2E" w:rsidRPr="003114C5">
        <w:rPr>
          <w:rFonts w:eastAsia="华文中宋"/>
          <w:szCs w:val="21"/>
        </w:rPr>
        <w:t>1.2</w:t>
      </w:r>
      <w:r w:rsidRPr="003114C5">
        <w:rPr>
          <w:rFonts w:eastAsia="华文中宋"/>
          <w:szCs w:val="21"/>
        </w:rPr>
        <w:t xml:space="preserve"> </w:t>
      </w:r>
      <w:r w:rsidRPr="003114C5">
        <w:rPr>
          <w:rFonts w:eastAsia="华文中宋"/>
          <w:szCs w:val="21"/>
        </w:rPr>
        <w:t>地形不同对</w:t>
      </w:r>
      <w:r w:rsidRPr="003114C5">
        <w:rPr>
          <w:rFonts w:eastAsia="华文中宋"/>
          <w:position w:val="-10"/>
          <w:szCs w:val="21"/>
        </w:rPr>
        <w:object w:dxaOrig="300" w:dyaOrig="320">
          <v:shape id="_x0000_i1040" type="#_x0000_t75" style="width:15.6pt;height:16.2pt" o:ole="">
            <v:imagedata r:id="rId38" o:title=""/>
          </v:shape>
          <o:OLEObject Type="Embed" ProgID="Equation.3" ShapeID="_x0000_i1040" DrawAspect="Content" ObjectID="_1522334469" r:id="rId39"/>
        </w:object>
      </w:r>
      <w:r w:rsidRPr="003114C5">
        <w:rPr>
          <w:rFonts w:eastAsia="华文中宋"/>
          <w:szCs w:val="21"/>
        </w:rPr>
        <w:t>的修正</w:t>
      </w:r>
    </w:p>
    <w:tbl>
      <w:tblPr>
        <w:tblW w:w="0" w:type="auto"/>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2160"/>
      </w:tblGrid>
      <w:tr w:rsidR="0000322D" w:rsidRPr="003114C5" w:rsidTr="00953A2E">
        <w:trPr>
          <w:jc w:val="center"/>
        </w:trPr>
        <w:tc>
          <w:tcPr>
            <w:tcW w:w="16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地形</w:t>
            </w:r>
          </w:p>
        </w:tc>
        <w:tc>
          <w:tcPr>
            <w:tcW w:w="216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修正值（</w:t>
            </w:r>
            <w:r w:rsidRPr="003114C5">
              <w:rPr>
                <w:rFonts w:eastAsia="华文中宋"/>
                <w:szCs w:val="21"/>
              </w:rPr>
              <w:t>dB</w:t>
            </w:r>
            <w:r w:rsidRPr="003114C5">
              <w:rPr>
                <w:rFonts w:eastAsia="华文中宋"/>
                <w:szCs w:val="21"/>
              </w:rPr>
              <w:t>）</w:t>
            </w:r>
          </w:p>
        </w:tc>
      </w:tr>
      <w:tr w:rsidR="0000322D" w:rsidRPr="003114C5" w:rsidTr="00953A2E">
        <w:trPr>
          <w:jc w:val="center"/>
        </w:trPr>
        <w:tc>
          <w:tcPr>
            <w:tcW w:w="16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丘陵地区</w:t>
            </w:r>
          </w:p>
        </w:tc>
        <w:tc>
          <w:tcPr>
            <w:tcW w:w="216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10</w:t>
            </w:r>
          </w:p>
        </w:tc>
      </w:tr>
      <w:tr w:rsidR="0000322D" w:rsidRPr="003114C5" w:rsidTr="00953A2E">
        <w:trPr>
          <w:jc w:val="center"/>
        </w:trPr>
        <w:tc>
          <w:tcPr>
            <w:tcW w:w="162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szCs w:val="21"/>
              </w:rPr>
              <w:t>开阔区</w:t>
            </w:r>
          </w:p>
        </w:tc>
        <w:tc>
          <w:tcPr>
            <w:tcW w:w="216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25</w:t>
            </w:r>
          </w:p>
        </w:tc>
      </w:tr>
    </w:tbl>
    <w:p w:rsidR="00953A2E" w:rsidRPr="003114C5" w:rsidRDefault="00953A2E" w:rsidP="0000322D">
      <w:pPr>
        <w:adjustRightInd w:val="0"/>
        <w:snapToGrid w:val="0"/>
        <w:spacing w:line="360" w:lineRule="auto"/>
        <w:rPr>
          <w:rFonts w:eastAsia="华文中宋"/>
          <w:szCs w:val="21"/>
        </w:rPr>
      </w:pPr>
    </w:p>
    <w:p w:rsidR="00953A2E" w:rsidRPr="003114C5" w:rsidRDefault="00953A2E"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根据传播环境种类，确定余量储备修正：</w:t>
      </w:r>
      <w:r w:rsidRPr="003114C5">
        <w:rPr>
          <w:rFonts w:eastAsia="华文中宋"/>
          <w:szCs w:val="21"/>
        </w:rPr>
        <w:t xml:space="preserve"> </w:t>
      </w:r>
    </w:p>
    <w:p w:rsidR="0000322D" w:rsidRPr="003114C5" w:rsidRDefault="0000322D" w:rsidP="00953A2E">
      <w:pPr>
        <w:adjustRightInd w:val="0"/>
        <w:snapToGrid w:val="0"/>
        <w:spacing w:line="360" w:lineRule="auto"/>
        <w:jc w:val="center"/>
        <w:rPr>
          <w:rFonts w:eastAsia="华文中宋"/>
          <w:szCs w:val="21"/>
        </w:rPr>
      </w:pPr>
      <w:r w:rsidRPr="003114C5">
        <w:rPr>
          <w:rFonts w:eastAsia="华文中宋"/>
          <w:szCs w:val="21"/>
        </w:rPr>
        <w:lastRenderedPageBreak/>
        <w:t>表</w:t>
      </w:r>
      <w:r w:rsidR="00953A2E" w:rsidRPr="003114C5">
        <w:rPr>
          <w:rFonts w:eastAsia="华文中宋"/>
          <w:szCs w:val="21"/>
        </w:rPr>
        <w:t>1.3</w:t>
      </w:r>
      <w:r w:rsidRPr="003114C5">
        <w:rPr>
          <w:rFonts w:eastAsia="华文中宋"/>
          <w:szCs w:val="21"/>
        </w:rPr>
        <w:t xml:space="preserve"> </w:t>
      </w:r>
      <w:r w:rsidRPr="003114C5">
        <w:rPr>
          <w:rFonts w:eastAsia="华文中宋"/>
          <w:szCs w:val="21"/>
        </w:rPr>
        <w:t>衰落类型不同对</w:t>
      </w:r>
      <w:r w:rsidRPr="003114C5">
        <w:rPr>
          <w:rFonts w:eastAsia="华文中宋"/>
          <w:position w:val="-10"/>
          <w:szCs w:val="21"/>
        </w:rPr>
        <w:object w:dxaOrig="300" w:dyaOrig="320">
          <v:shape id="_x0000_i1041" type="#_x0000_t75" style="width:15.6pt;height:16.2pt" o:ole="">
            <v:imagedata r:id="rId38" o:title=""/>
          </v:shape>
          <o:OLEObject Type="Embed" ProgID="Equation.3" ShapeID="_x0000_i1041" DrawAspect="Content" ObjectID="_1522334470" r:id="rId40"/>
        </w:object>
      </w:r>
      <w:r w:rsidRPr="003114C5">
        <w:rPr>
          <w:rFonts w:eastAsia="华文中宋"/>
          <w:szCs w:val="21"/>
        </w:rPr>
        <w:t>的修正</w:t>
      </w:r>
    </w:p>
    <w:tbl>
      <w:tblPr>
        <w:tblW w:w="0" w:type="auto"/>
        <w:jc w:val="center"/>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2160"/>
      </w:tblGrid>
      <w:tr w:rsidR="0000322D" w:rsidRPr="003114C5" w:rsidTr="009F63F8">
        <w:trPr>
          <w:jc w:val="center"/>
        </w:trPr>
        <w:tc>
          <w:tcPr>
            <w:tcW w:w="1620" w:type="dxa"/>
          </w:tcPr>
          <w:p w:rsidR="0000322D" w:rsidRPr="003114C5" w:rsidRDefault="0000322D" w:rsidP="0000322D">
            <w:pPr>
              <w:adjustRightInd w:val="0"/>
              <w:snapToGrid w:val="0"/>
              <w:spacing w:line="360" w:lineRule="auto"/>
              <w:ind w:firstLineChars="100" w:firstLine="210"/>
              <w:rPr>
                <w:rFonts w:eastAsia="华文中宋"/>
                <w:color w:val="000000"/>
                <w:szCs w:val="21"/>
              </w:rPr>
            </w:pPr>
            <w:r w:rsidRPr="003114C5">
              <w:rPr>
                <w:rFonts w:eastAsia="华文中宋"/>
                <w:szCs w:val="21"/>
              </w:rPr>
              <w:t>衰落类型</w:t>
            </w:r>
          </w:p>
        </w:tc>
        <w:tc>
          <w:tcPr>
            <w:tcW w:w="2160" w:type="dxa"/>
          </w:tcPr>
          <w:p w:rsidR="0000322D" w:rsidRPr="003114C5" w:rsidRDefault="0000322D" w:rsidP="0000322D">
            <w:pPr>
              <w:adjustRightInd w:val="0"/>
              <w:snapToGrid w:val="0"/>
              <w:spacing w:line="360" w:lineRule="auto"/>
              <w:ind w:firstLineChars="200" w:firstLine="420"/>
              <w:rPr>
                <w:rFonts w:eastAsia="华文中宋"/>
                <w:color w:val="000000"/>
                <w:szCs w:val="21"/>
              </w:rPr>
            </w:pPr>
            <w:r w:rsidRPr="003114C5">
              <w:rPr>
                <w:rFonts w:eastAsia="华文中宋"/>
                <w:szCs w:val="21"/>
              </w:rPr>
              <w:t>余量储备（</w:t>
            </w:r>
            <w:r w:rsidRPr="003114C5">
              <w:rPr>
                <w:rFonts w:eastAsia="华文中宋"/>
                <w:szCs w:val="21"/>
              </w:rPr>
              <w:t>dB</w:t>
            </w:r>
            <w:r w:rsidRPr="003114C5">
              <w:rPr>
                <w:rFonts w:eastAsia="华文中宋"/>
                <w:szCs w:val="21"/>
              </w:rPr>
              <w:t>）</w:t>
            </w:r>
          </w:p>
        </w:tc>
      </w:tr>
      <w:tr w:rsidR="0000322D" w:rsidRPr="003114C5" w:rsidTr="009F63F8">
        <w:trPr>
          <w:jc w:val="center"/>
        </w:trPr>
        <w:tc>
          <w:tcPr>
            <w:tcW w:w="1620" w:type="dxa"/>
          </w:tcPr>
          <w:p w:rsidR="0000322D" w:rsidRPr="003114C5" w:rsidRDefault="0000322D" w:rsidP="0000322D">
            <w:pPr>
              <w:adjustRightInd w:val="0"/>
              <w:snapToGrid w:val="0"/>
              <w:spacing w:line="360" w:lineRule="auto"/>
              <w:ind w:firstLineChars="100" w:firstLine="210"/>
              <w:rPr>
                <w:rFonts w:eastAsia="华文中宋"/>
                <w:color w:val="000000"/>
                <w:szCs w:val="21"/>
              </w:rPr>
            </w:pPr>
            <w:r w:rsidRPr="003114C5">
              <w:rPr>
                <w:rFonts w:eastAsia="华文中宋"/>
                <w:szCs w:val="21"/>
              </w:rPr>
              <w:t>瑞利衰落</w:t>
            </w:r>
          </w:p>
        </w:tc>
        <w:tc>
          <w:tcPr>
            <w:tcW w:w="2160" w:type="dxa"/>
          </w:tcPr>
          <w:p w:rsidR="0000322D" w:rsidRPr="003114C5" w:rsidRDefault="0000322D" w:rsidP="0000322D">
            <w:pPr>
              <w:pStyle w:val="aa"/>
              <w:adjustRightInd w:val="0"/>
              <w:snapToGrid w:val="0"/>
              <w:spacing w:before="0" w:line="360" w:lineRule="auto"/>
              <w:rPr>
                <w:rFonts w:eastAsia="华文中宋"/>
                <w:color w:val="000000"/>
                <w:szCs w:val="21"/>
              </w:rPr>
            </w:pPr>
            <w:r w:rsidRPr="003114C5">
              <w:rPr>
                <w:rFonts w:eastAsia="华文中宋"/>
                <w:szCs w:val="21"/>
              </w:rPr>
              <w:t>0~8</w:t>
            </w:r>
          </w:p>
        </w:tc>
      </w:tr>
      <w:tr w:rsidR="0000322D" w:rsidRPr="003114C5" w:rsidTr="009F63F8">
        <w:trPr>
          <w:jc w:val="center"/>
        </w:trPr>
        <w:tc>
          <w:tcPr>
            <w:tcW w:w="1620" w:type="dxa"/>
          </w:tcPr>
          <w:p w:rsidR="0000322D" w:rsidRPr="003114C5" w:rsidRDefault="0000322D" w:rsidP="0000322D">
            <w:pPr>
              <w:adjustRightInd w:val="0"/>
              <w:snapToGrid w:val="0"/>
              <w:spacing w:line="360" w:lineRule="auto"/>
              <w:ind w:firstLineChars="100" w:firstLine="210"/>
              <w:rPr>
                <w:rFonts w:eastAsia="华文中宋"/>
                <w:color w:val="000000"/>
                <w:szCs w:val="21"/>
              </w:rPr>
            </w:pPr>
            <w:r w:rsidRPr="003114C5">
              <w:rPr>
                <w:rFonts w:eastAsia="华文中宋"/>
                <w:szCs w:val="21"/>
              </w:rPr>
              <w:t>正态衰落</w:t>
            </w:r>
          </w:p>
        </w:tc>
        <w:tc>
          <w:tcPr>
            <w:tcW w:w="2160" w:type="dxa"/>
          </w:tcPr>
          <w:p w:rsidR="0000322D" w:rsidRPr="003114C5" w:rsidRDefault="0000322D" w:rsidP="0000322D">
            <w:pPr>
              <w:adjustRightInd w:val="0"/>
              <w:snapToGrid w:val="0"/>
              <w:spacing w:line="360" w:lineRule="auto"/>
              <w:jc w:val="center"/>
              <w:rPr>
                <w:rFonts w:eastAsia="华文中宋"/>
                <w:color w:val="000000"/>
                <w:szCs w:val="21"/>
              </w:rPr>
            </w:pPr>
            <w:r w:rsidRPr="003114C5">
              <w:rPr>
                <w:rFonts w:eastAsia="华文中宋"/>
                <w:color w:val="000000"/>
                <w:szCs w:val="21"/>
              </w:rPr>
              <w:t>6</w:t>
            </w:r>
          </w:p>
        </w:tc>
      </w:tr>
    </w:tbl>
    <w:p w:rsidR="00C83191" w:rsidRPr="003114C5" w:rsidRDefault="00C83191" w:rsidP="00E0744F">
      <w:pPr>
        <w:autoSpaceDE w:val="0"/>
        <w:autoSpaceDN w:val="0"/>
        <w:spacing w:line="300" w:lineRule="auto"/>
        <w:rPr>
          <w:rFonts w:eastAsia="华文中宋"/>
          <w:b/>
          <w:szCs w:val="21"/>
        </w:rPr>
      </w:pPr>
    </w:p>
    <w:p w:rsidR="00765154" w:rsidRPr="003114C5" w:rsidRDefault="00765154" w:rsidP="00505B41">
      <w:pPr>
        <w:pStyle w:val="a8"/>
        <w:numPr>
          <w:ilvl w:val="0"/>
          <w:numId w:val="13"/>
        </w:numPr>
        <w:adjustRightInd w:val="0"/>
        <w:snapToGrid w:val="0"/>
        <w:spacing w:line="360" w:lineRule="auto"/>
        <w:ind w:firstLineChars="0"/>
        <w:rPr>
          <w:rFonts w:eastAsia="华文中宋"/>
          <w:szCs w:val="21"/>
        </w:rPr>
      </w:pPr>
      <w:r w:rsidRPr="003114C5">
        <w:rPr>
          <w:rFonts w:eastAsia="华文中宋"/>
          <w:szCs w:val="21"/>
        </w:rPr>
        <w:t>根据上述参数和公式，用</w:t>
      </w:r>
      <w:proofErr w:type="spellStart"/>
      <w:r w:rsidRPr="003114C5">
        <w:rPr>
          <w:rFonts w:eastAsia="华文中宋"/>
          <w:szCs w:val="21"/>
        </w:rPr>
        <w:t>Matlab</w:t>
      </w:r>
      <w:proofErr w:type="spellEnd"/>
      <w:r w:rsidRPr="003114C5">
        <w:rPr>
          <w:rFonts w:eastAsia="华文中宋"/>
          <w:szCs w:val="21"/>
        </w:rPr>
        <w:t>绘出</w:t>
      </w:r>
      <w:proofErr w:type="spellStart"/>
      <w:r w:rsidRPr="003114C5">
        <w:rPr>
          <w:rFonts w:eastAsia="华文中宋"/>
          <w:szCs w:val="21"/>
        </w:rPr>
        <w:t>Okumra-Hata</w:t>
      </w:r>
      <w:proofErr w:type="spellEnd"/>
      <w:r w:rsidRPr="003114C5">
        <w:rPr>
          <w:rFonts w:eastAsia="华文中宋"/>
          <w:szCs w:val="21"/>
        </w:rPr>
        <w:t>模型在位置空间上的三维分布。</w:t>
      </w:r>
    </w:p>
    <w:p w:rsidR="00765154" w:rsidRPr="003114C5" w:rsidRDefault="00765154" w:rsidP="00E0744F">
      <w:pPr>
        <w:autoSpaceDE w:val="0"/>
        <w:autoSpaceDN w:val="0"/>
        <w:spacing w:line="300" w:lineRule="auto"/>
        <w:rPr>
          <w:rFonts w:eastAsia="华文中宋"/>
          <w:b/>
          <w:szCs w:val="21"/>
        </w:rPr>
      </w:pPr>
    </w:p>
    <w:p w:rsidR="009F55CA" w:rsidRPr="003114C5" w:rsidRDefault="00953A2E" w:rsidP="00953A2E">
      <w:pPr>
        <w:numPr>
          <w:ilvl w:val="0"/>
          <w:numId w:val="1"/>
        </w:numPr>
        <w:autoSpaceDE w:val="0"/>
        <w:autoSpaceDN w:val="0"/>
        <w:spacing w:line="300" w:lineRule="auto"/>
        <w:rPr>
          <w:rFonts w:eastAsia="华文中宋"/>
          <w:bCs/>
          <w:szCs w:val="21"/>
        </w:rPr>
      </w:pPr>
      <w:r w:rsidRPr="003114C5">
        <w:rPr>
          <w:rFonts w:eastAsia="华文中宋"/>
          <w:bCs/>
          <w:szCs w:val="21"/>
        </w:rPr>
        <w:t>阴影衰落的数学模型</w:t>
      </w:r>
    </w:p>
    <w:p w:rsidR="00953A2E" w:rsidRPr="003114C5" w:rsidRDefault="00B6366E" w:rsidP="00505B41">
      <w:pPr>
        <w:pStyle w:val="a8"/>
        <w:numPr>
          <w:ilvl w:val="0"/>
          <w:numId w:val="14"/>
        </w:numPr>
        <w:adjustRightInd w:val="0"/>
        <w:snapToGrid w:val="0"/>
        <w:spacing w:line="360" w:lineRule="auto"/>
        <w:ind w:firstLineChars="0"/>
        <w:rPr>
          <w:rFonts w:eastAsia="华文中宋"/>
          <w:szCs w:val="21"/>
        </w:rPr>
      </w:pPr>
      <w:r w:rsidRPr="003114C5">
        <w:rPr>
          <w:rFonts w:eastAsia="华文中宋"/>
          <w:szCs w:val="21"/>
        </w:rPr>
        <w:t>将阴影衰落确定为一个服从对数正态分布的随机变量：</w:t>
      </w:r>
    </w:p>
    <w:tbl>
      <w:tblPr>
        <w:tblW w:w="0" w:type="auto"/>
        <w:jc w:val="center"/>
        <w:tblInd w:w="-523" w:type="dxa"/>
        <w:tblBorders>
          <w:insideH w:val="single" w:sz="4" w:space="0" w:color="auto"/>
        </w:tblBorders>
        <w:tblLook w:val="0000"/>
      </w:tblPr>
      <w:tblGrid>
        <w:gridCol w:w="8560"/>
        <w:gridCol w:w="903"/>
      </w:tblGrid>
      <w:tr w:rsidR="00B6366E" w:rsidRPr="003114C5" w:rsidTr="00936962">
        <w:trPr>
          <w:trHeight w:val="892"/>
          <w:jc w:val="center"/>
        </w:trPr>
        <w:tc>
          <w:tcPr>
            <w:tcW w:w="8560" w:type="dxa"/>
            <w:vAlign w:val="center"/>
          </w:tcPr>
          <w:p w:rsidR="00B6366E" w:rsidRPr="003114C5" w:rsidRDefault="00B6366E" w:rsidP="009F63F8">
            <w:pPr>
              <w:adjustRightInd w:val="0"/>
              <w:snapToGrid w:val="0"/>
              <w:spacing w:line="360" w:lineRule="auto"/>
              <w:jc w:val="center"/>
              <w:rPr>
                <w:rFonts w:eastAsia="华文中宋"/>
                <w:szCs w:val="21"/>
              </w:rPr>
            </w:pPr>
            <w:r w:rsidRPr="003114C5">
              <w:rPr>
                <w:rFonts w:eastAsia="华文中宋"/>
                <w:color w:val="000000"/>
                <w:position w:val="-42"/>
                <w:szCs w:val="21"/>
              </w:rPr>
              <w:object w:dxaOrig="5020" w:dyaOrig="960">
                <v:shape id="_x0000_i1042" type="#_x0000_t75" style="width:251.4pt;height:48pt" o:ole="">
                  <v:imagedata r:id="rId41" o:title=""/>
                </v:shape>
                <o:OLEObject Type="Embed" ProgID="Equation.DSMT4" ShapeID="_x0000_i1042" DrawAspect="Content" ObjectID="_1522334471" r:id="rId42"/>
              </w:object>
            </w:r>
          </w:p>
        </w:tc>
        <w:tc>
          <w:tcPr>
            <w:tcW w:w="903" w:type="dxa"/>
            <w:vAlign w:val="center"/>
          </w:tcPr>
          <w:p w:rsidR="00B6366E" w:rsidRPr="003114C5" w:rsidRDefault="00B6366E" w:rsidP="00B6366E">
            <w:pPr>
              <w:adjustRightInd w:val="0"/>
              <w:snapToGrid w:val="0"/>
              <w:spacing w:line="360" w:lineRule="auto"/>
              <w:jc w:val="center"/>
              <w:rPr>
                <w:rFonts w:eastAsia="华文中宋"/>
                <w:color w:val="000000"/>
                <w:szCs w:val="21"/>
              </w:rPr>
            </w:pPr>
            <w:r w:rsidRPr="003114C5">
              <w:rPr>
                <w:rFonts w:eastAsia="华文中宋"/>
                <w:color w:val="000000"/>
                <w:szCs w:val="21"/>
              </w:rPr>
              <w:t>(1.8)</w:t>
            </w:r>
          </w:p>
        </w:tc>
      </w:tr>
    </w:tbl>
    <w:p w:rsidR="00B6366E" w:rsidRPr="003114C5" w:rsidRDefault="00B6366E" w:rsidP="00505B41">
      <w:pPr>
        <w:pStyle w:val="a8"/>
        <w:numPr>
          <w:ilvl w:val="0"/>
          <w:numId w:val="14"/>
        </w:numPr>
        <w:adjustRightInd w:val="0"/>
        <w:snapToGrid w:val="0"/>
        <w:spacing w:line="360" w:lineRule="auto"/>
        <w:ind w:firstLineChars="0"/>
        <w:rPr>
          <w:rFonts w:eastAsia="华文中宋"/>
          <w:szCs w:val="21"/>
        </w:rPr>
      </w:pPr>
      <w:r w:rsidRPr="003114C5">
        <w:rPr>
          <w:rFonts w:eastAsia="华文中宋"/>
          <w:szCs w:val="21"/>
        </w:rPr>
        <w:t>确定上述公式中的参数。即：</w:t>
      </w:r>
      <w:r w:rsidR="00936962" w:rsidRPr="003114C5">
        <w:rPr>
          <w:rFonts w:eastAsia="华文中宋"/>
          <w:position w:val="-10"/>
          <w:szCs w:val="21"/>
        </w:rPr>
        <w:object w:dxaOrig="1219" w:dyaOrig="340">
          <v:shape id="_x0000_i1043" type="#_x0000_t75" style="width:61.2pt;height:16.8pt" o:ole="">
            <v:imagedata r:id="rId43" o:title=""/>
          </v:shape>
          <o:OLEObject Type="Embed" ProgID="Equation.DSMT4" ShapeID="_x0000_i1043" DrawAspect="Content" ObjectID="_1522334472" r:id="rId44"/>
        </w:object>
      </w:r>
      <w:r w:rsidR="00936962" w:rsidRPr="003114C5">
        <w:rPr>
          <w:rFonts w:eastAsia="华文中宋"/>
          <w:szCs w:val="21"/>
        </w:rPr>
        <w:t>，</w:t>
      </w:r>
      <w:r w:rsidR="00936962" w:rsidRPr="003114C5">
        <w:rPr>
          <w:rFonts w:eastAsia="华文中宋"/>
          <w:position w:val="-14"/>
          <w:szCs w:val="21"/>
        </w:rPr>
        <w:object w:dxaOrig="340" w:dyaOrig="380">
          <v:shape id="_x0000_i1044" type="#_x0000_t75" style="width:16.8pt;height:19.2pt" o:ole="">
            <v:imagedata r:id="rId45" o:title=""/>
          </v:shape>
          <o:OLEObject Type="Embed" ProgID="Equation.DSMT4" ShapeID="_x0000_i1044" DrawAspect="Content" ObjectID="_1522334473" r:id="rId46"/>
        </w:object>
      </w:r>
      <w:r w:rsidR="00936962" w:rsidRPr="003114C5">
        <w:rPr>
          <w:rFonts w:eastAsia="华文中宋"/>
          <w:szCs w:val="21"/>
        </w:rPr>
        <w:t>和</w:t>
      </w:r>
      <w:r w:rsidR="00936962" w:rsidRPr="003114C5">
        <w:rPr>
          <w:rFonts w:eastAsia="华文中宋"/>
          <w:position w:val="-14"/>
          <w:szCs w:val="21"/>
        </w:rPr>
        <w:object w:dxaOrig="340" w:dyaOrig="380">
          <v:shape id="_x0000_i1045" type="#_x0000_t75" style="width:16.8pt;height:19.2pt" o:ole="">
            <v:imagedata r:id="rId47" o:title=""/>
          </v:shape>
          <o:OLEObject Type="Embed" ProgID="Equation.DSMT4" ShapeID="_x0000_i1045" DrawAspect="Content" ObjectID="_1522334474" r:id="rId48"/>
        </w:object>
      </w:r>
      <w:r w:rsidR="00936962" w:rsidRPr="003114C5">
        <w:rPr>
          <w:rFonts w:eastAsia="华文中宋"/>
          <w:szCs w:val="21"/>
        </w:rPr>
        <w:t>分别是是</w:t>
      </w:r>
      <w:r w:rsidR="00936962" w:rsidRPr="003114C5">
        <w:rPr>
          <w:rFonts w:eastAsia="华文中宋"/>
          <w:position w:val="-14"/>
          <w:szCs w:val="21"/>
        </w:rPr>
        <w:object w:dxaOrig="1160" w:dyaOrig="400">
          <v:shape id="_x0000_i1046" type="#_x0000_t75" style="width:58.2pt;height:19.8pt" o:ole="">
            <v:imagedata r:id="rId49" o:title=""/>
          </v:shape>
          <o:OLEObject Type="Embed" ProgID="Equation.DSMT4" ShapeID="_x0000_i1046" DrawAspect="Content" ObjectID="_1522334475" r:id="rId50"/>
        </w:object>
      </w:r>
      <w:r w:rsidR="00936962" w:rsidRPr="003114C5">
        <w:rPr>
          <w:rFonts w:eastAsia="华文中宋"/>
          <w:szCs w:val="21"/>
        </w:rPr>
        <w:t>的均值和标准差。</w:t>
      </w:r>
      <w:r w:rsidR="00936962" w:rsidRPr="003114C5">
        <w:rPr>
          <w:rFonts w:eastAsia="华文中宋"/>
          <w:position w:val="-14"/>
          <w:szCs w:val="21"/>
        </w:rPr>
        <w:object w:dxaOrig="340" w:dyaOrig="380">
          <v:shape id="_x0000_i1047" type="#_x0000_t75" style="width:16.8pt;height:19.2pt" o:ole="">
            <v:imagedata r:id="rId51" o:title=""/>
          </v:shape>
          <o:OLEObject Type="Embed" ProgID="Equation.DSMT4" ShapeID="_x0000_i1047" DrawAspect="Content" ObjectID="_1522334476" r:id="rId52"/>
        </w:object>
      </w:r>
      <w:r w:rsidR="00936962" w:rsidRPr="003114C5">
        <w:rPr>
          <w:rFonts w:eastAsia="华文中宋"/>
          <w:szCs w:val="21"/>
        </w:rPr>
        <w:t>为路径损耗。</w:t>
      </w:r>
    </w:p>
    <w:p w:rsidR="00936962" w:rsidRPr="003114C5" w:rsidRDefault="00936962" w:rsidP="00505B41">
      <w:pPr>
        <w:pStyle w:val="a8"/>
        <w:numPr>
          <w:ilvl w:val="0"/>
          <w:numId w:val="14"/>
        </w:numPr>
        <w:adjustRightInd w:val="0"/>
        <w:snapToGrid w:val="0"/>
        <w:spacing w:line="360" w:lineRule="auto"/>
        <w:ind w:firstLineChars="0"/>
        <w:rPr>
          <w:rFonts w:eastAsia="华文中宋"/>
          <w:szCs w:val="21"/>
        </w:rPr>
      </w:pPr>
      <w:r w:rsidRPr="003114C5">
        <w:rPr>
          <w:rFonts w:eastAsia="华文中宋"/>
          <w:szCs w:val="21"/>
        </w:rPr>
        <w:t>根据上述参数和公式，用</w:t>
      </w:r>
      <w:proofErr w:type="spellStart"/>
      <w:r w:rsidRPr="003114C5">
        <w:rPr>
          <w:rFonts w:eastAsia="华文中宋"/>
          <w:szCs w:val="21"/>
        </w:rPr>
        <w:t>Matlab</w:t>
      </w:r>
      <w:proofErr w:type="spellEnd"/>
      <w:r w:rsidRPr="003114C5">
        <w:rPr>
          <w:rFonts w:eastAsia="华文中宋"/>
          <w:szCs w:val="21"/>
        </w:rPr>
        <w:t>绘出阴影衰落在位置空间上的</w:t>
      </w:r>
      <w:r w:rsidR="00765154" w:rsidRPr="003114C5">
        <w:rPr>
          <w:rFonts w:eastAsia="华文中宋"/>
          <w:szCs w:val="21"/>
        </w:rPr>
        <w:t>二</w:t>
      </w:r>
      <w:r w:rsidRPr="003114C5">
        <w:rPr>
          <w:rFonts w:eastAsia="华文中宋"/>
          <w:szCs w:val="21"/>
        </w:rPr>
        <w:t>维分布。</w:t>
      </w:r>
    </w:p>
    <w:p w:rsidR="009F55CA" w:rsidRPr="003114C5" w:rsidRDefault="00F97086"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四</w:t>
      </w:r>
      <w:r w:rsidR="009F55CA" w:rsidRPr="003114C5">
        <w:rPr>
          <w:rFonts w:eastAsia="华文中宋"/>
          <w:b/>
          <w:sz w:val="28"/>
          <w:szCs w:val="28"/>
        </w:rPr>
        <w:t>、实验思考题</w:t>
      </w:r>
    </w:p>
    <w:p w:rsidR="009F55CA" w:rsidRPr="003114C5" w:rsidRDefault="009F55CA" w:rsidP="00E0744F">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w:t>
      </w:r>
      <w:r w:rsidR="00953A2E" w:rsidRPr="003114C5">
        <w:rPr>
          <w:rFonts w:eastAsia="华文中宋"/>
          <w:bCs/>
          <w:szCs w:val="21"/>
        </w:rPr>
        <w:t>为什么</w:t>
      </w:r>
      <w:r w:rsidR="00953A2E" w:rsidRPr="003114C5">
        <w:rPr>
          <w:rStyle w:val="a3"/>
          <w:rFonts w:eastAsia="华文中宋"/>
          <w:szCs w:val="21"/>
        </w:rPr>
        <w:t>Okumura-</w:t>
      </w:r>
      <w:proofErr w:type="spellStart"/>
      <w:r w:rsidR="00953A2E" w:rsidRPr="003114C5">
        <w:rPr>
          <w:rStyle w:val="a3"/>
          <w:rFonts w:eastAsia="华文中宋"/>
          <w:szCs w:val="21"/>
        </w:rPr>
        <w:t>Hata</w:t>
      </w:r>
      <w:proofErr w:type="spellEnd"/>
      <w:r w:rsidR="00953A2E" w:rsidRPr="003114C5">
        <w:rPr>
          <w:rStyle w:val="a3"/>
          <w:rFonts w:eastAsia="华文中宋"/>
          <w:szCs w:val="21"/>
        </w:rPr>
        <w:t>模型适用于大区制移动系统，但是不适合覆盖距离不到</w:t>
      </w:r>
      <w:r w:rsidR="00953A2E" w:rsidRPr="003114C5">
        <w:rPr>
          <w:rStyle w:val="a3"/>
          <w:rFonts w:eastAsia="华文中宋"/>
          <w:szCs w:val="21"/>
        </w:rPr>
        <w:t>1km</w:t>
      </w:r>
      <w:r w:rsidR="00953A2E" w:rsidRPr="003114C5">
        <w:rPr>
          <w:rStyle w:val="a3"/>
          <w:rFonts w:eastAsia="华文中宋"/>
          <w:szCs w:val="21"/>
        </w:rPr>
        <w:t>的个人通信系统</w:t>
      </w:r>
      <w:r w:rsidRPr="003114C5">
        <w:rPr>
          <w:rFonts w:eastAsia="华文中宋"/>
          <w:bCs/>
          <w:szCs w:val="21"/>
        </w:rPr>
        <w:t>？</w:t>
      </w:r>
    </w:p>
    <w:p w:rsidR="009F55CA" w:rsidRPr="003114C5" w:rsidRDefault="009F55CA" w:rsidP="00E0744F">
      <w:pPr>
        <w:autoSpaceDE w:val="0"/>
        <w:autoSpaceDN w:val="0"/>
        <w:spacing w:line="300" w:lineRule="auto"/>
        <w:rPr>
          <w:rFonts w:eastAsia="华文中宋"/>
          <w:bCs/>
          <w:szCs w:val="21"/>
        </w:rPr>
      </w:pPr>
      <w:r w:rsidRPr="003114C5">
        <w:rPr>
          <w:rFonts w:eastAsia="华文中宋"/>
          <w:bCs/>
          <w:szCs w:val="21"/>
        </w:rPr>
        <w:t>2</w:t>
      </w:r>
      <w:r w:rsidRPr="003114C5">
        <w:rPr>
          <w:rFonts w:eastAsia="华文中宋"/>
          <w:bCs/>
          <w:szCs w:val="21"/>
        </w:rPr>
        <w:t>、</w:t>
      </w:r>
      <w:r w:rsidR="00666A89" w:rsidRPr="003114C5">
        <w:rPr>
          <w:rFonts w:eastAsia="华文中宋"/>
          <w:bCs/>
          <w:szCs w:val="21"/>
        </w:rPr>
        <w:t>阴影衰落产生的原因是什么</w:t>
      </w:r>
      <w:r w:rsidRPr="003114C5">
        <w:rPr>
          <w:rFonts w:eastAsia="华文中宋"/>
          <w:bCs/>
          <w:szCs w:val="21"/>
        </w:rPr>
        <w:t>？</w:t>
      </w:r>
    </w:p>
    <w:p w:rsidR="009F55CA" w:rsidRPr="003114C5" w:rsidRDefault="009F55CA" w:rsidP="00E0744F">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w:t>
      </w:r>
      <w:r w:rsidR="00666A89" w:rsidRPr="003114C5">
        <w:rPr>
          <w:rFonts w:eastAsia="华文中宋"/>
          <w:bCs/>
          <w:szCs w:val="21"/>
        </w:rPr>
        <w:t>对路径损耗和阴影衰落进行建模仿真的</w:t>
      </w:r>
      <w:r w:rsidR="00E55DFA" w:rsidRPr="003114C5">
        <w:rPr>
          <w:rFonts w:eastAsia="华文中宋"/>
          <w:bCs/>
          <w:szCs w:val="21"/>
        </w:rPr>
        <w:t>工程</w:t>
      </w:r>
      <w:r w:rsidR="00666A89" w:rsidRPr="003114C5">
        <w:rPr>
          <w:rFonts w:eastAsia="华文中宋"/>
          <w:bCs/>
          <w:szCs w:val="21"/>
        </w:rPr>
        <w:t>意义是什么</w:t>
      </w:r>
      <w:r w:rsidRPr="003114C5">
        <w:rPr>
          <w:rFonts w:eastAsia="华文中宋"/>
          <w:bCs/>
          <w:szCs w:val="21"/>
        </w:rPr>
        <w:t>？</w:t>
      </w:r>
    </w:p>
    <w:p w:rsidR="00EF17AB" w:rsidRPr="003114C5" w:rsidRDefault="00760EE5"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五、</w:t>
      </w:r>
      <w:r w:rsidR="00522310" w:rsidRPr="003114C5">
        <w:rPr>
          <w:rFonts w:eastAsia="华文中宋"/>
          <w:b/>
          <w:sz w:val="28"/>
          <w:szCs w:val="28"/>
        </w:rPr>
        <w:t>实验</w:t>
      </w:r>
      <w:r w:rsidR="00936962" w:rsidRPr="003114C5">
        <w:rPr>
          <w:rFonts w:eastAsia="华文中宋"/>
          <w:b/>
          <w:sz w:val="28"/>
          <w:szCs w:val="28"/>
        </w:rPr>
        <w:t>注意事项</w:t>
      </w:r>
    </w:p>
    <w:p w:rsidR="00EF17AB" w:rsidRPr="003114C5" w:rsidRDefault="00EF17AB" w:rsidP="00EF17AB">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w:t>
      </w:r>
      <w:r w:rsidRPr="003114C5">
        <w:rPr>
          <w:rFonts w:eastAsia="华文中宋"/>
          <w:bCs/>
          <w:szCs w:val="21"/>
        </w:rPr>
        <w:tab/>
      </w:r>
      <w:r w:rsidR="00936962" w:rsidRPr="003114C5">
        <w:rPr>
          <w:rStyle w:val="a3"/>
          <w:rFonts w:eastAsia="华文中宋"/>
          <w:szCs w:val="21"/>
        </w:rPr>
        <w:t>Okumura-</w:t>
      </w:r>
      <w:proofErr w:type="spellStart"/>
      <w:r w:rsidR="00936962" w:rsidRPr="003114C5">
        <w:rPr>
          <w:rStyle w:val="a3"/>
          <w:rFonts w:eastAsia="华文中宋"/>
          <w:szCs w:val="21"/>
        </w:rPr>
        <w:t>Hata</w:t>
      </w:r>
      <w:proofErr w:type="spellEnd"/>
      <w:r w:rsidR="00936962" w:rsidRPr="003114C5">
        <w:rPr>
          <w:rStyle w:val="a3"/>
          <w:rFonts w:eastAsia="华文中宋"/>
          <w:szCs w:val="21"/>
        </w:rPr>
        <w:t>模型中公式内的参数要根据具体应用场景认真查表和计算获得。</w:t>
      </w:r>
    </w:p>
    <w:p w:rsidR="00EF17AB" w:rsidRPr="003114C5" w:rsidRDefault="00EF17AB" w:rsidP="00EF17AB">
      <w:pPr>
        <w:autoSpaceDE w:val="0"/>
        <w:autoSpaceDN w:val="0"/>
        <w:spacing w:line="300" w:lineRule="auto"/>
        <w:rPr>
          <w:rFonts w:eastAsia="华文中宋"/>
          <w:bCs/>
          <w:szCs w:val="21"/>
        </w:rPr>
      </w:pPr>
      <w:r w:rsidRPr="003114C5">
        <w:rPr>
          <w:rFonts w:eastAsia="华文中宋"/>
          <w:bCs/>
          <w:szCs w:val="21"/>
        </w:rPr>
        <w:t>2</w:t>
      </w:r>
      <w:r w:rsidRPr="003114C5">
        <w:rPr>
          <w:rFonts w:eastAsia="华文中宋"/>
          <w:bCs/>
          <w:szCs w:val="21"/>
        </w:rPr>
        <w:t>、</w:t>
      </w:r>
      <w:r w:rsidRPr="003114C5">
        <w:rPr>
          <w:rFonts w:eastAsia="华文中宋"/>
          <w:bCs/>
          <w:szCs w:val="21"/>
        </w:rPr>
        <w:tab/>
      </w:r>
      <w:r w:rsidR="00936962" w:rsidRPr="003114C5">
        <w:rPr>
          <w:rFonts w:eastAsia="华文中宋"/>
          <w:bCs/>
          <w:szCs w:val="21"/>
        </w:rPr>
        <w:t>阴影衰落的相关性统计特性是与地理位置有关的</w:t>
      </w:r>
      <w:r w:rsidRPr="003114C5">
        <w:rPr>
          <w:rFonts w:eastAsia="华文中宋"/>
          <w:bCs/>
          <w:szCs w:val="21"/>
        </w:rPr>
        <w:t>。</w:t>
      </w:r>
    </w:p>
    <w:p w:rsidR="00EF17AB" w:rsidRPr="003114C5" w:rsidRDefault="00EF17AB" w:rsidP="00EF17AB">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w:t>
      </w:r>
      <w:r w:rsidRPr="003114C5">
        <w:rPr>
          <w:rFonts w:eastAsia="华文中宋"/>
          <w:bCs/>
          <w:szCs w:val="21"/>
        </w:rPr>
        <w:tab/>
      </w:r>
      <w:r w:rsidR="00936962" w:rsidRPr="003114C5">
        <w:rPr>
          <w:rFonts w:eastAsia="华文中宋"/>
          <w:bCs/>
          <w:szCs w:val="21"/>
        </w:rPr>
        <w:t>要注意衰落和路径损耗的单位，以及两者综合考虑时的计算式</w:t>
      </w:r>
      <w:r w:rsidRPr="003114C5">
        <w:rPr>
          <w:rFonts w:eastAsia="华文中宋"/>
          <w:bCs/>
          <w:szCs w:val="21"/>
        </w:rPr>
        <w:t>。</w:t>
      </w:r>
    </w:p>
    <w:p w:rsidR="00BB1A0D" w:rsidRPr="003114C5" w:rsidRDefault="00BB1A0D">
      <w:pPr>
        <w:widowControl/>
        <w:jc w:val="left"/>
        <w:rPr>
          <w:rFonts w:eastAsia="华文中宋"/>
          <w:sz w:val="18"/>
          <w:szCs w:val="18"/>
        </w:rPr>
      </w:pPr>
      <w:r w:rsidRPr="003114C5">
        <w:rPr>
          <w:rFonts w:eastAsia="华文中宋"/>
          <w:sz w:val="18"/>
          <w:szCs w:val="18"/>
        </w:rPr>
        <w:br w:type="page"/>
      </w:r>
    </w:p>
    <w:p w:rsidR="008F64EA" w:rsidRPr="003114C5" w:rsidRDefault="00DC5B5E" w:rsidP="00505B41">
      <w:pPr>
        <w:pStyle w:val="1"/>
        <w:numPr>
          <w:ilvl w:val="0"/>
          <w:numId w:val="3"/>
        </w:numPr>
        <w:jc w:val="center"/>
        <w:rPr>
          <w:rFonts w:eastAsia="华文中宋"/>
        </w:rPr>
      </w:pPr>
      <w:bookmarkStart w:id="1" w:name="_Toc448588462"/>
      <w:r w:rsidRPr="003114C5">
        <w:rPr>
          <w:rFonts w:eastAsia="华文中宋"/>
        </w:rPr>
        <w:lastRenderedPageBreak/>
        <w:t>无线信道的小尺度衰落仿真与建模</w:t>
      </w:r>
      <w:bookmarkEnd w:id="1"/>
    </w:p>
    <w:p w:rsidR="008F64EA" w:rsidRPr="003114C5" w:rsidRDefault="00E07190"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一、</w:t>
      </w:r>
      <w:r w:rsidR="00A110FF" w:rsidRPr="003114C5">
        <w:rPr>
          <w:rFonts w:eastAsia="华文中宋"/>
          <w:b/>
          <w:sz w:val="28"/>
          <w:szCs w:val="28"/>
        </w:rPr>
        <w:t>实验目的</w:t>
      </w:r>
    </w:p>
    <w:p w:rsidR="001F2789" w:rsidRPr="003114C5" w:rsidRDefault="001F2789" w:rsidP="00505B41">
      <w:pPr>
        <w:numPr>
          <w:ilvl w:val="0"/>
          <w:numId w:val="2"/>
        </w:numPr>
        <w:autoSpaceDE w:val="0"/>
        <w:autoSpaceDN w:val="0"/>
        <w:spacing w:line="300" w:lineRule="auto"/>
        <w:rPr>
          <w:rFonts w:eastAsia="华文中宋"/>
          <w:bCs/>
          <w:szCs w:val="21"/>
          <w:lang w:val="zh-CN"/>
        </w:rPr>
      </w:pPr>
      <w:r w:rsidRPr="003114C5">
        <w:rPr>
          <w:rFonts w:eastAsia="华文中宋"/>
          <w:bCs/>
          <w:szCs w:val="21"/>
          <w:lang w:val="zh-CN"/>
        </w:rPr>
        <w:t>理解</w:t>
      </w:r>
      <w:r w:rsidR="00DC5B5E" w:rsidRPr="003114C5">
        <w:rPr>
          <w:rFonts w:eastAsia="华文中宋"/>
          <w:bCs/>
          <w:szCs w:val="21"/>
          <w:lang w:val="zh-CN"/>
        </w:rPr>
        <w:t>瑞利衰落模型下</w:t>
      </w:r>
      <w:r w:rsidR="008C6319" w:rsidRPr="003114C5">
        <w:rPr>
          <w:rFonts w:eastAsia="华文中宋"/>
          <w:bCs/>
          <w:szCs w:val="21"/>
          <w:lang w:val="zh-CN"/>
        </w:rPr>
        <w:t>信号</w:t>
      </w:r>
      <w:r w:rsidR="00DC5B5E" w:rsidRPr="003114C5">
        <w:rPr>
          <w:rFonts w:eastAsia="华文中宋"/>
          <w:bCs/>
          <w:szCs w:val="21"/>
          <w:lang w:val="zh-CN"/>
        </w:rPr>
        <w:t>包络的统计特性</w:t>
      </w:r>
      <w:r w:rsidRPr="003114C5">
        <w:rPr>
          <w:rFonts w:eastAsia="华文中宋"/>
          <w:bCs/>
          <w:szCs w:val="21"/>
          <w:lang w:val="zh-CN"/>
        </w:rPr>
        <w:t>。</w:t>
      </w:r>
    </w:p>
    <w:p w:rsidR="001F2789" w:rsidRPr="003114C5" w:rsidRDefault="00DC5B5E" w:rsidP="00505B41">
      <w:pPr>
        <w:numPr>
          <w:ilvl w:val="0"/>
          <w:numId w:val="2"/>
        </w:numPr>
        <w:autoSpaceDE w:val="0"/>
        <w:autoSpaceDN w:val="0"/>
        <w:spacing w:line="300" w:lineRule="auto"/>
        <w:rPr>
          <w:rFonts w:eastAsia="华文中宋"/>
          <w:bCs/>
          <w:szCs w:val="21"/>
          <w:lang w:val="zh-CN"/>
        </w:rPr>
      </w:pPr>
      <w:r w:rsidRPr="003114C5">
        <w:rPr>
          <w:rFonts w:eastAsia="华文中宋"/>
          <w:bCs/>
          <w:szCs w:val="21"/>
          <w:lang w:val="zh-CN"/>
        </w:rPr>
        <w:t>掌握基于</w:t>
      </w:r>
      <w:r w:rsidRPr="003114C5">
        <w:rPr>
          <w:rFonts w:eastAsia="华文中宋"/>
          <w:bCs/>
          <w:szCs w:val="21"/>
          <w:lang w:val="zh-CN"/>
        </w:rPr>
        <w:t>Jacks</w:t>
      </w:r>
      <w:r w:rsidR="008C6319" w:rsidRPr="003114C5">
        <w:rPr>
          <w:rFonts w:eastAsia="华文中宋"/>
          <w:bCs/>
          <w:szCs w:val="21"/>
          <w:lang w:val="zh-CN"/>
        </w:rPr>
        <w:t>模拟器</w:t>
      </w:r>
      <w:r w:rsidRPr="003114C5">
        <w:rPr>
          <w:rFonts w:eastAsia="华文中宋"/>
          <w:bCs/>
          <w:szCs w:val="21"/>
          <w:lang w:val="zh-CN"/>
        </w:rPr>
        <w:t>的多径衰落信道的建模和仿真方法。</w:t>
      </w:r>
      <w:r w:rsidR="001F2789" w:rsidRPr="003114C5">
        <w:rPr>
          <w:rFonts w:eastAsia="华文中宋"/>
        </w:rPr>
        <w:tab/>
      </w:r>
    </w:p>
    <w:p w:rsidR="00E46EE8" w:rsidRPr="003114C5" w:rsidRDefault="008A4D60"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二、</w:t>
      </w:r>
      <w:r w:rsidR="00A110FF" w:rsidRPr="003114C5">
        <w:rPr>
          <w:rFonts w:eastAsia="华文中宋"/>
          <w:b/>
          <w:sz w:val="28"/>
          <w:szCs w:val="28"/>
        </w:rPr>
        <w:t>实验内容</w:t>
      </w:r>
    </w:p>
    <w:p w:rsidR="008C6319" w:rsidRPr="003114C5" w:rsidRDefault="008C6319" w:rsidP="00505B41">
      <w:pPr>
        <w:pStyle w:val="a8"/>
        <w:numPr>
          <w:ilvl w:val="0"/>
          <w:numId w:val="18"/>
        </w:numPr>
        <w:autoSpaceDE w:val="0"/>
        <w:autoSpaceDN w:val="0"/>
        <w:spacing w:line="300" w:lineRule="auto"/>
        <w:ind w:firstLineChars="0"/>
        <w:rPr>
          <w:rFonts w:eastAsia="华文中宋"/>
          <w:bCs/>
          <w:szCs w:val="21"/>
        </w:rPr>
      </w:pPr>
      <w:r w:rsidRPr="003114C5">
        <w:rPr>
          <w:rFonts w:eastAsia="华文中宋"/>
          <w:bCs/>
          <w:szCs w:val="21"/>
        </w:rPr>
        <w:t>根据</w:t>
      </w:r>
      <w:r w:rsidRPr="003114C5">
        <w:rPr>
          <w:rFonts w:eastAsia="华文中宋"/>
          <w:bCs/>
          <w:szCs w:val="21"/>
          <w:lang w:val="zh-CN"/>
        </w:rPr>
        <w:t>Jacks</w:t>
      </w:r>
      <w:r w:rsidRPr="003114C5">
        <w:rPr>
          <w:rFonts w:eastAsia="华文中宋"/>
          <w:bCs/>
          <w:szCs w:val="21"/>
          <w:lang w:val="zh-CN"/>
        </w:rPr>
        <w:t>模拟器</w:t>
      </w:r>
      <w:r w:rsidRPr="003114C5">
        <w:rPr>
          <w:rFonts w:eastAsia="华文中宋"/>
          <w:bCs/>
          <w:szCs w:val="21"/>
        </w:rPr>
        <w:t>建模方法，以及给定的参数，具体的建模步骤用</w:t>
      </w:r>
      <w:proofErr w:type="spellStart"/>
      <w:r w:rsidRPr="003114C5">
        <w:rPr>
          <w:rFonts w:eastAsia="华文中宋"/>
          <w:bCs/>
          <w:szCs w:val="21"/>
        </w:rPr>
        <w:t>Matlab</w:t>
      </w:r>
      <w:proofErr w:type="spellEnd"/>
      <w:r w:rsidRPr="003114C5">
        <w:rPr>
          <w:rFonts w:eastAsia="华文中宋"/>
          <w:bCs/>
          <w:szCs w:val="21"/>
        </w:rPr>
        <w:t>对模型进行仿真，并画出特定参数条件下信号的包络和包络统计图。</w:t>
      </w:r>
    </w:p>
    <w:p w:rsidR="008C6319" w:rsidRPr="003114C5" w:rsidRDefault="008C6319" w:rsidP="00505B41">
      <w:pPr>
        <w:pStyle w:val="a8"/>
        <w:numPr>
          <w:ilvl w:val="0"/>
          <w:numId w:val="18"/>
        </w:numPr>
        <w:autoSpaceDE w:val="0"/>
        <w:autoSpaceDN w:val="0"/>
        <w:spacing w:line="300" w:lineRule="auto"/>
        <w:ind w:firstLineChars="0"/>
        <w:rPr>
          <w:rFonts w:eastAsia="华文中宋"/>
          <w:bCs/>
          <w:szCs w:val="21"/>
        </w:rPr>
      </w:pPr>
      <w:r w:rsidRPr="003114C5">
        <w:rPr>
          <w:rFonts w:eastAsia="华文中宋"/>
          <w:bCs/>
          <w:szCs w:val="21"/>
        </w:rPr>
        <w:t>根据多径信道的功率延迟分布，确定各个径信号的平均功率和延迟，并统计它们各自的相关性，画出仿真图。</w:t>
      </w:r>
    </w:p>
    <w:p w:rsidR="008F64EA" w:rsidRPr="003114C5" w:rsidRDefault="008A4D60" w:rsidP="00AC55D3">
      <w:pPr>
        <w:autoSpaceDE w:val="0"/>
        <w:autoSpaceDN w:val="0"/>
        <w:spacing w:before="100" w:beforeAutospacing="1" w:after="100" w:afterAutospacing="1"/>
        <w:rPr>
          <w:rFonts w:eastAsia="华文中宋"/>
          <w:b/>
          <w:sz w:val="28"/>
          <w:szCs w:val="28"/>
        </w:rPr>
      </w:pPr>
      <w:r w:rsidRPr="003114C5">
        <w:rPr>
          <w:rFonts w:eastAsia="华文中宋"/>
          <w:b/>
          <w:sz w:val="28"/>
          <w:szCs w:val="28"/>
        </w:rPr>
        <w:t>三、</w:t>
      </w:r>
      <w:r w:rsidR="008F64EA" w:rsidRPr="003114C5">
        <w:rPr>
          <w:rFonts w:eastAsia="华文中宋"/>
          <w:b/>
          <w:sz w:val="28"/>
          <w:szCs w:val="28"/>
        </w:rPr>
        <w:t>实验步骤</w:t>
      </w:r>
    </w:p>
    <w:p w:rsidR="003E370D" w:rsidRPr="003114C5" w:rsidRDefault="003E370D" w:rsidP="00505B41">
      <w:pPr>
        <w:numPr>
          <w:ilvl w:val="0"/>
          <w:numId w:val="17"/>
        </w:numPr>
        <w:autoSpaceDE w:val="0"/>
        <w:autoSpaceDN w:val="0"/>
        <w:spacing w:line="360" w:lineRule="auto"/>
        <w:jc w:val="left"/>
        <w:rPr>
          <w:rFonts w:eastAsia="华文中宋"/>
          <w:bCs/>
          <w:szCs w:val="21"/>
        </w:rPr>
      </w:pPr>
      <w:r w:rsidRPr="003114C5">
        <w:rPr>
          <w:rFonts w:eastAsia="华文中宋"/>
          <w:bCs/>
          <w:szCs w:val="21"/>
          <w:lang w:val="zh-CN"/>
        </w:rPr>
        <w:t>理解</w:t>
      </w:r>
      <w:r w:rsidRPr="003114C5">
        <w:rPr>
          <w:rFonts w:eastAsia="华文中宋"/>
          <w:bCs/>
          <w:szCs w:val="21"/>
          <w:lang w:val="zh-CN"/>
        </w:rPr>
        <w:t>Jacks</w:t>
      </w:r>
      <w:r w:rsidRPr="003114C5">
        <w:rPr>
          <w:rFonts w:eastAsia="华文中宋"/>
          <w:bCs/>
          <w:szCs w:val="21"/>
          <w:lang w:val="zh-CN"/>
        </w:rPr>
        <w:t>模拟器的结构，其结构如下：</w:t>
      </w:r>
    </w:p>
    <w:p w:rsidR="003E370D" w:rsidRPr="003114C5" w:rsidRDefault="003E370D" w:rsidP="003E370D">
      <w:pPr>
        <w:autoSpaceDE w:val="0"/>
        <w:autoSpaceDN w:val="0"/>
        <w:spacing w:line="360" w:lineRule="auto"/>
        <w:jc w:val="center"/>
        <w:rPr>
          <w:rFonts w:eastAsia="华文中宋"/>
          <w:bCs/>
          <w:szCs w:val="21"/>
        </w:rPr>
      </w:pPr>
      <w:r w:rsidRPr="003114C5">
        <w:rPr>
          <w:rFonts w:eastAsia="华文中宋"/>
          <w:noProof/>
        </w:rPr>
        <w:object w:dxaOrig="12502" w:dyaOrig="9250">
          <v:shape id="_x0000_i1048" type="#_x0000_t75" style="width:357pt;height:243pt" o:ole="" fillcolor="window">
            <v:imagedata r:id="rId53" o:title=""/>
          </v:shape>
          <o:OLEObject Type="Embed" ProgID="Visio.Drawing.11" ShapeID="_x0000_i1048" DrawAspect="Content" ObjectID="_1522334477" r:id="rId54"/>
        </w:object>
      </w:r>
    </w:p>
    <w:p w:rsidR="003E370D" w:rsidRPr="003114C5" w:rsidRDefault="003E370D" w:rsidP="003E370D">
      <w:pPr>
        <w:pStyle w:val="ab"/>
        <w:adjustRightInd w:val="0"/>
        <w:snapToGrid w:val="0"/>
        <w:spacing w:after="0" w:line="360" w:lineRule="auto"/>
        <w:rPr>
          <w:rFonts w:eastAsia="华文中宋"/>
          <w:sz w:val="21"/>
          <w:szCs w:val="21"/>
        </w:rPr>
      </w:pPr>
      <w:r w:rsidRPr="003114C5">
        <w:rPr>
          <w:rFonts w:eastAsia="华文中宋"/>
          <w:sz w:val="21"/>
          <w:szCs w:val="21"/>
        </w:rPr>
        <w:t>图</w:t>
      </w:r>
      <w:r w:rsidRPr="003114C5">
        <w:rPr>
          <w:rFonts w:eastAsia="华文中宋"/>
          <w:sz w:val="21"/>
          <w:szCs w:val="21"/>
        </w:rPr>
        <w:t xml:space="preserve">2.1 </w:t>
      </w:r>
      <w:r w:rsidRPr="003114C5">
        <w:rPr>
          <w:rFonts w:eastAsia="华文中宋"/>
          <w:sz w:val="21"/>
          <w:szCs w:val="21"/>
        </w:rPr>
        <w:t>由</w:t>
      </w:r>
      <w:r w:rsidRPr="003114C5">
        <w:rPr>
          <w:rFonts w:eastAsia="华文中宋"/>
          <w:position w:val="-12"/>
          <w:sz w:val="21"/>
          <w:szCs w:val="21"/>
        </w:rPr>
        <w:object w:dxaOrig="639" w:dyaOrig="360">
          <v:shape id="_x0000_i1049" type="#_x0000_t75" style="width:31.8pt;height:18pt" o:ole="">
            <v:imagedata r:id="rId55" o:title=""/>
          </v:shape>
          <o:OLEObject Type="Embed" ProgID="Equation.DSMT4" ShapeID="_x0000_i1049" DrawAspect="Content" ObjectID="_1522334478" r:id="rId56"/>
        </w:object>
      </w:r>
      <w:r w:rsidRPr="003114C5">
        <w:rPr>
          <w:rFonts w:eastAsia="华文中宋"/>
          <w:sz w:val="21"/>
          <w:szCs w:val="21"/>
        </w:rPr>
        <w:t>个低频振荡器组成的</w:t>
      </w:r>
      <w:r w:rsidRPr="003114C5">
        <w:rPr>
          <w:rFonts w:eastAsia="华文中宋"/>
          <w:sz w:val="21"/>
          <w:szCs w:val="21"/>
        </w:rPr>
        <w:t>Jakes</w:t>
      </w:r>
      <w:r w:rsidRPr="003114C5">
        <w:rPr>
          <w:rFonts w:eastAsia="华文中宋"/>
          <w:sz w:val="21"/>
          <w:szCs w:val="21"/>
        </w:rPr>
        <w:t>仿真器模型</w:t>
      </w:r>
    </w:p>
    <w:p w:rsidR="003E370D" w:rsidRPr="003114C5" w:rsidRDefault="003E370D" w:rsidP="00505B41">
      <w:pPr>
        <w:numPr>
          <w:ilvl w:val="0"/>
          <w:numId w:val="17"/>
        </w:numPr>
        <w:autoSpaceDE w:val="0"/>
        <w:autoSpaceDN w:val="0"/>
        <w:spacing w:line="360" w:lineRule="auto"/>
        <w:rPr>
          <w:rFonts w:eastAsia="华文中宋"/>
          <w:bCs/>
          <w:szCs w:val="21"/>
        </w:rPr>
      </w:pPr>
      <w:r w:rsidRPr="003114C5">
        <w:rPr>
          <w:rFonts w:eastAsia="华文中宋"/>
          <w:bCs/>
          <w:szCs w:val="21"/>
          <w:lang w:val="zh-CN"/>
        </w:rPr>
        <w:t>理解</w:t>
      </w:r>
      <w:r w:rsidRPr="003114C5">
        <w:rPr>
          <w:rFonts w:eastAsia="华文中宋"/>
          <w:bCs/>
          <w:szCs w:val="21"/>
          <w:lang w:val="zh-CN"/>
        </w:rPr>
        <w:t>Jacks</w:t>
      </w:r>
      <w:r w:rsidRPr="003114C5">
        <w:rPr>
          <w:rFonts w:eastAsia="华文中宋"/>
          <w:bCs/>
          <w:szCs w:val="21"/>
          <w:lang w:val="zh-CN"/>
        </w:rPr>
        <w:t>模拟器参数的定义方法。上图中</w:t>
      </w:r>
    </w:p>
    <w:tbl>
      <w:tblPr>
        <w:tblW w:w="0" w:type="auto"/>
        <w:jc w:val="center"/>
        <w:tblInd w:w="-523" w:type="dxa"/>
        <w:tblLook w:val="0000"/>
      </w:tblPr>
      <w:tblGrid>
        <w:gridCol w:w="8560"/>
        <w:gridCol w:w="903"/>
      </w:tblGrid>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szCs w:val="21"/>
              </w:rPr>
            </w:pPr>
            <w:r w:rsidRPr="003114C5">
              <w:rPr>
                <w:rFonts w:eastAsia="华文中宋"/>
                <w:position w:val="-10"/>
              </w:rPr>
              <w:object w:dxaOrig="1160" w:dyaOrig="320">
                <v:shape id="_x0000_i1050" type="#_x0000_t75" style="width:58.2pt;height:16.2pt" o:ole="">
                  <v:imagedata r:id="rId57" o:title=""/>
                </v:shape>
                <o:OLEObject Type="Embed" ProgID="Equation.3" ShapeID="_x0000_i1050" DrawAspect="Content" ObjectID="_1522334479" r:id="rId58"/>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(2.1)</w:t>
            </w:r>
          </w:p>
        </w:tc>
      </w:tr>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rPr>
            </w:pPr>
            <w:r w:rsidRPr="003114C5">
              <w:rPr>
                <w:rFonts w:eastAsia="华文中宋"/>
                <w:color w:val="000000"/>
                <w:position w:val="-26"/>
              </w:rPr>
              <w:object w:dxaOrig="2060" w:dyaOrig="639">
                <v:shape id="_x0000_i1051" type="#_x0000_t75" style="width:116.4pt;height:31.8pt" o:ole="">
                  <v:imagedata r:id="rId59" o:title=""/>
                </v:shape>
                <o:OLEObject Type="Embed" ProgID="Equation.3" ShapeID="_x0000_i1051" DrawAspect="Content" ObjectID="_1522334480" r:id="rId60"/>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(2.2)</w:t>
            </w:r>
          </w:p>
        </w:tc>
      </w:tr>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color w:val="000000"/>
              </w:rPr>
            </w:pPr>
            <w:r w:rsidRPr="003114C5">
              <w:rPr>
                <w:rFonts w:eastAsia="华文中宋"/>
                <w:color w:val="000000"/>
                <w:position w:val="-26"/>
              </w:rPr>
              <w:object w:dxaOrig="2020" w:dyaOrig="639">
                <v:shape id="_x0000_i1052" type="#_x0000_t75" style="width:112.8pt;height:31.8pt" o:ole="">
                  <v:imagedata r:id="rId61" o:title=""/>
                </v:shape>
                <o:OLEObject Type="Embed" ProgID="Equation.3" ShapeID="_x0000_i1052" DrawAspect="Content" ObjectID="_1522334481" r:id="rId62"/>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(2.3)</w:t>
            </w:r>
          </w:p>
        </w:tc>
      </w:tr>
    </w:tbl>
    <w:p w:rsidR="003E370D" w:rsidRPr="003114C5" w:rsidRDefault="003E370D" w:rsidP="003E370D">
      <w:pPr>
        <w:pStyle w:val="a8"/>
        <w:adjustRightInd w:val="0"/>
        <w:snapToGrid w:val="0"/>
        <w:ind w:firstLineChars="0" w:firstLine="0"/>
        <w:rPr>
          <w:rFonts w:eastAsia="华文中宋"/>
        </w:rPr>
      </w:pPr>
      <w:r w:rsidRPr="003114C5">
        <w:rPr>
          <w:rFonts w:eastAsia="华文中宋"/>
        </w:rPr>
        <w:t>式中</w:t>
      </w:r>
    </w:p>
    <w:tbl>
      <w:tblPr>
        <w:tblW w:w="0" w:type="auto"/>
        <w:jc w:val="center"/>
        <w:tblInd w:w="-523" w:type="dxa"/>
        <w:tblLook w:val="0000"/>
      </w:tblPr>
      <w:tblGrid>
        <w:gridCol w:w="8560"/>
        <w:gridCol w:w="903"/>
      </w:tblGrid>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szCs w:val="21"/>
              </w:rPr>
            </w:pPr>
            <w:r w:rsidRPr="003114C5">
              <w:rPr>
                <w:rFonts w:eastAsia="华文中宋"/>
                <w:position w:val="-58"/>
              </w:rPr>
              <w:object w:dxaOrig="3720" w:dyaOrig="1260">
                <v:shape id="_x0000_i1053" type="#_x0000_t75" style="width:186pt;height:63pt" o:ole="">
                  <v:imagedata r:id="rId63" o:title=""/>
                </v:shape>
                <o:OLEObject Type="Embed" ProgID="Equation.3" ShapeID="_x0000_i1053" DrawAspect="Content" ObjectID="_1522334482" r:id="rId64"/>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(2.4)</w:t>
            </w:r>
          </w:p>
        </w:tc>
      </w:tr>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rPr>
            </w:pPr>
            <w:r w:rsidRPr="003114C5">
              <w:rPr>
                <w:rFonts w:eastAsia="华文中宋"/>
                <w:position w:val="-58"/>
              </w:rPr>
              <w:object w:dxaOrig="3680" w:dyaOrig="1260">
                <v:shape id="_x0000_i1054" type="#_x0000_t75" style="width:184.2pt;height:63pt" o:ole="">
                  <v:imagedata r:id="rId65" o:title=""/>
                </v:shape>
                <o:OLEObject Type="Embed" ProgID="Equation.3" ShapeID="_x0000_i1054" DrawAspect="Content" ObjectID="_1522334483" r:id="rId66"/>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(2.5)</w:t>
            </w:r>
          </w:p>
        </w:tc>
      </w:tr>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color w:val="000000"/>
              </w:rPr>
            </w:pPr>
            <w:r w:rsidRPr="003114C5">
              <w:rPr>
                <w:rFonts w:eastAsia="华文中宋"/>
                <w:position w:val="-42"/>
              </w:rPr>
              <w:object w:dxaOrig="3500" w:dyaOrig="940">
                <v:shape id="_x0000_i1055" type="#_x0000_t75" style="width:175.2pt;height:46.8pt" o:ole="">
                  <v:imagedata r:id="rId67" o:title=""/>
                </v:shape>
                <o:OLEObject Type="Embed" ProgID="Equation.3" ShapeID="_x0000_i1055" DrawAspect="Content" ObjectID="_1522334484" r:id="rId68"/>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(2.6)</w:t>
            </w:r>
          </w:p>
        </w:tc>
      </w:tr>
      <w:tr w:rsidR="003E370D" w:rsidRPr="003114C5" w:rsidTr="003E370D">
        <w:trPr>
          <w:trHeight w:val="892"/>
          <w:jc w:val="center"/>
        </w:trPr>
        <w:tc>
          <w:tcPr>
            <w:tcW w:w="8560" w:type="dxa"/>
            <w:vAlign w:val="center"/>
          </w:tcPr>
          <w:p w:rsidR="003E370D" w:rsidRPr="003114C5" w:rsidRDefault="003E370D" w:rsidP="009F63F8">
            <w:pPr>
              <w:adjustRightInd w:val="0"/>
              <w:snapToGrid w:val="0"/>
              <w:spacing w:line="360" w:lineRule="auto"/>
              <w:jc w:val="center"/>
              <w:rPr>
                <w:rFonts w:eastAsia="华文中宋"/>
              </w:rPr>
            </w:pPr>
            <w:r w:rsidRPr="003114C5">
              <w:rPr>
                <w:rFonts w:eastAsia="华文中宋"/>
                <w:position w:val="-56"/>
              </w:rPr>
              <w:object w:dxaOrig="2820" w:dyaOrig="1219">
                <v:shape id="_x0000_i1056" type="#_x0000_t75" style="width:141pt;height:61.2pt" o:ole="">
                  <v:imagedata r:id="rId69" o:title=""/>
                </v:shape>
                <o:OLEObject Type="Embed" ProgID="Equation.3" ShapeID="_x0000_i1056" DrawAspect="Content" ObjectID="_1522334485" r:id="rId70"/>
              </w:object>
            </w:r>
          </w:p>
        </w:tc>
        <w:tc>
          <w:tcPr>
            <w:tcW w:w="903" w:type="dxa"/>
            <w:vAlign w:val="center"/>
          </w:tcPr>
          <w:p w:rsidR="003E370D" w:rsidRPr="003114C5" w:rsidRDefault="003E370D" w:rsidP="003E370D">
            <w:pPr>
              <w:adjustRightInd w:val="0"/>
              <w:snapToGrid w:val="0"/>
              <w:spacing w:line="360" w:lineRule="auto"/>
              <w:jc w:val="center"/>
              <w:rPr>
                <w:rFonts w:eastAsia="华文中宋"/>
                <w:color w:val="000000"/>
                <w:szCs w:val="21"/>
              </w:rPr>
            </w:pPr>
            <w:r w:rsidRPr="003114C5">
              <w:rPr>
                <w:rFonts w:eastAsia="华文中宋"/>
                <w:color w:val="000000"/>
                <w:szCs w:val="21"/>
              </w:rPr>
              <w:t>(2.7)</w:t>
            </w:r>
          </w:p>
        </w:tc>
      </w:tr>
    </w:tbl>
    <w:p w:rsidR="003E370D" w:rsidRPr="003114C5" w:rsidRDefault="003E370D" w:rsidP="003E370D">
      <w:pPr>
        <w:pStyle w:val="a8"/>
        <w:adjustRightInd w:val="0"/>
        <w:snapToGrid w:val="0"/>
        <w:ind w:firstLineChars="0" w:firstLine="0"/>
        <w:rPr>
          <w:rFonts w:eastAsia="华文中宋"/>
        </w:rPr>
      </w:pPr>
      <w:r w:rsidRPr="003114C5">
        <w:rPr>
          <w:rFonts w:eastAsia="华文中宋"/>
          <w:position w:val="-10"/>
        </w:rPr>
        <w:object w:dxaOrig="300" w:dyaOrig="320">
          <v:shape id="_x0000_i1057" type="#_x0000_t75" style="width:15pt;height:16.2pt" o:ole="">
            <v:imagedata r:id="rId71" o:title=""/>
          </v:shape>
          <o:OLEObject Type="Embed" ProgID="Equation.3" ShapeID="_x0000_i1057" DrawAspect="Content" ObjectID="_1522334486" r:id="rId72"/>
        </w:object>
      </w:r>
      <w:r w:rsidRPr="003114C5">
        <w:rPr>
          <w:rFonts w:eastAsia="华文中宋"/>
        </w:rPr>
        <w:t>的选择是为了使相位在</w:t>
      </w:r>
      <w:r w:rsidRPr="003114C5">
        <w:rPr>
          <w:rFonts w:eastAsia="华文中宋"/>
          <w:position w:val="-10"/>
        </w:rPr>
        <w:object w:dxaOrig="620" w:dyaOrig="300">
          <v:shape id="_x0000_i1058" type="#_x0000_t75" style="width:31.2pt;height:15pt" o:ole="" fillcolor="window">
            <v:imagedata r:id="rId73" o:title=""/>
          </v:shape>
          <o:OLEObject Type="Embed" ProgID="Equation.3" ShapeID="_x0000_i1058" DrawAspect="Content" ObjectID="_1522334487" r:id="rId74"/>
        </w:object>
      </w:r>
      <w:r w:rsidRPr="003114C5">
        <w:rPr>
          <w:rFonts w:eastAsia="华文中宋"/>
        </w:rPr>
        <w:t>内近似为均匀分布。</w:t>
      </w:r>
    </w:p>
    <w:p w:rsidR="00703011" w:rsidRPr="003114C5" w:rsidRDefault="003E370D" w:rsidP="00505B41">
      <w:pPr>
        <w:numPr>
          <w:ilvl w:val="0"/>
          <w:numId w:val="17"/>
        </w:numPr>
        <w:autoSpaceDE w:val="0"/>
        <w:autoSpaceDN w:val="0"/>
        <w:spacing w:line="360" w:lineRule="auto"/>
        <w:rPr>
          <w:rFonts w:eastAsia="华文中宋"/>
          <w:bCs/>
          <w:szCs w:val="21"/>
          <w:lang w:val="zh-CN"/>
        </w:rPr>
      </w:pPr>
      <w:r w:rsidRPr="003114C5">
        <w:rPr>
          <w:rFonts w:eastAsia="华文中宋"/>
          <w:bCs/>
          <w:szCs w:val="21"/>
          <w:lang w:val="zh-CN"/>
        </w:rPr>
        <w:t>确定各个径的功率延迟分布：</w:t>
      </w:r>
    </w:p>
    <w:p w:rsidR="00522310" w:rsidRPr="003114C5" w:rsidRDefault="00522310" w:rsidP="00522310">
      <w:pPr>
        <w:pStyle w:val="a8"/>
        <w:adjustRightInd w:val="0"/>
        <w:snapToGrid w:val="0"/>
        <w:ind w:firstLineChars="0" w:firstLine="0"/>
        <w:rPr>
          <w:rFonts w:eastAsia="华文中宋"/>
        </w:rPr>
      </w:pPr>
      <w:r w:rsidRPr="003114C5">
        <w:rPr>
          <w:rFonts w:eastAsia="华文中宋"/>
        </w:rPr>
        <w:t xml:space="preserve">    </w:t>
      </w:r>
      <w:r w:rsidRPr="003114C5">
        <w:rPr>
          <w:rFonts w:eastAsia="华文中宋"/>
        </w:rPr>
        <w:t>功率延迟分布一般服从指数分布（如图</w:t>
      </w:r>
      <w:r w:rsidRPr="003114C5">
        <w:rPr>
          <w:rFonts w:eastAsia="华文中宋"/>
        </w:rPr>
        <w:t>2.1</w:t>
      </w:r>
      <w:r w:rsidRPr="003114C5">
        <w:rPr>
          <w:rFonts w:eastAsia="华文中宋"/>
        </w:rPr>
        <w:t>所示），即</w:t>
      </w:r>
    </w:p>
    <w:tbl>
      <w:tblPr>
        <w:tblW w:w="0" w:type="auto"/>
        <w:jc w:val="center"/>
        <w:tblInd w:w="-523" w:type="dxa"/>
        <w:tblBorders>
          <w:insideH w:val="single" w:sz="4" w:space="0" w:color="auto"/>
        </w:tblBorders>
        <w:tblLook w:val="0000"/>
      </w:tblPr>
      <w:tblGrid>
        <w:gridCol w:w="8560"/>
        <w:gridCol w:w="903"/>
      </w:tblGrid>
      <w:tr w:rsidR="00522310" w:rsidRPr="003114C5" w:rsidTr="009F63F8">
        <w:trPr>
          <w:trHeight w:val="892"/>
          <w:jc w:val="center"/>
        </w:trPr>
        <w:tc>
          <w:tcPr>
            <w:tcW w:w="8560" w:type="dxa"/>
            <w:vAlign w:val="center"/>
          </w:tcPr>
          <w:p w:rsidR="00522310" w:rsidRPr="003114C5" w:rsidRDefault="00522310" w:rsidP="009F63F8">
            <w:pPr>
              <w:adjustRightInd w:val="0"/>
              <w:snapToGrid w:val="0"/>
              <w:spacing w:line="360" w:lineRule="auto"/>
              <w:jc w:val="center"/>
              <w:rPr>
                <w:rFonts w:eastAsia="华文中宋"/>
                <w:szCs w:val="21"/>
              </w:rPr>
            </w:pPr>
            <w:r w:rsidRPr="003114C5">
              <w:rPr>
                <w:rFonts w:eastAsia="华文中宋"/>
                <w:position w:val="-24"/>
                <w:sz w:val="24"/>
              </w:rPr>
              <w:object w:dxaOrig="1300" w:dyaOrig="660">
                <v:shape id="_x0000_i1059" type="#_x0000_t75" style="width:64.8pt;height:33pt" o:ole="" o:bordertopcolor="this" o:borderleftcolor="this" o:borderbottomcolor="this" o:borderrightcolor="this" fillcolor="window">
                  <v:imagedata r:id="rId75" o:title=""/>
                </v:shape>
                <o:OLEObject Type="Embed" ProgID="Equation.3" ShapeID="_x0000_i1059" DrawAspect="Content" ObjectID="_1522334488" r:id="rId76"/>
              </w:object>
            </w:r>
            <w:r w:rsidRPr="003114C5">
              <w:rPr>
                <w:rFonts w:eastAsia="华文中宋"/>
                <w:sz w:val="24"/>
              </w:rPr>
              <w:t xml:space="preserve">        </w:t>
            </w:r>
            <w:r w:rsidRPr="003114C5">
              <w:rPr>
                <w:rFonts w:eastAsia="华文中宋"/>
                <w:position w:val="-6"/>
                <w:sz w:val="24"/>
              </w:rPr>
              <w:object w:dxaOrig="859" w:dyaOrig="260">
                <v:shape id="_x0000_i1060" type="#_x0000_t75" style="width:43.2pt;height:13.2pt" o:ole="" o:bordertopcolor="this" o:borderleftcolor="this" o:borderbottomcolor="this" o:borderrightcolor="this">
                  <v:imagedata r:id="rId77" o:title=""/>
                </v:shape>
                <o:OLEObject Type="Embed" ProgID="Equation.3" ShapeID="_x0000_i1060" DrawAspect="Content" ObjectID="_1522334489" r:id="rId78"/>
              </w:object>
            </w:r>
          </w:p>
        </w:tc>
        <w:tc>
          <w:tcPr>
            <w:tcW w:w="903" w:type="dxa"/>
            <w:vAlign w:val="center"/>
          </w:tcPr>
          <w:p w:rsidR="00522310" w:rsidRPr="003114C5" w:rsidRDefault="00522310" w:rsidP="00522310">
            <w:pPr>
              <w:adjustRightInd w:val="0"/>
              <w:snapToGrid w:val="0"/>
              <w:spacing w:line="360" w:lineRule="auto"/>
              <w:jc w:val="center"/>
              <w:rPr>
                <w:rFonts w:eastAsia="华文中宋"/>
                <w:color w:val="000000"/>
                <w:szCs w:val="21"/>
              </w:rPr>
            </w:pPr>
            <w:r w:rsidRPr="003114C5">
              <w:rPr>
                <w:rFonts w:eastAsia="华文中宋"/>
                <w:color w:val="000000"/>
                <w:szCs w:val="21"/>
              </w:rPr>
              <w:t>(2.8)</w:t>
            </w:r>
          </w:p>
        </w:tc>
      </w:tr>
    </w:tbl>
    <w:p w:rsidR="00522310" w:rsidRPr="003114C5" w:rsidRDefault="00522310" w:rsidP="00522310">
      <w:pPr>
        <w:pStyle w:val="a8"/>
        <w:ind w:firstLineChars="0" w:firstLine="0"/>
        <w:rPr>
          <w:rFonts w:eastAsia="华文中宋"/>
        </w:rPr>
      </w:pPr>
      <w:r w:rsidRPr="003114C5">
        <w:rPr>
          <w:rFonts w:eastAsia="华文中宋"/>
        </w:rPr>
        <w:t>式中，</w:t>
      </w:r>
      <w:r w:rsidRPr="003114C5">
        <w:rPr>
          <w:rFonts w:eastAsia="华文中宋"/>
          <w:position w:val="-4"/>
        </w:rPr>
        <w:object w:dxaOrig="200" w:dyaOrig="240">
          <v:shape id="_x0000_i1061" type="#_x0000_t75" style="width:10.2pt;height:12pt" o:ole="" o:bordertopcolor="this" o:borderleftcolor="this" o:borderbottomcolor="this" o:borderrightcolor="this">
            <v:imagedata r:id="rId79" o:title=""/>
          </v:shape>
          <o:OLEObject Type="Embed" ProgID="Equation.3" ShapeID="_x0000_i1061" DrawAspect="Content" ObjectID="_1522334490" r:id="rId80"/>
        </w:object>
      </w:r>
      <w:r w:rsidRPr="003114C5">
        <w:rPr>
          <w:rFonts w:eastAsia="华文中宋"/>
        </w:rPr>
        <w:t>是常数，它是多径时延的平均值。</w:t>
      </w:r>
    </w:p>
    <w:p w:rsidR="00522310" w:rsidRPr="003114C5" w:rsidRDefault="00522310" w:rsidP="00522310">
      <w:pPr>
        <w:pStyle w:val="a8"/>
        <w:adjustRightInd w:val="0"/>
        <w:snapToGrid w:val="0"/>
        <w:ind w:firstLineChars="0" w:firstLine="0"/>
        <w:jc w:val="center"/>
        <w:rPr>
          <w:rFonts w:eastAsia="华文中宋"/>
        </w:rPr>
      </w:pPr>
      <w:r w:rsidRPr="003114C5">
        <w:rPr>
          <w:rFonts w:eastAsia="华文中宋"/>
        </w:rPr>
        <w:object w:dxaOrig="4134" w:dyaOrig="3026">
          <v:shape id="_x0000_i1062" type="#_x0000_t75" style="width:206.4pt;height:151.2pt" o:ole="" o:bordertopcolor="this" o:borderleftcolor="this" o:borderbottomcolor="this" o:borderrightcolor="this">
            <v:imagedata r:id="rId81" o:title=""/>
          </v:shape>
          <o:OLEObject Type="Embed" ProgID="Visio.Drawing.11" ShapeID="_x0000_i1062" DrawAspect="Content" ObjectID="_1522334491" r:id="rId82"/>
        </w:object>
      </w:r>
    </w:p>
    <w:p w:rsidR="00522310" w:rsidRPr="003114C5" w:rsidRDefault="00522310" w:rsidP="00522310">
      <w:pPr>
        <w:pStyle w:val="a8"/>
        <w:adjustRightInd w:val="0"/>
        <w:snapToGrid w:val="0"/>
        <w:ind w:firstLineChars="0" w:firstLine="0"/>
        <w:jc w:val="center"/>
        <w:rPr>
          <w:rFonts w:eastAsia="华文中宋"/>
        </w:rPr>
      </w:pPr>
      <w:r w:rsidRPr="003114C5">
        <w:rPr>
          <w:rFonts w:eastAsia="华文中宋"/>
        </w:rPr>
        <w:t>图</w:t>
      </w:r>
      <w:r w:rsidRPr="003114C5">
        <w:rPr>
          <w:rFonts w:eastAsia="华文中宋"/>
        </w:rPr>
        <w:t xml:space="preserve">2.2  </w:t>
      </w:r>
      <w:r w:rsidRPr="003114C5">
        <w:rPr>
          <w:rFonts w:eastAsia="华文中宋"/>
        </w:rPr>
        <w:t>功率延迟分布示意图</w:t>
      </w:r>
    </w:p>
    <w:p w:rsidR="00522310" w:rsidRPr="003114C5" w:rsidRDefault="00522310" w:rsidP="00522310">
      <w:pPr>
        <w:pStyle w:val="a8"/>
        <w:ind w:firstLineChars="0" w:firstLine="0"/>
        <w:rPr>
          <w:rFonts w:eastAsia="华文中宋"/>
        </w:rPr>
      </w:pPr>
      <w:r w:rsidRPr="003114C5">
        <w:rPr>
          <w:rFonts w:eastAsia="华文中宋"/>
        </w:rPr>
        <w:t xml:space="preserve">    </w:t>
      </w:r>
      <w:r w:rsidRPr="003114C5">
        <w:rPr>
          <w:rFonts w:eastAsia="华文中宋"/>
        </w:rPr>
        <w:t>从图</w:t>
      </w:r>
      <w:r w:rsidRPr="003114C5">
        <w:rPr>
          <w:rFonts w:eastAsia="华文中宋"/>
        </w:rPr>
        <w:t>2.2</w:t>
      </w:r>
      <w:r w:rsidRPr="003114C5">
        <w:rPr>
          <w:rFonts w:eastAsia="华文中宋"/>
        </w:rPr>
        <w:t>中可以看出，这里假设了路径的功率随时延增加而减小（呈负指数规律）。可推导出平均附加时延</w:t>
      </w:r>
      <w:r w:rsidRPr="003114C5">
        <w:rPr>
          <w:rFonts w:eastAsia="华文中宋"/>
          <w:position w:val="-14"/>
        </w:rPr>
        <w:object w:dxaOrig="400" w:dyaOrig="400">
          <v:shape id="_x0000_i1063" type="#_x0000_t75" style="width:19.8pt;height:19.8pt" o:ole="" fillcolor="window">
            <v:imagedata r:id="rId83" o:title=""/>
          </v:shape>
          <o:OLEObject Type="Embed" ProgID="Equation.DSMT4" ShapeID="_x0000_i1063" DrawAspect="Content" ObjectID="_1522334492" r:id="rId84"/>
        </w:object>
      </w:r>
      <w:r w:rsidRPr="003114C5">
        <w:rPr>
          <w:rFonts w:eastAsia="华文中宋"/>
        </w:rPr>
        <w:t>：</w:t>
      </w:r>
    </w:p>
    <w:tbl>
      <w:tblPr>
        <w:tblW w:w="0" w:type="auto"/>
        <w:jc w:val="center"/>
        <w:tblInd w:w="-523" w:type="dxa"/>
        <w:tblBorders>
          <w:insideH w:val="single" w:sz="4" w:space="0" w:color="auto"/>
        </w:tblBorders>
        <w:tblLook w:val="0000"/>
      </w:tblPr>
      <w:tblGrid>
        <w:gridCol w:w="8560"/>
        <w:gridCol w:w="903"/>
      </w:tblGrid>
      <w:tr w:rsidR="00522310" w:rsidRPr="003114C5" w:rsidTr="009F63F8">
        <w:trPr>
          <w:trHeight w:val="892"/>
          <w:jc w:val="center"/>
        </w:trPr>
        <w:tc>
          <w:tcPr>
            <w:tcW w:w="8560" w:type="dxa"/>
            <w:vAlign w:val="center"/>
          </w:tcPr>
          <w:p w:rsidR="00522310" w:rsidRPr="003114C5" w:rsidRDefault="00522310" w:rsidP="009F63F8">
            <w:pPr>
              <w:adjustRightInd w:val="0"/>
              <w:snapToGrid w:val="0"/>
              <w:spacing w:line="360" w:lineRule="auto"/>
              <w:jc w:val="center"/>
              <w:rPr>
                <w:rFonts w:eastAsia="华文中宋"/>
                <w:szCs w:val="21"/>
              </w:rPr>
            </w:pPr>
            <w:r w:rsidRPr="003114C5">
              <w:rPr>
                <w:rFonts w:eastAsia="华文中宋"/>
                <w:position w:val="-32"/>
              </w:rPr>
              <w:object w:dxaOrig="2480" w:dyaOrig="760">
                <v:shape id="_x0000_i1064" type="#_x0000_t75" style="width:124.2pt;height:37.8pt" o:ole="" o:bordertopcolor="this" o:borderleftcolor="this" o:borderbottomcolor="this" o:borderrightcolor="this">
                  <v:imagedata r:id="rId85" o:title=""/>
                </v:shape>
                <o:OLEObject Type="Embed" ProgID="Equation.3" ShapeID="_x0000_i1064" DrawAspect="Content" ObjectID="_1522334493" r:id="rId86"/>
              </w:object>
            </w:r>
          </w:p>
        </w:tc>
        <w:tc>
          <w:tcPr>
            <w:tcW w:w="903" w:type="dxa"/>
            <w:vAlign w:val="center"/>
          </w:tcPr>
          <w:p w:rsidR="00522310" w:rsidRPr="003114C5" w:rsidRDefault="00522310" w:rsidP="00522310">
            <w:pPr>
              <w:adjustRightInd w:val="0"/>
              <w:snapToGrid w:val="0"/>
              <w:spacing w:line="360" w:lineRule="auto"/>
              <w:jc w:val="center"/>
              <w:rPr>
                <w:rFonts w:eastAsia="华文中宋"/>
                <w:color w:val="000000"/>
                <w:szCs w:val="21"/>
              </w:rPr>
            </w:pPr>
            <w:r w:rsidRPr="003114C5">
              <w:rPr>
                <w:rFonts w:eastAsia="华文中宋"/>
                <w:color w:val="000000"/>
                <w:szCs w:val="21"/>
              </w:rPr>
              <w:t>(2.9)</w:t>
            </w:r>
          </w:p>
        </w:tc>
      </w:tr>
    </w:tbl>
    <w:p w:rsidR="00522310" w:rsidRPr="003114C5" w:rsidRDefault="00522310" w:rsidP="00522310">
      <w:pPr>
        <w:pStyle w:val="a8"/>
        <w:ind w:firstLineChars="0" w:firstLine="0"/>
        <w:rPr>
          <w:rFonts w:eastAsia="华文中宋"/>
        </w:rPr>
      </w:pPr>
      <w:r w:rsidRPr="003114C5">
        <w:rPr>
          <w:rFonts w:eastAsia="华文中宋"/>
        </w:rPr>
        <w:t xml:space="preserve">    </w:t>
      </w:r>
      <w:r w:rsidRPr="003114C5">
        <w:rPr>
          <w:rFonts w:eastAsia="华文中宋"/>
        </w:rPr>
        <w:t>可计算</w:t>
      </w:r>
      <w:proofErr w:type="spellStart"/>
      <w:r w:rsidRPr="003114C5">
        <w:rPr>
          <w:rFonts w:eastAsia="华文中宋"/>
        </w:rPr>
        <w:t>rms</w:t>
      </w:r>
      <w:proofErr w:type="spellEnd"/>
      <w:r w:rsidRPr="003114C5">
        <w:rPr>
          <w:rFonts w:eastAsia="华文中宋"/>
        </w:rPr>
        <w:t>时延扩展</w:t>
      </w:r>
      <w:r w:rsidRPr="003114C5">
        <w:rPr>
          <w:rFonts w:eastAsia="华文中宋"/>
          <w:position w:val="-12"/>
        </w:rPr>
        <w:object w:dxaOrig="480" w:dyaOrig="360">
          <v:shape id="_x0000_i1065" type="#_x0000_t75" style="width:24pt;height:18pt" o:ole="" o:bordertopcolor="this" o:borderleftcolor="this" o:borderbottomcolor="this" o:borderrightcolor="this" fillcolor="window">
            <v:imagedata r:id="rId87" o:title=""/>
          </v:shape>
          <o:OLEObject Type="Embed" ProgID="Equation.3" ShapeID="_x0000_i1065" DrawAspect="Content" ObjectID="_1522334494" r:id="rId88"/>
        </w:object>
      </w:r>
      <w:r w:rsidRPr="003114C5">
        <w:rPr>
          <w:rFonts w:eastAsia="华文中宋"/>
        </w:rPr>
        <w:t>，即：</w:t>
      </w:r>
    </w:p>
    <w:tbl>
      <w:tblPr>
        <w:tblW w:w="0" w:type="auto"/>
        <w:jc w:val="center"/>
        <w:tblInd w:w="-523" w:type="dxa"/>
        <w:tblBorders>
          <w:insideH w:val="single" w:sz="4" w:space="0" w:color="auto"/>
        </w:tblBorders>
        <w:tblLook w:val="0000"/>
      </w:tblPr>
      <w:tblGrid>
        <w:gridCol w:w="8560"/>
        <w:gridCol w:w="903"/>
      </w:tblGrid>
      <w:tr w:rsidR="00522310" w:rsidRPr="003114C5" w:rsidTr="009F63F8">
        <w:trPr>
          <w:trHeight w:val="892"/>
          <w:jc w:val="center"/>
        </w:trPr>
        <w:tc>
          <w:tcPr>
            <w:tcW w:w="8560" w:type="dxa"/>
            <w:vAlign w:val="center"/>
          </w:tcPr>
          <w:p w:rsidR="00522310" w:rsidRPr="003114C5" w:rsidRDefault="00522310" w:rsidP="009F63F8">
            <w:pPr>
              <w:adjustRightInd w:val="0"/>
              <w:snapToGrid w:val="0"/>
              <w:spacing w:line="360" w:lineRule="auto"/>
              <w:jc w:val="center"/>
              <w:rPr>
                <w:rFonts w:eastAsia="华文中宋"/>
                <w:szCs w:val="21"/>
              </w:rPr>
            </w:pPr>
            <w:r w:rsidRPr="003114C5">
              <w:rPr>
                <w:rFonts w:eastAsia="华文中宋"/>
                <w:position w:val="-34"/>
              </w:rPr>
              <w:object w:dxaOrig="4880" w:dyaOrig="820">
                <v:shape id="_x0000_i1066" type="#_x0000_t75" style="width:244.2pt;height:40.8pt" o:ole="" o:bordertopcolor="this" o:borderleftcolor="this" o:borderbottomcolor="this" o:borderrightcolor="this">
                  <v:imagedata r:id="rId89" o:title=""/>
                </v:shape>
                <o:OLEObject Type="Embed" ProgID="Equation.3" ShapeID="_x0000_i1066" DrawAspect="Content" ObjectID="_1522334495" r:id="rId90"/>
              </w:object>
            </w:r>
          </w:p>
        </w:tc>
        <w:tc>
          <w:tcPr>
            <w:tcW w:w="903" w:type="dxa"/>
            <w:vAlign w:val="center"/>
          </w:tcPr>
          <w:p w:rsidR="00522310" w:rsidRPr="003114C5" w:rsidRDefault="00522310" w:rsidP="00522310">
            <w:pPr>
              <w:adjustRightInd w:val="0"/>
              <w:snapToGrid w:val="0"/>
              <w:spacing w:line="360" w:lineRule="auto"/>
              <w:jc w:val="center"/>
              <w:rPr>
                <w:rFonts w:eastAsia="华文中宋"/>
                <w:color w:val="000000"/>
                <w:szCs w:val="21"/>
              </w:rPr>
            </w:pPr>
            <w:r w:rsidRPr="003114C5">
              <w:rPr>
                <w:rFonts w:eastAsia="华文中宋"/>
                <w:color w:val="000000"/>
                <w:szCs w:val="21"/>
              </w:rPr>
              <w:t>(2.10)</w:t>
            </w:r>
          </w:p>
        </w:tc>
      </w:tr>
    </w:tbl>
    <w:p w:rsidR="00522310" w:rsidRPr="003114C5" w:rsidRDefault="00522310" w:rsidP="00522310">
      <w:pPr>
        <w:pStyle w:val="a8"/>
        <w:autoSpaceDE w:val="0"/>
        <w:autoSpaceDN w:val="0"/>
        <w:spacing w:line="360" w:lineRule="auto"/>
        <w:ind w:firstLineChars="0" w:firstLine="0"/>
        <w:rPr>
          <w:rFonts w:eastAsia="华文中宋"/>
        </w:rPr>
      </w:pPr>
      <w:r w:rsidRPr="003114C5">
        <w:rPr>
          <w:rFonts w:eastAsia="华文中宋"/>
        </w:rPr>
        <w:t xml:space="preserve">    </w:t>
      </w:r>
      <w:r w:rsidRPr="003114C5">
        <w:rPr>
          <w:rFonts w:eastAsia="华文中宋"/>
        </w:rPr>
        <w:t>平均附加时延</w:t>
      </w:r>
      <w:r w:rsidRPr="003114C5">
        <w:rPr>
          <w:rFonts w:eastAsia="华文中宋"/>
          <w:position w:val="-10"/>
        </w:rPr>
        <w:object w:dxaOrig="360" w:dyaOrig="340">
          <v:shape id="_x0000_i1067" type="#_x0000_t75" style="width:18pt;height:16.8pt" o:ole="" o:bordertopcolor="this" o:borderleftcolor="this" o:borderbottomcolor="this" o:borderrightcolor="this" fillcolor="window">
            <v:imagedata r:id="rId91" o:title=""/>
          </v:shape>
          <o:OLEObject Type="Embed" ProgID="Equation.3" ShapeID="_x0000_i1067" DrawAspect="Content" ObjectID="_1522334496" r:id="rId92"/>
        </w:object>
      </w:r>
      <w:r w:rsidRPr="003114C5">
        <w:rPr>
          <w:rFonts w:eastAsia="华文中宋"/>
        </w:rPr>
        <w:t>和</w:t>
      </w:r>
      <w:proofErr w:type="spellStart"/>
      <w:r w:rsidRPr="003114C5">
        <w:rPr>
          <w:rFonts w:eastAsia="华文中宋"/>
        </w:rPr>
        <w:t>rms</w:t>
      </w:r>
      <w:proofErr w:type="spellEnd"/>
      <w:r w:rsidRPr="003114C5">
        <w:rPr>
          <w:rFonts w:eastAsia="华文中宋"/>
        </w:rPr>
        <w:t>时延扩展</w:t>
      </w:r>
      <w:r w:rsidRPr="003114C5">
        <w:rPr>
          <w:rFonts w:eastAsia="华文中宋"/>
          <w:position w:val="-12"/>
        </w:rPr>
        <w:object w:dxaOrig="480" w:dyaOrig="360">
          <v:shape id="_x0000_i1068" type="#_x0000_t75" style="width:24pt;height:18pt" o:ole="" o:bordertopcolor="this" o:borderleftcolor="this" o:borderbottomcolor="this" o:borderrightcolor="this" fillcolor="window">
            <v:imagedata r:id="rId93" o:title=""/>
          </v:shape>
          <o:OLEObject Type="Embed" ProgID="Equation.3" ShapeID="_x0000_i1068" DrawAspect="Content" ObjectID="_1522334497" r:id="rId94"/>
        </w:object>
      </w:r>
      <w:r w:rsidRPr="003114C5">
        <w:rPr>
          <w:rFonts w:eastAsia="华文中宋"/>
        </w:rPr>
        <w:t>都与平均值相等，且多径时延主要分布在</w:t>
      </w:r>
      <w:r w:rsidRPr="003114C5">
        <w:rPr>
          <w:rFonts w:eastAsia="华文中宋"/>
          <w:position w:val="-6"/>
        </w:rPr>
        <w:object w:dxaOrig="639" w:dyaOrig="260">
          <v:shape id="_x0000_i1069" type="#_x0000_t75" style="width:31.8pt;height:13.2pt" o:ole="" o:bordertopcolor="this" o:borderleftcolor="this" o:borderbottomcolor="this" o:borderrightcolor="this">
            <v:imagedata r:id="rId95" o:title=""/>
          </v:shape>
          <o:OLEObject Type="Embed" ProgID="Equation.3" ShapeID="_x0000_i1069" DrawAspect="Content" ObjectID="_1522334498" r:id="rId96"/>
        </w:object>
      </w:r>
      <w:r w:rsidRPr="003114C5">
        <w:rPr>
          <w:rFonts w:eastAsia="华文中宋"/>
        </w:rPr>
        <w:t>的范围内。</w:t>
      </w:r>
    </w:p>
    <w:p w:rsidR="00AC3807" w:rsidRPr="003114C5" w:rsidRDefault="00AC3807" w:rsidP="00522310">
      <w:pPr>
        <w:numPr>
          <w:ilvl w:val="0"/>
          <w:numId w:val="17"/>
        </w:numPr>
        <w:autoSpaceDE w:val="0"/>
        <w:autoSpaceDN w:val="0"/>
        <w:spacing w:line="360" w:lineRule="auto"/>
        <w:rPr>
          <w:rFonts w:eastAsia="华文中宋"/>
          <w:bCs/>
          <w:szCs w:val="21"/>
          <w:lang w:val="zh-CN"/>
        </w:rPr>
      </w:pPr>
      <w:r w:rsidRPr="003114C5">
        <w:rPr>
          <w:rFonts w:eastAsia="华文中宋"/>
          <w:bCs/>
          <w:szCs w:val="21"/>
          <w:lang w:val="zh-CN"/>
        </w:rPr>
        <w:t>根据上述描述，对各个多径信号进行仿真，包括确定各个径的包络、时延、平均功率。对结果进行统计。</w:t>
      </w:r>
    </w:p>
    <w:p w:rsidR="00522310" w:rsidRPr="003114C5" w:rsidRDefault="00522310" w:rsidP="00522310">
      <w:pPr>
        <w:autoSpaceDE w:val="0"/>
        <w:autoSpaceDN w:val="0"/>
        <w:spacing w:before="100" w:beforeAutospacing="1" w:after="100" w:afterAutospacing="1"/>
        <w:rPr>
          <w:rFonts w:eastAsia="华文中宋"/>
          <w:b/>
          <w:sz w:val="28"/>
          <w:szCs w:val="28"/>
        </w:rPr>
      </w:pPr>
      <w:r w:rsidRPr="003114C5">
        <w:rPr>
          <w:rFonts w:eastAsia="华文中宋"/>
          <w:b/>
          <w:sz w:val="28"/>
          <w:szCs w:val="28"/>
        </w:rPr>
        <w:t>四、实验思考题</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、为什么</w:t>
      </w:r>
      <w:r w:rsidR="00F50671" w:rsidRPr="003114C5">
        <w:rPr>
          <w:rStyle w:val="a3"/>
          <w:rFonts w:eastAsia="华文中宋"/>
          <w:szCs w:val="21"/>
        </w:rPr>
        <w:t>小尺度衰落包络的模值服从瑞利分布</w:t>
      </w:r>
      <w:r w:rsidRPr="003114C5">
        <w:rPr>
          <w:rFonts w:eastAsia="华文中宋"/>
          <w:bCs/>
          <w:szCs w:val="21"/>
        </w:rPr>
        <w:t>？</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2</w:t>
      </w:r>
      <w:r w:rsidRPr="003114C5">
        <w:rPr>
          <w:rFonts w:eastAsia="华文中宋"/>
          <w:bCs/>
          <w:szCs w:val="21"/>
        </w:rPr>
        <w:t>、</w:t>
      </w:r>
      <w:r w:rsidR="006D5F61" w:rsidRPr="003114C5">
        <w:rPr>
          <w:rFonts w:eastAsia="华文中宋"/>
          <w:bCs/>
          <w:szCs w:val="21"/>
        </w:rPr>
        <w:t>多径效应</w:t>
      </w:r>
      <w:r w:rsidRPr="003114C5">
        <w:rPr>
          <w:rFonts w:eastAsia="华文中宋"/>
          <w:bCs/>
          <w:szCs w:val="21"/>
        </w:rPr>
        <w:t>产生的原因是什么？</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、对</w:t>
      </w:r>
      <w:r w:rsidR="006D5F61" w:rsidRPr="003114C5">
        <w:rPr>
          <w:rFonts w:eastAsia="华文中宋"/>
          <w:bCs/>
          <w:szCs w:val="21"/>
        </w:rPr>
        <w:t>小尺度衰落</w:t>
      </w:r>
      <w:r w:rsidRPr="003114C5">
        <w:rPr>
          <w:rFonts w:eastAsia="华文中宋"/>
          <w:bCs/>
          <w:szCs w:val="21"/>
        </w:rPr>
        <w:t>进行建模仿真的工程意义是什么？</w:t>
      </w:r>
    </w:p>
    <w:p w:rsidR="00522310" w:rsidRPr="003114C5" w:rsidRDefault="00522310" w:rsidP="00522310">
      <w:pPr>
        <w:autoSpaceDE w:val="0"/>
        <w:autoSpaceDN w:val="0"/>
        <w:spacing w:before="100" w:beforeAutospacing="1" w:after="100" w:afterAutospacing="1"/>
        <w:rPr>
          <w:rFonts w:eastAsia="华文中宋"/>
          <w:b/>
          <w:sz w:val="28"/>
          <w:szCs w:val="28"/>
        </w:rPr>
      </w:pPr>
      <w:r w:rsidRPr="003114C5">
        <w:rPr>
          <w:rFonts w:eastAsia="华文中宋"/>
          <w:b/>
          <w:sz w:val="28"/>
          <w:szCs w:val="28"/>
        </w:rPr>
        <w:t>五、实验注意事项</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w:t>
      </w:r>
      <w:r w:rsidRPr="003114C5">
        <w:rPr>
          <w:rFonts w:eastAsia="华文中宋"/>
          <w:bCs/>
          <w:szCs w:val="21"/>
        </w:rPr>
        <w:tab/>
      </w:r>
      <w:r w:rsidR="001E5D90" w:rsidRPr="003114C5">
        <w:rPr>
          <w:rFonts w:eastAsia="华文中宋"/>
          <w:bCs/>
          <w:szCs w:val="21"/>
          <w:lang w:val="zh-CN"/>
        </w:rPr>
        <w:t>Jacks</w:t>
      </w:r>
      <w:r w:rsidR="001E5D90" w:rsidRPr="003114C5">
        <w:rPr>
          <w:rFonts w:eastAsia="华文中宋"/>
          <w:bCs/>
          <w:szCs w:val="21"/>
          <w:lang w:val="zh-CN"/>
        </w:rPr>
        <w:t>模拟器</w:t>
      </w:r>
      <w:r w:rsidRPr="003114C5">
        <w:rPr>
          <w:rStyle w:val="a3"/>
          <w:rFonts w:eastAsia="华文中宋"/>
          <w:szCs w:val="21"/>
        </w:rPr>
        <w:t>中公式内的参数要根据具体</w:t>
      </w:r>
      <w:r w:rsidR="001E5D90" w:rsidRPr="003114C5">
        <w:rPr>
          <w:rStyle w:val="a3"/>
          <w:rFonts w:eastAsia="华文中宋"/>
          <w:szCs w:val="21"/>
        </w:rPr>
        <w:t>公式</w:t>
      </w:r>
      <w:r w:rsidRPr="003114C5">
        <w:rPr>
          <w:rStyle w:val="a3"/>
          <w:rFonts w:eastAsia="华文中宋"/>
          <w:szCs w:val="21"/>
        </w:rPr>
        <w:t>计算获得。</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2</w:t>
      </w:r>
      <w:r w:rsidRPr="003114C5">
        <w:rPr>
          <w:rFonts w:eastAsia="华文中宋"/>
          <w:bCs/>
          <w:szCs w:val="21"/>
        </w:rPr>
        <w:t>、</w:t>
      </w:r>
      <w:r w:rsidRPr="003114C5">
        <w:rPr>
          <w:rFonts w:eastAsia="华文中宋"/>
          <w:bCs/>
          <w:szCs w:val="21"/>
        </w:rPr>
        <w:tab/>
      </w:r>
      <w:r w:rsidR="001E5D90" w:rsidRPr="003114C5">
        <w:rPr>
          <w:rFonts w:eastAsia="华文中宋"/>
          <w:bCs/>
          <w:szCs w:val="21"/>
        </w:rPr>
        <w:t>多径衰落的仿真中要注意各个径的独立性</w:t>
      </w:r>
      <w:r w:rsidRPr="003114C5">
        <w:rPr>
          <w:rFonts w:eastAsia="华文中宋"/>
          <w:bCs/>
          <w:szCs w:val="21"/>
        </w:rPr>
        <w:t>。</w:t>
      </w:r>
    </w:p>
    <w:p w:rsidR="00522310" w:rsidRPr="003114C5" w:rsidRDefault="00522310" w:rsidP="00522310">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w:t>
      </w:r>
      <w:r w:rsidRPr="003114C5">
        <w:rPr>
          <w:rFonts w:eastAsia="华文中宋"/>
          <w:bCs/>
          <w:szCs w:val="21"/>
        </w:rPr>
        <w:tab/>
      </w:r>
      <w:r w:rsidR="001E5D90" w:rsidRPr="003114C5">
        <w:rPr>
          <w:rFonts w:eastAsia="华文中宋"/>
          <w:bCs/>
          <w:szCs w:val="21"/>
        </w:rPr>
        <w:t>要注意多径衰落中各个径包络平均功率和延迟的对应关系</w:t>
      </w:r>
      <w:r w:rsidRPr="003114C5">
        <w:rPr>
          <w:rFonts w:eastAsia="华文中宋"/>
          <w:bCs/>
          <w:szCs w:val="21"/>
        </w:rPr>
        <w:t>。</w:t>
      </w:r>
    </w:p>
    <w:p w:rsidR="008B3CA2" w:rsidRPr="003114C5" w:rsidRDefault="00EA3D80" w:rsidP="003E370D">
      <w:pPr>
        <w:widowControl/>
        <w:jc w:val="left"/>
        <w:rPr>
          <w:rFonts w:eastAsia="华文中宋"/>
          <w:sz w:val="28"/>
          <w:szCs w:val="28"/>
        </w:rPr>
        <w:sectPr w:rsidR="008B3CA2" w:rsidRPr="003114C5" w:rsidSect="00290825">
          <w:footerReference w:type="default" r:id="rId97"/>
          <w:type w:val="continuous"/>
          <w:pgSz w:w="11906" w:h="16838"/>
          <w:pgMar w:top="1134" w:right="1134" w:bottom="1134" w:left="1134" w:header="851" w:footer="992" w:gutter="0"/>
          <w:cols w:space="720"/>
          <w:docGrid w:linePitch="312"/>
        </w:sectPr>
      </w:pPr>
      <w:r w:rsidRPr="003114C5">
        <w:rPr>
          <w:rFonts w:eastAsia="华文中宋"/>
          <w:sz w:val="28"/>
          <w:szCs w:val="28"/>
        </w:rPr>
        <w:br w:type="page"/>
      </w:r>
    </w:p>
    <w:p w:rsidR="00414D0E" w:rsidRPr="003114C5" w:rsidRDefault="008E0AC2" w:rsidP="00505B41">
      <w:pPr>
        <w:pStyle w:val="1"/>
        <w:numPr>
          <w:ilvl w:val="0"/>
          <w:numId w:val="3"/>
        </w:numPr>
        <w:jc w:val="center"/>
        <w:rPr>
          <w:rFonts w:eastAsia="华文中宋"/>
        </w:rPr>
      </w:pPr>
      <w:r w:rsidRPr="003114C5">
        <w:rPr>
          <w:rFonts w:eastAsia="华文中宋"/>
        </w:rPr>
        <w:lastRenderedPageBreak/>
        <w:t xml:space="preserve"> </w:t>
      </w:r>
      <w:bookmarkStart w:id="2" w:name="_Toc448588463"/>
      <w:r w:rsidR="00DB3F80" w:rsidRPr="003114C5">
        <w:rPr>
          <w:rFonts w:eastAsia="华文中宋"/>
        </w:rPr>
        <w:t>MIMO</w:t>
      </w:r>
      <w:r w:rsidR="00DB3F80" w:rsidRPr="003114C5">
        <w:rPr>
          <w:rFonts w:eastAsia="华文中宋"/>
        </w:rPr>
        <w:t>信道的建模与仿真</w:t>
      </w:r>
      <w:bookmarkEnd w:id="2"/>
    </w:p>
    <w:p w:rsidR="007357B3" w:rsidRPr="003114C5" w:rsidRDefault="007357B3" w:rsidP="007357B3">
      <w:pPr>
        <w:autoSpaceDE w:val="0"/>
        <w:autoSpaceDN w:val="0"/>
        <w:spacing w:before="100" w:beforeAutospacing="1" w:after="100" w:afterAutospacing="1"/>
        <w:rPr>
          <w:rFonts w:eastAsia="华文中宋"/>
          <w:b/>
          <w:sz w:val="28"/>
          <w:szCs w:val="28"/>
        </w:rPr>
      </w:pPr>
      <w:r w:rsidRPr="003114C5">
        <w:rPr>
          <w:rFonts w:eastAsia="华文中宋"/>
          <w:b/>
          <w:sz w:val="28"/>
          <w:szCs w:val="28"/>
        </w:rPr>
        <w:t>一、实验目的</w:t>
      </w:r>
    </w:p>
    <w:p w:rsidR="007357B3" w:rsidRPr="003114C5" w:rsidRDefault="007357B3" w:rsidP="004C18E9">
      <w:pPr>
        <w:numPr>
          <w:ilvl w:val="0"/>
          <w:numId w:val="19"/>
        </w:numPr>
        <w:autoSpaceDE w:val="0"/>
        <w:autoSpaceDN w:val="0"/>
        <w:spacing w:line="300" w:lineRule="auto"/>
        <w:rPr>
          <w:rFonts w:eastAsia="华文中宋"/>
          <w:bCs/>
          <w:szCs w:val="21"/>
          <w:lang w:val="zh-CN"/>
        </w:rPr>
      </w:pPr>
      <w:r w:rsidRPr="003114C5">
        <w:rPr>
          <w:rFonts w:eastAsia="华文中宋"/>
          <w:bCs/>
          <w:szCs w:val="21"/>
          <w:lang w:val="zh-CN"/>
        </w:rPr>
        <w:t>理解</w:t>
      </w:r>
      <w:r w:rsidR="008E311E" w:rsidRPr="003114C5">
        <w:rPr>
          <w:rFonts w:eastAsia="华文中宋"/>
          <w:bCs/>
          <w:szCs w:val="21"/>
          <w:lang w:val="zh-CN"/>
        </w:rPr>
        <w:t>空间信道的仿真过程</w:t>
      </w:r>
      <w:r w:rsidRPr="003114C5">
        <w:rPr>
          <w:rFonts w:eastAsia="华文中宋"/>
          <w:bCs/>
          <w:szCs w:val="21"/>
          <w:lang w:val="zh-CN"/>
        </w:rPr>
        <w:t>。</w:t>
      </w:r>
    </w:p>
    <w:p w:rsidR="007357B3" w:rsidRPr="003114C5" w:rsidRDefault="007357B3" w:rsidP="004C18E9">
      <w:pPr>
        <w:numPr>
          <w:ilvl w:val="0"/>
          <w:numId w:val="19"/>
        </w:numPr>
        <w:autoSpaceDE w:val="0"/>
        <w:autoSpaceDN w:val="0"/>
        <w:spacing w:line="300" w:lineRule="auto"/>
        <w:rPr>
          <w:rFonts w:eastAsia="华文中宋"/>
          <w:bCs/>
          <w:szCs w:val="21"/>
          <w:lang w:val="zh-CN"/>
        </w:rPr>
      </w:pPr>
      <w:r w:rsidRPr="003114C5">
        <w:rPr>
          <w:rFonts w:eastAsia="华文中宋"/>
          <w:bCs/>
          <w:szCs w:val="21"/>
          <w:lang w:val="zh-CN"/>
        </w:rPr>
        <w:t>掌握</w:t>
      </w:r>
      <w:r w:rsidR="008E311E" w:rsidRPr="003114C5">
        <w:rPr>
          <w:rFonts w:eastAsia="华文中宋"/>
          <w:bCs/>
          <w:szCs w:val="21"/>
          <w:lang w:val="zh-CN"/>
        </w:rPr>
        <w:t>MIMO</w:t>
      </w:r>
      <w:r w:rsidR="008E311E" w:rsidRPr="003114C5">
        <w:rPr>
          <w:rFonts w:eastAsia="华文中宋"/>
          <w:bCs/>
          <w:szCs w:val="21"/>
          <w:lang w:val="zh-CN"/>
        </w:rPr>
        <w:t>信道各个参数的定义方法</w:t>
      </w:r>
      <w:r w:rsidRPr="003114C5">
        <w:rPr>
          <w:rFonts w:eastAsia="华文中宋"/>
          <w:bCs/>
          <w:szCs w:val="21"/>
          <w:lang w:val="zh-CN"/>
        </w:rPr>
        <w:t>。</w:t>
      </w:r>
      <w:r w:rsidRPr="003114C5">
        <w:rPr>
          <w:rFonts w:eastAsia="华文中宋"/>
        </w:rPr>
        <w:tab/>
      </w:r>
    </w:p>
    <w:p w:rsidR="008E311E" w:rsidRPr="003114C5" w:rsidRDefault="008E311E" w:rsidP="004C18E9">
      <w:pPr>
        <w:numPr>
          <w:ilvl w:val="0"/>
          <w:numId w:val="19"/>
        </w:numPr>
        <w:autoSpaceDE w:val="0"/>
        <w:autoSpaceDN w:val="0"/>
        <w:spacing w:line="300" w:lineRule="auto"/>
        <w:rPr>
          <w:rFonts w:eastAsia="华文中宋"/>
          <w:bCs/>
          <w:szCs w:val="21"/>
          <w:lang w:val="zh-CN"/>
        </w:rPr>
      </w:pPr>
      <w:r w:rsidRPr="003114C5">
        <w:rPr>
          <w:rFonts w:eastAsia="华文中宋"/>
        </w:rPr>
        <w:t>理解</w:t>
      </w:r>
      <w:r w:rsidRPr="003114C5">
        <w:rPr>
          <w:rFonts w:eastAsia="华文中宋"/>
        </w:rPr>
        <w:t>MIMO</w:t>
      </w:r>
      <w:r w:rsidRPr="003114C5">
        <w:rPr>
          <w:rFonts w:eastAsia="华文中宋"/>
        </w:rPr>
        <w:t>信道的各项统计特征。</w:t>
      </w:r>
    </w:p>
    <w:p w:rsidR="007357B3" w:rsidRPr="003114C5" w:rsidRDefault="007357B3" w:rsidP="007357B3">
      <w:pPr>
        <w:autoSpaceDE w:val="0"/>
        <w:autoSpaceDN w:val="0"/>
        <w:spacing w:before="100" w:beforeAutospacing="1" w:after="100" w:afterAutospacing="1"/>
        <w:rPr>
          <w:rFonts w:eastAsia="华文中宋"/>
          <w:b/>
          <w:sz w:val="28"/>
          <w:szCs w:val="28"/>
        </w:rPr>
      </w:pPr>
      <w:r w:rsidRPr="003114C5">
        <w:rPr>
          <w:rFonts w:eastAsia="华文中宋"/>
          <w:b/>
          <w:sz w:val="28"/>
          <w:szCs w:val="28"/>
        </w:rPr>
        <w:t>二、实验内容</w:t>
      </w:r>
    </w:p>
    <w:p w:rsidR="007357B3" w:rsidRPr="003114C5" w:rsidRDefault="007357B3" w:rsidP="004C18E9">
      <w:pPr>
        <w:pStyle w:val="a8"/>
        <w:numPr>
          <w:ilvl w:val="0"/>
          <w:numId w:val="20"/>
        </w:numPr>
        <w:autoSpaceDE w:val="0"/>
        <w:autoSpaceDN w:val="0"/>
        <w:spacing w:line="300" w:lineRule="auto"/>
        <w:ind w:firstLineChars="0"/>
        <w:rPr>
          <w:rFonts w:eastAsia="华文中宋"/>
          <w:bCs/>
          <w:szCs w:val="21"/>
        </w:rPr>
      </w:pPr>
      <w:r w:rsidRPr="003114C5">
        <w:rPr>
          <w:rFonts w:eastAsia="华文中宋"/>
          <w:bCs/>
          <w:szCs w:val="21"/>
        </w:rPr>
        <w:t>根据</w:t>
      </w:r>
      <w:r w:rsidR="008E311E" w:rsidRPr="003114C5">
        <w:rPr>
          <w:rFonts w:eastAsia="华文中宋"/>
          <w:bCs/>
          <w:szCs w:val="21"/>
        </w:rPr>
        <w:t>空间信道的仿真过程，结合</w:t>
      </w:r>
      <w:r w:rsidR="008E311E" w:rsidRPr="003114C5">
        <w:rPr>
          <w:rFonts w:eastAsia="华文中宋"/>
          <w:bCs/>
          <w:szCs w:val="21"/>
        </w:rPr>
        <w:t>MIMO</w:t>
      </w:r>
      <w:r w:rsidR="008E311E" w:rsidRPr="003114C5">
        <w:rPr>
          <w:rFonts w:eastAsia="华文中宋"/>
          <w:bCs/>
          <w:szCs w:val="21"/>
        </w:rPr>
        <w:t>信道的各个参数定义方法，实现对</w:t>
      </w:r>
      <w:r w:rsidR="008E311E" w:rsidRPr="003114C5">
        <w:rPr>
          <w:rFonts w:eastAsia="华文中宋"/>
          <w:bCs/>
          <w:szCs w:val="21"/>
        </w:rPr>
        <w:t>MIMO</w:t>
      </w:r>
      <w:r w:rsidR="008E311E" w:rsidRPr="003114C5">
        <w:rPr>
          <w:rFonts w:eastAsia="华文中宋"/>
          <w:bCs/>
          <w:szCs w:val="21"/>
        </w:rPr>
        <w:t>信道的仿真和模拟。</w:t>
      </w:r>
    </w:p>
    <w:p w:rsidR="007357B3" w:rsidRPr="003114C5" w:rsidRDefault="008E311E" w:rsidP="004C18E9">
      <w:pPr>
        <w:pStyle w:val="a8"/>
        <w:numPr>
          <w:ilvl w:val="0"/>
          <w:numId w:val="20"/>
        </w:numPr>
        <w:autoSpaceDE w:val="0"/>
        <w:autoSpaceDN w:val="0"/>
        <w:spacing w:line="300" w:lineRule="auto"/>
        <w:ind w:firstLineChars="0"/>
        <w:rPr>
          <w:rFonts w:eastAsia="华文中宋"/>
          <w:bCs/>
          <w:szCs w:val="21"/>
        </w:rPr>
      </w:pPr>
      <w:r w:rsidRPr="003114C5">
        <w:rPr>
          <w:rFonts w:eastAsia="华文中宋"/>
          <w:bCs/>
          <w:szCs w:val="21"/>
        </w:rPr>
        <w:t>完成</w:t>
      </w:r>
      <w:r w:rsidRPr="003114C5">
        <w:rPr>
          <w:rFonts w:eastAsia="华文中宋"/>
          <w:bCs/>
          <w:szCs w:val="21"/>
        </w:rPr>
        <w:t>MIMO</w:t>
      </w:r>
      <w:r w:rsidRPr="003114C5">
        <w:rPr>
          <w:rFonts w:eastAsia="华文中宋"/>
          <w:bCs/>
          <w:szCs w:val="21"/>
        </w:rPr>
        <w:t>信道特征的统计。</w:t>
      </w:r>
    </w:p>
    <w:p w:rsidR="008E311E" w:rsidRPr="003114C5" w:rsidRDefault="008E311E" w:rsidP="004C18E9">
      <w:pPr>
        <w:pStyle w:val="a8"/>
        <w:numPr>
          <w:ilvl w:val="0"/>
          <w:numId w:val="20"/>
        </w:numPr>
        <w:autoSpaceDE w:val="0"/>
        <w:autoSpaceDN w:val="0"/>
        <w:spacing w:line="300" w:lineRule="auto"/>
        <w:ind w:firstLineChars="0"/>
        <w:rPr>
          <w:rFonts w:eastAsia="华文中宋"/>
          <w:bCs/>
          <w:szCs w:val="21"/>
        </w:rPr>
      </w:pPr>
      <w:r w:rsidRPr="003114C5">
        <w:rPr>
          <w:rFonts w:eastAsia="华文中宋"/>
          <w:bCs/>
          <w:szCs w:val="21"/>
        </w:rPr>
        <w:t>完成</w:t>
      </w:r>
      <w:r w:rsidRPr="003114C5">
        <w:rPr>
          <w:rFonts w:eastAsia="华文中宋"/>
          <w:bCs/>
          <w:szCs w:val="21"/>
        </w:rPr>
        <w:t>MIMO</w:t>
      </w:r>
      <w:r w:rsidRPr="003114C5">
        <w:rPr>
          <w:rFonts w:eastAsia="华文中宋"/>
          <w:bCs/>
          <w:szCs w:val="21"/>
        </w:rPr>
        <w:t>信道与</w:t>
      </w:r>
      <w:r w:rsidRPr="003114C5">
        <w:rPr>
          <w:rFonts w:eastAsia="华文中宋"/>
          <w:bCs/>
          <w:szCs w:val="21"/>
        </w:rPr>
        <w:t>SISO</w:t>
      </w:r>
      <w:r w:rsidRPr="003114C5">
        <w:rPr>
          <w:rFonts w:eastAsia="华文中宋"/>
          <w:bCs/>
          <w:szCs w:val="21"/>
        </w:rPr>
        <w:t>信道容量的仿真对比。</w:t>
      </w:r>
    </w:p>
    <w:p w:rsidR="007357B3" w:rsidRPr="003114C5" w:rsidRDefault="007357B3" w:rsidP="007357B3">
      <w:pPr>
        <w:autoSpaceDE w:val="0"/>
        <w:autoSpaceDN w:val="0"/>
        <w:spacing w:before="100" w:beforeAutospacing="1" w:after="100" w:afterAutospacing="1"/>
        <w:rPr>
          <w:rFonts w:eastAsia="华文中宋"/>
          <w:b/>
          <w:sz w:val="28"/>
          <w:szCs w:val="28"/>
        </w:rPr>
      </w:pPr>
      <w:r w:rsidRPr="003114C5">
        <w:rPr>
          <w:rFonts w:eastAsia="华文中宋"/>
          <w:b/>
          <w:sz w:val="28"/>
          <w:szCs w:val="28"/>
        </w:rPr>
        <w:t>三、实验步骤</w:t>
      </w:r>
    </w:p>
    <w:p w:rsidR="007357B3" w:rsidRPr="003114C5" w:rsidRDefault="002D50B3" w:rsidP="004C18E9">
      <w:pPr>
        <w:numPr>
          <w:ilvl w:val="0"/>
          <w:numId w:val="21"/>
        </w:numPr>
        <w:autoSpaceDE w:val="0"/>
        <w:autoSpaceDN w:val="0"/>
        <w:spacing w:line="360" w:lineRule="auto"/>
        <w:jc w:val="left"/>
        <w:rPr>
          <w:rFonts w:eastAsia="华文中宋"/>
          <w:bCs/>
          <w:szCs w:val="21"/>
        </w:rPr>
      </w:pPr>
      <w:r w:rsidRPr="003114C5">
        <w:rPr>
          <w:rFonts w:eastAsia="华文中宋"/>
          <w:bCs/>
          <w:szCs w:val="21"/>
          <w:lang w:val="zh-CN"/>
        </w:rPr>
        <w:t>确定空间信道仿真过程</w:t>
      </w:r>
      <w:r w:rsidR="007357B3" w:rsidRPr="003114C5">
        <w:rPr>
          <w:rFonts w:eastAsia="华文中宋"/>
          <w:bCs/>
          <w:szCs w:val="21"/>
          <w:lang w:val="zh-CN"/>
        </w:rPr>
        <w:t>，其</w:t>
      </w:r>
      <w:r w:rsidRPr="003114C5">
        <w:rPr>
          <w:rFonts w:eastAsia="华文中宋"/>
          <w:bCs/>
          <w:szCs w:val="21"/>
          <w:lang w:val="zh-CN"/>
        </w:rPr>
        <w:t>流程图</w:t>
      </w:r>
      <w:r w:rsidR="007357B3" w:rsidRPr="003114C5">
        <w:rPr>
          <w:rFonts w:eastAsia="华文中宋"/>
          <w:bCs/>
          <w:szCs w:val="21"/>
          <w:lang w:val="zh-CN"/>
        </w:rPr>
        <w:t>如下：</w:t>
      </w:r>
    </w:p>
    <w:p w:rsidR="00414D0E" w:rsidRPr="003114C5" w:rsidRDefault="00F856D1" w:rsidP="00F856D1">
      <w:pPr>
        <w:widowControl/>
        <w:spacing w:beforeLines="100" w:afterLines="100"/>
        <w:jc w:val="center"/>
        <w:rPr>
          <w:rFonts w:eastAsia="华文中宋"/>
        </w:rPr>
      </w:pPr>
      <w:r w:rsidRPr="003114C5">
        <w:pict>
          <v:shape id="_x0000_i1070" type="#_x0000_t75" style="width:415.2pt;height:118.8pt">
            <v:imagedata r:id="rId98" o:title=""/>
          </v:shape>
        </w:pict>
      </w:r>
    </w:p>
    <w:p w:rsidR="002D50B3" w:rsidRPr="003114C5" w:rsidRDefault="002D50B3" w:rsidP="002D50B3">
      <w:pPr>
        <w:pStyle w:val="a8"/>
        <w:adjustRightInd w:val="0"/>
        <w:snapToGrid w:val="0"/>
        <w:ind w:firstLineChars="0" w:firstLine="0"/>
        <w:jc w:val="center"/>
        <w:rPr>
          <w:rFonts w:eastAsia="华文中宋"/>
        </w:rPr>
      </w:pPr>
      <w:r w:rsidRPr="003114C5">
        <w:rPr>
          <w:rFonts w:eastAsia="华文中宋"/>
        </w:rPr>
        <w:t>图</w:t>
      </w:r>
      <w:r w:rsidRPr="003114C5">
        <w:rPr>
          <w:rFonts w:eastAsia="华文中宋"/>
        </w:rPr>
        <w:t xml:space="preserve">3.1 </w:t>
      </w:r>
      <w:r w:rsidRPr="003114C5">
        <w:rPr>
          <w:rFonts w:eastAsia="华文中宋"/>
        </w:rPr>
        <w:t>空间信道仿真过程图</w:t>
      </w:r>
    </w:p>
    <w:p w:rsidR="007357B3" w:rsidRPr="003114C5" w:rsidRDefault="007357B3" w:rsidP="002D50B3">
      <w:pPr>
        <w:widowControl/>
        <w:jc w:val="center"/>
        <w:rPr>
          <w:rFonts w:eastAsia="华文中宋"/>
        </w:rPr>
      </w:pPr>
    </w:p>
    <w:p w:rsidR="002D50B3" w:rsidRPr="003114C5" w:rsidRDefault="002D50B3" w:rsidP="002D50B3">
      <w:pPr>
        <w:numPr>
          <w:ilvl w:val="0"/>
          <w:numId w:val="21"/>
        </w:numPr>
        <w:autoSpaceDE w:val="0"/>
        <w:autoSpaceDN w:val="0"/>
        <w:spacing w:line="360" w:lineRule="auto"/>
        <w:jc w:val="left"/>
        <w:rPr>
          <w:rFonts w:eastAsia="华文中宋"/>
          <w:bCs/>
          <w:szCs w:val="21"/>
          <w:lang w:val="zh-CN"/>
        </w:rPr>
      </w:pPr>
      <w:r w:rsidRPr="003114C5">
        <w:rPr>
          <w:rFonts w:eastAsia="华文中宋"/>
          <w:bCs/>
          <w:szCs w:val="21"/>
          <w:lang w:val="zh-CN"/>
        </w:rPr>
        <w:t>确定每径的空间参数</w:t>
      </w:r>
    </w:p>
    <w:p w:rsidR="002D50B3" w:rsidRPr="003114C5" w:rsidRDefault="002D50B3" w:rsidP="002D50B3">
      <w:pPr>
        <w:adjustRightInd w:val="0"/>
        <w:snapToGrid w:val="0"/>
        <w:spacing w:line="360" w:lineRule="auto"/>
        <w:rPr>
          <w:rFonts w:eastAsia="华文中宋"/>
        </w:rPr>
      </w:pPr>
      <w:r w:rsidRPr="003114C5">
        <w:rPr>
          <w:rFonts w:eastAsia="华文中宋"/>
        </w:rPr>
        <w:t xml:space="preserve">    </w:t>
      </w:r>
      <w:r w:rsidRPr="003114C5">
        <w:rPr>
          <w:rFonts w:eastAsia="华文中宋"/>
        </w:rPr>
        <w:t>每一可分辨径都有独立的空间特性参数：角度扩展（</w:t>
      </w:r>
      <w:r w:rsidRPr="003114C5">
        <w:rPr>
          <w:rFonts w:eastAsia="华文中宋"/>
        </w:rPr>
        <w:t>AS</w:t>
      </w:r>
      <w:r w:rsidRPr="003114C5">
        <w:rPr>
          <w:rFonts w:eastAsia="华文中宋"/>
        </w:rPr>
        <w:t>，</w:t>
      </w:r>
      <w:r w:rsidRPr="003114C5">
        <w:rPr>
          <w:rFonts w:eastAsia="华文中宋"/>
        </w:rPr>
        <w:t>Azimuth Spread</w:t>
      </w:r>
      <w:r w:rsidRPr="003114C5">
        <w:rPr>
          <w:rFonts w:eastAsia="华文中宋"/>
        </w:rPr>
        <w:t>）、到达角度</w:t>
      </w:r>
      <w:r w:rsidRPr="003114C5">
        <w:rPr>
          <w:rFonts w:eastAsia="华文中宋"/>
        </w:rPr>
        <w:t>(AOA</w:t>
      </w:r>
      <w:r w:rsidRPr="003114C5">
        <w:rPr>
          <w:rFonts w:eastAsia="华文中宋"/>
        </w:rPr>
        <w:t>，</w:t>
      </w:r>
      <w:r w:rsidRPr="003114C5">
        <w:rPr>
          <w:rFonts w:eastAsia="华文中宋"/>
        </w:rPr>
        <w:t>Angle-of-Arrival)</w:t>
      </w:r>
      <w:r w:rsidRPr="003114C5">
        <w:rPr>
          <w:rFonts w:eastAsia="华文中宋"/>
        </w:rPr>
        <w:t>、离开角（</w:t>
      </w:r>
      <w:r w:rsidRPr="003114C5">
        <w:rPr>
          <w:rFonts w:eastAsia="华文中宋"/>
        </w:rPr>
        <w:t>AOD</w:t>
      </w:r>
      <w:r w:rsidRPr="003114C5">
        <w:rPr>
          <w:rFonts w:eastAsia="华文中宋"/>
        </w:rPr>
        <w:t>，</w:t>
      </w:r>
      <w:r w:rsidRPr="003114C5">
        <w:rPr>
          <w:rFonts w:eastAsia="华文中宋"/>
        </w:rPr>
        <w:t>Angle-of-Departure</w:t>
      </w:r>
      <w:r w:rsidRPr="003114C5">
        <w:rPr>
          <w:rFonts w:eastAsia="华文中宋"/>
        </w:rPr>
        <w:t>）、角度功率谱（</w:t>
      </w:r>
      <w:r w:rsidRPr="003114C5">
        <w:rPr>
          <w:rFonts w:eastAsia="华文中宋"/>
        </w:rPr>
        <w:t>PAS</w:t>
      </w:r>
      <w:r w:rsidRPr="003114C5">
        <w:rPr>
          <w:rFonts w:eastAsia="华文中宋"/>
        </w:rPr>
        <w:t>，</w:t>
      </w:r>
      <w:r w:rsidRPr="003114C5">
        <w:rPr>
          <w:rFonts w:eastAsia="华文中宋"/>
        </w:rPr>
        <w:t>Power-Azimuth-Spectrum</w:t>
      </w:r>
      <w:r w:rsidRPr="003114C5">
        <w:rPr>
          <w:rFonts w:eastAsia="华文中宋"/>
        </w:rPr>
        <w:t>），且假设所有可分辨径之间都假设是独立的。</w:t>
      </w:r>
    </w:p>
    <w:p w:rsidR="002D50B3" w:rsidRPr="003114C5" w:rsidRDefault="002D50B3" w:rsidP="002D50B3">
      <w:pPr>
        <w:adjustRightInd w:val="0"/>
        <w:snapToGrid w:val="0"/>
        <w:spacing w:line="360" w:lineRule="auto"/>
        <w:rPr>
          <w:rFonts w:eastAsia="华文中宋"/>
        </w:rPr>
      </w:pPr>
    </w:p>
    <w:p w:rsidR="002D50B3" w:rsidRPr="003114C5" w:rsidRDefault="002D50B3" w:rsidP="002D50B3">
      <w:pPr>
        <w:numPr>
          <w:ilvl w:val="0"/>
          <w:numId w:val="21"/>
        </w:numPr>
        <w:autoSpaceDE w:val="0"/>
        <w:autoSpaceDN w:val="0"/>
        <w:spacing w:line="360" w:lineRule="auto"/>
        <w:jc w:val="left"/>
        <w:rPr>
          <w:rFonts w:eastAsia="华文中宋"/>
          <w:bCs/>
          <w:szCs w:val="21"/>
          <w:lang w:val="zh-CN"/>
        </w:rPr>
      </w:pPr>
      <w:r w:rsidRPr="003114C5">
        <w:rPr>
          <w:rFonts w:eastAsia="华文中宋"/>
          <w:bCs/>
          <w:szCs w:val="21"/>
          <w:lang w:val="zh-CN"/>
        </w:rPr>
        <w:t>确定</w:t>
      </w:r>
      <w:r w:rsidRPr="003114C5">
        <w:rPr>
          <w:rFonts w:eastAsia="华文中宋"/>
          <w:bCs/>
          <w:szCs w:val="21"/>
          <w:lang w:val="zh-CN"/>
        </w:rPr>
        <w:t>BS</w:t>
      </w:r>
      <w:r w:rsidRPr="003114C5">
        <w:rPr>
          <w:rFonts w:eastAsia="华文中宋"/>
          <w:bCs/>
          <w:szCs w:val="21"/>
          <w:lang w:val="zh-CN"/>
        </w:rPr>
        <w:t>和</w:t>
      </w:r>
      <w:r w:rsidRPr="003114C5">
        <w:rPr>
          <w:rFonts w:eastAsia="华文中宋"/>
          <w:bCs/>
          <w:szCs w:val="21"/>
          <w:lang w:val="zh-CN"/>
        </w:rPr>
        <w:t>MS</w:t>
      </w:r>
      <w:r w:rsidRPr="003114C5">
        <w:rPr>
          <w:rFonts w:eastAsia="华文中宋"/>
          <w:bCs/>
          <w:szCs w:val="21"/>
          <w:lang w:val="zh-CN"/>
        </w:rPr>
        <w:t>的天线阵列结构</w:t>
      </w:r>
    </w:p>
    <w:p w:rsidR="002D50B3" w:rsidRPr="003114C5" w:rsidRDefault="002D50B3" w:rsidP="002D50B3">
      <w:pPr>
        <w:adjustRightInd w:val="0"/>
        <w:snapToGrid w:val="0"/>
        <w:spacing w:line="360" w:lineRule="auto"/>
        <w:rPr>
          <w:rFonts w:eastAsia="华文中宋"/>
        </w:rPr>
      </w:pPr>
      <w:r w:rsidRPr="003114C5">
        <w:rPr>
          <w:rFonts w:eastAsia="华文中宋"/>
        </w:rPr>
        <w:t xml:space="preserve">    </w:t>
      </w:r>
      <w:r w:rsidRPr="003114C5">
        <w:rPr>
          <w:rFonts w:eastAsia="华文中宋"/>
        </w:rPr>
        <w:t>所搭建的信道模型应该支持各种天线结构。在</w:t>
      </w:r>
      <w:r w:rsidRPr="003114C5">
        <w:rPr>
          <w:rFonts w:eastAsia="华文中宋"/>
        </w:rPr>
        <w:t>MS</w:t>
      </w:r>
      <w:r w:rsidRPr="003114C5">
        <w:rPr>
          <w:rFonts w:eastAsia="华文中宋"/>
        </w:rPr>
        <w:t>侧，天线间距的参考值为</w:t>
      </w:r>
      <w:r w:rsidRPr="003114C5">
        <w:rPr>
          <w:rFonts w:eastAsia="华文中宋"/>
        </w:rPr>
        <w:t>0.5</w:t>
      </w:r>
      <w:r w:rsidRPr="003114C5">
        <w:rPr>
          <w:rFonts w:eastAsia="华文中宋"/>
        </w:rPr>
        <w:sym w:font="Symbol" w:char="F06C"/>
      </w:r>
      <w:r w:rsidRPr="003114C5">
        <w:rPr>
          <w:rFonts w:eastAsia="华文中宋"/>
        </w:rPr>
        <w:t>。在</w:t>
      </w:r>
      <w:r w:rsidRPr="003114C5">
        <w:rPr>
          <w:rFonts w:eastAsia="华文中宋"/>
        </w:rPr>
        <w:t>BS</w:t>
      </w:r>
      <w:r w:rsidRPr="003114C5">
        <w:rPr>
          <w:rFonts w:eastAsia="华文中宋"/>
        </w:rPr>
        <w:t>侧，天线间</w:t>
      </w:r>
      <w:r w:rsidRPr="003114C5">
        <w:rPr>
          <w:rFonts w:eastAsia="华文中宋"/>
        </w:rPr>
        <w:lastRenderedPageBreak/>
        <w:t>距的参考值为</w:t>
      </w:r>
      <w:r w:rsidRPr="003114C5">
        <w:rPr>
          <w:rFonts w:eastAsia="华文中宋"/>
        </w:rPr>
        <w:t>0.5</w:t>
      </w:r>
      <w:r w:rsidRPr="003114C5">
        <w:rPr>
          <w:rFonts w:eastAsia="华文中宋"/>
        </w:rPr>
        <w:sym w:font="Symbol" w:char="F06C"/>
      </w:r>
      <w:r w:rsidRPr="003114C5">
        <w:rPr>
          <w:rFonts w:eastAsia="华文中宋"/>
        </w:rPr>
        <w:t>，</w:t>
      </w:r>
      <w:r w:rsidRPr="003114C5">
        <w:rPr>
          <w:rFonts w:eastAsia="华文中宋"/>
        </w:rPr>
        <w:t>4</w:t>
      </w:r>
      <w:r w:rsidRPr="003114C5">
        <w:rPr>
          <w:rFonts w:eastAsia="华文中宋"/>
        </w:rPr>
        <w:sym w:font="Symbol" w:char="F06C"/>
      </w:r>
      <w:r w:rsidRPr="003114C5">
        <w:rPr>
          <w:rFonts w:eastAsia="华文中宋"/>
        </w:rPr>
        <w:t>和</w:t>
      </w:r>
      <w:r w:rsidRPr="003114C5">
        <w:rPr>
          <w:rFonts w:eastAsia="华文中宋"/>
        </w:rPr>
        <w:t>10</w:t>
      </w:r>
      <w:r w:rsidRPr="003114C5">
        <w:rPr>
          <w:rFonts w:eastAsia="华文中宋"/>
        </w:rPr>
        <w:sym w:font="Symbol" w:char="F06C"/>
      </w:r>
      <w:r w:rsidRPr="003114C5">
        <w:rPr>
          <w:rFonts w:eastAsia="华文中宋"/>
        </w:rPr>
        <w:t>。</w:t>
      </w:r>
    </w:p>
    <w:p w:rsidR="002D50B3" w:rsidRPr="003114C5" w:rsidRDefault="002D50B3" w:rsidP="002D50B3">
      <w:pPr>
        <w:numPr>
          <w:ilvl w:val="0"/>
          <w:numId w:val="21"/>
        </w:numPr>
        <w:autoSpaceDE w:val="0"/>
        <w:autoSpaceDN w:val="0"/>
        <w:spacing w:line="360" w:lineRule="auto"/>
        <w:jc w:val="left"/>
        <w:rPr>
          <w:rFonts w:eastAsia="华文中宋"/>
          <w:bCs/>
          <w:szCs w:val="21"/>
          <w:lang w:val="zh-CN"/>
        </w:rPr>
      </w:pPr>
      <w:r w:rsidRPr="003114C5">
        <w:rPr>
          <w:rFonts w:eastAsia="华文中宋"/>
          <w:bCs/>
          <w:szCs w:val="21"/>
          <w:lang w:val="zh-CN"/>
        </w:rPr>
        <w:t>确定</w:t>
      </w:r>
      <w:r w:rsidRPr="003114C5">
        <w:rPr>
          <w:rFonts w:eastAsia="华文中宋"/>
          <w:bCs/>
          <w:szCs w:val="21"/>
          <w:lang w:val="zh-CN"/>
        </w:rPr>
        <w:t>BS</w:t>
      </w:r>
      <w:r w:rsidRPr="003114C5">
        <w:rPr>
          <w:rFonts w:eastAsia="华文中宋"/>
          <w:bCs/>
          <w:szCs w:val="21"/>
          <w:lang w:val="zh-CN"/>
        </w:rPr>
        <w:t>侧的空间参数</w:t>
      </w:r>
    </w:p>
    <w:p w:rsidR="002D50B3" w:rsidRPr="003114C5" w:rsidRDefault="002D50B3" w:rsidP="002D50B3">
      <w:pPr>
        <w:pStyle w:val="a8"/>
        <w:numPr>
          <w:ilvl w:val="0"/>
          <w:numId w:val="22"/>
        </w:numPr>
        <w:adjustRightInd w:val="0"/>
        <w:snapToGrid w:val="0"/>
        <w:spacing w:line="360" w:lineRule="auto"/>
        <w:ind w:firstLineChars="0"/>
        <w:rPr>
          <w:rFonts w:eastAsia="华文中宋"/>
          <w:szCs w:val="21"/>
        </w:rPr>
      </w:pPr>
      <w:r w:rsidRPr="003114C5">
        <w:rPr>
          <w:rFonts w:eastAsia="华文中宋"/>
          <w:szCs w:val="21"/>
        </w:rPr>
        <w:t>BS</w:t>
      </w:r>
      <w:r w:rsidRPr="003114C5">
        <w:rPr>
          <w:rFonts w:eastAsia="华文中宋"/>
          <w:szCs w:val="21"/>
        </w:rPr>
        <w:t>每径的角度扩展和到达角度</w:t>
      </w:r>
    </w:p>
    <w:p w:rsidR="002D50B3" w:rsidRPr="003114C5" w:rsidRDefault="002D50B3" w:rsidP="002D50B3">
      <w:pPr>
        <w:adjustRightInd w:val="0"/>
        <w:snapToGrid w:val="0"/>
        <w:spacing w:line="360" w:lineRule="auto"/>
        <w:rPr>
          <w:rFonts w:eastAsia="华文中宋"/>
        </w:rPr>
      </w:pPr>
      <w:r w:rsidRPr="003114C5">
        <w:rPr>
          <w:rFonts w:eastAsia="华文中宋"/>
        </w:rPr>
        <w:t xml:space="preserve">    </w:t>
      </w:r>
      <w:r w:rsidRPr="003114C5">
        <w:rPr>
          <w:rFonts w:eastAsia="华文中宋"/>
        </w:rPr>
        <w:t>基站处每一径的角度扩展定义为基站接收径的角度的均方根</w:t>
      </w:r>
      <w:r w:rsidRPr="003114C5">
        <w:rPr>
          <w:rFonts w:eastAsia="华文中宋"/>
        </w:rPr>
        <w:t>(RMS</w:t>
      </w:r>
      <w:r w:rsidRPr="003114C5">
        <w:rPr>
          <w:rFonts w:eastAsia="华文中宋"/>
        </w:rPr>
        <w:t>，</w:t>
      </w:r>
      <w:r w:rsidRPr="003114C5">
        <w:rPr>
          <w:rFonts w:eastAsia="华文中宋"/>
        </w:rPr>
        <w:t>Root Mean Square)</w:t>
      </w:r>
      <w:r w:rsidRPr="003114C5">
        <w:rPr>
          <w:rFonts w:eastAsia="华文中宋"/>
        </w:rPr>
        <w:t>。</w:t>
      </w:r>
      <w:r w:rsidRPr="003114C5">
        <w:rPr>
          <w:rFonts w:eastAsia="华文中宋"/>
        </w:rPr>
        <w:t>3GPP</w:t>
      </w:r>
      <w:r w:rsidRPr="003114C5">
        <w:rPr>
          <w:rFonts w:eastAsia="华文中宋"/>
        </w:rPr>
        <w:t>对应于不同的到达角</w:t>
      </w:r>
      <w:r w:rsidRPr="003114C5">
        <w:rPr>
          <w:rFonts w:eastAsia="华文中宋"/>
        </w:rPr>
        <w:t xml:space="preserve">(AOA), </w:t>
      </w:r>
      <w:r w:rsidRPr="003114C5">
        <w:rPr>
          <w:rFonts w:eastAsia="华文中宋"/>
        </w:rPr>
        <w:t>定义了两个角度扩展的取值：</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AS=2</w:t>
      </w:r>
      <w:r w:rsidRPr="003114C5">
        <w:rPr>
          <w:rFonts w:eastAsia="华文中宋"/>
        </w:rPr>
        <w:t>度，当</w:t>
      </w:r>
      <w:r w:rsidRPr="003114C5">
        <w:rPr>
          <w:rFonts w:eastAsia="华文中宋"/>
        </w:rPr>
        <w:t>AOA</w:t>
      </w:r>
      <w:r w:rsidRPr="003114C5">
        <w:rPr>
          <w:rFonts w:eastAsia="华文中宋"/>
        </w:rPr>
        <w:t>为</w:t>
      </w:r>
      <w:r w:rsidRPr="003114C5">
        <w:rPr>
          <w:rFonts w:eastAsia="华文中宋"/>
        </w:rPr>
        <w:t>50</w:t>
      </w:r>
      <w:r w:rsidRPr="003114C5">
        <w:rPr>
          <w:rFonts w:eastAsia="华文中宋"/>
        </w:rPr>
        <w:t>度</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AS=5</w:t>
      </w:r>
      <w:r w:rsidRPr="003114C5">
        <w:rPr>
          <w:rFonts w:eastAsia="华文中宋"/>
        </w:rPr>
        <w:t>度，当</w:t>
      </w:r>
      <w:r w:rsidRPr="003114C5">
        <w:rPr>
          <w:rFonts w:eastAsia="华文中宋"/>
        </w:rPr>
        <w:t>AOA</w:t>
      </w:r>
      <w:r w:rsidRPr="003114C5">
        <w:rPr>
          <w:rFonts w:eastAsia="华文中宋"/>
        </w:rPr>
        <w:t>为</w:t>
      </w:r>
      <w:r w:rsidRPr="003114C5">
        <w:rPr>
          <w:rFonts w:eastAsia="华文中宋"/>
        </w:rPr>
        <w:t>20</w:t>
      </w:r>
      <w:r w:rsidRPr="003114C5">
        <w:rPr>
          <w:rFonts w:eastAsia="华文中宋"/>
        </w:rPr>
        <w:t>度</w:t>
      </w:r>
    </w:p>
    <w:p w:rsidR="002D50B3" w:rsidRPr="003114C5" w:rsidRDefault="002D50B3" w:rsidP="002D50B3">
      <w:pPr>
        <w:pStyle w:val="a8"/>
        <w:numPr>
          <w:ilvl w:val="0"/>
          <w:numId w:val="22"/>
        </w:numPr>
        <w:adjustRightInd w:val="0"/>
        <w:snapToGrid w:val="0"/>
        <w:spacing w:line="360" w:lineRule="auto"/>
        <w:ind w:firstLineChars="0"/>
        <w:rPr>
          <w:rFonts w:eastAsia="华文中宋"/>
          <w:szCs w:val="21"/>
        </w:rPr>
      </w:pPr>
      <w:r w:rsidRPr="003114C5">
        <w:rPr>
          <w:rFonts w:eastAsia="华文中宋"/>
          <w:szCs w:val="21"/>
        </w:rPr>
        <w:t>BS</w:t>
      </w:r>
      <w:r w:rsidRPr="003114C5">
        <w:rPr>
          <w:rFonts w:eastAsia="华文中宋"/>
          <w:szCs w:val="21"/>
        </w:rPr>
        <w:t>每径的角度功率谱（</w:t>
      </w:r>
      <w:r w:rsidRPr="003114C5">
        <w:rPr>
          <w:rFonts w:eastAsia="华文中宋"/>
          <w:szCs w:val="21"/>
        </w:rPr>
        <w:t>PAS</w:t>
      </w:r>
      <w:r w:rsidRPr="003114C5">
        <w:rPr>
          <w:rFonts w:eastAsia="华文中宋"/>
          <w:szCs w:val="21"/>
        </w:rPr>
        <w:t>）</w:t>
      </w:r>
    </w:p>
    <w:p w:rsidR="001E61DC" w:rsidRPr="003114C5" w:rsidRDefault="002D50B3" w:rsidP="002D50B3">
      <w:pPr>
        <w:adjustRightInd w:val="0"/>
        <w:snapToGrid w:val="0"/>
        <w:spacing w:line="360" w:lineRule="auto"/>
        <w:rPr>
          <w:rFonts w:eastAsia="华文中宋"/>
        </w:rPr>
      </w:pPr>
      <w:r w:rsidRPr="003114C5">
        <w:rPr>
          <w:rFonts w:eastAsia="华文中宋"/>
        </w:rPr>
        <w:t xml:space="preserve">    BS</w:t>
      </w:r>
      <w:r w:rsidRPr="003114C5">
        <w:rPr>
          <w:rFonts w:eastAsia="华文中宋"/>
        </w:rPr>
        <w:t>每径的角度功率谱定义为拉普拉斯分布。给定到达角度</w:t>
      </w:r>
      <w:r w:rsidRPr="003114C5">
        <w:rPr>
          <w:rFonts w:eastAsia="华文中宋"/>
        </w:rPr>
        <w:t>AOA</w:t>
      </w:r>
      <w:r w:rsidRPr="003114C5">
        <w:rPr>
          <w:rFonts w:eastAsia="华文中宋"/>
        </w:rPr>
        <w:t>的取值</w:t>
      </w:r>
      <w:r w:rsidRPr="003114C5">
        <w:rPr>
          <w:rFonts w:eastAsia="华文中宋"/>
          <w:noProof/>
          <w:position w:val="-6"/>
        </w:rPr>
        <w:object w:dxaOrig="220" w:dyaOrig="300">
          <v:shape id="_x0000_i1071" type="#_x0000_t75" style="width:10.8pt;height:15pt" o:ole="" fillcolor="window">
            <v:imagedata r:id="rId99" o:title=""/>
          </v:shape>
          <o:OLEObject Type="Embed" ProgID="Equation.3" ShapeID="_x0000_i1071" DrawAspect="Content" ObjectID="_1522334499" r:id="rId100"/>
        </w:object>
      </w:r>
      <w:r w:rsidRPr="003114C5">
        <w:rPr>
          <w:rFonts w:eastAsia="华文中宋"/>
          <w:noProof/>
        </w:rPr>
        <w:t>和角度扩展的</w:t>
      </w:r>
      <w:r w:rsidRPr="003114C5">
        <w:rPr>
          <w:rFonts w:eastAsia="华文中宋"/>
        </w:rPr>
        <w:t>均方根</w:t>
      </w:r>
      <w:r w:rsidRPr="003114C5">
        <w:rPr>
          <w:rFonts w:eastAsia="华文中宋"/>
        </w:rPr>
        <w:sym w:font="Symbol" w:char="F073"/>
      </w:r>
      <w:r w:rsidRPr="003114C5">
        <w:rPr>
          <w:rFonts w:eastAsia="华文中宋"/>
        </w:rPr>
        <w:t>，基站的角度功率谱可以表示为：</w:t>
      </w:r>
    </w:p>
    <w:tbl>
      <w:tblPr>
        <w:tblW w:w="0" w:type="auto"/>
        <w:jc w:val="center"/>
        <w:tblInd w:w="-523" w:type="dxa"/>
        <w:tblBorders>
          <w:insideH w:val="single" w:sz="4" w:space="0" w:color="auto"/>
        </w:tblBorders>
        <w:tblLook w:val="0000"/>
      </w:tblPr>
      <w:tblGrid>
        <w:gridCol w:w="8560"/>
        <w:gridCol w:w="903"/>
      </w:tblGrid>
      <w:tr w:rsidR="001E61DC" w:rsidRPr="003114C5" w:rsidTr="009F63F8">
        <w:trPr>
          <w:trHeight w:val="892"/>
          <w:jc w:val="center"/>
        </w:trPr>
        <w:tc>
          <w:tcPr>
            <w:tcW w:w="8560" w:type="dxa"/>
            <w:vAlign w:val="center"/>
          </w:tcPr>
          <w:p w:rsidR="001E61DC" w:rsidRPr="003114C5" w:rsidRDefault="001E61DC" w:rsidP="009F63F8">
            <w:pPr>
              <w:adjustRightInd w:val="0"/>
              <w:snapToGrid w:val="0"/>
              <w:spacing w:line="360" w:lineRule="auto"/>
              <w:jc w:val="center"/>
              <w:rPr>
                <w:rFonts w:eastAsia="华文中宋"/>
                <w:szCs w:val="21"/>
              </w:rPr>
            </w:pPr>
            <w:r w:rsidRPr="003114C5">
              <w:rPr>
                <w:rFonts w:eastAsia="华文中宋"/>
                <w:position w:val="-40"/>
              </w:rPr>
              <w:object w:dxaOrig="3320" w:dyaOrig="900">
                <v:shape id="_x0000_i1072" type="#_x0000_t75" style="width:166.2pt;height:45pt" o:ole="" fillcolor="window">
                  <v:imagedata r:id="rId101" o:title=""/>
                </v:shape>
                <o:OLEObject Type="Embed" ProgID="Equation.3" ShapeID="_x0000_i1072" DrawAspect="Content" ObjectID="_1522334500" r:id="rId102"/>
              </w:object>
            </w:r>
          </w:p>
        </w:tc>
        <w:tc>
          <w:tcPr>
            <w:tcW w:w="903" w:type="dxa"/>
            <w:vAlign w:val="center"/>
          </w:tcPr>
          <w:p w:rsidR="001E61DC" w:rsidRPr="003114C5" w:rsidRDefault="001E61DC" w:rsidP="001E61DC">
            <w:pPr>
              <w:adjustRightInd w:val="0"/>
              <w:snapToGrid w:val="0"/>
              <w:spacing w:line="360" w:lineRule="auto"/>
              <w:jc w:val="center"/>
              <w:rPr>
                <w:rFonts w:eastAsia="华文中宋"/>
                <w:color w:val="000000"/>
                <w:szCs w:val="21"/>
              </w:rPr>
            </w:pPr>
            <w:r w:rsidRPr="003114C5">
              <w:rPr>
                <w:rFonts w:eastAsia="华文中宋"/>
                <w:color w:val="000000"/>
                <w:szCs w:val="21"/>
              </w:rPr>
              <w:t>(3.1)</w:t>
            </w:r>
          </w:p>
        </w:tc>
      </w:tr>
    </w:tbl>
    <w:p w:rsidR="002D50B3" w:rsidRPr="003114C5" w:rsidRDefault="002D50B3" w:rsidP="002D50B3">
      <w:pPr>
        <w:adjustRightInd w:val="0"/>
        <w:snapToGrid w:val="0"/>
        <w:spacing w:line="360" w:lineRule="auto"/>
        <w:rPr>
          <w:rFonts w:eastAsia="华文中宋"/>
        </w:rPr>
      </w:pPr>
      <w:r w:rsidRPr="003114C5">
        <w:rPr>
          <w:rFonts w:eastAsia="华文中宋"/>
        </w:rPr>
        <w:t>式中，</w:t>
      </w:r>
      <w:r w:rsidRPr="003114C5">
        <w:rPr>
          <w:rFonts w:eastAsia="华文中宋"/>
          <w:position w:val="-10"/>
        </w:rPr>
        <w:object w:dxaOrig="1340" w:dyaOrig="340">
          <v:shape id="_x0000_i1073" type="#_x0000_t75" style="width:67.2pt;height:16.8pt" o:ole="">
            <v:imagedata r:id="rId103" o:title=""/>
          </v:shape>
          <o:OLEObject Type="Embed" ProgID="Equation.3" ShapeID="_x0000_i1073" DrawAspect="Content" ObjectID="_1522334501" r:id="rId104"/>
        </w:object>
      </w:r>
      <w:r w:rsidRPr="003114C5">
        <w:rPr>
          <w:rFonts w:eastAsia="华文中宋"/>
        </w:rPr>
        <w:t>是基站天线的角度增益，与天线结构有关。</w:t>
      </w:r>
      <w:r w:rsidRPr="003114C5">
        <w:rPr>
          <w:rFonts w:eastAsia="华文中宋"/>
          <w:position w:val="-10"/>
        </w:rPr>
        <w:object w:dxaOrig="320" w:dyaOrig="320">
          <v:shape id="_x0000_i1074" type="#_x0000_t75" style="width:16.2pt;height:16.2pt" o:ole="">
            <v:imagedata r:id="rId105" o:title=""/>
          </v:shape>
          <o:OLEObject Type="Embed" ProgID="Equation.3" ShapeID="_x0000_i1074" DrawAspect="Content" ObjectID="_1522334502" r:id="rId106"/>
        </w:object>
      </w:r>
      <w:r w:rsidRPr="003114C5">
        <w:rPr>
          <w:rFonts w:eastAsia="华文中宋"/>
        </w:rPr>
        <w:t>的引入是为了保证功率归一化，所以</w:t>
      </w:r>
    </w:p>
    <w:tbl>
      <w:tblPr>
        <w:tblW w:w="0" w:type="auto"/>
        <w:jc w:val="center"/>
        <w:tblInd w:w="-523" w:type="dxa"/>
        <w:tblBorders>
          <w:insideH w:val="single" w:sz="4" w:space="0" w:color="auto"/>
        </w:tblBorders>
        <w:tblLook w:val="0000"/>
      </w:tblPr>
      <w:tblGrid>
        <w:gridCol w:w="8560"/>
        <w:gridCol w:w="903"/>
      </w:tblGrid>
      <w:tr w:rsidR="001E61DC" w:rsidRPr="003114C5" w:rsidTr="009F63F8">
        <w:trPr>
          <w:trHeight w:val="892"/>
          <w:jc w:val="center"/>
        </w:trPr>
        <w:tc>
          <w:tcPr>
            <w:tcW w:w="8560" w:type="dxa"/>
            <w:vAlign w:val="center"/>
          </w:tcPr>
          <w:p w:rsidR="001E61DC" w:rsidRPr="003114C5" w:rsidRDefault="001E61DC" w:rsidP="009F63F8">
            <w:pPr>
              <w:adjustRightInd w:val="0"/>
              <w:snapToGrid w:val="0"/>
              <w:spacing w:line="360" w:lineRule="auto"/>
              <w:jc w:val="center"/>
              <w:rPr>
                <w:rFonts w:eastAsia="华文中宋"/>
                <w:szCs w:val="21"/>
              </w:rPr>
            </w:pPr>
            <w:r w:rsidRPr="003114C5">
              <w:rPr>
                <w:rFonts w:eastAsia="华文中宋"/>
                <w:position w:val="-40"/>
                <w:szCs w:val="21"/>
              </w:rPr>
              <w:object w:dxaOrig="3260" w:dyaOrig="900">
                <v:shape id="_x0000_i1075" type="#_x0000_t75" style="width:163.2pt;height:45pt" o:ole="">
                  <v:imagedata r:id="rId107" o:title=""/>
                </v:shape>
                <o:OLEObject Type="Embed" ProgID="Equation.3" ShapeID="_x0000_i1075" DrawAspect="Content" ObjectID="_1522334503" r:id="rId108"/>
              </w:object>
            </w:r>
          </w:p>
        </w:tc>
        <w:tc>
          <w:tcPr>
            <w:tcW w:w="903" w:type="dxa"/>
            <w:vAlign w:val="center"/>
          </w:tcPr>
          <w:p w:rsidR="001E61DC" w:rsidRPr="003114C5" w:rsidRDefault="001E61DC" w:rsidP="00005DBA">
            <w:pPr>
              <w:adjustRightInd w:val="0"/>
              <w:snapToGrid w:val="0"/>
              <w:spacing w:line="360" w:lineRule="auto"/>
              <w:jc w:val="center"/>
              <w:rPr>
                <w:rFonts w:eastAsia="华文中宋"/>
                <w:color w:val="000000"/>
                <w:szCs w:val="21"/>
              </w:rPr>
            </w:pPr>
            <w:r w:rsidRPr="003114C5">
              <w:rPr>
                <w:rFonts w:eastAsia="华文中宋"/>
                <w:color w:val="000000"/>
                <w:szCs w:val="21"/>
              </w:rPr>
              <w:t>(3.</w:t>
            </w:r>
            <w:r w:rsidR="00005DBA" w:rsidRPr="003114C5">
              <w:rPr>
                <w:rFonts w:eastAsia="华文中宋"/>
                <w:color w:val="000000"/>
                <w:szCs w:val="21"/>
              </w:rPr>
              <w:t>2</w:t>
            </w:r>
            <w:r w:rsidRPr="003114C5">
              <w:rPr>
                <w:rFonts w:eastAsia="华文中宋"/>
                <w:color w:val="000000"/>
                <w:szCs w:val="21"/>
              </w:rPr>
              <w:t>)</w:t>
            </w:r>
          </w:p>
        </w:tc>
      </w:tr>
    </w:tbl>
    <w:p w:rsidR="002D50B3" w:rsidRPr="003114C5" w:rsidRDefault="004E5A14" w:rsidP="004E5A14">
      <w:pPr>
        <w:numPr>
          <w:ilvl w:val="0"/>
          <w:numId w:val="21"/>
        </w:numPr>
        <w:autoSpaceDE w:val="0"/>
        <w:autoSpaceDN w:val="0"/>
        <w:spacing w:line="360" w:lineRule="auto"/>
        <w:jc w:val="left"/>
        <w:rPr>
          <w:rFonts w:eastAsia="华文中宋"/>
          <w:bCs/>
          <w:szCs w:val="21"/>
          <w:lang w:val="zh-CN"/>
        </w:rPr>
      </w:pPr>
      <w:r w:rsidRPr="003114C5">
        <w:rPr>
          <w:rFonts w:eastAsia="华文中宋"/>
          <w:szCs w:val="21"/>
        </w:rPr>
        <w:t>确定</w:t>
      </w:r>
      <w:r w:rsidR="002D50B3" w:rsidRPr="003114C5">
        <w:rPr>
          <w:rFonts w:eastAsia="华文中宋"/>
          <w:bCs/>
          <w:szCs w:val="21"/>
          <w:lang w:val="zh-CN"/>
        </w:rPr>
        <w:t>MS</w:t>
      </w:r>
      <w:r w:rsidR="002D50B3" w:rsidRPr="003114C5">
        <w:rPr>
          <w:rFonts w:eastAsia="华文中宋"/>
          <w:bCs/>
          <w:szCs w:val="21"/>
          <w:lang w:val="zh-CN"/>
        </w:rPr>
        <w:t>侧的空间参数</w:t>
      </w:r>
    </w:p>
    <w:p w:rsidR="002D50B3" w:rsidRPr="003114C5" w:rsidRDefault="002D50B3" w:rsidP="002D50B3">
      <w:pPr>
        <w:pStyle w:val="a8"/>
        <w:numPr>
          <w:ilvl w:val="0"/>
          <w:numId w:val="24"/>
        </w:numPr>
        <w:adjustRightInd w:val="0"/>
        <w:snapToGrid w:val="0"/>
        <w:spacing w:line="360" w:lineRule="auto"/>
        <w:ind w:firstLineChars="0"/>
        <w:rPr>
          <w:rFonts w:eastAsia="华文中宋"/>
          <w:szCs w:val="21"/>
        </w:rPr>
      </w:pPr>
      <w:r w:rsidRPr="003114C5">
        <w:rPr>
          <w:rFonts w:eastAsia="华文中宋"/>
          <w:szCs w:val="21"/>
        </w:rPr>
        <w:t>移动台侧的天线方向图</w:t>
      </w:r>
    </w:p>
    <w:p w:rsidR="002D50B3" w:rsidRPr="003114C5" w:rsidRDefault="002D50B3" w:rsidP="002D50B3">
      <w:pPr>
        <w:pStyle w:val="a8"/>
        <w:numPr>
          <w:ilvl w:val="0"/>
          <w:numId w:val="24"/>
        </w:numPr>
        <w:adjustRightInd w:val="0"/>
        <w:snapToGrid w:val="0"/>
        <w:spacing w:line="360" w:lineRule="auto"/>
        <w:ind w:firstLineChars="0"/>
        <w:rPr>
          <w:rFonts w:eastAsia="华文中宋"/>
          <w:szCs w:val="21"/>
        </w:rPr>
      </w:pPr>
      <w:r w:rsidRPr="003114C5">
        <w:rPr>
          <w:rFonts w:eastAsia="华文中宋"/>
          <w:szCs w:val="21"/>
        </w:rPr>
        <w:t>移动台侧的天线假设为全向天线，天线增益为</w:t>
      </w:r>
      <w:r w:rsidRPr="003114C5">
        <w:rPr>
          <w:rFonts w:eastAsia="华文中宋"/>
          <w:szCs w:val="21"/>
        </w:rPr>
        <w:t>-1dBi</w:t>
      </w:r>
      <w:r w:rsidRPr="003114C5">
        <w:rPr>
          <w:rFonts w:eastAsia="华文中宋"/>
          <w:szCs w:val="21"/>
        </w:rPr>
        <w:t>。</w:t>
      </w:r>
    </w:p>
    <w:p w:rsidR="002D50B3" w:rsidRPr="003114C5" w:rsidRDefault="001E61DC" w:rsidP="001E61DC">
      <w:pPr>
        <w:numPr>
          <w:ilvl w:val="0"/>
          <w:numId w:val="21"/>
        </w:numPr>
        <w:autoSpaceDE w:val="0"/>
        <w:autoSpaceDN w:val="0"/>
        <w:spacing w:line="360" w:lineRule="auto"/>
        <w:jc w:val="left"/>
        <w:rPr>
          <w:rFonts w:eastAsia="华文中宋"/>
          <w:szCs w:val="21"/>
        </w:rPr>
      </w:pPr>
      <w:r w:rsidRPr="003114C5">
        <w:rPr>
          <w:rFonts w:eastAsia="华文中宋"/>
          <w:szCs w:val="21"/>
        </w:rPr>
        <w:t>确定</w:t>
      </w:r>
      <w:r w:rsidR="002D50B3" w:rsidRPr="003114C5">
        <w:rPr>
          <w:rFonts w:eastAsia="华文中宋"/>
          <w:szCs w:val="21"/>
        </w:rPr>
        <w:t>MS</w:t>
      </w:r>
      <w:r w:rsidR="002D50B3" w:rsidRPr="003114C5">
        <w:rPr>
          <w:rFonts w:eastAsia="华文中宋"/>
          <w:szCs w:val="21"/>
        </w:rPr>
        <w:t>侧每一径的角度扩展和到达角度</w:t>
      </w:r>
    </w:p>
    <w:p w:rsidR="002D50B3" w:rsidRPr="003114C5" w:rsidRDefault="002D50B3" w:rsidP="002D50B3">
      <w:pPr>
        <w:pStyle w:val="a8"/>
        <w:numPr>
          <w:ilvl w:val="0"/>
          <w:numId w:val="25"/>
        </w:numPr>
        <w:adjustRightInd w:val="0"/>
        <w:snapToGrid w:val="0"/>
        <w:spacing w:line="360" w:lineRule="auto"/>
        <w:ind w:firstLineChars="0"/>
        <w:rPr>
          <w:rFonts w:eastAsia="华文中宋"/>
          <w:szCs w:val="21"/>
        </w:rPr>
      </w:pPr>
      <w:r w:rsidRPr="003114C5">
        <w:rPr>
          <w:rFonts w:eastAsia="华文中宋"/>
          <w:szCs w:val="21"/>
        </w:rPr>
        <w:t>角度扩展</w:t>
      </w:r>
    </w:p>
    <w:p w:rsidR="002D50B3" w:rsidRPr="003114C5" w:rsidRDefault="002D50B3" w:rsidP="002D50B3">
      <w:pPr>
        <w:adjustRightInd w:val="0"/>
        <w:snapToGrid w:val="0"/>
        <w:spacing w:line="360" w:lineRule="auto"/>
        <w:ind w:firstLineChars="200" w:firstLine="420"/>
        <w:rPr>
          <w:rFonts w:eastAsia="华文中宋"/>
        </w:rPr>
      </w:pPr>
      <w:r w:rsidRPr="003114C5">
        <w:rPr>
          <w:rFonts w:eastAsia="华文中宋"/>
        </w:rPr>
        <w:t>角度扩展定义为移动台接收信号到达角的均方根。</w:t>
      </w:r>
      <w:r w:rsidRPr="003114C5">
        <w:rPr>
          <w:rFonts w:eastAsia="华文中宋"/>
        </w:rPr>
        <w:t>3GPP</w:t>
      </w:r>
      <w:r w:rsidRPr="003114C5">
        <w:rPr>
          <w:rFonts w:eastAsia="华文中宋"/>
        </w:rPr>
        <w:t>定义了两种角度扩展的取值。</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AS=104</w:t>
      </w:r>
      <w:r w:rsidRPr="003114C5">
        <w:rPr>
          <w:rFonts w:eastAsia="华文中宋"/>
        </w:rPr>
        <w:t>度，当</w:t>
      </w:r>
      <w:r w:rsidRPr="003114C5">
        <w:rPr>
          <w:rFonts w:eastAsia="华文中宋"/>
        </w:rPr>
        <w:t>PAS</w:t>
      </w:r>
      <w:r w:rsidRPr="003114C5">
        <w:rPr>
          <w:rFonts w:eastAsia="华文中宋"/>
        </w:rPr>
        <w:t>均匀分布在</w:t>
      </w:r>
      <w:r w:rsidRPr="003114C5">
        <w:rPr>
          <w:rFonts w:eastAsia="华文中宋"/>
        </w:rPr>
        <w:t>0</w:t>
      </w:r>
      <w:r w:rsidRPr="003114C5">
        <w:rPr>
          <w:rFonts w:eastAsia="华文中宋"/>
        </w:rPr>
        <w:t>－</w:t>
      </w:r>
      <w:r w:rsidRPr="003114C5">
        <w:rPr>
          <w:rFonts w:eastAsia="华文中宋"/>
        </w:rPr>
        <w:t>360</w:t>
      </w:r>
      <w:r w:rsidRPr="003114C5">
        <w:rPr>
          <w:rFonts w:eastAsia="华文中宋"/>
        </w:rPr>
        <w:t>度之间时；</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AS=35</w:t>
      </w:r>
      <w:r w:rsidRPr="003114C5">
        <w:rPr>
          <w:rFonts w:eastAsia="华文中宋"/>
        </w:rPr>
        <w:t>度，当</w:t>
      </w:r>
      <w:r w:rsidRPr="003114C5">
        <w:rPr>
          <w:rFonts w:eastAsia="华文中宋"/>
        </w:rPr>
        <w:t>PAS</w:t>
      </w:r>
      <w:r w:rsidRPr="003114C5">
        <w:rPr>
          <w:rFonts w:eastAsia="华文中宋"/>
        </w:rPr>
        <w:t>在某一到达角里服从为拉普拉斯分布。</w:t>
      </w:r>
    </w:p>
    <w:p w:rsidR="002D50B3" w:rsidRPr="003114C5" w:rsidRDefault="002D50B3" w:rsidP="002D50B3">
      <w:pPr>
        <w:pStyle w:val="a8"/>
        <w:numPr>
          <w:ilvl w:val="0"/>
          <w:numId w:val="25"/>
        </w:numPr>
        <w:adjustRightInd w:val="0"/>
        <w:snapToGrid w:val="0"/>
        <w:spacing w:line="360" w:lineRule="auto"/>
        <w:ind w:firstLineChars="0"/>
        <w:rPr>
          <w:rFonts w:eastAsia="华文中宋"/>
          <w:szCs w:val="21"/>
        </w:rPr>
      </w:pPr>
      <w:r w:rsidRPr="003114C5">
        <w:rPr>
          <w:rFonts w:eastAsia="华文中宋"/>
          <w:szCs w:val="21"/>
        </w:rPr>
        <w:t>到达角度</w:t>
      </w:r>
    </w:p>
    <w:p w:rsidR="002D50B3" w:rsidRPr="003114C5" w:rsidRDefault="002D50B3" w:rsidP="002D50B3">
      <w:pPr>
        <w:adjustRightInd w:val="0"/>
        <w:snapToGrid w:val="0"/>
        <w:spacing w:line="360" w:lineRule="auto"/>
        <w:rPr>
          <w:rFonts w:eastAsia="华文中宋"/>
        </w:rPr>
      </w:pPr>
      <w:r w:rsidRPr="003114C5">
        <w:rPr>
          <w:rFonts w:eastAsia="华文中宋"/>
        </w:rPr>
        <w:t xml:space="preserve">    </w:t>
      </w:r>
      <w:r w:rsidRPr="003114C5">
        <w:rPr>
          <w:rFonts w:eastAsia="华文中宋"/>
        </w:rPr>
        <w:t>每径的到达角度定义为入射功率的平均到达角和天线阵列最大增益方向的相对角度，如图</w:t>
      </w:r>
      <w:r w:rsidRPr="003114C5">
        <w:rPr>
          <w:rFonts w:eastAsia="华文中宋"/>
        </w:rPr>
        <w:t>3.2</w:t>
      </w:r>
      <w:r w:rsidRPr="003114C5">
        <w:rPr>
          <w:rFonts w:eastAsia="华文中宋"/>
        </w:rPr>
        <w:t>所示：</w:t>
      </w:r>
    </w:p>
    <w:p w:rsidR="002D50B3" w:rsidRPr="003114C5" w:rsidRDefault="00005DBA" w:rsidP="00F856D1">
      <w:pPr>
        <w:pStyle w:val="aa"/>
        <w:adjustRightInd w:val="0"/>
        <w:snapToGrid w:val="0"/>
        <w:spacing w:afterLines="50" w:line="360" w:lineRule="auto"/>
        <w:rPr>
          <w:rFonts w:eastAsia="华文中宋"/>
        </w:rPr>
      </w:pPr>
      <w:r w:rsidRPr="003114C5">
        <w:rPr>
          <w:rFonts w:eastAsia="华文中宋"/>
        </w:rPr>
        <w:object w:dxaOrig="3225" w:dyaOrig="2250">
          <v:shape id="_x0000_i1076" type="#_x0000_t75" style="width:124.2pt;height:87pt" o:ole="" fillcolor="window">
            <v:imagedata r:id="rId109" o:title=""/>
          </v:shape>
          <o:OLEObject Type="Embed" ProgID="Word.Picture.8" ShapeID="_x0000_i1076" DrawAspect="Content" ObjectID="_1522334504" r:id="rId110"/>
        </w:object>
      </w:r>
    </w:p>
    <w:p w:rsidR="002D50B3" w:rsidRPr="003114C5" w:rsidRDefault="002D50B3" w:rsidP="002D50B3">
      <w:pPr>
        <w:pStyle w:val="a8"/>
        <w:adjustRightInd w:val="0"/>
        <w:snapToGrid w:val="0"/>
        <w:spacing w:line="360" w:lineRule="auto"/>
        <w:ind w:firstLineChars="0" w:firstLine="0"/>
        <w:jc w:val="center"/>
        <w:rPr>
          <w:rFonts w:eastAsia="华文中宋"/>
        </w:rPr>
      </w:pPr>
      <w:r w:rsidRPr="003114C5">
        <w:rPr>
          <w:rFonts w:eastAsia="华文中宋"/>
        </w:rPr>
        <w:t>图</w:t>
      </w:r>
      <w:r w:rsidRPr="003114C5">
        <w:rPr>
          <w:rFonts w:eastAsia="华文中宋"/>
        </w:rPr>
        <w:t xml:space="preserve">3.2 </w:t>
      </w:r>
      <w:r w:rsidRPr="003114C5">
        <w:rPr>
          <w:rFonts w:eastAsia="华文中宋"/>
        </w:rPr>
        <w:t>空间到达角度示意图</w:t>
      </w:r>
    </w:p>
    <w:p w:rsidR="002D50B3" w:rsidRPr="003114C5" w:rsidRDefault="002D50B3" w:rsidP="002D50B3">
      <w:pPr>
        <w:adjustRightInd w:val="0"/>
        <w:snapToGrid w:val="0"/>
        <w:spacing w:line="360" w:lineRule="auto"/>
        <w:rPr>
          <w:rFonts w:eastAsia="华文中宋"/>
        </w:rPr>
      </w:pPr>
      <w:r w:rsidRPr="003114C5">
        <w:rPr>
          <w:rFonts w:eastAsia="华文中宋"/>
        </w:rPr>
        <w:lastRenderedPageBreak/>
        <w:t xml:space="preserve">    </w:t>
      </w:r>
      <w:r w:rsidRPr="003114C5">
        <w:rPr>
          <w:rFonts w:eastAsia="华文中宋"/>
        </w:rPr>
        <w:t>针对于非均匀分布的角度功率谱</w:t>
      </w:r>
      <w:r w:rsidRPr="003114C5">
        <w:rPr>
          <w:rFonts w:eastAsia="华文中宋"/>
        </w:rPr>
        <w:t>(PAS)</w:t>
      </w:r>
      <w:r w:rsidRPr="003114C5">
        <w:rPr>
          <w:rFonts w:eastAsia="华文中宋"/>
        </w:rPr>
        <w:t>定义了三个到达角度的取值：</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AOA=-67.5</w:t>
      </w:r>
      <w:r w:rsidRPr="003114C5">
        <w:rPr>
          <w:rFonts w:eastAsia="华文中宋"/>
        </w:rPr>
        <w:t>度</w:t>
      </w:r>
      <w:r w:rsidRPr="003114C5">
        <w:rPr>
          <w:rFonts w:eastAsia="华文中宋"/>
        </w:rPr>
        <w:t>(</w:t>
      </w:r>
      <w:r w:rsidRPr="003114C5">
        <w:rPr>
          <w:rFonts w:eastAsia="华文中宋"/>
        </w:rPr>
        <w:t>对应于角度扩展的</w:t>
      </w:r>
      <w:r w:rsidRPr="003114C5">
        <w:rPr>
          <w:rFonts w:eastAsia="华文中宋"/>
        </w:rPr>
        <w:t>RMS</w:t>
      </w:r>
      <w:r w:rsidRPr="003114C5">
        <w:rPr>
          <w:rFonts w:eastAsia="华文中宋"/>
        </w:rPr>
        <w:t>值为</w:t>
      </w:r>
      <w:r w:rsidRPr="003114C5">
        <w:rPr>
          <w:rFonts w:eastAsia="华文中宋"/>
        </w:rPr>
        <w:t>35</w:t>
      </w:r>
      <w:r w:rsidRPr="003114C5">
        <w:rPr>
          <w:rFonts w:eastAsia="华文中宋"/>
        </w:rPr>
        <w:t>度的情况</w:t>
      </w:r>
      <w:r w:rsidRPr="003114C5">
        <w:rPr>
          <w:rFonts w:eastAsia="华文中宋"/>
        </w:rPr>
        <w:t>)</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AOA=+67.5</w:t>
      </w:r>
      <w:r w:rsidRPr="003114C5">
        <w:rPr>
          <w:rFonts w:eastAsia="华文中宋"/>
        </w:rPr>
        <w:t>度</w:t>
      </w:r>
      <w:r w:rsidRPr="003114C5">
        <w:rPr>
          <w:rFonts w:eastAsia="华文中宋"/>
        </w:rPr>
        <w:t>(</w:t>
      </w:r>
      <w:r w:rsidRPr="003114C5">
        <w:rPr>
          <w:rFonts w:eastAsia="华文中宋"/>
        </w:rPr>
        <w:t>对应于角度扩展的</w:t>
      </w:r>
      <w:r w:rsidRPr="003114C5">
        <w:rPr>
          <w:rFonts w:eastAsia="华文中宋"/>
        </w:rPr>
        <w:t>RMS</w:t>
      </w:r>
      <w:r w:rsidRPr="003114C5">
        <w:rPr>
          <w:rFonts w:eastAsia="华文中宋"/>
        </w:rPr>
        <w:t>值为</w:t>
      </w:r>
      <w:r w:rsidRPr="003114C5">
        <w:rPr>
          <w:rFonts w:eastAsia="华文中宋"/>
        </w:rPr>
        <w:t>35</w:t>
      </w:r>
      <w:r w:rsidRPr="003114C5">
        <w:rPr>
          <w:rFonts w:eastAsia="华文中宋"/>
        </w:rPr>
        <w:t>度的情况</w:t>
      </w:r>
      <w:r w:rsidRPr="003114C5">
        <w:rPr>
          <w:rFonts w:eastAsia="华文中宋"/>
        </w:rPr>
        <w:t>)</w:t>
      </w:r>
    </w:p>
    <w:p w:rsidR="002D50B3" w:rsidRPr="003114C5" w:rsidRDefault="002D50B3" w:rsidP="002D50B3">
      <w:pPr>
        <w:pStyle w:val="a8"/>
        <w:numPr>
          <w:ilvl w:val="0"/>
          <w:numId w:val="23"/>
        </w:numPr>
        <w:adjustRightInd w:val="0"/>
        <w:snapToGrid w:val="0"/>
        <w:spacing w:line="360" w:lineRule="auto"/>
        <w:ind w:firstLineChars="0"/>
        <w:rPr>
          <w:rFonts w:eastAsia="华文中宋"/>
        </w:rPr>
      </w:pPr>
      <w:r w:rsidRPr="003114C5">
        <w:rPr>
          <w:rFonts w:eastAsia="华文中宋"/>
        </w:rPr>
        <w:t>AOA=+22.5</w:t>
      </w:r>
      <w:r w:rsidRPr="003114C5">
        <w:rPr>
          <w:rFonts w:eastAsia="华文中宋"/>
        </w:rPr>
        <w:t>度</w:t>
      </w:r>
      <w:r w:rsidRPr="003114C5">
        <w:rPr>
          <w:rFonts w:eastAsia="华文中宋"/>
        </w:rPr>
        <w:t>(</w:t>
      </w:r>
      <w:r w:rsidRPr="003114C5">
        <w:rPr>
          <w:rFonts w:eastAsia="华文中宋"/>
        </w:rPr>
        <w:t>对应于角度扩展的</w:t>
      </w:r>
      <w:r w:rsidRPr="003114C5">
        <w:rPr>
          <w:rFonts w:eastAsia="华文中宋"/>
        </w:rPr>
        <w:t>RMS</w:t>
      </w:r>
      <w:r w:rsidRPr="003114C5">
        <w:rPr>
          <w:rFonts w:eastAsia="华文中宋"/>
        </w:rPr>
        <w:t>值为</w:t>
      </w:r>
      <w:r w:rsidRPr="003114C5">
        <w:rPr>
          <w:rFonts w:eastAsia="华文中宋"/>
        </w:rPr>
        <w:t>35</w:t>
      </w:r>
      <w:r w:rsidRPr="003114C5">
        <w:rPr>
          <w:rFonts w:eastAsia="华文中宋"/>
        </w:rPr>
        <w:t>度，或者有直达路径分量</w:t>
      </w:r>
      <w:r w:rsidRPr="003114C5">
        <w:rPr>
          <w:rFonts w:eastAsia="华文中宋"/>
        </w:rPr>
        <w:t>)</w:t>
      </w:r>
    </w:p>
    <w:p w:rsidR="007357B3" w:rsidRPr="003114C5" w:rsidRDefault="001E61DC" w:rsidP="001E61DC">
      <w:pPr>
        <w:numPr>
          <w:ilvl w:val="0"/>
          <w:numId w:val="21"/>
        </w:numPr>
        <w:autoSpaceDE w:val="0"/>
        <w:autoSpaceDN w:val="0"/>
        <w:spacing w:line="360" w:lineRule="auto"/>
        <w:jc w:val="left"/>
        <w:rPr>
          <w:rFonts w:eastAsia="华文中宋"/>
          <w:szCs w:val="21"/>
        </w:rPr>
      </w:pPr>
      <w:r w:rsidRPr="003114C5">
        <w:rPr>
          <w:rFonts w:eastAsia="华文中宋"/>
          <w:szCs w:val="21"/>
        </w:rPr>
        <w:t>完成</w:t>
      </w:r>
      <w:r w:rsidRPr="003114C5">
        <w:rPr>
          <w:rFonts w:eastAsia="华文中宋"/>
          <w:szCs w:val="21"/>
        </w:rPr>
        <w:t>MIMO</w:t>
      </w:r>
      <w:r w:rsidRPr="003114C5">
        <w:rPr>
          <w:rFonts w:eastAsia="华文中宋"/>
          <w:szCs w:val="21"/>
        </w:rPr>
        <w:t>信道特征的统计，以及</w:t>
      </w:r>
      <w:r w:rsidRPr="003114C5">
        <w:rPr>
          <w:rFonts w:eastAsia="华文中宋"/>
          <w:szCs w:val="21"/>
        </w:rPr>
        <w:t>MIMO</w:t>
      </w:r>
      <w:r w:rsidRPr="003114C5">
        <w:rPr>
          <w:rFonts w:eastAsia="华文中宋"/>
          <w:szCs w:val="21"/>
        </w:rPr>
        <w:t>信道与</w:t>
      </w:r>
      <w:r w:rsidRPr="003114C5">
        <w:rPr>
          <w:rFonts w:eastAsia="华文中宋"/>
          <w:szCs w:val="21"/>
        </w:rPr>
        <w:t>SISO</w:t>
      </w:r>
      <w:r w:rsidRPr="003114C5">
        <w:rPr>
          <w:rFonts w:eastAsia="华文中宋"/>
          <w:szCs w:val="21"/>
        </w:rPr>
        <w:t>信道容量的仿真对比。</w:t>
      </w:r>
    </w:p>
    <w:p w:rsidR="00C44F95" w:rsidRPr="003114C5" w:rsidRDefault="00C44F95" w:rsidP="00C44F95">
      <w:pPr>
        <w:autoSpaceDE w:val="0"/>
        <w:autoSpaceDN w:val="0"/>
        <w:spacing w:before="100" w:beforeAutospacing="1" w:after="100" w:afterAutospacing="1"/>
        <w:rPr>
          <w:rFonts w:eastAsia="华文中宋"/>
          <w:b/>
          <w:sz w:val="28"/>
          <w:szCs w:val="28"/>
        </w:rPr>
      </w:pPr>
      <w:r w:rsidRPr="003114C5">
        <w:rPr>
          <w:rFonts w:eastAsia="华文中宋"/>
          <w:b/>
          <w:sz w:val="28"/>
          <w:szCs w:val="28"/>
        </w:rPr>
        <w:t>四、实验思考题</w:t>
      </w:r>
    </w:p>
    <w:p w:rsidR="00C44F95" w:rsidRPr="003114C5" w:rsidRDefault="00014229" w:rsidP="00014229">
      <w:pPr>
        <w:numPr>
          <w:ilvl w:val="0"/>
          <w:numId w:val="26"/>
        </w:numPr>
        <w:autoSpaceDE w:val="0"/>
        <w:autoSpaceDN w:val="0"/>
        <w:spacing w:line="360" w:lineRule="auto"/>
        <w:jc w:val="left"/>
        <w:rPr>
          <w:rFonts w:eastAsia="华文中宋"/>
          <w:bCs/>
          <w:szCs w:val="21"/>
        </w:rPr>
      </w:pPr>
      <w:r w:rsidRPr="003114C5">
        <w:rPr>
          <w:rFonts w:eastAsia="华文中宋"/>
          <w:bCs/>
          <w:szCs w:val="21"/>
        </w:rPr>
        <w:t>矢量信道建模的研究主要包含了两大方面？</w:t>
      </w:r>
    </w:p>
    <w:p w:rsidR="00C44F95" w:rsidRPr="003114C5" w:rsidRDefault="00014229" w:rsidP="004E5A14">
      <w:pPr>
        <w:numPr>
          <w:ilvl w:val="0"/>
          <w:numId w:val="26"/>
        </w:numPr>
        <w:autoSpaceDE w:val="0"/>
        <w:autoSpaceDN w:val="0"/>
        <w:spacing w:line="360" w:lineRule="auto"/>
        <w:jc w:val="left"/>
        <w:rPr>
          <w:rFonts w:eastAsia="华文中宋"/>
          <w:szCs w:val="21"/>
        </w:rPr>
      </w:pPr>
      <w:r w:rsidRPr="003114C5">
        <w:rPr>
          <w:rFonts w:eastAsia="华文中宋"/>
          <w:szCs w:val="21"/>
        </w:rPr>
        <w:t>时变矢量信道模型有什么特点</w:t>
      </w:r>
      <w:r w:rsidR="00C44F95" w:rsidRPr="003114C5">
        <w:rPr>
          <w:rFonts w:eastAsia="华文中宋"/>
          <w:szCs w:val="21"/>
        </w:rPr>
        <w:t>？</w:t>
      </w:r>
    </w:p>
    <w:p w:rsidR="00C44F95" w:rsidRPr="003114C5" w:rsidRDefault="00014229" w:rsidP="004E5A14">
      <w:pPr>
        <w:numPr>
          <w:ilvl w:val="0"/>
          <w:numId w:val="26"/>
        </w:numPr>
        <w:autoSpaceDE w:val="0"/>
        <w:autoSpaceDN w:val="0"/>
        <w:spacing w:line="360" w:lineRule="auto"/>
        <w:jc w:val="left"/>
        <w:rPr>
          <w:rFonts w:eastAsia="华文中宋"/>
          <w:szCs w:val="21"/>
        </w:rPr>
      </w:pPr>
      <w:r w:rsidRPr="003114C5">
        <w:rPr>
          <w:rFonts w:eastAsia="华文中宋"/>
          <w:szCs w:val="21"/>
        </w:rPr>
        <w:t>3GPP</w:t>
      </w:r>
      <w:r w:rsidRPr="003114C5">
        <w:rPr>
          <w:rFonts w:eastAsia="华文中宋"/>
          <w:szCs w:val="21"/>
        </w:rPr>
        <w:t>推荐的</w:t>
      </w:r>
      <w:r w:rsidRPr="003114C5">
        <w:rPr>
          <w:rFonts w:eastAsia="华文中宋"/>
          <w:szCs w:val="21"/>
        </w:rPr>
        <w:t>MIMO</w:t>
      </w:r>
      <w:r w:rsidRPr="003114C5">
        <w:rPr>
          <w:rFonts w:eastAsia="华文中宋"/>
          <w:szCs w:val="21"/>
        </w:rPr>
        <w:t>信道模型有什么特点</w:t>
      </w:r>
      <w:r w:rsidR="00C44F95" w:rsidRPr="003114C5">
        <w:rPr>
          <w:rFonts w:eastAsia="华文中宋"/>
          <w:szCs w:val="21"/>
        </w:rPr>
        <w:t>？</w:t>
      </w:r>
    </w:p>
    <w:p w:rsidR="00C44F95" w:rsidRPr="003114C5" w:rsidRDefault="00C44F95" w:rsidP="00C44F95">
      <w:pPr>
        <w:autoSpaceDE w:val="0"/>
        <w:autoSpaceDN w:val="0"/>
        <w:spacing w:before="100" w:beforeAutospacing="1" w:after="100" w:afterAutospacing="1"/>
        <w:rPr>
          <w:rFonts w:eastAsia="华文中宋"/>
          <w:b/>
          <w:sz w:val="28"/>
          <w:szCs w:val="28"/>
        </w:rPr>
      </w:pPr>
      <w:r w:rsidRPr="003114C5">
        <w:rPr>
          <w:rFonts w:eastAsia="华文中宋"/>
          <w:b/>
          <w:sz w:val="28"/>
          <w:szCs w:val="28"/>
        </w:rPr>
        <w:t>五、实验注意事项</w:t>
      </w:r>
    </w:p>
    <w:p w:rsidR="00C44F95" w:rsidRPr="003114C5" w:rsidRDefault="00C44F95" w:rsidP="004E5A14">
      <w:pPr>
        <w:numPr>
          <w:ilvl w:val="0"/>
          <w:numId w:val="27"/>
        </w:numPr>
        <w:autoSpaceDE w:val="0"/>
        <w:autoSpaceDN w:val="0"/>
        <w:spacing w:line="360" w:lineRule="auto"/>
        <w:jc w:val="left"/>
        <w:rPr>
          <w:rFonts w:eastAsia="华文中宋"/>
          <w:szCs w:val="21"/>
        </w:rPr>
      </w:pPr>
      <w:r w:rsidRPr="003114C5">
        <w:rPr>
          <w:rFonts w:eastAsia="华文中宋"/>
          <w:szCs w:val="21"/>
        </w:rPr>
        <w:t>需要指出的是，对链路级的结果进行性能比较时，应该注意角度扩展和到达角度参数，这是因为对于某些天线阵列，不同角度的天线增益是不同的。</w:t>
      </w:r>
    </w:p>
    <w:p w:rsidR="007357B3" w:rsidRPr="003114C5" w:rsidRDefault="00C44F95" w:rsidP="004E5A14">
      <w:pPr>
        <w:numPr>
          <w:ilvl w:val="0"/>
          <w:numId w:val="27"/>
        </w:numPr>
        <w:autoSpaceDE w:val="0"/>
        <w:autoSpaceDN w:val="0"/>
        <w:spacing w:line="360" w:lineRule="auto"/>
        <w:jc w:val="left"/>
        <w:rPr>
          <w:rFonts w:eastAsia="华文中宋"/>
          <w:szCs w:val="21"/>
        </w:rPr>
      </w:pPr>
      <w:r w:rsidRPr="003114C5">
        <w:rPr>
          <w:rFonts w:eastAsia="华文中宋"/>
          <w:szCs w:val="21"/>
        </w:rPr>
        <w:t>每径的多普勒频谱由发送角度和移动台处每径的</w:t>
      </w:r>
      <w:r w:rsidRPr="003114C5">
        <w:rPr>
          <w:rFonts w:eastAsia="华文中宋"/>
          <w:szCs w:val="21"/>
        </w:rPr>
        <w:t>PAS</w:t>
      </w:r>
      <w:r w:rsidRPr="003114C5">
        <w:rPr>
          <w:rFonts w:eastAsia="华文中宋"/>
          <w:szCs w:val="21"/>
        </w:rPr>
        <w:t>和</w:t>
      </w:r>
      <w:r w:rsidRPr="003114C5">
        <w:rPr>
          <w:rFonts w:eastAsia="华文中宋"/>
          <w:szCs w:val="21"/>
        </w:rPr>
        <w:t>AOA</w:t>
      </w:r>
      <w:r w:rsidRPr="003114C5">
        <w:rPr>
          <w:rFonts w:eastAsia="华文中宋"/>
          <w:szCs w:val="21"/>
        </w:rPr>
        <w:t>所确定，它决定了信道的时域衰落特性。根据参数定义。</w:t>
      </w: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7357B3" w:rsidRPr="003114C5" w:rsidRDefault="007357B3">
      <w:pPr>
        <w:widowControl/>
        <w:jc w:val="left"/>
        <w:rPr>
          <w:rFonts w:eastAsia="华文中宋"/>
        </w:rPr>
      </w:pPr>
    </w:p>
    <w:p w:rsidR="001B076D" w:rsidRPr="003114C5" w:rsidRDefault="001B076D">
      <w:pPr>
        <w:widowControl/>
        <w:jc w:val="left"/>
        <w:rPr>
          <w:rFonts w:eastAsia="华文中宋"/>
        </w:rPr>
      </w:pPr>
    </w:p>
    <w:p w:rsidR="001B076D" w:rsidRPr="003114C5" w:rsidRDefault="001B076D">
      <w:pPr>
        <w:widowControl/>
        <w:jc w:val="left"/>
        <w:rPr>
          <w:rFonts w:eastAsia="华文中宋"/>
        </w:rPr>
      </w:pPr>
    </w:p>
    <w:p w:rsidR="001B076D" w:rsidRPr="003114C5" w:rsidRDefault="001B076D">
      <w:pPr>
        <w:widowControl/>
        <w:jc w:val="left"/>
        <w:rPr>
          <w:rFonts w:eastAsia="华文中宋"/>
        </w:rPr>
      </w:pPr>
    </w:p>
    <w:p w:rsidR="001B076D" w:rsidRPr="003114C5" w:rsidRDefault="001B076D">
      <w:pPr>
        <w:widowControl/>
        <w:jc w:val="left"/>
        <w:rPr>
          <w:rFonts w:eastAsia="华文中宋"/>
        </w:rPr>
      </w:pPr>
    </w:p>
    <w:p w:rsidR="001B076D" w:rsidRPr="003114C5" w:rsidRDefault="001B076D">
      <w:pPr>
        <w:widowControl/>
        <w:jc w:val="left"/>
        <w:rPr>
          <w:rFonts w:eastAsia="华文中宋"/>
        </w:rPr>
      </w:pPr>
    </w:p>
    <w:p w:rsidR="001B076D" w:rsidRPr="003114C5" w:rsidRDefault="001B076D">
      <w:pPr>
        <w:widowControl/>
        <w:jc w:val="left"/>
        <w:rPr>
          <w:rFonts w:eastAsia="华文中宋"/>
        </w:rPr>
      </w:pPr>
    </w:p>
    <w:p w:rsidR="007357B3" w:rsidRPr="003114C5" w:rsidRDefault="007357B3">
      <w:pPr>
        <w:widowControl/>
        <w:jc w:val="left"/>
        <w:rPr>
          <w:rFonts w:eastAsia="华文中宋"/>
        </w:rPr>
      </w:pPr>
    </w:p>
    <w:p w:rsidR="00832D33" w:rsidRPr="003114C5" w:rsidRDefault="007357B3" w:rsidP="00505B41">
      <w:pPr>
        <w:pStyle w:val="1"/>
        <w:numPr>
          <w:ilvl w:val="0"/>
          <w:numId w:val="3"/>
        </w:numPr>
        <w:jc w:val="center"/>
        <w:rPr>
          <w:rFonts w:eastAsia="华文中宋"/>
        </w:rPr>
      </w:pPr>
      <w:bookmarkStart w:id="3" w:name="_Toc448588464"/>
      <w:r w:rsidRPr="003114C5">
        <w:rPr>
          <w:rFonts w:eastAsia="华文中宋"/>
        </w:rPr>
        <w:lastRenderedPageBreak/>
        <w:t>卫星信道的建模与仿真</w:t>
      </w:r>
      <w:bookmarkEnd w:id="3"/>
    </w:p>
    <w:p w:rsidR="00832D33" w:rsidRPr="003114C5" w:rsidRDefault="00832D33" w:rsidP="00505B41">
      <w:pPr>
        <w:pStyle w:val="a8"/>
        <w:numPr>
          <w:ilvl w:val="0"/>
          <w:numId w:val="6"/>
        </w:numPr>
        <w:autoSpaceDE w:val="0"/>
        <w:autoSpaceDN w:val="0"/>
        <w:spacing w:before="100" w:beforeAutospacing="1" w:after="100" w:afterAutospacing="1"/>
        <w:ind w:firstLineChars="0"/>
        <w:rPr>
          <w:rFonts w:eastAsia="华文中宋"/>
          <w:b/>
          <w:sz w:val="28"/>
          <w:szCs w:val="28"/>
        </w:rPr>
      </w:pPr>
      <w:r w:rsidRPr="003114C5">
        <w:rPr>
          <w:rFonts w:eastAsia="华文中宋"/>
          <w:b/>
          <w:sz w:val="28"/>
          <w:szCs w:val="28"/>
        </w:rPr>
        <w:t>实验目的</w:t>
      </w:r>
    </w:p>
    <w:p w:rsidR="00832D33" w:rsidRPr="003114C5" w:rsidRDefault="00832D33" w:rsidP="00505B41">
      <w:pPr>
        <w:pStyle w:val="a8"/>
        <w:numPr>
          <w:ilvl w:val="0"/>
          <w:numId w:val="7"/>
        </w:numPr>
        <w:autoSpaceDE w:val="0"/>
        <w:autoSpaceDN w:val="0"/>
        <w:ind w:firstLineChars="0"/>
        <w:rPr>
          <w:rFonts w:eastAsia="华文中宋"/>
          <w:bCs/>
          <w:szCs w:val="21"/>
          <w:lang w:val="zh-CN"/>
        </w:rPr>
      </w:pPr>
      <w:r w:rsidRPr="003114C5">
        <w:rPr>
          <w:rFonts w:eastAsia="华文中宋"/>
          <w:bCs/>
          <w:szCs w:val="21"/>
          <w:lang w:val="zh-CN"/>
        </w:rPr>
        <w:t>理解</w:t>
      </w:r>
      <w:r w:rsidR="001B076D" w:rsidRPr="003114C5">
        <w:rPr>
          <w:rFonts w:eastAsia="华文中宋"/>
          <w:bCs/>
          <w:szCs w:val="21"/>
          <w:lang w:val="zh-CN"/>
        </w:rPr>
        <w:t>Ka</w:t>
      </w:r>
      <w:r w:rsidR="001B076D" w:rsidRPr="003114C5">
        <w:rPr>
          <w:rFonts w:eastAsia="华文中宋"/>
          <w:bCs/>
          <w:szCs w:val="21"/>
          <w:lang w:val="zh-CN"/>
        </w:rPr>
        <w:t>频段卫星通信信道的传输特性</w:t>
      </w:r>
      <w:r w:rsidRPr="003114C5">
        <w:rPr>
          <w:rFonts w:eastAsia="华文中宋"/>
          <w:bCs/>
          <w:szCs w:val="21"/>
          <w:lang w:val="zh-CN"/>
        </w:rPr>
        <w:t>。</w:t>
      </w:r>
    </w:p>
    <w:p w:rsidR="00832D33" w:rsidRPr="003114C5" w:rsidRDefault="001B076D" w:rsidP="00505B41">
      <w:pPr>
        <w:pStyle w:val="a8"/>
        <w:numPr>
          <w:ilvl w:val="0"/>
          <w:numId w:val="7"/>
        </w:numPr>
        <w:autoSpaceDE w:val="0"/>
        <w:autoSpaceDN w:val="0"/>
        <w:ind w:firstLineChars="0"/>
        <w:rPr>
          <w:rFonts w:eastAsia="华文中宋"/>
          <w:bCs/>
          <w:szCs w:val="21"/>
          <w:lang w:val="zh-CN"/>
        </w:rPr>
      </w:pPr>
      <w:r w:rsidRPr="003114C5">
        <w:rPr>
          <w:rFonts w:eastAsia="华文中宋"/>
          <w:bCs/>
          <w:szCs w:val="21"/>
          <w:lang w:val="zh-CN"/>
        </w:rPr>
        <w:t>理解</w:t>
      </w:r>
      <w:r w:rsidRPr="003114C5">
        <w:rPr>
          <w:rFonts w:eastAsia="华文中宋"/>
          <w:bCs/>
          <w:szCs w:val="21"/>
          <w:lang w:val="zh-CN"/>
        </w:rPr>
        <w:t>Ka</w:t>
      </w:r>
      <w:r w:rsidRPr="003114C5">
        <w:rPr>
          <w:rFonts w:eastAsia="华文中宋"/>
          <w:bCs/>
          <w:szCs w:val="21"/>
          <w:lang w:val="zh-CN"/>
        </w:rPr>
        <w:t>频段卫星通信信道统计模型的特性</w:t>
      </w:r>
      <w:r w:rsidR="00832D33" w:rsidRPr="003114C5">
        <w:rPr>
          <w:rFonts w:eastAsia="华文中宋"/>
          <w:bCs/>
          <w:szCs w:val="21"/>
          <w:lang w:val="zh-CN"/>
        </w:rPr>
        <w:t>。</w:t>
      </w:r>
    </w:p>
    <w:p w:rsidR="00832D33" w:rsidRPr="003114C5" w:rsidRDefault="001B076D" w:rsidP="00505B41">
      <w:pPr>
        <w:pStyle w:val="a8"/>
        <w:numPr>
          <w:ilvl w:val="0"/>
          <w:numId w:val="6"/>
        </w:numPr>
        <w:autoSpaceDE w:val="0"/>
        <w:autoSpaceDN w:val="0"/>
        <w:spacing w:before="100" w:beforeAutospacing="1" w:after="100" w:afterAutospacing="1"/>
        <w:ind w:firstLineChars="0"/>
        <w:rPr>
          <w:rFonts w:eastAsia="华文中宋"/>
          <w:b/>
          <w:sz w:val="28"/>
          <w:szCs w:val="28"/>
        </w:rPr>
      </w:pPr>
      <w:r w:rsidRPr="003114C5">
        <w:rPr>
          <w:rFonts w:eastAsia="华文中宋"/>
          <w:b/>
          <w:sz w:val="28"/>
          <w:szCs w:val="28"/>
        </w:rPr>
        <w:t>实验</w:t>
      </w:r>
      <w:r w:rsidR="00832D33" w:rsidRPr="003114C5">
        <w:rPr>
          <w:rFonts w:eastAsia="华文中宋"/>
          <w:b/>
          <w:sz w:val="28"/>
          <w:szCs w:val="28"/>
        </w:rPr>
        <w:t>内容：</w:t>
      </w:r>
    </w:p>
    <w:p w:rsidR="00832D33" w:rsidRPr="003114C5" w:rsidRDefault="001B076D" w:rsidP="00505B41">
      <w:pPr>
        <w:pStyle w:val="a8"/>
        <w:numPr>
          <w:ilvl w:val="0"/>
          <w:numId w:val="8"/>
        </w:numPr>
        <w:autoSpaceDE w:val="0"/>
        <w:autoSpaceDN w:val="0"/>
        <w:ind w:firstLineChars="0"/>
        <w:rPr>
          <w:rFonts w:eastAsia="华文中宋"/>
          <w:bCs/>
          <w:szCs w:val="21"/>
          <w:lang w:val="zh-CN"/>
        </w:rPr>
      </w:pPr>
      <w:r w:rsidRPr="003114C5">
        <w:rPr>
          <w:rFonts w:eastAsia="华文中宋"/>
          <w:bCs/>
          <w:szCs w:val="21"/>
          <w:lang w:val="zh-CN"/>
        </w:rPr>
        <w:t>根据</w:t>
      </w:r>
      <w:r w:rsidRPr="003114C5">
        <w:rPr>
          <w:rFonts w:eastAsia="华文中宋"/>
          <w:bCs/>
          <w:szCs w:val="21"/>
          <w:lang w:val="zh-CN"/>
        </w:rPr>
        <w:t>ITU</w:t>
      </w:r>
      <w:r w:rsidRPr="003114C5">
        <w:rPr>
          <w:rFonts w:eastAsia="华文中宋"/>
          <w:bCs/>
          <w:szCs w:val="21"/>
          <w:lang w:val="zh-CN"/>
        </w:rPr>
        <w:t>推荐的总衰落值计算方法，以及不同天气条件下各个参数的定义，对</w:t>
      </w:r>
      <w:r w:rsidRPr="003114C5">
        <w:rPr>
          <w:rFonts w:eastAsia="华文中宋"/>
          <w:bCs/>
          <w:szCs w:val="21"/>
          <w:lang w:val="zh-CN"/>
        </w:rPr>
        <w:t>Ka</w:t>
      </w:r>
      <w:r w:rsidRPr="003114C5">
        <w:rPr>
          <w:rFonts w:eastAsia="华文中宋"/>
          <w:bCs/>
          <w:szCs w:val="21"/>
          <w:lang w:val="zh-CN"/>
        </w:rPr>
        <w:t>频段卫星通信信道的传输特性进行模拟仿真</w:t>
      </w:r>
      <w:r w:rsidR="00832D33" w:rsidRPr="003114C5">
        <w:rPr>
          <w:rFonts w:eastAsia="华文中宋"/>
          <w:bCs/>
          <w:szCs w:val="21"/>
          <w:lang w:val="zh-CN"/>
        </w:rPr>
        <w:t>。</w:t>
      </w:r>
    </w:p>
    <w:p w:rsidR="00832D33" w:rsidRPr="003114C5" w:rsidRDefault="009F63F8" w:rsidP="00505B41">
      <w:pPr>
        <w:pStyle w:val="a8"/>
        <w:numPr>
          <w:ilvl w:val="0"/>
          <w:numId w:val="8"/>
        </w:numPr>
        <w:autoSpaceDE w:val="0"/>
        <w:autoSpaceDN w:val="0"/>
        <w:ind w:firstLineChars="0"/>
        <w:rPr>
          <w:rFonts w:eastAsia="华文中宋"/>
          <w:bCs/>
          <w:szCs w:val="21"/>
          <w:lang w:val="zh-CN"/>
        </w:rPr>
      </w:pPr>
      <w:r w:rsidRPr="003114C5">
        <w:rPr>
          <w:rFonts w:eastAsia="华文中宋"/>
          <w:bCs/>
          <w:szCs w:val="21"/>
          <w:lang w:val="zh-CN"/>
        </w:rPr>
        <w:t>根据定义好的</w:t>
      </w:r>
      <w:r w:rsidRPr="003114C5">
        <w:rPr>
          <w:rFonts w:eastAsia="华文中宋"/>
          <w:bCs/>
          <w:szCs w:val="21"/>
          <w:lang w:val="zh-CN"/>
        </w:rPr>
        <w:t>Ka</w:t>
      </w:r>
      <w:r w:rsidRPr="003114C5">
        <w:rPr>
          <w:rFonts w:eastAsia="华文中宋"/>
          <w:bCs/>
          <w:szCs w:val="21"/>
          <w:lang w:val="zh-CN"/>
        </w:rPr>
        <w:t>频段卫星通信信道统计模型，对模型进行仿真</w:t>
      </w:r>
      <w:r w:rsidR="00832D33" w:rsidRPr="003114C5">
        <w:rPr>
          <w:rFonts w:eastAsia="华文中宋"/>
          <w:bCs/>
          <w:szCs w:val="21"/>
          <w:lang w:val="zh-CN"/>
        </w:rPr>
        <w:t>。</w:t>
      </w:r>
    </w:p>
    <w:p w:rsidR="00832D33" w:rsidRPr="003114C5" w:rsidRDefault="009F63F8" w:rsidP="00505B41">
      <w:pPr>
        <w:pStyle w:val="a8"/>
        <w:numPr>
          <w:ilvl w:val="0"/>
          <w:numId w:val="8"/>
        </w:numPr>
        <w:autoSpaceDE w:val="0"/>
        <w:autoSpaceDN w:val="0"/>
        <w:ind w:firstLineChars="0"/>
        <w:rPr>
          <w:rFonts w:eastAsia="华文中宋"/>
          <w:bCs/>
          <w:szCs w:val="21"/>
          <w:lang w:val="zh-CN"/>
        </w:rPr>
      </w:pPr>
      <w:r w:rsidRPr="003114C5">
        <w:rPr>
          <w:rFonts w:eastAsia="华文中宋"/>
          <w:bCs/>
          <w:szCs w:val="21"/>
          <w:lang w:val="zh-CN"/>
        </w:rPr>
        <w:t>绘出仿真图形并对结果进行分析。</w:t>
      </w:r>
    </w:p>
    <w:p w:rsidR="00832D33" w:rsidRPr="003114C5" w:rsidRDefault="00832D33" w:rsidP="00505B41">
      <w:pPr>
        <w:pStyle w:val="a8"/>
        <w:numPr>
          <w:ilvl w:val="0"/>
          <w:numId w:val="6"/>
        </w:numPr>
        <w:autoSpaceDE w:val="0"/>
        <w:autoSpaceDN w:val="0"/>
        <w:spacing w:before="100" w:beforeAutospacing="1" w:after="100" w:afterAutospacing="1"/>
        <w:ind w:firstLineChars="0"/>
        <w:rPr>
          <w:rFonts w:eastAsia="华文中宋"/>
          <w:b/>
          <w:sz w:val="28"/>
          <w:szCs w:val="28"/>
        </w:rPr>
      </w:pPr>
      <w:r w:rsidRPr="003114C5">
        <w:rPr>
          <w:rFonts w:eastAsia="华文中宋"/>
          <w:b/>
          <w:sz w:val="28"/>
          <w:szCs w:val="28"/>
        </w:rPr>
        <w:t>实验步骤</w:t>
      </w:r>
    </w:p>
    <w:p w:rsidR="00C63A73" w:rsidRPr="003114C5" w:rsidRDefault="00C63A73" w:rsidP="006B60C9">
      <w:pPr>
        <w:numPr>
          <w:ilvl w:val="0"/>
          <w:numId w:val="28"/>
        </w:numPr>
        <w:autoSpaceDE w:val="0"/>
        <w:autoSpaceDN w:val="0"/>
        <w:spacing w:line="360" w:lineRule="auto"/>
        <w:jc w:val="left"/>
        <w:rPr>
          <w:rFonts w:eastAsia="华文中宋"/>
          <w:bCs/>
          <w:szCs w:val="21"/>
          <w:lang w:val="zh-CN"/>
        </w:rPr>
      </w:pPr>
      <w:r w:rsidRPr="003114C5">
        <w:rPr>
          <w:rFonts w:eastAsia="华文中宋"/>
          <w:bCs/>
          <w:szCs w:val="21"/>
          <w:lang w:val="zh-CN"/>
        </w:rPr>
        <w:t>在包括了雨、水蒸气、云雾、氧和闪烁带来的各种额外衰减后，卫星通信中的自由空间传播公式应该作如下修正，即</w:t>
      </w:r>
    </w:p>
    <w:tbl>
      <w:tblPr>
        <w:tblW w:w="0" w:type="auto"/>
        <w:jc w:val="center"/>
        <w:tblInd w:w="-523" w:type="dxa"/>
        <w:tblBorders>
          <w:insideH w:val="single" w:sz="4" w:space="0" w:color="auto"/>
        </w:tblBorders>
        <w:tblLook w:val="0000"/>
      </w:tblPr>
      <w:tblGrid>
        <w:gridCol w:w="8560"/>
        <w:gridCol w:w="903"/>
      </w:tblGrid>
      <w:tr w:rsidR="00C63A73" w:rsidRPr="003114C5" w:rsidTr="00A10CA2">
        <w:trPr>
          <w:trHeight w:val="892"/>
          <w:jc w:val="center"/>
        </w:trPr>
        <w:tc>
          <w:tcPr>
            <w:tcW w:w="8560" w:type="dxa"/>
            <w:vAlign w:val="center"/>
          </w:tcPr>
          <w:p w:rsidR="00C63A73" w:rsidRPr="003114C5" w:rsidRDefault="00C63A73" w:rsidP="00A10CA2">
            <w:pPr>
              <w:adjustRightInd w:val="0"/>
              <w:snapToGrid w:val="0"/>
              <w:spacing w:line="360" w:lineRule="auto"/>
              <w:jc w:val="center"/>
              <w:rPr>
                <w:rFonts w:eastAsia="华文中宋"/>
                <w:szCs w:val="21"/>
              </w:rPr>
            </w:pPr>
            <w:r w:rsidRPr="003114C5">
              <w:rPr>
                <w:rFonts w:eastAsia="华文中宋"/>
                <w:color w:val="000000"/>
                <w:position w:val="-16"/>
                <w:szCs w:val="21"/>
              </w:rPr>
              <w:object w:dxaOrig="6520" w:dyaOrig="440">
                <v:shape id="_x0000_i1077" type="#_x0000_t75" style="width:326.4pt;height:22.2pt" o:ole="">
                  <v:imagedata r:id="rId111" o:title=""/>
                </v:shape>
                <o:OLEObject Type="Embed" ProgID="Equation.DSMT4" ShapeID="_x0000_i1077" DrawAspect="Content" ObjectID="_1522334505" r:id="rId112"/>
              </w:object>
            </w:r>
          </w:p>
        </w:tc>
        <w:tc>
          <w:tcPr>
            <w:tcW w:w="903" w:type="dxa"/>
            <w:vAlign w:val="center"/>
          </w:tcPr>
          <w:p w:rsidR="00C63A73" w:rsidRPr="003114C5" w:rsidRDefault="00C63A73" w:rsidP="00A10CA2">
            <w:pPr>
              <w:adjustRightInd w:val="0"/>
              <w:snapToGrid w:val="0"/>
              <w:spacing w:line="360" w:lineRule="auto"/>
              <w:jc w:val="center"/>
              <w:rPr>
                <w:rFonts w:eastAsia="华文中宋"/>
                <w:color w:val="000000"/>
                <w:szCs w:val="21"/>
              </w:rPr>
            </w:pPr>
            <w:r w:rsidRPr="003114C5">
              <w:rPr>
                <w:rFonts w:eastAsia="华文中宋"/>
                <w:color w:val="000000"/>
                <w:szCs w:val="21"/>
              </w:rPr>
              <w:t>(4.1)</w:t>
            </w:r>
          </w:p>
        </w:tc>
      </w:tr>
    </w:tbl>
    <w:p w:rsidR="00C63A73" w:rsidRPr="003114C5" w:rsidRDefault="00C63A73" w:rsidP="00C63A73">
      <w:pPr>
        <w:autoSpaceDE w:val="0"/>
        <w:autoSpaceDN w:val="0"/>
        <w:spacing w:line="360" w:lineRule="auto"/>
        <w:jc w:val="left"/>
        <w:rPr>
          <w:rFonts w:eastAsia="华文中宋"/>
          <w:bCs/>
          <w:szCs w:val="21"/>
          <w:lang w:val="zh-CN"/>
        </w:rPr>
      </w:pPr>
      <w:r w:rsidRPr="003114C5">
        <w:rPr>
          <w:rFonts w:eastAsia="华文中宋"/>
          <w:bCs/>
          <w:szCs w:val="21"/>
          <w:lang w:val="zh-CN"/>
        </w:rPr>
        <w:t>式中</w:t>
      </w:r>
      <w:r w:rsidRPr="003114C5">
        <w:rPr>
          <w:position w:val="-12"/>
        </w:rPr>
        <w:object w:dxaOrig="300" w:dyaOrig="360">
          <v:shape id="_x0000_i1078" type="#_x0000_t75" style="width:15pt;height:18pt" o:ole="">
            <v:imagedata r:id="rId113" o:title=""/>
          </v:shape>
          <o:OLEObject Type="Embed" ProgID="Equation.DSMT4" ShapeID="_x0000_i1078" DrawAspect="Content" ObjectID="_1522334506" r:id="rId114"/>
        </w:object>
      </w:r>
      <w:r w:rsidRPr="003114C5">
        <w:rPr>
          <w:rFonts w:eastAsia="华文中宋"/>
          <w:bCs/>
          <w:szCs w:val="21"/>
          <w:lang w:val="zh-CN"/>
        </w:rPr>
        <w:t>和</w:t>
      </w:r>
      <w:r w:rsidRPr="003114C5">
        <w:rPr>
          <w:position w:val="-12"/>
        </w:rPr>
        <w:object w:dxaOrig="279" w:dyaOrig="360">
          <v:shape id="_x0000_i1079" type="#_x0000_t75" style="width:13.8pt;height:18pt" o:ole="">
            <v:imagedata r:id="rId115" o:title=""/>
          </v:shape>
          <o:OLEObject Type="Embed" ProgID="Equation.DSMT4" ShapeID="_x0000_i1079" DrawAspect="Content" ObjectID="_1522334507" r:id="rId116"/>
        </w:object>
      </w:r>
      <w:r w:rsidRPr="003114C5">
        <w:rPr>
          <w:rFonts w:eastAsia="华文中宋"/>
          <w:bCs/>
          <w:szCs w:val="21"/>
          <w:lang w:val="zh-CN"/>
        </w:rPr>
        <w:t>分别表示接收和发送载波平均功率，</w:t>
      </w:r>
      <w:r w:rsidRPr="003114C5">
        <w:rPr>
          <w:position w:val="-10"/>
        </w:rPr>
        <w:object w:dxaOrig="240" w:dyaOrig="320">
          <v:shape id="_x0000_i1080" type="#_x0000_t75" style="width:12pt;height:16.2pt" o:ole="">
            <v:imagedata r:id="rId117" o:title=""/>
          </v:shape>
          <o:OLEObject Type="Embed" ProgID="Equation.DSMT4" ShapeID="_x0000_i1080" DrawAspect="Content" ObjectID="_1522334508" r:id="rId118"/>
        </w:object>
      </w:r>
      <w:r w:rsidRPr="003114C5">
        <w:rPr>
          <w:rFonts w:eastAsia="华文中宋"/>
          <w:bCs/>
          <w:szCs w:val="21"/>
          <w:lang w:val="zh-CN"/>
        </w:rPr>
        <w:t>为载波频率，</w:t>
      </w:r>
      <w:r w:rsidRPr="003114C5">
        <w:rPr>
          <w:position w:val="-6"/>
        </w:rPr>
        <w:object w:dxaOrig="160" w:dyaOrig="279">
          <v:shape id="_x0000_i1081" type="#_x0000_t75" style="width:7.8pt;height:13.8pt" o:ole="">
            <v:imagedata r:id="rId119" o:title=""/>
          </v:shape>
          <o:OLEObject Type="Embed" ProgID="Equation.DSMT4" ShapeID="_x0000_i1081" DrawAspect="Content" ObjectID="_1522334509" r:id="rId120"/>
        </w:object>
      </w:r>
      <w:r w:rsidRPr="003114C5">
        <w:rPr>
          <w:rFonts w:eastAsia="华文中宋"/>
          <w:bCs/>
          <w:szCs w:val="21"/>
          <w:lang w:val="zh-CN"/>
        </w:rPr>
        <w:t>为卫星至地球站终端的距离，</w:t>
      </w:r>
      <w:r w:rsidRPr="003114C5">
        <w:rPr>
          <w:position w:val="-6"/>
        </w:rPr>
        <w:object w:dxaOrig="180" w:dyaOrig="220">
          <v:shape id="_x0000_i1082" type="#_x0000_t75" style="width:9pt;height:10.8pt" o:ole="">
            <v:imagedata r:id="rId121" o:title=""/>
          </v:shape>
          <o:OLEObject Type="Embed" ProgID="Equation.DSMT4" ShapeID="_x0000_i1082" DrawAspect="Content" ObjectID="_1522334510" r:id="rId122"/>
        </w:object>
      </w:r>
      <w:r w:rsidRPr="003114C5">
        <w:rPr>
          <w:rFonts w:eastAsia="华文中宋"/>
          <w:bCs/>
          <w:szCs w:val="21"/>
          <w:lang w:val="zh-CN"/>
        </w:rPr>
        <w:t>为真空中的光速，</w:t>
      </w:r>
      <w:r w:rsidRPr="003114C5">
        <w:rPr>
          <w:position w:val="-12"/>
        </w:rPr>
        <w:object w:dxaOrig="320" w:dyaOrig="360">
          <v:shape id="_x0000_i1083" type="#_x0000_t75" style="width:16.2pt;height:18pt" o:ole="">
            <v:imagedata r:id="rId123" o:title=""/>
          </v:shape>
          <o:OLEObject Type="Embed" ProgID="Equation.DSMT4" ShapeID="_x0000_i1083" DrawAspect="Content" ObjectID="_1522334511" r:id="rId124"/>
        </w:object>
      </w:r>
      <w:r w:rsidRPr="003114C5">
        <w:rPr>
          <w:rFonts w:eastAsia="华文中宋"/>
          <w:bCs/>
          <w:szCs w:val="21"/>
          <w:lang w:val="zh-CN"/>
        </w:rPr>
        <w:t>和</w:t>
      </w:r>
      <w:r w:rsidRPr="003114C5">
        <w:rPr>
          <w:position w:val="-12"/>
        </w:rPr>
        <w:object w:dxaOrig="320" w:dyaOrig="360">
          <v:shape id="_x0000_i1084" type="#_x0000_t75" style="width:16.2pt;height:18pt" o:ole="">
            <v:imagedata r:id="rId125" o:title=""/>
          </v:shape>
          <o:OLEObject Type="Embed" ProgID="Equation.DSMT4" ShapeID="_x0000_i1084" DrawAspect="Content" ObjectID="_1522334512" r:id="rId126"/>
        </w:object>
      </w:r>
      <w:r w:rsidRPr="003114C5">
        <w:rPr>
          <w:rFonts w:eastAsia="华文中宋"/>
          <w:bCs/>
          <w:szCs w:val="21"/>
          <w:lang w:val="zh-CN"/>
        </w:rPr>
        <w:t>分别为接收和发射天线的有效面积，</w:t>
      </w:r>
      <w:r w:rsidRPr="003114C5">
        <w:rPr>
          <w:position w:val="-12"/>
        </w:rPr>
        <w:object w:dxaOrig="260" w:dyaOrig="360">
          <v:shape id="_x0000_i1085" type="#_x0000_t75" style="width:13.2pt;height:18pt" o:ole="">
            <v:imagedata r:id="rId127" o:title=""/>
          </v:shape>
          <o:OLEObject Type="Embed" ProgID="Equation.DSMT4" ShapeID="_x0000_i1085" DrawAspect="Content" ObjectID="_1522334513" r:id="rId128"/>
        </w:object>
      </w:r>
      <w:r w:rsidRPr="003114C5">
        <w:rPr>
          <w:rFonts w:eastAsia="华文中宋"/>
          <w:bCs/>
          <w:szCs w:val="21"/>
          <w:lang w:val="zh-CN"/>
        </w:rPr>
        <w:t>为链路总衰减，</w:t>
      </w:r>
      <w:r w:rsidRPr="003114C5">
        <w:rPr>
          <w:position w:val="-4"/>
        </w:rPr>
        <w:object w:dxaOrig="240" w:dyaOrig="240">
          <v:shape id="_x0000_i1086" type="#_x0000_t75" style="width:12pt;height:12pt" o:ole="">
            <v:imagedata r:id="rId129" o:title=""/>
          </v:shape>
          <o:OLEObject Type="Embed" ProgID="Equation.DSMT4" ShapeID="_x0000_i1086" DrawAspect="Content" ObjectID="_1522334514" r:id="rId130"/>
        </w:object>
      </w:r>
      <w:r w:rsidRPr="003114C5">
        <w:rPr>
          <w:rFonts w:eastAsia="华文中宋"/>
          <w:bCs/>
          <w:szCs w:val="21"/>
          <w:lang w:val="zh-CN"/>
        </w:rPr>
        <w:t>为系统不可用率。</w:t>
      </w:r>
    </w:p>
    <w:p w:rsidR="006B60C9" w:rsidRPr="003114C5" w:rsidRDefault="00C63A73" w:rsidP="006B60C9">
      <w:pPr>
        <w:numPr>
          <w:ilvl w:val="0"/>
          <w:numId w:val="28"/>
        </w:numPr>
        <w:autoSpaceDE w:val="0"/>
        <w:autoSpaceDN w:val="0"/>
        <w:spacing w:line="360" w:lineRule="auto"/>
        <w:jc w:val="left"/>
        <w:rPr>
          <w:rFonts w:eastAsia="华文中宋"/>
          <w:bCs/>
          <w:szCs w:val="21"/>
          <w:lang w:val="zh-CN"/>
        </w:rPr>
      </w:pPr>
      <w:r w:rsidRPr="003114C5">
        <w:rPr>
          <w:rFonts w:eastAsia="华文中宋"/>
          <w:bCs/>
          <w:szCs w:val="21"/>
          <w:lang w:val="zh-CN"/>
        </w:rPr>
        <w:t>上式中，</w:t>
      </w:r>
      <w:r w:rsidR="006B60C9" w:rsidRPr="003114C5">
        <w:rPr>
          <w:rFonts w:eastAsia="华文中宋"/>
          <w:bCs/>
          <w:szCs w:val="21"/>
          <w:lang w:val="zh-CN"/>
        </w:rPr>
        <w:t>根据</w:t>
      </w:r>
      <w:r w:rsidR="006B60C9" w:rsidRPr="003114C5">
        <w:rPr>
          <w:rFonts w:eastAsia="华文中宋"/>
          <w:bCs/>
          <w:szCs w:val="21"/>
          <w:lang w:val="zh-CN"/>
        </w:rPr>
        <w:t>ITU-R</w:t>
      </w:r>
      <w:r w:rsidR="006B60C9" w:rsidRPr="003114C5">
        <w:rPr>
          <w:rFonts w:eastAsia="华文中宋"/>
          <w:bCs/>
          <w:szCs w:val="21"/>
          <w:lang w:val="zh-CN"/>
        </w:rPr>
        <w:t>建议，总衰落值</w:t>
      </w:r>
      <w:r w:rsidRPr="003114C5">
        <w:rPr>
          <w:position w:val="-12"/>
        </w:rPr>
        <w:object w:dxaOrig="260" w:dyaOrig="360">
          <v:shape id="_x0000_i1087" type="#_x0000_t75" style="width:13.2pt;height:18pt" o:ole="">
            <v:imagedata r:id="rId127" o:title=""/>
          </v:shape>
          <o:OLEObject Type="Embed" ProgID="Equation.DSMT4" ShapeID="_x0000_i1087" DrawAspect="Content" ObjectID="_1522334515" r:id="rId131"/>
        </w:object>
      </w:r>
      <w:r w:rsidR="006B60C9" w:rsidRPr="003114C5">
        <w:rPr>
          <w:rFonts w:eastAsia="华文中宋"/>
          <w:bCs/>
          <w:szCs w:val="21"/>
          <w:lang w:val="zh-CN"/>
        </w:rPr>
        <w:t>用下式进行计算</w:t>
      </w:r>
      <w:r w:rsidRPr="003114C5">
        <w:rPr>
          <w:rFonts w:eastAsia="华文中宋"/>
          <w:bCs/>
          <w:szCs w:val="21"/>
          <w:lang w:val="zh-CN"/>
        </w:rPr>
        <w:t>：</w:t>
      </w:r>
    </w:p>
    <w:tbl>
      <w:tblPr>
        <w:tblW w:w="0" w:type="auto"/>
        <w:jc w:val="center"/>
        <w:tblInd w:w="-523" w:type="dxa"/>
        <w:tblBorders>
          <w:insideH w:val="single" w:sz="4" w:space="0" w:color="auto"/>
        </w:tblBorders>
        <w:tblLook w:val="0000"/>
      </w:tblPr>
      <w:tblGrid>
        <w:gridCol w:w="8560"/>
        <w:gridCol w:w="903"/>
      </w:tblGrid>
      <w:tr w:rsidR="00C63A73" w:rsidRPr="003114C5" w:rsidTr="00A10CA2">
        <w:trPr>
          <w:trHeight w:val="892"/>
          <w:jc w:val="center"/>
        </w:trPr>
        <w:tc>
          <w:tcPr>
            <w:tcW w:w="8560" w:type="dxa"/>
            <w:vAlign w:val="center"/>
          </w:tcPr>
          <w:p w:rsidR="00C63A73" w:rsidRPr="003114C5" w:rsidRDefault="00C63A73" w:rsidP="00A10CA2">
            <w:pPr>
              <w:adjustRightInd w:val="0"/>
              <w:snapToGrid w:val="0"/>
              <w:spacing w:line="360" w:lineRule="auto"/>
              <w:jc w:val="center"/>
              <w:rPr>
                <w:rFonts w:eastAsia="华文中宋"/>
                <w:szCs w:val="21"/>
              </w:rPr>
            </w:pPr>
            <w:r w:rsidRPr="003114C5">
              <w:rPr>
                <w:rFonts w:eastAsia="华文中宋"/>
                <w:color w:val="000000"/>
                <w:position w:val="-14"/>
                <w:szCs w:val="21"/>
              </w:rPr>
              <w:object w:dxaOrig="4860" w:dyaOrig="480">
                <v:shape id="_x0000_i1088" type="#_x0000_t75" style="width:243.6pt;height:24pt" o:ole="">
                  <v:imagedata r:id="rId132" o:title=""/>
                </v:shape>
                <o:OLEObject Type="Embed" ProgID="Equation.DSMT4" ShapeID="_x0000_i1088" DrawAspect="Content" ObjectID="_1522334516" r:id="rId133"/>
              </w:object>
            </w:r>
          </w:p>
        </w:tc>
        <w:tc>
          <w:tcPr>
            <w:tcW w:w="903" w:type="dxa"/>
            <w:vAlign w:val="center"/>
          </w:tcPr>
          <w:p w:rsidR="00C63A73" w:rsidRPr="003114C5" w:rsidRDefault="00C63A73" w:rsidP="00C63A73">
            <w:pPr>
              <w:adjustRightInd w:val="0"/>
              <w:snapToGrid w:val="0"/>
              <w:spacing w:line="360" w:lineRule="auto"/>
              <w:jc w:val="center"/>
              <w:rPr>
                <w:rFonts w:eastAsia="华文中宋"/>
                <w:color w:val="000000"/>
                <w:szCs w:val="21"/>
              </w:rPr>
            </w:pPr>
            <w:r w:rsidRPr="003114C5">
              <w:rPr>
                <w:rFonts w:eastAsia="华文中宋"/>
                <w:color w:val="000000"/>
                <w:szCs w:val="21"/>
              </w:rPr>
              <w:t>(4.2)</w:t>
            </w:r>
          </w:p>
        </w:tc>
      </w:tr>
    </w:tbl>
    <w:p w:rsidR="001928EB" w:rsidRPr="003114C5" w:rsidRDefault="001928EB" w:rsidP="001928EB">
      <w:pPr>
        <w:numPr>
          <w:ilvl w:val="0"/>
          <w:numId w:val="28"/>
        </w:numPr>
        <w:autoSpaceDE w:val="0"/>
        <w:autoSpaceDN w:val="0"/>
        <w:spacing w:line="360" w:lineRule="auto"/>
        <w:jc w:val="left"/>
        <w:rPr>
          <w:rFonts w:eastAsia="华文中宋"/>
          <w:bCs/>
          <w:szCs w:val="21"/>
          <w:lang w:val="zh-CN"/>
        </w:rPr>
      </w:pPr>
      <w:r w:rsidRPr="003114C5">
        <w:rPr>
          <w:rFonts w:eastAsia="华文中宋"/>
          <w:bCs/>
          <w:szCs w:val="21"/>
          <w:lang w:val="zh-CN"/>
        </w:rPr>
        <w:t>雨衰</w:t>
      </w:r>
      <w:r w:rsidR="00F824B3" w:rsidRPr="003114C5">
        <w:rPr>
          <w:position w:val="-12"/>
        </w:rPr>
        <w:object w:dxaOrig="279" w:dyaOrig="360">
          <v:shape id="_x0000_i1093" type="#_x0000_t75" style="width:13.8pt;height:18pt" o:ole="">
            <v:imagedata r:id="rId134" o:title=""/>
          </v:shape>
          <o:OLEObject Type="Embed" ProgID="Equation.DSMT4" ShapeID="_x0000_i1093" DrawAspect="Content" ObjectID="_1522334517" r:id="rId135"/>
        </w:object>
      </w:r>
      <w:r w:rsidRPr="003114C5">
        <w:rPr>
          <w:rFonts w:eastAsia="华文中宋"/>
          <w:bCs/>
          <w:szCs w:val="21"/>
          <w:lang w:val="zh-CN"/>
        </w:rPr>
        <w:t>由于降雨而引起的信号衰落是</w:t>
      </w:r>
      <w:r w:rsidR="00DF7F96" w:rsidRPr="003114C5">
        <w:rPr>
          <w:rFonts w:eastAsia="华文中宋"/>
          <w:bCs/>
          <w:szCs w:val="21"/>
          <w:lang w:val="zh-CN"/>
        </w:rPr>
        <w:t>Ka</w:t>
      </w:r>
      <w:r w:rsidRPr="003114C5">
        <w:rPr>
          <w:rFonts w:eastAsia="华文中宋"/>
          <w:bCs/>
          <w:szCs w:val="21"/>
          <w:lang w:val="zh-CN"/>
        </w:rPr>
        <w:t>频段卫星通信所经受的最严重的传播损耗。雨衰是载波频率和系统可行性的函数。在大仰角情况下，</w:t>
      </w:r>
      <w:r w:rsidRPr="003114C5">
        <w:rPr>
          <w:rFonts w:eastAsia="华文中宋"/>
          <w:bCs/>
          <w:szCs w:val="21"/>
          <w:lang w:val="zh-CN"/>
        </w:rPr>
        <w:t>!0</w:t>
      </w:r>
      <w:r w:rsidRPr="003114C5">
        <w:rPr>
          <w:rFonts w:eastAsia="华文中宋"/>
          <w:bCs/>
          <w:szCs w:val="21"/>
          <w:lang w:val="zh-CN"/>
        </w:rPr>
        <w:t>可用下式表示［</w:t>
      </w:r>
      <w:r w:rsidRPr="003114C5">
        <w:rPr>
          <w:rFonts w:eastAsia="华文中宋"/>
          <w:bCs/>
          <w:szCs w:val="21"/>
          <w:lang w:val="zh-CN"/>
        </w:rPr>
        <w:t>.</w:t>
      </w:r>
      <w:r w:rsidRPr="003114C5">
        <w:rPr>
          <w:rFonts w:eastAsia="华文中宋"/>
          <w:bCs/>
          <w:szCs w:val="21"/>
          <w:lang w:val="zh-CN"/>
        </w:rPr>
        <w:t>］</w:t>
      </w:r>
    </w:p>
    <w:tbl>
      <w:tblPr>
        <w:tblW w:w="0" w:type="auto"/>
        <w:jc w:val="center"/>
        <w:tblInd w:w="-523" w:type="dxa"/>
        <w:tblBorders>
          <w:insideH w:val="single" w:sz="4" w:space="0" w:color="auto"/>
        </w:tblBorders>
        <w:tblLook w:val="0000"/>
      </w:tblPr>
      <w:tblGrid>
        <w:gridCol w:w="8560"/>
        <w:gridCol w:w="903"/>
      </w:tblGrid>
      <w:tr w:rsidR="001928EB" w:rsidRPr="003114C5" w:rsidTr="00A10CA2">
        <w:trPr>
          <w:trHeight w:val="892"/>
          <w:jc w:val="center"/>
        </w:trPr>
        <w:tc>
          <w:tcPr>
            <w:tcW w:w="8560" w:type="dxa"/>
            <w:vAlign w:val="center"/>
          </w:tcPr>
          <w:p w:rsidR="001928EB" w:rsidRPr="003114C5" w:rsidRDefault="00F824B3" w:rsidP="00A10CA2">
            <w:pPr>
              <w:adjustRightInd w:val="0"/>
              <w:snapToGrid w:val="0"/>
              <w:spacing w:line="360" w:lineRule="auto"/>
              <w:jc w:val="center"/>
              <w:rPr>
                <w:rFonts w:eastAsia="华文中宋"/>
                <w:szCs w:val="21"/>
              </w:rPr>
            </w:pPr>
            <w:r w:rsidRPr="003114C5">
              <w:rPr>
                <w:rFonts w:eastAsia="华文中宋"/>
                <w:color w:val="000000"/>
                <w:position w:val="-14"/>
                <w:szCs w:val="21"/>
              </w:rPr>
              <w:object w:dxaOrig="5319" w:dyaOrig="400">
                <v:shape id="_x0000_i1092" type="#_x0000_t75" style="width:266.4pt;height:19.8pt" o:ole="">
                  <v:imagedata r:id="rId136" o:title=""/>
                </v:shape>
                <o:OLEObject Type="Embed" ProgID="Equation.DSMT4" ShapeID="_x0000_i1092" DrawAspect="Content" ObjectID="_1522334518" r:id="rId137"/>
              </w:object>
            </w:r>
          </w:p>
        </w:tc>
        <w:tc>
          <w:tcPr>
            <w:tcW w:w="903" w:type="dxa"/>
            <w:vAlign w:val="center"/>
          </w:tcPr>
          <w:p w:rsidR="001928EB" w:rsidRPr="003114C5" w:rsidRDefault="001928EB" w:rsidP="00F824B3">
            <w:pPr>
              <w:adjustRightInd w:val="0"/>
              <w:snapToGrid w:val="0"/>
              <w:spacing w:line="360" w:lineRule="auto"/>
              <w:jc w:val="center"/>
              <w:rPr>
                <w:rFonts w:eastAsia="华文中宋"/>
                <w:color w:val="000000"/>
                <w:szCs w:val="21"/>
              </w:rPr>
            </w:pPr>
            <w:r w:rsidRPr="003114C5">
              <w:rPr>
                <w:rFonts w:eastAsia="华文中宋"/>
                <w:color w:val="000000"/>
                <w:szCs w:val="21"/>
              </w:rPr>
              <w:t>(4.</w:t>
            </w:r>
            <w:r w:rsidR="00F824B3" w:rsidRPr="003114C5">
              <w:rPr>
                <w:rFonts w:eastAsia="华文中宋"/>
                <w:color w:val="000000"/>
                <w:szCs w:val="21"/>
              </w:rPr>
              <w:t>3</w:t>
            </w:r>
            <w:r w:rsidRPr="003114C5">
              <w:rPr>
                <w:rFonts w:eastAsia="华文中宋"/>
                <w:color w:val="000000"/>
                <w:szCs w:val="21"/>
              </w:rPr>
              <w:t>)</w:t>
            </w:r>
          </w:p>
        </w:tc>
      </w:tr>
    </w:tbl>
    <w:p w:rsidR="001928EB" w:rsidRPr="003114C5" w:rsidRDefault="001928EB" w:rsidP="001928EB">
      <w:pPr>
        <w:autoSpaceDE w:val="0"/>
        <w:autoSpaceDN w:val="0"/>
        <w:spacing w:line="360" w:lineRule="auto"/>
        <w:jc w:val="left"/>
        <w:rPr>
          <w:rFonts w:eastAsia="华文中宋"/>
          <w:bCs/>
          <w:szCs w:val="21"/>
          <w:lang w:val="zh-CN"/>
        </w:rPr>
      </w:pPr>
      <w:r w:rsidRPr="003114C5">
        <w:rPr>
          <w:rFonts w:eastAsia="华文中宋"/>
          <w:bCs/>
          <w:szCs w:val="21"/>
          <w:lang w:val="zh-CN"/>
        </w:rPr>
        <w:t>式中</w:t>
      </w:r>
      <w:r w:rsidR="00F824B3" w:rsidRPr="003114C5">
        <w:rPr>
          <w:position w:val="-10"/>
        </w:rPr>
        <w:object w:dxaOrig="240" w:dyaOrig="320">
          <v:shape id="_x0000_i1094" type="#_x0000_t75" style="width:12pt;height:16.2pt" o:ole="">
            <v:imagedata r:id="rId138" o:title=""/>
          </v:shape>
          <o:OLEObject Type="Embed" ProgID="Equation.DSMT4" ShapeID="_x0000_i1094" DrawAspect="Content" ObjectID="_1522334519" r:id="rId139"/>
        </w:object>
      </w:r>
      <w:r w:rsidRPr="003114C5">
        <w:rPr>
          <w:rFonts w:eastAsia="华文中宋"/>
          <w:bCs/>
          <w:szCs w:val="21"/>
          <w:lang w:val="zh-CN"/>
        </w:rPr>
        <w:t>为载波频率，</w:t>
      </w:r>
      <w:r w:rsidR="00F824B3" w:rsidRPr="003114C5">
        <w:rPr>
          <w:position w:val="-12"/>
        </w:rPr>
        <w:object w:dxaOrig="279" w:dyaOrig="360">
          <v:shape id="_x0000_i1095" type="#_x0000_t75" style="width:13.8pt;height:18pt" o:ole="">
            <v:imagedata r:id="rId140" o:title=""/>
          </v:shape>
          <o:OLEObject Type="Embed" ProgID="Equation.DSMT4" ShapeID="_x0000_i1095" DrawAspect="Content" ObjectID="_1522334520" r:id="rId141"/>
        </w:object>
      </w:r>
      <w:r w:rsidRPr="003114C5">
        <w:rPr>
          <w:rFonts w:eastAsia="华文中宋"/>
          <w:bCs/>
          <w:szCs w:val="21"/>
          <w:lang w:val="zh-CN"/>
        </w:rPr>
        <w:t>，</w:t>
      </w:r>
      <w:r w:rsidR="00F824B3" w:rsidRPr="003114C5">
        <w:rPr>
          <w:position w:val="-12"/>
        </w:rPr>
        <w:object w:dxaOrig="300" w:dyaOrig="360">
          <v:shape id="_x0000_i1096" type="#_x0000_t75" style="width:15pt;height:18pt" o:ole="">
            <v:imagedata r:id="rId142" o:title=""/>
          </v:shape>
          <o:OLEObject Type="Embed" ProgID="Equation.DSMT4" ShapeID="_x0000_i1096" DrawAspect="Content" ObjectID="_1522334521" r:id="rId143"/>
        </w:object>
      </w:r>
      <w:r w:rsidRPr="003114C5">
        <w:rPr>
          <w:rFonts w:eastAsia="华文中宋"/>
          <w:bCs/>
          <w:szCs w:val="21"/>
          <w:lang w:val="zh-CN"/>
        </w:rPr>
        <w:t>，</w:t>
      </w:r>
      <w:r w:rsidR="00F824B3" w:rsidRPr="003114C5">
        <w:rPr>
          <w:position w:val="-12"/>
        </w:rPr>
        <w:object w:dxaOrig="240" w:dyaOrig="360">
          <v:shape id="_x0000_i1097" type="#_x0000_t75" style="width:12pt;height:18pt" o:ole="">
            <v:imagedata r:id="rId144" o:title=""/>
          </v:shape>
          <o:OLEObject Type="Embed" ProgID="Equation.DSMT4" ShapeID="_x0000_i1097" DrawAspect="Content" ObjectID="_1522334522" r:id="rId145"/>
        </w:object>
      </w:r>
      <w:r w:rsidRPr="003114C5">
        <w:rPr>
          <w:rFonts w:eastAsia="华文中宋"/>
          <w:bCs/>
          <w:szCs w:val="21"/>
          <w:lang w:val="zh-CN"/>
        </w:rPr>
        <w:t>和</w:t>
      </w:r>
      <w:r w:rsidR="00F824B3" w:rsidRPr="003114C5">
        <w:rPr>
          <w:position w:val="-12"/>
        </w:rPr>
        <w:object w:dxaOrig="260" w:dyaOrig="360">
          <v:shape id="_x0000_i1098" type="#_x0000_t75" style="width:13.2pt;height:18pt" o:ole="">
            <v:imagedata r:id="rId146" o:title=""/>
          </v:shape>
          <o:OLEObject Type="Embed" ProgID="Equation.DSMT4" ShapeID="_x0000_i1098" DrawAspect="Content" ObjectID="_1522334523" r:id="rId147"/>
        </w:object>
      </w:r>
      <w:r w:rsidRPr="003114C5">
        <w:rPr>
          <w:rFonts w:eastAsia="华文中宋"/>
          <w:bCs/>
          <w:szCs w:val="21"/>
          <w:lang w:val="zh-CN"/>
        </w:rPr>
        <w:t>是系统可行性的函数。在仰角较小时（例如小于</w:t>
      </w:r>
      <w:r w:rsidR="00F824B3" w:rsidRPr="003114C5">
        <w:rPr>
          <w:rFonts w:eastAsia="华文中宋"/>
          <w:bCs/>
          <w:szCs w:val="21"/>
          <w:lang w:val="zh-CN"/>
        </w:rPr>
        <w:t>10</w:t>
      </w:r>
      <w:r w:rsidR="00F824B3" w:rsidRPr="003114C5">
        <w:rPr>
          <w:rFonts w:eastAsia="华文中宋"/>
          <w:bCs/>
          <w:szCs w:val="21"/>
          <w:lang w:val="zh-CN"/>
        </w:rPr>
        <w:t>度</w:t>
      </w:r>
      <w:r w:rsidRPr="003114C5">
        <w:rPr>
          <w:rFonts w:eastAsia="华文中宋"/>
          <w:bCs/>
          <w:szCs w:val="21"/>
          <w:lang w:val="zh-CN"/>
        </w:rPr>
        <w:t>），</w:t>
      </w:r>
      <w:r w:rsidR="00F824B3" w:rsidRPr="003114C5">
        <w:rPr>
          <w:position w:val="-12"/>
        </w:rPr>
        <w:object w:dxaOrig="279" w:dyaOrig="360">
          <v:shape id="_x0000_i1099" type="#_x0000_t75" style="width:13.8pt;height:18pt" o:ole="">
            <v:imagedata r:id="rId134" o:title=""/>
          </v:shape>
          <o:OLEObject Type="Embed" ProgID="Equation.DSMT4" ShapeID="_x0000_i1099" DrawAspect="Content" ObjectID="_1522334524" r:id="rId148"/>
        </w:object>
      </w:r>
      <w:r w:rsidRPr="003114C5">
        <w:rPr>
          <w:rFonts w:eastAsia="华文中宋"/>
          <w:bCs/>
          <w:szCs w:val="21"/>
          <w:lang w:val="zh-CN"/>
        </w:rPr>
        <w:t>可用下述转换公式进行换算得到</w:t>
      </w:r>
    </w:p>
    <w:tbl>
      <w:tblPr>
        <w:tblW w:w="0" w:type="auto"/>
        <w:jc w:val="center"/>
        <w:tblInd w:w="-523" w:type="dxa"/>
        <w:tblBorders>
          <w:insideH w:val="single" w:sz="4" w:space="0" w:color="auto"/>
        </w:tblBorders>
        <w:tblLook w:val="0000"/>
      </w:tblPr>
      <w:tblGrid>
        <w:gridCol w:w="8560"/>
        <w:gridCol w:w="903"/>
      </w:tblGrid>
      <w:tr w:rsidR="001928EB" w:rsidRPr="003114C5" w:rsidTr="00A10CA2">
        <w:trPr>
          <w:trHeight w:val="892"/>
          <w:jc w:val="center"/>
        </w:trPr>
        <w:tc>
          <w:tcPr>
            <w:tcW w:w="8560" w:type="dxa"/>
            <w:vAlign w:val="center"/>
          </w:tcPr>
          <w:p w:rsidR="001928EB" w:rsidRPr="003114C5" w:rsidRDefault="00982899" w:rsidP="00A10CA2">
            <w:pPr>
              <w:adjustRightInd w:val="0"/>
              <w:snapToGrid w:val="0"/>
              <w:spacing w:line="360" w:lineRule="auto"/>
              <w:jc w:val="center"/>
              <w:rPr>
                <w:rFonts w:eastAsia="华文中宋"/>
                <w:szCs w:val="21"/>
              </w:rPr>
            </w:pPr>
            <w:r w:rsidRPr="003114C5">
              <w:rPr>
                <w:rFonts w:eastAsia="华文中宋"/>
                <w:color w:val="000000"/>
                <w:position w:val="-16"/>
                <w:szCs w:val="21"/>
              </w:rPr>
              <w:object w:dxaOrig="4020" w:dyaOrig="440">
                <v:shape id="_x0000_i1103" type="#_x0000_t75" style="width:201.6pt;height:22.2pt" o:ole="">
                  <v:imagedata r:id="rId149" o:title=""/>
                </v:shape>
                <o:OLEObject Type="Embed" ProgID="Equation.DSMT4" ShapeID="_x0000_i1103" DrawAspect="Content" ObjectID="_1522334525" r:id="rId150"/>
              </w:object>
            </w:r>
          </w:p>
        </w:tc>
        <w:tc>
          <w:tcPr>
            <w:tcW w:w="903" w:type="dxa"/>
            <w:vAlign w:val="center"/>
          </w:tcPr>
          <w:p w:rsidR="001928EB" w:rsidRPr="003114C5" w:rsidRDefault="001928EB" w:rsidP="00F824B3">
            <w:pPr>
              <w:adjustRightInd w:val="0"/>
              <w:snapToGrid w:val="0"/>
              <w:spacing w:line="360" w:lineRule="auto"/>
              <w:jc w:val="center"/>
              <w:rPr>
                <w:rFonts w:eastAsia="华文中宋"/>
                <w:color w:val="000000"/>
                <w:szCs w:val="21"/>
              </w:rPr>
            </w:pPr>
            <w:r w:rsidRPr="003114C5">
              <w:rPr>
                <w:rFonts w:eastAsia="华文中宋"/>
                <w:color w:val="000000"/>
                <w:szCs w:val="21"/>
              </w:rPr>
              <w:t>(4.</w:t>
            </w:r>
            <w:r w:rsidR="00F824B3" w:rsidRPr="003114C5">
              <w:rPr>
                <w:rFonts w:eastAsia="华文中宋"/>
                <w:color w:val="000000"/>
                <w:szCs w:val="21"/>
              </w:rPr>
              <w:t>4</w:t>
            </w:r>
            <w:r w:rsidRPr="003114C5">
              <w:rPr>
                <w:rFonts w:eastAsia="华文中宋"/>
                <w:color w:val="000000"/>
                <w:szCs w:val="21"/>
              </w:rPr>
              <w:t>)</w:t>
            </w:r>
          </w:p>
        </w:tc>
      </w:tr>
    </w:tbl>
    <w:p w:rsidR="001928EB" w:rsidRPr="003114C5" w:rsidRDefault="001928EB" w:rsidP="001928EB">
      <w:pPr>
        <w:autoSpaceDE w:val="0"/>
        <w:autoSpaceDN w:val="0"/>
        <w:spacing w:line="360" w:lineRule="auto"/>
        <w:jc w:val="left"/>
        <w:rPr>
          <w:rFonts w:eastAsia="华文中宋"/>
          <w:bCs/>
          <w:szCs w:val="21"/>
          <w:lang w:val="zh-CN"/>
        </w:rPr>
      </w:pPr>
      <w:r w:rsidRPr="003114C5">
        <w:rPr>
          <w:rFonts w:eastAsia="华文中宋"/>
          <w:bCs/>
          <w:szCs w:val="21"/>
          <w:lang w:val="zh-CN"/>
        </w:rPr>
        <w:t>式中</w:t>
      </w:r>
      <w:r w:rsidR="00982899" w:rsidRPr="003114C5">
        <w:rPr>
          <w:position w:val="-6"/>
        </w:rPr>
        <w:object w:dxaOrig="220" w:dyaOrig="279">
          <v:shape id="_x0000_i1100" type="#_x0000_t75" style="width:10.8pt;height:13.8pt" o:ole="">
            <v:imagedata r:id="rId151" o:title=""/>
          </v:shape>
          <o:OLEObject Type="Embed" ProgID="Equation.DSMT4" ShapeID="_x0000_i1100" DrawAspect="Content" ObjectID="_1522334526" r:id="rId152"/>
        </w:object>
      </w:r>
      <w:r w:rsidRPr="003114C5">
        <w:rPr>
          <w:rFonts w:eastAsia="华文中宋"/>
          <w:bCs/>
          <w:szCs w:val="21"/>
          <w:lang w:val="zh-CN"/>
        </w:rPr>
        <w:t>为地球站仰角，</w:t>
      </w:r>
      <w:r w:rsidR="00982899" w:rsidRPr="003114C5">
        <w:rPr>
          <w:position w:val="-12"/>
        </w:rPr>
        <w:object w:dxaOrig="260" w:dyaOrig="360">
          <v:shape id="_x0000_i1101" type="#_x0000_t75" style="width:13.2pt;height:18pt" o:ole="">
            <v:imagedata r:id="rId153" o:title=""/>
          </v:shape>
          <o:OLEObject Type="Embed" ProgID="Equation.DSMT4" ShapeID="_x0000_i1101" DrawAspect="Content" ObjectID="_1522334527" r:id="rId154"/>
        </w:object>
      </w:r>
      <w:r w:rsidRPr="003114C5">
        <w:rPr>
          <w:rFonts w:eastAsia="华文中宋"/>
          <w:bCs/>
          <w:szCs w:val="21"/>
          <w:lang w:val="zh-CN"/>
        </w:rPr>
        <w:t>为参考仰角。</w:t>
      </w:r>
    </w:p>
    <w:p w:rsidR="00DF7F96" w:rsidRPr="003114C5" w:rsidRDefault="00DF7F96" w:rsidP="00DF7F96">
      <w:pPr>
        <w:numPr>
          <w:ilvl w:val="0"/>
          <w:numId w:val="28"/>
        </w:numPr>
        <w:autoSpaceDE w:val="0"/>
        <w:autoSpaceDN w:val="0"/>
        <w:spacing w:line="360" w:lineRule="auto"/>
        <w:jc w:val="left"/>
        <w:rPr>
          <w:rFonts w:eastAsia="华文中宋"/>
          <w:bCs/>
          <w:szCs w:val="21"/>
          <w:lang w:val="zh-CN"/>
        </w:rPr>
      </w:pPr>
      <w:r w:rsidRPr="003114C5">
        <w:rPr>
          <w:rFonts w:eastAsia="华文中宋"/>
          <w:bCs/>
          <w:szCs w:val="21"/>
          <w:lang w:val="zh-CN"/>
        </w:rPr>
        <w:t>大气吸收</w:t>
      </w:r>
      <w:r w:rsidR="002244E4" w:rsidRPr="003114C5">
        <w:rPr>
          <w:position w:val="-12"/>
        </w:rPr>
        <w:object w:dxaOrig="300" w:dyaOrig="360">
          <v:shape id="_x0000_i1123" type="#_x0000_t75" style="width:15pt;height:18pt" o:ole="">
            <v:imagedata r:id="rId155" o:title=""/>
          </v:shape>
          <o:OLEObject Type="Embed" ProgID="Equation.DSMT4" ShapeID="_x0000_i1123" DrawAspect="Content" ObjectID="_1522334528" r:id="rId156"/>
        </w:object>
      </w:r>
      <w:r w:rsidRPr="003114C5">
        <w:rPr>
          <w:rFonts w:eastAsia="华文中宋"/>
          <w:bCs/>
          <w:szCs w:val="21"/>
          <w:lang w:val="zh-CN"/>
        </w:rPr>
        <w:t>主要是氧气和水蒸汽吸收损耗。其中氧气的吸收损耗与温度和气压有关。</w:t>
      </w:r>
      <w:r w:rsidRPr="003114C5">
        <w:rPr>
          <w:rFonts w:eastAsia="华文中宋"/>
          <w:bCs/>
          <w:szCs w:val="21"/>
          <w:lang w:val="zh-CN"/>
        </w:rPr>
        <w:t>ITU-R</w:t>
      </w:r>
      <w:r w:rsidRPr="003114C5">
        <w:rPr>
          <w:rFonts w:eastAsia="华文中宋"/>
          <w:bCs/>
          <w:szCs w:val="21"/>
          <w:lang w:val="zh-CN"/>
        </w:rPr>
        <w:t>给出了倾斜路径下氧气吸收损耗的表达式：</w:t>
      </w:r>
    </w:p>
    <w:tbl>
      <w:tblPr>
        <w:tblW w:w="0" w:type="auto"/>
        <w:jc w:val="center"/>
        <w:tblInd w:w="-523" w:type="dxa"/>
        <w:tblBorders>
          <w:insideH w:val="single" w:sz="4" w:space="0" w:color="auto"/>
        </w:tblBorders>
        <w:tblLook w:val="0000"/>
      </w:tblPr>
      <w:tblGrid>
        <w:gridCol w:w="8560"/>
        <w:gridCol w:w="903"/>
      </w:tblGrid>
      <w:tr w:rsidR="00DF7F96" w:rsidRPr="003114C5" w:rsidTr="00F41BE6">
        <w:trPr>
          <w:trHeight w:val="892"/>
          <w:jc w:val="center"/>
        </w:trPr>
        <w:tc>
          <w:tcPr>
            <w:tcW w:w="8560" w:type="dxa"/>
            <w:vAlign w:val="center"/>
          </w:tcPr>
          <w:p w:rsidR="00DF7F96" w:rsidRPr="003114C5" w:rsidRDefault="002244E4" w:rsidP="00F41BE6">
            <w:pPr>
              <w:adjustRightInd w:val="0"/>
              <w:snapToGrid w:val="0"/>
              <w:spacing w:line="360" w:lineRule="auto"/>
              <w:jc w:val="center"/>
              <w:rPr>
                <w:rFonts w:eastAsia="华文中宋"/>
                <w:szCs w:val="21"/>
              </w:rPr>
            </w:pPr>
            <w:r w:rsidRPr="003114C5">
              <w:rPr>
                <w:rFonts w:eastAsia="华文中宋"/>
                <w:color w:val="000000"/>
                <w:position w:val="-14"/>
                <w:szCs w:val="21"/>
              </w:rPr>
              <w:object w:dxaOrig="2600" w:dyaOrig="400">
                <v:shape id="_x0000_i1124" type="#_x0000_t75" style="width:130.2pt;height:19.8pt" o:ole="">
                  <v:imagedata r:id="rId157" o:title=""/>
                </v:shape>
                <o:OLEObject Type="Embed" ProgID="Equation.DSMT4" ShapeID="_x0000_i1124" DrawAspect="Content" ObjectID="_1522334529" r:id="rId158"/>
              </w:object>
            </w:r>
          </w:p>
        </w:tc>
        <w:tc>
          <w:tcPr>
            <w:tcW w:w="903" w:type="dxa"/>
            <w:vAlign w:val="center"/>
          </w:tcPr>
          <w:p w:rsidR="00DF7F96" w:rsidRPr="003114C5" w:rsidRDefault="00DF7F96" w:rsidP="002244E4">
            <w:pPr>
              <w:adjustRightInd w:val="0"/>
              <w:snapToGrid w:val="0"/>
              <w:spacing w:line="360" w:lineRule="auto"/>
              <w:jc w:val="center"/>
              <w:rPr>
                <w:rFonts w:eastAsia="华文中宋"/>
                <w:color w:val="000000"/>
                <w:szCs w:val="21"/>
              </w:rPr>
            </w:pPr>
            <w:r w:rsidRPr="003114C5">
              <w:rPr>
                <w:rFonts w:eastAsia="华文中宋"/>
                <w:color w:val="000000"/>
                <w:szCs w:val="21"/>
              </w:rPr>
              <w:t>(4.</w:t>
            </w:r>
            <w:r w:rsidR="002244E4" w:rsidRPr="003114C5">
              <w:rPr>
                <w:rFonts w:eastAsia="华文中宋"/>
                <w:color w:val="000000"/>
                <w:szCs w:val="21"/>
              </w:rPr>
              <w:t>5</w:t>
            </w:r>
            <w:r w:rsidRPr="003114C5">
              <w:rPr>
                <w:rFonts w:eastAsia="华文中宋"/>
                <w:color w:val="000000"/>
                <w:szCs w:val="21"/>
              </w:rPr>
              <w:t>)</w:t>
            </w:r>
          </w:p>
        </w:tc>
      </w:tr>
    </w:tbl>
    <w:p w:rsidR="00DF7F96" w:rsidRPr="003114C5" w:rsidRDefault="00DF7F96" w:rsidP="00DF7F96">
      <w:pPr>
        <w:autoSpaceDE w:val="0"/>
        <w:autoSpaceDN w:val="0"/>
        <w:spacing w:line="360" w:lineRule="auto"/>
        <w:jc w:val="left"/>
        <w:rPr>
          <w:rFonts w:eastAsia="华文中宋"/>
          <w:bCs/>
          <w:szCs w:val="21"/>
          <w:lang w:val="zh-CN"/>
        </w:rPr>
      </w:pPr>
      <w:r w:rsidRPr="003114C5">
        <w:rPr>
          <w:rFonts w:eastAsia="华文中宋"/>
          <w:bCs/>
          <w:szCs w:val="21"/>
          <w:lang w:val="zh-CN"/>
        </w:rPr>
        <w:t>式中</w:t>
      </w:r>
      <w:r w:rsidRPr="003114C5">
        <w:rPr>
          <w:position w:val="-12"/>
        </w:rPr>
        <w:object w:dxaOrig="260" w:dyaOrig="360">
          <v:shape id="_x0000_i1109" type="#_x0000_t75" style="width:13.2pt;height:18pt" o:ole="">
            <v:imagedata r:id="rId159" o:title=""/>
          </v:shape>
          <o:OLEObject Type="Embed" ProgID="Equation.DSMT4" ShapeID="_x0000_i1109" DrawAspect="Content" ObjectID="_1522334530" r:id="rId160"/>
        </w:object>
      </w:r>
      <w:r w:rsidRPr="003114C5">
        <w:rPr>
          <w:rFonts w:eastAsia="华文中宋"/>
          <w:bCs/>
          <w:szCs w:val="21"/>
          <w:lang w:val="zh-CN"/>
        </w:rPr>
        <w:t>表示氧气损耗系数</w:t>
      </w:r>
      <w:r w:rsidRPr="003114C5">
        <w:rPr>
          <w:rFonts w:eastAsia="华文中宋"/>
          <w:bCs/>
          <w:szCs w:val="21"/>
        </w:rPr>
        <w:t>，</w:t>
      </w:r>
      <w:r w:rsidRPr="003114C5">
        <w:rPr>
          <w:position w:val="-12"/>
        </w:rPr>
        <w:object w:dxaOrig="260" w:dyaOrig="360">
          <v:shape id="_x0000_i1110" type="#_x0000_t75" style="width:13.2pt;height:18pt" o:ole="">
            <v:imagedata r:id="rId161" o:title=""/>
          </v:shape>
          <o:OLEObject Type="Embed" ProgID="Equation.DSMT4" ShapeID="_x0000_i1110" DrawAspect="Content" ObjectID="_1522334531" r:id="rId162"/>
        </w:object>
      </w:r>
      <w:r w:rsidRPr="003114C5">
        <w:rPr>
          <w:rFonts w:eastAsia="华文中宋"/>
          <w:bCs/>
          <w:szCs w:val="21"/>
          <w:lang w:val="zh-CN"/>
        </w:rPr>
        <w:t>为干燥空气的有效高度</w:t>
      </w:r>
      <w:r w:rsidRPr="003114C5">
        <w:rPr>
          <w:rFonts w:eastAsia="华文中宋"/>
          <w:bCs/>
          <w:szCs w:val="21"/>
        </w:rPr>
        <w:t>，</w:t>
      </w:r>
      <w:r w:rsidRPr="003114C5">
        <w:rPr>
          <w:position w:val="-6"/>
        </w:rPr>
        <w:object w:dxaOrig="220" w:dyaOrig="279">
          <v:shape id="_x0000_i1111" type="#_x0000_t75" style="width:10.8pt;height:13.8pt" o:ole="">
            <v:imagedata r:id="rId163" o:title=""/>
          </v:shape>
          <o:OLEObject Type="Embed" ProgID="Equation.DSMT4" ShapeID="_x0000_i1111" DrawAspect="Content" ObjectID="_1522334532" r:id="rId164"/>
        </w:object>
      </w:r>
      <w:r w:rsidRPr="003114C5">
        <w:rPr>
          <w:rFonts w:eastAsia="华文中宋"/>
          <w:bCs/>
          <w:szCs w:val="21"/>
          <w:lang w:val="zh-CN"/>
        </w:rPr>
        <w:t>为仰角。</w:t>
      </w:r>
    </w:p>
    <w:p w:rsidR="00DF7F96" w:rsidRPr="003114C5" w:rsidRDefault="00DF7F96" w:rsidP="00DF7F96">
      <w:pPr>
        <w:numPr>
          <w:ilvl w:val="0"/>
          <w:numId w:val="28"/>
        </w:numPr>
        <w:autoSpaceDE w:val="0"/>
        <w:autoSpaceDN w:val="0"/>
        <w:spacing w:line="360" w:lineRule="auto"/>
        <w:jc w:val="left"/>
        <w:rPr>
          <w:rFonts w:eastAsia="华文中宋"/>
          <w:bCs/>
          <w:szCs w:val="21"/>
          <w:lang w:val="zh-CN"/>
        </w:rPr>
      </w:pPr>
      <w:r w:rsidRPr="003114C5">
        <w:rPr>
          <w:rFonts w:eastAsia="华文中宋"/>
          <w:bCs/>
          <w:szCs w:val="21"/>
          <w:lang w:val="zh-CN"/>
        </w:rPr>
        <w:t>水蒸汽的吸收损耗</w:t>
      </w:r>
      <w:r w:rsidR="002244E4" w:rsidRPr="003114C5">
        <w:rPr>
          <w:position w:val="-12"/>
        </w:rPr>
        <w:object w:dxaOrig="320" w:dyaOrig="360">
          <v:shape id="_x0000_i1121" type="#_x0000_t75" style="width:16.2pt;height:18pt" o:ole="">
            <v:imagedata r:id="rId165" o:title=""/>
          </v:shape>
          <o:OLEObject Type="Embed" ProgID="Equation.DSMT4" ShapeID="_x0000_i1121" DrawAspect="Content" ObjectID="_1522334533" r:id="rId166"/>
        </w:object>
      </w:r>
      <w:r w:rsidRPr="003114C5">
        <w:rPr>
          <w:rFonts w:eastAsia="华文中宋"/>
          <w:bCs/>
          <w:szCs w:val="21"/>
          <w:lang w:val="zh-CN"/>
        </w:rPr>
        <w:t>主要与温度有关。</w:t>
      </w:r>
      <w:r w:rsidRPr="003114C5">
        <w:rPr>
          <w:rFonts w:eastAsia="华文中宋"/>
          <w:bCs/>
          <w:szCs w:val="21"/>
          <w:lang w:val="zh-CN"/>
        </w:rPr>
        <w:t>ITU-R</w:t>
      </w:r>
      <w:r w:rsidRPr="003114C5">
        <w:rPr>
          <w:rFonts w:eastAsia="华文中宋"/>
          <w:bCs/>
          <w:szCs w:val="21"/>
          <w:lang w:val="zh-CN"/>
        </w:rPr>
        <w:t>给出了相应的水蒸汽吸收损耗表达式：</w:t>
      </w:r>
    </w:p>
    <w:tbl>
      <w:tblPr>
        <w:tblW w:w="0" w:type="auto"/>
        <w:jc w:val="center"/>
        <w:tblInd w:w="-523" w:type="dxa"/>
        <w:tblBorders>
          <w:insideH w:val="single" w:sz="4" w:space="0" w:color="auto"/>
        </w:tblBorders>
        <w:tblLook w:val="0000"/>
      </w:tblPr>
      <w:tblGrid>
        <w:gridCol w:w="8560"/>
        <w:gridCol w:w="903"/>
      </w:tblGrid>
      <w:tr w:rsidR="00196620" w:rsidRPr="003114C5" w:rsidTr="00F41BE6">
        <w:trPr>
          <w:trHeight w:val="892"/>
          <w:jc w:val="center"/>
        </w:trPr>
        <w:tc>
          <w:tcPr>
            <w:tcW w:w="8560" w:type="dxa"/>
            <w:vAlign w:val="center"/>
          </w:tcPr>
          <w:p w:rsidR="00196620" w:rsidRPr="003114C5" w:rsidRDefault="00196620" w:rsidP="00F41BE6">
            <w:pPr>
              <w:adjustRightInd w:val="0"/>
              <w:snapToGrid w:val="0"/>
              <w:spacing w:line="360" w:lineRule="auto"/>
              <w:jc w:val="center"/>
              <w:rPr>
                <w:rFonts w:eastAsia="华文中宋"/>
                <w:szCs w:val="21"/>
              </w:rPr>
            </w:pPr>
            <w:r w:rsidRPr="003114C5">
              <w:rPr>
                <w:rFonts w:eastAsia="华文中宋"/>
                <w:color w:val="000000"/>
                <w:position w:val="-14"/>
                <w:szCs w:val="21"/>
              </w:rPr>
              <w:object w:dxaOrig="2680" w:dyaOrig="400">
                <v:shape id="_x0000_i1118" type="#_x0000_t75" style="width:134.4pt;height:19.8pt" o:ole="">
                  <v:imagedata r:id="rId167" o:title=""/>
                </v:shape>
                <o:OLEObject Type="Embed" ProgID="Equation.DSMT4" ShapeID="_x0000_i1118" DrawAspect="Content" ObjectID="_1522334534" r:id="rId168"/>
              </w:object>
            </w:r>
          </w:p>
        </w:tc>
        <w:tc>
          <w:tcPr>
            <w:tcW w:w="903" w:type="dxa"/>
            <w:vAlign w:val="center"/>
          </w:tcPr>
          <w:p w:rsidR="00196620" w:rsidRPr="003114C5" w:rsidRDefault="00196620" w:rsidP="002244E4">
            <w:pPr>
              <w:adjustRightInd w:val="0"/>
              <w:snapToGrid w:val="0"/>
              <w:spacing w:line="360" w:lineRule="auto"/>
              <w:jc w:val="center"/>
              <w:rPr>
                <w:rFonts w:eastAsia="华文中宋"/>
                <w:color w:val="000000"/>
                <w:szCs w:val="21"/>
              </w:rPr>
            </w:pPr>
            <w:r w:rsidRPr="003114C5">
              <w:rPr>
                <w:rFonts w:eastAsia="华文中宋"/>
                <w:color w:val="000000"/>
                <w:szCs w:val="21"/>
              </w:rPr>
              <w:t>(4.</w:t>
            </w:r>
            <w:r w:rsidR="002244E4" w:rsidRPr="003114C5">
              <w:rPr>
                <w:rFonts w:eastAsia="华文中宋"/>
                <w:color w:val="000000"/>
                <w:szCs w:val="21"/>
              </w:rPr>
              <w:t>6</w:t>
            </w:r>
            <w:r w:rsidRPr="003114C5">
              <w:rPr>
                <w:rFonts w:eastAsia="华文中宋"/>
                <w:color w:val="000000"/>
                <w:szCs w:val="21"/>
              </w:rPr>
              <w:t>)</w:t>
            </w:r>
          </w:p>
        </w:tc>
      </w:tr>
    </w:tbl>
    <w:p w:rsidR="00DF7F96" w:rsidRPr="003114C5" w:rsidRDefault="00196620" w:rsidP="00DF7F96">
      <w:pPr>
        <w:autoSpaceDE w:val="0"/>
        <w:autoSpaceDN w:val="0"/>
        <w:spacing w:line="360" w:lineRule="auto"/>
        <w:jc w:val="left"/>
        <w:rPr>
          <w:rFonts w:eastAsia="华文中宋"/>
          <w:bCs/>
          <w:szCs w:val="21"/>
        </w:rPr>
      </w:pPr>
      <w:r w:rsidRPr="003114C5">
        <w:rPr>
          <w:rFonts w:eastAsia="华文中宋"/>
          <w:bCs/>
          <w:szCs w:val="21"/>
        </w:rPr>
        <w:t>式</w:t>
      </w:r>
      <w:r w:rsidR="002244E4" w:rsidRPr="003114C5">
        <w:rPr>
          <w:position w:val="-12"/>
        </w:rPr>
        <w:object w:dxaOrig="300" w:dyaOrig="360">
          <v:shape id="_x0000_i1126" type="#_x0000_t75" style="width:15pt;height:18pt" o:ole="">
            <v:imagedata r:id="rId169" o:title=""/>
          </v:shape>
          <o:OLEObject Type="Embed" ProgID="Equation.DSMT4" ShapeID="_x0000_i1126" DrawAspect="Content" ObjectID="_1522334535" r:id="rId170"/>
        </w:object>
      </w:r>
      <w:r w:rsidRPr="003114C5">
        <w:rPr>
          <w:rFonts w:eastAsia="华文中宋"/>
          <w:bCs/>
          <w:szCs w:val="21"/>
        </w:rPr>
        <w:t>表示水蒸汽损耗系数，</w:t>
      </w:r>
      <w:r w:rsidR="002244E4" w:rsidRPr="003114C5">
        <w:rPr>
          <w:position w:val="-12"/>
        </w:rPr>
        <w:object w:dxaOrig="279" w:dyaOrig="360">
          <v:shape id="_x0000_i1125" type="#_x0000_t75" style="width:13.8pt;height:18pt" o:ole="">
            <v:imagedata r:id="rId171" o:title=""/>
          </v:shape>
          <o:OLEObject Type="Embed" ProgID="Equation.DSMT4" ShapeID="_x0000_i1125" DrawAspect="Content" ObjectID="_1522334536" r:id="rId172"/>
        </w:object>
      </w:r>
      <w:r w:rsidRPr="003114C5">
        <w:rPr>
          <w:rFonts w:eastAsia="华文中宋"/>
          <w:bCs/>
          <w:szCs w:val="21"/>
        </w:rPr>
        <w:t>为水蒸汽的有效高度，</w:t>
      </w:r>
      <w:r w:rsidR="002244E4" w:rsidRPr="003114C5">
        <w:rPr>
          <w:position w:val="-6"/>
        </w:rPr>
        <w:object w:dxaOrig="220" w:dyaOrig="279">
          <v:shape id="_x0000_i1127" type="#_x0000_t75" style="width:10.8pt;height:13.8pt" o:ole="">
            <v:imagedata r:id="rId163" o:title=""/>
          </v:shape>
          <o:OLEObject Type="Embed" ProgID="Equation.DSMT4" ShapeID="_x0000_i1127" DrawAspect="Content" ObjectID="_1522334537" r:id="rId173"/>
        </w:object>
      </w:r>
      <w:r w:rsidRPr="003114C5">
        <w:rPr>
          <w:rFonts w:eastAsia="华文中宋"/>
          <w:bCs/>
          <w:szCs w:val="21"/>
        </w:rPr>
        <w:t>为仰角。</w:t>
      </w:r>
      <w:r w:rsidR="002244E4" w:rsidRPr="003114C5">
        <w:rPr>
          <w:rFonts w:eastAsia="华文中宋"/>
          <w:bCs/>
          <w:szCs w:val="21"/>
        </w:rPr>
        <w:t>测量数据表明：</w:t>
      </w:r>
    </w:p>
    <w:tbl>
      <w:tblPr>
        <w:tblW w:w="0" w:type="auto"/>
        <w:jc w:val="center"/>
        <w:tblInd w:w="-523" w:type="dxa"/>
        <w:tblBorders>
          <w:insideH w:val="single" w:sz="4" w:space="0" w:color="auto"/>
        </w:tblBorders>
        <w:tblLook w:val="0000"/>
      </w:tblPr>
      <w:tblGrid>
        <w:gridCol w:w="8560"/>
        <w:gridCol w:w="903"/>
      </w:tblGrid>
      <w:tr w:rsidR="002244E4" w:rsidRPr="003114C5" w:rsidTr="00F41BE6">
        <w:trPr>
          <w:trHeight w:val="892"/>
          <w:jc w:val="center"/>
        </w:trPr>
        <w:tc>
          <w:tcPr>
            <w:tcW w:w="8560" w:type="dxa"/>
            <w:vAlign w:val="center"/>
          </w:tcPr>
          <w:p w:rsidR="002244E4" w:rsidRPr="003114C5" w:rsidRDefault="002244E4" w:rsidP="00F41BE6">
            <w:pPr>
              <w:adjustRightInd w:val="0"/>
              <w:snapToGrid w:val="0"/>
              <w:spacing w:line="360" w:lineRule="auto"/>
              <w:jc w:val="center"/>
              <w:rPr>
                <w:rFonts w:eastAsia="华文中宋"/>
                <w:szCs w:val="21"/>
              </w:rPr>
            </w:pPr>
            <w:r w:rsidRPr="003114C5">
              <w:rPr>
                <w:rFonts w:eastAsia="华文中宋"/>
                <w:color w:val="000000"/>
                <w:position w:val="-14"/>
                <w:szCs w:val="21"/>
              </w:rPr>
              <w:object w:dxaOrig="2360" w:dyaOrig="400">
                <v:shape id="_x0000_i1132" type="#_x0000_t75" style="width:118.2pt;height:19.8pt" o:ole="">
                  <v:imagedata r:id="rId174" o:title=""/>
                </v:shape>
                <o:OLEObject Type="Embed" ProgID="Equation.DSMT4" ShapeID="_x0000_i1132" DrawAspect="Content" ObjectID="_1522334538" r:id="rId175"/>
              </w:object>
            </w:r>
          </w:p>
        </w:tc>
        <w:tc>
          <w:tcPr>
            <w:tcW w:w="903" w:type="dxa"/>
            <w:vAlign w:val="center"/>
          </w:tcPr>
          <w:p w:rsidR="002244E4" w:rsidRPr="003114C5" w:rsidRDefault="002244E4" w:rsidP="002244E4">
            <w:pPr>
              <w:adjustRightInd w:val="0"/>
              <w:snapToGrid w:val="0"/>
              <w:spacing w:line="360" w:lineRule="auto"/>
              <w:jc w:val="center"/>
              <w:rPr>
                <w:rFonts w:eastAsia="华文中宋"/>
                <w:color w:val="000000"/>
                <w:szCs w:val="21"/>
              </w:rPr>
            </w:pPr>
            <w:r w:rsidRPr="003114C5">
              <w:rPr>
                <w:rFonts w:eastAsia="华文中宋"/>
                <w:color w:val="000000"/>
                <w:szCs w:val="21"/>
              </w:rPr>
              <w:t>(4.</w:t>
            </w:r>
            <w:r w:rsidRPr="003114C5">
              <w:rPr>
                <w:rFonts w:eastAsia="华文中宋"/>
                <w:color w:val="000000"/>
                <w:szCs w:val="21"/>
              </w:rPr>
              <w:t>7</w:t>
            </w:r>
            <w:r w:rsidRPr="003114C5">
              <w:rPr>
                <w:rFonts w:eastAsia="华文中宋"/>
                <w:color w:val="000000"/>
                <w:szCs w:val="21"/>
              </w:rPr>
              <w:t>)</w:t>
            </w:r>
          </w:p>
        </w:tc>
      </w:tr>
    </w:tbl>
    <w:p w:rsidR="002244E4" w:rsidRPr="003114C5" w:rsidRDefault="003114C5" w:rsidP="003114C5">
      <w:pPr>
        <w:numPr>
          <w:ilvl w:val="0"/>
          <w:numId w:val="28"/>
        </w:numPr>
        <w:autoSpaceDE w:val="0"/>
        <w:autoSpaceDN w:val="0"/>
        <w:spacing w:line="360" w:lineRule="auto"/>
        <w:jc w:val="left"/>
        <w:rPr>
          <w:rFonts w:eastAsia="华文中宋"/>
          <w:bCs/>
          <w:szCs w:val="21"/>
          <w:lang w:val="zh-CN"/>
        </w:rPr>
      </w:pPr>
      <w:r w:rsidRPr="003114C5">
        <w:rPr>
          <w:rFonts w:eastAsia="华文中宋" w:hint="eastAsia"/>
          <w:bCs/>
          <w:szCs w:val="21"/>
          <w:lang w:val="zh-CN"/>
        </w:rPr>
        <w:t>云雾衰落</w:t>
      </w:r>
      <w:r w:rsidR="00490B29" w:rsidRPr="00F41BE6">
        <w:rPr>
          <w:position w:val="-12"/>
        </w:rPr>
        <w:object w:dxaOrig="279" w:dyaOrig="360">
          <v:shape id="_x0000_i1274" type="#_x0000_t75" style="width:13.8pt;height:18pt" o:ole="">
            <v:imagedata r:id="rId176" o:title=""/>
          </v:shape>
          <o:OLEObject Type="Embed" ProgID="Equation.DSMT4" ShapeID="_x0000_i1274" DrawAspect="Content" ObjectID="_1522334539" r:id="rId177"/>
        </w:object>
      </w:r>
      <w:r w:rsidRPr="003114C5">
        <w:rPr>
          <w:rFonts w:eastAsia="华文中宋" w:hint="eastAsia"/>
          <w:bCs/>
          <w:szCs w:val="21"/>
          <w:lang w:val="zh-CN"/>
        </w:rPr>
        <w:t>在</w:t>
      </w:r>
      <w:r>
        <w:rPr>
          <w:rFonts w:eastAsia="华文中宋" w:hint="eastAsia"/>
          <w:bCs/>
          <w:szCs w:val="21"/>
          <w:lang w:val="zh-CN"/>
        </w:rPr>
        <w:t>Ka</w:t>
      </w:r>
      <w:r w:rsidRPr="003114C5">
        <w:rPr>
          <w:rFonts w:eastAsia="华文中宋" w:hint="eastAsia"/>
          <w:bCs/>
          <w:szCs w:val="21"/>
          <w:lang w:val="zh-CN"/>
        </w:rPr>
        <w:t>频段上，沿着传播路径的云雾将使信号受到衰落，该衰落量的大小与液体水的含量及温度有关。</w:t>
      </w:r>
      <w:r w:rsidRPr="003114C5">
        <w:rPr>
          <w:rFonts w:eastAsia="华文中宋"/>
          <w:bCs/>
          <w:szCs w:val="21"/>
          <w:lang w:val="zh-CN"/>
        </w:rPr>
        <w:t>ITU-R</w:t>
      </w:r>
      <w:r w:rsidRPr="003114C5">
        <w:rPr>
          <w:rFonts w:eastAsia="华文中宋" w:hint="eastAsia"/>
          <w:bCs/>
          <w:szCs w:val="21"/>
          <w:lang w:val="zh-CN"/>
        </w:rPr>
        <w:t>给出的云雾衰落表达式为：</w:t>
      </w:r>
    </w:p>
    <w:tbl>
      <w:tblPr>
        <w:tblW w:w="0" w:type="auto"/>
        <w:jc w:val="center"/>
        <w:tblInd w:w="-523" w:type="dxa"/>
        <w:tblBorders>
          <w:insideH w:val="single" w:sz="4" w:space="0" w:color="auto"/>
        </w:tblBorders>
        <w:tblLook w:val="0000"/>
      </w:tblPr>
      <w:tblGrid>
        <w:gridCol w:w="8560"/>
        <w:gridCol w:w="903"/>
      </w:tblGrid>
      <w:tr w:rsidR="003114C5" w:rsidRPr="003114C5" w:rsidTr="00F41BE6">
        <w:trPr>
          <w:trHeight w:val="892"/>
          <w:jc w:val="center"/>
        </w:trPr>
        <w:tc>
          <w:tcPr>
            <w:tcW w:w="8560" w:type="dxa"/>
            <w:vAlign w:val="center"/>
          </w:tcPr>
          <w:p w:rsidR="003114C5" w:rsidRPr="003114C5" w:rsidRDefault="00490B29" w:rsidP="00F41BE6">
            <w:pPr>
              <w:adjustRightInd w:val="0"/>
              <w:snapToGrid w:val="0"/>
              <w:spacing w:line="360" w:lineRule="auto"/>
              <w:jc w:val="center"/>
              <w:rPr>
                <w:rFonts w:eastAsia="华文中宋"/>
                <w:szCs w:val="21"/>
              </w:rPr>
            </w:pPr>
            <w:r w:rsidRPr="003114C5">
              <w:rPr>
                <w:rFonts w:eastAsia="华文中宋"/>
                <w:color w:val="000000"/>
                <w:position w:val="-18"/>
                <w:szCs w:val="21"/>
              </w:rPr>
              <w:object w:dxaOrig="6180" w:dyaOrig="480">
                <v:shape id="_x0000_i1276" type="#_x0000_t75" style="width:309.6pt;height:24pt" o:ole="">
                  <v:imagedata r:id="rId178" o:title=""/>
                </v:shape>
                <o:OLEObject Type="Embed" ProgID="Equation.DSMT4" ShapeID="_x0000_i1276" DrawAspect="Content" ObjectID="_1522334540" r:id="rId179"/>
              </w:object>
            </w:r>
          </w:p>
        </w:tc>
        <w:tc>
          <w:tcPr>
            <w:tcW w:w="903" w:type="dxa"/>
            <w:vAlign w:val="center"/>
          </w:tcPr>
          <w:p w:rsidR="003114C5" w:rsidRPr="003114C5" w:rsidRDefault="003114C5" w:rsidP="00490B29">
            <w:pPr>
              <w:adjustRightInd w:val="0"/>
              <w:snapToGrid w:val="0"/>
              <w:spacing w:line="360" w:lineRule="auto"/>
              <w:jc w:val="center"/>
              <w:rPr>
                <w:rFonts w:eastAsia="华文中宋"/>
                <w:color w:val="000000"/>
                <w:szCs w:val="21"/>
              </w:rPr>
            </w:pPr>
            <w:r w:rsidRPr="003114C5">
              <w:rPr>
                <w:rFonts w:eastAsia="华文中宋"/>
                <w:color w:val="000000"/>
                <w:szCs w:val="21"/>
              </w:rPr>
              <w:t>(4.</w:t>
            </w:r>
            <w:r w:rsidR="00490B29">
              <w:rPr>
                <w:rFonts w:eastAsia="华文中宋" w:hint="eastAsia"/>
                <w:color w:val="000000"/>
                <w:szCs w:val="21"/>
              </w:rPr>
              <w:t>8</w:t>
            </w:r>
            <w:r w:rsidRPr="003114C5">
              <w:rPr>
                <w:rFonts w:eastAsia="华文中宋"/>
                <w:color w:val="000000"/>
                <w:szCs w:val="21"/>
              </w:rPr>
              <w:t>)</w:t>
            </w:r>
          </w:p>
        </w:tc>
      </w:tr>
    </w:tbl>
    <w:p w:rsidR="002244E4" w:rsidRPr="003114C5" w:rsidRDefault="00C36A3A" w:rsidP="00C36A3A">
      <w:pPr>
        <w:autoSpaceDE w:val="0"/>
        <w:autoSpaceDN w:val="0"/>
        <w:spacing w:line="360" w:lineRule="auto"/>
        <w:jc w:val="left"/>
        <w:rPr>
          <w:rFonts w:eastAsia="华文中宋"/>
          <w:bCs/>
          <w:szCs w:val="21"/>
        </w:rPr>
      </w:pPr>
      <w:r w:rsidRPr="00C36A3A">
        <w:rPr>
          <w:rFonts w:eastAsia="华文中宋" w:hint="eastAsia"/>
          <w:bCs/>
          <w:szCs w:val="21"/>
        </w:rPr>
        <w:t>式中</w:t>
      </w:r>
      <w:r w:rsidRPr="00F41BE6">
        <w:rPr>
          <w:position w:val="-4"/>
        </w:rPr>
        <w:object w:dxaOrig="220" w:dyaOrig="240">
          <v:shape id="_x0000_i1277" type="#_x0000_t75" style="width:10.8pt;height:12pt" o:ole="">
            <v:imagedata r:id="rId180" o:title=""/>
          </v:shape>
          <o:OLEObject Type="Embed" ProgID="Equation.DSMT4" ShapeID="_x0000_i1277" DrawAspect="Content" ObjectID="_1522334541" r:id="rId181"/>
        </w:object>
      </w:r>
      <w:r w:rsidRPr="00C36A3A">
        <w:rPr>
          <w:rFonts w:eastAsia="华文中宋" w:hint="eastAsia"/>
          <w:bCs/>
          <w:szCs w:val="21"/>
        </w:rPr>
        <w:t>为云雾厚度，</w:t>
      </w:r>
      <w:r w:rsidRPr="00F41BE6">
        <w:rPr>
          <w:position w:val="-6"/>
        </w:rPr>
        <w:object w:dxaOrig="240" w:dyaOrig="279">
          <v:shape id="_x0000_i1278" type="#_x0000_t75" style="width:12pt;height:13.8pt" o:ole="">
            <v:imagedata r:id="rId182" o:title=""/>
          </v:shape>
          <o:OLEObject Type="Embed" ProgID="Equation.DSMT4" ShapeID="_x0000_i1278" DrawAspect="Content" ObjectID="_1522334542" r:id="rId183"/>
        </w:object>
      </w:r>
      <w:r w:rsidRPr="00C36A3A">
        <w:rPr>
          <w:rFonts w:eastAsia="华文中宋" w:hint="eastAsia"/>
          <w:bCs/>
          <w:szCs w:val="21"/>
        </w:rPr>
        <w:t>和</w:t>
      </w:r>
      <w:r w:rsidRPr="00F41BE6">
        <w:rPr>
          <w:position w:val="-6"/>
        </w:rPr>
        <w:object w:dxaOrig="279" w:dyaOrig="279">
          <v:shape id="_x0000_i1279" type="#_x0000_t75" style="width:13.8pt;height:13.8pt" o:ole="">
            <v:imagedata r:id="rId184" o:title=""/>
          </v:shape>
          <o:OLEObject Type="Embed" ProgID="Equation.DSMT4" ShapeID="_x0000_i1279" DrawAspect="Content" ObjectID="_1522334543" r:id="rId185"/>
        </w:object>
      </w:r>
      <w:r w:rsidRPr="00C36A3A">
        <w:rPr>
          <w:rFonts w:eastAsia="华文中宋" w:hint="eastAsia"/>
          <w:bCs/>
          <w:szCs w:val="21"/>
        </w:rPr>
        <w:t>分别为水的介电常数的实部和虚部，</w:t>
      </w:r>
      <w:r w:rsidRPr="00F41BE6">
        <w:rPr>
          <w:position w:val="-10"/>
        </w:rPr>
        <w:object w:dxaOrig="240" w:dyaOrig="320">
          <v:shape id="_x0000_i1280" type="#_x0000_t75" style="width:12pt;height:16.2pt" o:ole="">
            <v:imagedata r:id="rId186" o:title=""/>
          </v:shape>
          <o:OLEObject Type="Embed" ProgID="Equation.DSMT4" ShapeID="_x0000_i1280" DrawAspect="Content" ObjectID="_1522334544" r:id="rId187"/>
        </w:object>
      </w:r>
      <w:r w:rsidRPr="00C36A3A">
        <w:rPr>
          <w:rFonts w:eastAsia="华文中宋" w:hint="eastAsia"/>
          <w:bCs/>
          <w:szCs w:val="21"/>
        </w:rPr>
        <w:t>为载波频率，</w:t>
      </w:r>
      <w:r w:rsidRPr="003114C5">
        <w:rPr>
          <w:position w:val="-6"/>
        </w:rPr>
        <w:object w:dxaOrig="220" w:dyaOrig="279">
          <v:shape id="_x0000_i1281" type="#_x0000_t75" style="width:10.8pt;height:13.8pt" o:ole="">
            <v:imagedata r:id="rId163" o:title=""/>
          </v:shape>
          <o:OLEObject Type="Embed" ProgID="Equation.DSMT4" ShapeID="_x0000_i1281" DrawAspect="Content" ObjectID="_1522334545" r:id="rId188"/>
        </w:object>
      </w:r>
      <w:r w:rsidRPr="00C36A3A">
        <w:rPr>
          <w:rFonts w:eastAsia="华文中宋" w:hint="eastAsia"/>
          <w:bCs/>
          <w:szCs w:val="21"/>
        </w:rPr>
        <w:t>为仰角。</w:t>
      </w:r>
    </w:p>
    <w:p w:rsidR="002244E4" w:rsidRDefault="00037035" w:rsidP="00037035">
      <w:pPr>
        <w:numPr>
          <w:ilvl w:val="0"/>
          <w:numId w:val="28"/>
        </w:numPr>
        <w:autoSpaceDE w:val="0"/>
        <w:autoSpaceDN w:val="0"/>
        <w:spacing w:line="360" w:lineRule="auto"/>
        <w:jc w:val="left"/>
        <w:rPr>
          <w:rFonts w:eastAsia="华文中宋" w:hint="eastAsia"/>
          <w:bCs/>
          <w:szCs w:val="21"/>
          <w:lang w:val="zh-CN"/>
        </w:rPr>
      </w:pPr>
      <w:r w:rsidRPr="00037035">
        <w:rPr>
          <w:rFonts w:eastAsia="华文中宋" w:hint="eastAsia"/>
          <w:bCs/>
          <w:szCs w:val="21"/>
          <w:lang w:val="zh-CN"/>
        </w:rPr>
        <w:t>大气层闪烁</w:t>
      </w:r>
      <w:r w:rsidRPr="00F41BE6">
        <w:rPr>
          <w:position w:val="-12"/>
        </w:rPr>
        <w:object w:dxaOrig="279" w:dyaOrig="360">
          <v:shape id="_x0000_i1284" type="#_x0000_t75" style="width:13.8pt;height:18pt" o:ole="">
            <v:imagedata r:id="rId189" o:title=""/>
          </v:shape>
          <o:OLEObject Type="Embed" ProgID="Equation.DSMT4" ShapeID="_x0000_i1284" DrawAspect="Content" ObjectID="_1522334546" r:id="rId190"/>
        </w:object>
      </w:r>
      <w:r w:rsidRPr="00037035">
        <w:rPr>
          <w:rFonts w:eastAsia="华文中宋" w:hint="eastAsia"/>
          <w:bCs/>
          <w:szCs w:val="21"/>
          <w:lang w:val="zh-CN"/>
        </w:rPr>
        <w:t>由于大气层折射率的时变性引起的衰落，它将使传输信号幅度和相位迅速波动</w:t>
      </w:r>
      <w:r>
        <w:rPr>
          <w:rFonts w:eastAsia="华文中宋" w:hint="eastAsia"/>
          <w:bCs/>
          <w:szCs w:val="21"/>
          <w:lang w:val="zh-CN"/>
        </w:rPr>
        <w:t>。</w:t>
      </w:r>
    </w:p>
    <w:p w:rsidR="00BC5F0B" w:rsidRDefault="00C56AE2" w:rsidP="00037035">
      <w:pPr>
        <w:numPr>
          <w:ilvl w:val="0"/>
          <w:numId w:val="28"/>
        </w:numPr>
        <w:autoSpaceDE w:val="0"/>
        <w:autoSpaceDN w:val="0"/>
        <w:spacing w:line="360" w:lineRule="auto"/>
        <w:jc w:val="left"/>
        <w:rPr>
          <w:rFonts w:eastAsia="华文中宋" w:hint="eastAsia"/>
          <w:bCs/>
          <w:szCs w:val="21"/>
          <w:lang w:val="zh-CN"/>
        </w:rPr>
      </w:pPr>
      <w:r>
        <w:rPr>
          <w:rFonts w:eastAsia="华文中宋" w:hint="eastAsia"/>
          <w:bCs/>
          <w:szCs w:val="21"/>
          <w:lang w:val="zh-CN"/>
        </w:rPr>
        <w:t>Ka</w:t>
      </w:r>
      <w:r w:rsidR="00BC5F0B" w:rsidRPr="00BC5F0B">
        <w:rPr>
          <w:rFonts w:eastAsia="华文中宋" w:hint="eastAsia"/>
          <w:bCs/>
          <w:szCs w:val="21"/>
          <w:lang w:val="zh-CN"/>
        </w:rPr>
        <w:t>频段固定卫星通信信道统计模型，如</w:t>
      </w:r>
      <w:r>
        <w:rPr>
          <w:rFonts w:eastAsia="华文中宋" w:hint="eastAsia"/>
          <w:bCs/>
          <w:szCs w:val="21"/>
          <w:lang w:val="zh-CN"/>
        </w:rPr>
        <w:t>下</w:t>
      </w:r>
      <w:r w:rsidR="00BC5F0B" w:rsidRPr="00BC5F0B">
        <w:rPr>
          <w:rFonts w:eastAsia="华文中宋" w:hint="eastAsia"/>
          <w:bCs/>
          <w:szCs w:val="21"/>
          <w:lang w:val="zh-CN"/>
        </w:rPr>
        <w:t>图所示，在此模型中，用</w:t>
      </w:r>
      <w:r w:rsidRPr="00C56AE2">
        <w:rPr>
          <w:position w:val="-14"/>
        </w:rPr>
        <w:object w:dxaOrig="1760" w:dyaOrig="400">
          <v:shape id="_x0000_i1287" type="#_x0000_t75" style="width:88.2pt;height:19.8pt" o:ole="">
            <v:imagedata r:id="rId191" o:title=""/>
          </v:shape>
          <o:OLEObject Type="Embed" ProgID="Equation.DSMT4" ShapeID="_x0000_i1287" DrawAspect="Content" ObjectID="_1522334547" r:id="rId192"/>
        </w:object>
      </w:r>
      <w:r w:rsidR="00BC5F0B" w:rsidRPr="00BC5F0B">
        <w:rPr>
          <w:rFonts w:eastAsia="华文中宋" w:hint="eastAsia"/>
          <w:bCs/>
          <w:szCs w:val="21"/>
          <w:lang w:val="zh-CN"/>
        </w:rPr>
        <w:t>表示信道乘性干扰矢量，</w:t>
      </w:r>
      <w:r w:rsidRPr="00C56AE2">
        <w:rPr>
          <w:position w:val="-14"/>
        </w:rPr>
        <w:object w:dxaOrig="480" w:dyaOrig="400">
          <v:shape id="_x0000_i1290" type="#_x0000_t75" style="width:24pt;height:19.8pt" o:ole="">
            <v:imagedata r:id="rId193" o:title=""/>
          </v:shape>
          <o:OLEObject Type="Embed" ProgID="Equation.DSMT4" ShapeID="_x0000_i1290" DrawAspect="Content" ObjectID="_1522334548" r:id="rId194"/>
        </w:object>
      </w:r>
      <w:r w:rsidR="00BC5F0B" w:rsidRPr="00BC5F0B">
        <w:rPr>
          <w:rFonts w:eastAsia="华文中宋" w:hint="eastAsia"/>
          <w:bCs/>
          <w:szCs w:val="21"/>
          <w:lang w:val="zh-CN"/>
        </w:rPr>
        <w:t>表示加性白高斯噪声。</w:t>
      </w:r>
    </w:p>
    <w:p w:rsidR="00C56AE2" w:rsidRDefault="0016057B" w:rsidP="004B2DC6">
      <w:pPr>
        <w:autoSpaceDE w:val="0"/>
        <w:autoSpaceDN w:val="0"/>
        <w:spacing w:line="360" w:lineRule="auto"/>
        <w:jc w:val="center"/>
        <w:rPr>
          <w:rFonts w:hint="eastAsia"/>
        </w:rPr>
      </w:pPr>
      <w:r>
        <w:object w:dxaOrig="5561" w:dyaOrig="1810">
          <v:shape id="_x0000_i1291" type="#_x0000_t75" style="width:207pt;height:67.2pt" o:ole="">
            <v:imagedata r:id="rId195" o:title=""/>
          </v:shape>
          <o:OLEObject Type="Embed" ProgID="Visio.Drawing.11" ShapeID="_x0000_i1291" DrawAspect="Content" ObjectID="_1522334549" r:id="rId196"/>
        </w:object>
      </w:r>
    </w:p>
    <w:p w:rsidR="004B2DC6" w:rsidRPr="003114C5" w:rsidRDefault="004B2DC6" w:rsidP="004B2DC6">
      <w:pPr>
        <w:pStyle w:val="a8"/>
        <w:adjustRightInd w:val="0"/>
        <w:snapToGrid w:val="0"/>
        <w:spacing w:line="360" w:lineRule="auto"/>
        <w:ind w:firstLineChars="0" w:firstLine="0"/>
        <w:jc w:val="center"/>
        <w:rPr>
          <w:rFonts w:eastAsia="华文中宋"/>
        </w:rPr>
      </w:pPr>
      <w:r w:rsidRPr="003114C5">
        <w:rPr>
          <w:rFonts w:eastAsia="华文中宋"/>
        </w:rPr>
        <w:t>图</w:t>
      </w:r>
      <w:r>
        <w:rPr>
          <w:rFonts w:eastAsia="华文中宋" w:hint="eastAsia"/>
        </w:rPr>
        <w:t>4</w:t>
      </w:r>
      <w:r w:rsidRPr="003114C5">
        <w:rPr>
          <w:rFonts w:eastAsia="华文中宋"/>
        </w:rPr>
        <w:t>.</w:t>
      </w:r>
      <w:r>
        <w:rPr>
          <w:rFonts w:eastAsia="华文中宋" w:hint="eastAsia"/>
        </w:rPr>
        <w:t>1</w:t>
      </w:r>
      <w:r w:rsidRPr="003114C5">
        <w:rPr>
          <w:rFonts w:eastAsia="华文中宋"/>
        </w:rPr>
        <w:t xml:space="preserve"> </w:t>
      </w:r>
      <w:r w:rsidR="0016057B">
        <w:rPr>
          <w:rFonts w:eastAsia="华文中宋" w:hint="eastAsia"/>
        </w:rPr>
        <w:t>Ka</w:t>
      </w:r>
      <w:r w:rsidR="0016057B" w:rsidRPr="0016057B">
        <w:rPr>
          <w:rFonts w:eastAsia="华文中宋" w:hint="eastAsia"/>
        </w:rPr>
        <w:t>频段固定卫星通信信道统计模型</w:t>
      </w:r>
    </w:p>
    <w:p w:rsidR="00C56AE2" w:rsidRPr="00037035" w:rsidRDefault="00C56AE2" w:rsidP="00C56AE2">
      <w:pPr>
        <w:numPr>
          <w:ilvl w:val="0"/>
          <w:numId w:val="28"/>
        </w:numPr>
        <w:autoSpaceDE w:val="0"/>
        <w:autoSpaceDN w:val="0"/>
        <w:spacing w:line="360" w:lineRule="auto"/>
        <w:jc w:val="left"/>
        <w:rPr>
          <w:rFonts w:eastAsia="华文中宋"/>
          <w:bCs/>
          <w:szCs w:val="21"/>
          <w:lang w:val="zh-CN"/>
        </w:rPr>
      </w:pPr>
      <w:r w:rsidRPr="00C56AE2">
        <w:rPr>
          <w:rFonts w:eastAsia="华文中宋" w:hint="eastAsia"/>
          <w:bCs/>
          <w:szCs w:val="21"/>
          <w:lang w:val="zh-CN"/>
        </w:rPr>
        <w:t>绘出仿真图形并对结果进行分析。</w:t>
      </w:r>
    </w:p>
    <w:p w:rsidR="00A9482B" w:rsidRPr="003114C5" w:rsidRDefault="00A9482B" w:rsidP="00A9482B">
      <w:pPr>
        <w:autoSpaceDE w:val="0"/>
        <w:autoSpaceDN w:val="0"/>
        <w:spacing w:before="100" w:beforeAutospacing="1" w:after="100" w:afterAutospacing="1"/>
        <w:rPr>
          <w:rFonts w:eastAsia="华文中宋"/>
          <w:b/>
          <w:sz w:val="28"/>
          <w:szCs w:val="28"/>
        </w:rPr>
      </w:pPr>
      <w:r w:rsidRPr="003114C5">
        <w:rPr>
          <w:rFonts w:eastAsia="华文中宋"/>
          <w:b/>
          <w:sz w:val="28"/>
          <w:szCs w:val="28"/>
        </w:rPr>
        <w:t>四、实验思考题</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、为什么</w:t>
      </w:r>
      <w:r w:rsidRPr="003114C5">
        <w:rPr>
          <w:rStyle w:val="a3"/>
          <w:rFonts w:eastAsia="华文中宋"/>
          <w:szCs w:val="21"/>
        </w:rPr>
        <w:t>天气因素会对</w:t>
      </w:r>
      <w:r w:rsidRPr="003114C5">
        <w:rPr>
          <w:rFonts w:eastAsia="华文中宋"/>
          <w:bCs/>
          <w:szCs w:val="21"/>
          <w:lang w:val="zh-CN"/>
        </w:rPr>
        <w:t>Ka</w:t>
      </w:r>
      <w:r w:rsidRPr="003114C5">
        <w:rPr>
          <w:rFonts w:eastAsia="华文中宋"/>
          <w:bCs/>
          <w:szCs w:val="21"/>
          <w:lang w:val="zh-CN"/>
        </w:rPr>
        <w:t>频段卫星通信信道的传输特性有影响</w:t>
      </w:r>
      <w:r w:rsidRPr="003114C5">
        <w:rPr>
          <w:rFonts w:eastAsia="华文中宋"/>
          <w:bCs/>
          <w:szCs w:val="21"/>
        </w:rPr>
        <w:t>？</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lastRenderedPageBreak/>
        <w:t>2</w:t>
      </w:r>
      <w:r w:rsidRPr="003114C5">
        <w:rPr>
          <w:rFonts w:eastAsia="华文中宋"/>
          <w:bCs/>
          <w:szCs w:val="21"/>
        </w:rPr>
        <w:t>、</w:t>
      </w:r>
      <w:r w:rsidR="00E86E6E" w:rsidRPr="003114C5">
        <w:rPr>
          <w:rFonts w:eastAsia="华文中宋"/>
          <w:bCs/>
          <w:szCs w:val="21"/>
        </w:rPr>
        <w:t>与较低频率的</w:t>
      </w:r>
      <w:r w:rsidR="00E86E6E" w:rsidRPr="003114C5">
        <w:rPr>
          <w:rFonts w:eastAsia="华文中宋"/>
          <w:bCs/>
          <w:szCs w:val="21"/>
        </w:rPr>
        <w:t>C</w:t>
      </w:r>
      <w:r w:rsidR="00E86E6E" w:rsidRPr="003114C5">
        <w:rPr>
          <w:rFonts w:eastAsia="华文中宋"/>
          <w:bCs/>
          <w:szCs w:val="21"/>
        </w:rPr>
        <w:t>频段和</w:t>
      </w:r>
      <w:r w:rsidR="00E86E6E" w:rsidRPr="003114C5">
        <w:rPr>
          <w:rFonts w:eastAsia="华文中宋"/>
          <w:bCs/>
          <w:szCs w:val="21"/>
        </w:rPr>
        <w:t>Ku</w:t>
      </w:r>
      <w:r w:rsidR="00E86E6E" w:rsidRPr="003114C5">
        <w:rPr>
          <w:rFonts w:eastAsia="华文中宋"/>
          <w:bCs/>
          <w:szCs w:val="21"/>
        </w:rPr>
        <w:t>频段相比，</w:t>
      </w:r>
      <w:r w:rsidR="00E86E6E" w:rsidRPr="003114C5">
        <w:rPr>
          <w:rFonts w:eastAsia="华文中宋"/>
          <w:bCs/>
          <w:szCs w:val="21"/>
        </w:rPr>
        <w:t>Ka</w:t>
      </w:r>
      <w:r w:rsidR="00E86E6E" w:rsidRPr="003114C5">
        <w:rPr>
          <w:rFonts w:eastAsia="华文中宋"/>
          <w:bCs/>
          <w:szCs w:val="21"/>
        </w:rPr>
        <w:t>频段的卫星通信具有哪些优势和劣势</w:t>
      </w:r>
      <w:r w:rsidRPr="003114C5">
        <w:rPr>
          <w:rFonts w:eastAsia="华文中宋"/>
          <w:bCs/>
          <w:szCs w:val="21"/>
        </w:rPr>
        <w:t>？</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、为什么</w:t>
      </w:r>
      <w:r w:rsidRPr="003114C5">
        <w:rPr>
          <w:rFonts w:eastAsia="华文中宋"/>
          <w:bCs/>
          <w:szCs w:val="21"/>
        </w:rPr>
        <w:t>Ka</w:t>
      </w:r>
      <w:r w:rsidRPr="003114C5">
        <w:rPr>
          <w:rFonts w:eastAsia="华文中宋"/>
          <w:bCs/>
          <w:szCs w:val="21"/>
        </w:rPr>
        <w:t>频段卫星通信信道总衰落可以认为是非频率选择性衰落？</w:t>
      </w:r>
    </w:p>
    <w:p w:rsidR="00A9482B" w:rsidRPr="003114C5" w:rsidRDefault="00A9482B" w:rsidP="00A9482B">
      <w:pPr>
        <w:autoSpaceDE w:val="0"/>
        <w:autoSpaceDN w:val="0"/>
        <w:spacing w:before="100" w:beforeAutospacing="1" w:after="100" w:afterAutospacing="1"/>
        <w:rPr>
          <w:rFonts w:eastAsia="华文中宋"/>
          <w:b/>
          <w:sz w:val="28"/>
          <w:szCs w:val="28"/>
        </w:rPr>
      </w:pPr>
      <w:r w:rsidRPr="003114C5">
        <w:rPr>
          <w:rFonts w:eastAsia="华文中宋"/>
          <w:b/>
          <w:sz w:val="28"/>
          <w:szCs w:val="28"/>
        </w:rPr>
        <w:t>五、实验注意事项</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t>1</w:t>
      </w:r>
      <w:r w:rsidRPr="003114C5">
        <w:rPr>
          <w:rFonts w:eastAsia="华文中宋"/>
          <w:bCs/>
          <w:szCs w:val="21"/>
        </w:rPr>
        <w:t>、</w:t>
      </w:r>
      <w:r w:rsidRPr="003114C5">
        <w:rPr>
          <w:rFonts w:eastAsia="华文中宋"/>
          <w:bCs/>
          <w:szCs w:val="21"/>
        </w:rPr>
        <w:tab/>
      </w:r>
      <w:r w:rsidRPr="003114C5">
        <w:rPr>
          <w:rFonts w:eastAsia="华文中宋"/>
          <w:bCs/>
          <w:szCs w:val="21"/>
          <w:lang w:val="zh-CN"/>
        </w:rPr>
        <w:t>总衰落值计算方法中的各个参数</w:t>
      </w:r>
      <w:r w:rsidRPr="003114C5">
        <w:rPr>
          <w:rStyle w:val="a3"/>
          <w:rFonts w:eastAsia="华文中宋"/>
          <w:szCs w:val="21"/>
        </w:rPr>
        <w:t>要根据不同天气条件下具体公式计算获得。</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t>2</w:t>
      </w:r>
      <w:r w:rsidRPr="003114C5">
        <w:rPr>
          <w:rFonts w:eastAsia="华文中宋"/>
          <w:bCs/>
          <w:szCs w:val="21"/>
        </w:rPr>
        <w:t>、</w:t>
      </w:r>
      <w:r w:rsidRPr="003114C5">
        <w:rPr>
          <w:rFonts w:eastAsia="华文中宋"/>
          <w:bCs/>
          <w:szCs w:val="21"/>
        </w:rPr>
        <w:tab/>
        <w:t>Ka</w:t>
      </w:r>
      <w:r w:rsidRPr="003114C5">
        <w:rPr>
          <w:rFonts w:eastAsia="华文中宋"/>
          <w:bCs/>
          <w:szCs w:val="21"/>
        </w:rPr>
        <w:t>频段的信道衰落随时间变化非常缓慢，信道衰落过程至少在一个符号间隔内可以看作为一个常数。</w:t>
      </w:r>
    </w:p>
    <w:p w:rsidR="00A9482B" w:rsidRPr="003114C5" w:rsidRDefault="00A9482B" w:rsidP="00A9482B">
      <w:pPr>
        <w:autoSpaceDE w:val="0"/>
        <w:autoSpaceDN w:val="0"/>
        <w:spacing w:line="300" w:lineRule="auto"/>
        <w:rPr>
          <w:rFonts w:eastAsia="华文中宋"/>
          <w:bCs/>
          <w:szCs w:val="21"/>
        </w:rPr>
      </w:pPr>
      <w:r w:rsidRPr="003114C5">
        <w:rPr>
          <w:rFonts w:eastAsia="华文中宋"/>
          <w:bCs/>
          <w:szCs w:val="21"/>
        </w:rPr>
        <w:t>3</w:t>
      </w:r>
      <w:r w:rsidRPr="003114C5">
        <w:rPr>
          <w:rFonts w:eastAsia="华文中宋"/>
          <w:bCs/>
          <w:szCs w:val="21"/>
        </w:rPr>
        <w:t>、</w:t>
      </w:r>
      <w:r w:rsidRPr="003114C5">
        <w:rPr>
          <w:rFonts w:eastAsia="华文中宋"/>
          <w:bCs/>
          <w:szCs w:val="21"/>
        </w:rPr>
        <w:tab/>
      </w:r>
      <w:r w:rsidRPr="003114C5">
        <w:rPr>
          <w:rFonts w:eastAsia="华文中宋"/>
          <w:bCs/>
          <w:szCs w:val="21"/>
        </w:rPr>
        <w:t>要注意</w:t>
      </w:r>
      <w:r w:rsidR="00E86E6E" w:rsidRPr="003114C5">
        <w:rPr>
          <w:rFonts w:eastAsia="华文中宋"/>
          <w:bCs/>
          <w:szCs w:val="21"/>
        </w:rPr>
        <w:t>陆地蜂窝移动通信系统的信道模型与卫星信道模型的区别</w:t>
      </w:r>
      <w:r w:rsidRPr="003114C5">
        <w:rPr>
          <w:rFonts w:eastAsia="华文中宋"/>
          <w:bCs/>
          <w:szCs w:val="21"/>
        </w:rPr>
        <w:t>。</w:t>
      </w:r>
    </w:p>
    <w:p w:rsidR="00832D33" w:rsidRPr="003114C5" w:rsidRDefault="00832D33">
      <w:pPr>
        <w:widowControl/>
        <w:jc w:val="left"/>
        <w:rPr>
          <w:rFonts w:eastAsia="华文中宋"/>
        </w:rPr>
      </w:pPr>
    </w:p>
    <w:p w:rsidR="00832D33" w:rsidRPr="003114C5" w:rsidRDefault="00832D33">
      <w:pPr>
        <w:widowControl/>
        <w:jc w:val="left"/>
        <w:rPr>
          <w:rFonts w:eastAsia="华文中宋"/>
        </w:rPr>
      </w:pPr>
    </w:p>
    <w:p w:rsidR="00832D33" w:rsidRPr="003114C5" w:rsidRDefault="00832D33" w:rsidP="00D242F0">
      <w:pPr>
        <w:pStyle w:val="1"/>
        <w:rPr>
          <w:rFonts w:eastAsia="华文中宋"/>
        </w:rPr>
      </w:pPr>
    </w:p>
    <w:sectPr w:rsidR="00832D33" w:rsidRPr="003114C5" w:rsidSect="00D242F0">
      <w:type w:val="continuous"/>
      <w:pgSz w:w="11906" w:h="16838"/>
      <w:pgMar w:top="1134" w:right="1134" w:bottom="1134" w:left="1134" w:header="851" w:footer="992"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DC4" w:rsidRDefault="00E56DC4" w:rsidP="005659AC">
      <w:r>
        <w:separator/>
      </w:r>
    </w:p>
  </w:endnote>
  <w:endnote w:type="continuationSeparator" w:id="0">
    <w:p w:rsidR="00E56DC4" w:rsidRDefault="00E56DC4" w:rsidP="005659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08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0168501"/>
      <w:docPartObj>
        <w:docPartGallery w:val="Page Numbers (Bottom of Page)"/>
        <w:docPartUnique/>
      </w:docPartObj>
    </w:sdtPr>
    <w:sdtContent>
      <w:p w:rsidR="009F63F8" w:rsidRDefault="00F856D1">
        <w:pPr>
          <w:pStyle w:val="a4"/>
          <w:jc w:val="center"/>
        </w:pPr>
        <w:fldSimple w:instr="PAGE   \* MERGEFORMAT">
          <w:r w:rsidR="0016057B" w:rsidRPr="0016057B">
            <w:rPr>
              <w:noProof/>
              <w:lang w:val="zh-CN"/>
            </w:rPr>
            <w:t>11</w:t>
          </w:r>
        </w:fldSimple>
      </w:p>
    </w:sdtContent>
  </w:sdt>
  <w:p w:rsidR="009F63F8" w:rsidRDefault="009F63F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DC4" w:rsidRDefault="00E56DC4" w:rsidP="005659AC">
      <w:r>
        <w:separator/>
      </w:r>
    </w:p>
  </w:footnote>
  <w:footnote w:type="continuationSeparator" w:id="0">
    <w:p w:rsidR="00E56DC4" w:rsidRDefault="00E56DC4" w:rsidP="005659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0000D"/>
    <w:lvl w:ilvl="0">
      <w:start w:val="1"/>
      <w:numFmt w:val="decimal"/>
      <w:suff w:val="nothing"/>
      <w:lvlText w:val="%1、"/>
      <w:lvlJc w:val="left"/>
    </w:lvl>
  </w:abstractNum>
  <w:abstractNum w:abstractNumId="1">
    <w:nsid w:val="00000013"/>
    <w:multiLevelType w:val="multilevel"/>
    <w:tmpl w:val="00000013"/>
    <w:lvl w:ilvl="0">
      <w:start w:val="1"/>
      <w:numFmt w:val="decimal"/>
      <w:suff w:val="nothing"/>
      <w:lvlText w:val="%1. "/>
      <w:lvlJc w:val="left"/>
      <w:pPr>
        <w:ind w:left="0" w:firstLine="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7"/>
    <w:multiLevelType w:val="multilevel"/>
    <w:tmpl w:val="00000017"/>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01C93874"/>
    <w:multiLevelType w:val="hybridMultilevel"/>
    <w:tmpl w:val="E244D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0B4FDE"/>
    <w:multiLevelType w:val="hybridMultilevel"/>
    <w:tmpl w:val="9C9441CA"/>
    <w:lvl w:ilvl="0" w:tplc="7AAC8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26F6B"/>
    <w:multiLevelType w:val="hybridMultilevel"/>
    <w:tmpl w:val="35DC8C90"/>
    <w:lvl w:ilvl="0" w:tplc="7380522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023458"/>
    <w:multiLevelType w:val="hybridMultilevel"/>
    <w:tmpl w:val="945C19A6"/>
    <w:lvl w:ilvl="0" w:tplc="39C46E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AF09F4"/>
    <w:multiLevelType w:val="hybridMultilevel"/>
    <w:tmpl w:val="1F9E7120"/>
    <w:lvl w:ilvl="0" w:tplc="7D06DA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452DA"/>
    <w:multiLevelType w:val="hybridMultilevel"/>
    <w:tmpl w:val="F828A79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8002B5"/>
    <w:multiLevelType w:val="hybridMultilevel"/>
    <w:tmpl w:val="9F4CB7F8"/>
    <w:lvl w:ilvl="0" w:tplc="0409000F">
      <w:start w:val="1"/>
      <w:numFmt w:val="decimal"/>
      <w:lvlText w:val="%1."/>
      <w:lvlJc w:val="left"/>
      <w:pPr>
        <w:ind w:left="420" w:hanging="420"/>
      </w:pPr>
    </w:lvl>
    <w:lvl w:ilvl="1" w:tplc="F4B08B7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B869FA"/>
    <w:multiLevelType w:val="hybridMultilevel"/>
    <w:tmpl w:val="C6B6A8A4"/>
    <w:lvl w:ilvl="0" w:tplc="577CAA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6E4EC0"/>
    <w:multiLevelType w:val="hybridMultilevel"/>
    <w:tmpl w:val="E5466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A27738"/>
    <w:multiLevelType w:val="hybridMultilevel"/>
    <w:tmpl w:val="B2249B66"/>
    <w:lvl w:ilvl="0" w:tplc="8326B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DA2320"/>
    <w:multiLevelType w:val="hybridMultilevel"/>
    <w:tmpl w:val="5A561CFC"/>
    <w:lvl w:ilvl="0" w:tplc="FA4E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FE3EFA"/>
    <w:multiLevelType w:val="hybridMultilevel"/>
    <w:tmpl w:val="9D5EBD30"/>
    <w:lvl w:ilvl="0" w:tplc="723A9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C02314"/>
    <w:multiLevelType w:val="singleLevel"/>
    <w:tmpl w:val="00000000"/>
    <w:lvl w:ilvl="0">
      <w:start w:val="1"/>
      <w:numFmt w:val="decimal"/>
      <w:suff w:val="nothing"/>
      <w:lvlText w:val="%1、"/>
      <w:lvlJc w:val="left"/>
    </w:lvl>
  </w:abstractNum>
  <w:abstractNum w:abstractNumId="16">
    <w:nsid w:val="48193AE7"/>
    <w:multiLevelType w:val="hybridMultilevel"/>
    <w:tmpl w:val="BC2C52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FE183E"/>
    <w:multiLevelType w:val="hybridMultilevel"/>
    <w:tmpl w:val="76FE9262"/>
    <w:lvl w:ilvl="0" w:tplc="06EE4FB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F84027"/>
    <w:multiLevelType w:val="hybridMultilevel"/>
    <w:tmpl w:val="D430B26E"/>
    <w:lvl w:ilvl="0" w:tplc="114621A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A62A63"/>
    <w:multiLevelType w:val="hybridMultilevel"/>
    <w:tmpl w:val="00B6B34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991C33"/>
    <w:multiLevelType w:val="hybridMultilevel"/>
    <w:tmpl w:val="21CAC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3B3915"/>
    <w:multiLevelType w:val="hybridMultilevel"/>
    <w:tmpl w:val="18525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221F81"/>
    <w:multiLevelType w:val="hybridMultilevel"/>
    <w:tmpl w:val="7D9C3D76"/>
    <w:lvl w:ilvl="0" w:tplc="CE5416E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DE81BE2"/>
    <w:multiLevelType w:val="hybridMultilevel"/>
    <w:tmpl w:val="DB1EB8B8"/>
    <w:lvl w:ilvl="0" w:tplc="0000000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9E1358"/>
    <w:multiLevelType w:val="hybridMultilevel"/>
    <w:tmpl w:val="9348D302"/>
    <w:lvl w:ilvl="0" w:tplc="4F4444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AF029B"/>
    <w:multiLevelType w:val="hybridMultilevel"/>
    <w:tmpl w:val="4F32967E"/>
    <w:lvl w:ilvl="0" w:tplc="78B4054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CD7154E"/>
    <w:multiLevelType w:val="hybridMultilevel"/>
    <w:tmpl w:val="00B6B3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E3B7FBA"/>
    <w:multiLevelType w:val="hybridMultilevel"/>
    <w:tmpl w:val="C12E8646"/>
    <w:lvl w:ilvl="0" w:tplc="E036179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0"/>
  </w:num>
  <w:num w:numId="3">
    <w:abstractNumId w:val="9"/>
  </w:num>
  <w:num w:numId="4">
    <w:abstractNumId w:val="2"/>
  </w:num>
  <w:num w:numId="5">
    <w:abstractNumId w:val="1"/>
  </w:num>
  <w:num w:numId="6">
    <w:abstractNumId w:val="8"/>
  </w:num>
  <w:num w:numId="7">
    <w:abstractNumId w:val="26"/>
  </w:num>
  <w:num w:numId="8">
    <w:abstractNumId w:val="19"/>
  </w:num>
  <w:num w:numId="9">
    <w:abstractNumId w:val="16"/>
  </w:num>
  <w:num w:numId="10">
    <w:abstractNumId w:val="20"/>
  </w:num>
  <w:num w:numId="11">
    <w:abstractNumId w:val="3"/>
  </w:num>
  <w:num w:numId="12">
    <w:abstractNumId w:val="21"/>
  </w:num>
  <w:num w:numId="13">
    <w:abstractNumId w:val="12"/>
  </w:num>
  <w:num w:numId="14">
    <w:abstractNumId w:val="13"/>
  </w:num>
  <w:num w:numId="15">
    <w:abstractNumId w:val="23"/>
  </w:num>
  <w:num w:numId="16">
    <w:abstractNumId w:val="10"/>
  </w:num>
  <w:num w:numId="17">
    <w:abstractNumId w:val="18"/>
  </w:num>
  <w:num w:numId="18">
    <w:abstractNumId w:val="24"/>
  </w:num>
  <w:num w:numId="19">
    <w:abstractNumId w:val="17"/>
  </w:num>
  <w:num w:numId="20">
    <w:abstractNumId w:val="6"/>
  </w:num>
  <w:num w:numId="21">
    <w:abstractNumId w:val="25"/>
  </w:num>
  <w:num w:numId="22">
    <w:abstractNumId w:val="7"/>
  </w:num>
  <w:num w:numId="23">
    <w:abstractNumId w:val="11"/>
  </w:num>
  <w:num w:numId="24">
    <w:abstractNumId w:val="4"/>
  </w:num>
  <w:num w:numId="25">
    <w:abstractNumId w:val="14"/>
  </w:num>
  <w:num w:numId="26">
    <w:abstractNumId w:val="22"/>
  </w:num>
  <w:num w:numId="27">
    <w:abstractNumId w:val="27"/>
  </w:num>
  <w:num w:numId="2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22D"/>
    <w:rsid w:val="00005DBA"/>
    <w:rsid w:val="00012E57"/>
    <w:rsid w:val="00014229"/>
    <w:rsid w:val="0001543B"/>
    <w:rsid w:val="000177BE"/>
    <w:rsid w:val="00024845"/>
    <w:rsid w:val="00025B9C"/>
    <w:rsid w:val="00037035"/>
    <w:rsid w:val="000416F8"/>
    <w:rsid w:val="000422CF"/>
    <w:rsid w:val="00042325"/>
    <w:rsid w:val="00044468"/>
    <w:rsid w:val="00044E12"/>
    <w:rsid w:val="00051BA9"/>
    <w:rsid w:val="0005778D"/>
    <w:rsid w:val="000676D7"/>
    <w:rsid w:val="000763ED"/>
    <w:rsid w:val="00091AA3"/>
    <w:rsid w:val="00091B8B"/>
    <w:rsid w:val="00097275"/>
    <w:rsid w:val="00097760"/>
    <w:rsid w:val="000A56C2"/>
    <w:rsid w:val="000A6051"/>
    <w:rsid w:val="000A6850"/>
    <w:rsid w:val="000B3F60"/>
    <w:rsid w:val="000C07C0"/>
    <w:rsid w:val="000C1B81"/>
    <w:rsid w:val="000C7BFF"/>
    <w:rsid w:val="000D095D"/>
    <w:rsid w:val="000E39BC"/>
    <w:rsid w:val="000E595D"/>
    <w:rsid w:val="000E751C"/>
    <w:rsid w:val="000F0DDE"/>
    <w:rsid w:val="000F393A"/>
    <w:rsid w:val="000F5873"/>
    <w:rsid w:val="00110B62"/>
    <w:rsid w:val="00116DFD"/>
    <w:rsid w:val="00117002"/>
    <w:rsid w:val="00121CF3"/>
    <w:rsid w:val="001226B2"/>
    <w:rsid w:val="00133378"/>
    <w:rsid w:val="00135FB3"/>
    <w:rsid w:val="0014169E"/>
    <w:rsid w:val="00142295"/>
    <w:rsid w:val="00144B31"/>
    <w:rsid w:val="001504A1"/>
    <w:rsid w:val="00151169"/>
    <w:rsid w:val="00152589"/>
    <w:rsid w:val="001555F4"/>
    <w:rsid w:val="0016057B"/>
    <w:rsid w:val="00172A27"/>
    <w:rsid w:val="00173558"/>
    <w:rsid w:val="00175CC8"/>
    <w:rsid w:val="001804C8"/>
    <w:rsid w:val="0018403B"/>
    <w:rsid w:val="00185707"/>
    <w:rsid w:val="00185913"/>
    <w:rsid w:val="001876A1"/>
    <w:rsid w:val="00187CF4"/>
    <w:rsid w:val="00191483"/>
    <w:rsid w:val="001928EB"/>
    <w:rsid w:val="00192CF1"/>
    <w:rsid w:val="001935CF"/>
    <w:rsid w:val="00196620"/>
    <w:rsid w:val="00197DCB"/>
    <w:rsid w:val="001A301A"/>
    <w:rsid w:val="001A36BD"/>
    <w:rsid w:val="001A5625"/>
    <w:rsid w:val="001A7A0B"/>
    <w:rsid w:val="001B076D"/>
    <w:rsid w:val="001B1F71"/>
    <w:rsid w:val="001B39B0"/>
    <w:rsid w:val="001B5B64"/>
    <w:rsid w:val="001C0E1B"/>
    <w:rsid w:val="001C21BA"/>
    <w:rsid w:val="001C4BC1"/>
    <w:rsid w:val="001D1C65"/>
    <w:rsid w:val="001D774D"/>
    <w:rsid w:val="001E5C40"/>
    <w:rsid w:val="001E5D90"/>
    <w:rsid w:val="001E61DC"/>
    <w:rsid w:val="001E74DB"/>
    <w:rsid w:val="001F2789"/>
    <w:rsid w:val="001F36A3"/>
    <w:rsid w:val="001F430D"/>
    <w:rsid w:val="001F4C9A"/>
    <w:rsid w:val="001F6E64"/>
    <w:rsid w:val="001F7BF2"/>
    <w:rsid w:val="0020011D"/>
    <w:rsid w:val="0020313F"/>
    <w:rsid w:val="00211AEB"/>
    <w:rsid w:val="00212D4C"/>
    <w:rsid w:val="00215D72"/>
    <w:rsid w:val="002167F3"/>
    <w:rsid w:val="00216D03"/>
    <w:rsid w:val="002244E4"/>
    <w:rsid w:val="00230207"/>
    <w:rsid w:val="00231E9B"/>
    <w:rsid w:val="00236F86"/>
    <w:rsid w:val="00245BE7"/>
    <w:rsid w:val="00246EF6"/>
    <w:rsid w:val="002472EC"/>
    <w:rsid w:val="00250520"/>
    <w:rsid w:val="00253A0A"/>
    <w:rsid w:val="00256224"/>
    <w:rsid w:val="002604A1"/>
    <w:rsid w:val="002624EC"/>
    <w:rsid w:val="002714F2"/>
    <w:rsid w:val="0027450F"/>
    <w:rsid w:val="002746E6"/>
    <w:rsid w:val="00280948"/>
    <w:rsid w:val="002832DF"/>
    <w:rsid w:val="002903E4"/>
    <w:rsid w:val="00290825"/>
    <w:rsid w:val="002920F0"/>
    <w:rsid w:val="00295C02"/>
    <w:rsid w:val="002A5A34"/>
    <w:rsid w:val="002A6BBB"/>
    <w:rsid w:val="002C0EF6"/>
    <w:rsid w:val="002C4404"/>
    <w:rsid w:val="002C5A64"/>
    <w:rsid w:val="002C65D8"/>
    <w:rsid w:val="002D073A"/>
    <w:rsid w:val="002D50B3"/>
    <w:rsid w:val="002D7F29"/>
    <w:rsid w:val="003008D9"/>
    <w:rsid w:val="00305C0A"/>
    <w:rsid w:val="00310E8E"/>
    <w:rsid w:val="003114C5"/>
    <w:rsid w:val="00312EE8"/>
    <w:rsid w:val="0031330B"/>
    <w:rsid w:val="00315594"/>
    <w:rsid w:val="00320426"/>
    <w:rsid w:val="00321AF1"/>
    <w:rsid w:val="0032299D"/>
    <w:rsid w:val="003232C8"/>
    <w:rsid w:val="003244C3"/>
    <w:rsid w:val="003246B2"/>
    <w:rsid w:val="00324F30"/>
    <w:rsid w:val="00326FE5"/>
    <w:rsid w:val="00330A82"/>
    <w:rsid w:val="00336517"/>
    <w:rsid w:val="003430B1"/>
    <w:rsid w:val="0034458A"/>
    <w:rsid w:val="0034614C"/>
    <w:rsid w:val="00351F6C"/>
    <w:rsid w:val="003561DF"/>
    <w:rsid w:val="003568B3"/>
    <w:rsid w:val="0036193B"/>
    <w:rsid w:val="00362641"/>
    <w:rsid w:val="003639C5"/>
    <w:rsid w:val="00365532"/>
    <w:rsid w:val="0037186E"/>
    <w:rsid w:val="00372880"/>
    <w:rsid w:val="00375CFB"/>
    <w:rsid w:val="00380801"/>
    <w:rsid w:val="003867CA"/>
    <w:rsid w:val="0039336E"/>
    <w:rsid w:val="003A1DEC"/>
    <w:rsid w:val="003A206B"/>
    <w:rsid w:val="003A2716"/>
    <w:rsid w:val="003B1EA7"/>
    <w:rsid w:val="003B335D"/>
    <w:rsid w:val="003B6338"/>
    <w:rsid w:val="003B7187"/>
    <w:rsid w:val="003D1ED5"/>
    <w:rsid w:val="003E370D"/>
    <w:rsid w:val="003F7CB3"/>
    <w:rsid w:val="0040128D"/>
    <w:rsid w:val="0040362A"/>
    <w:rsid w:val="004110F0"/>
    <w:rsid w:val="00414D0E"/>
    <w:rsid w:val="00415CE1"/>
    <w:rsid w:val="00420D2D"/>
    <w:rsid w:val="00427AD3"/>
    <w:rsid w:val="004301FE"/>
    <w:rsid w:val="00430C87"/>
    <w:rsid w:val="00434351"/>
    <w:rsid w:val="004424C8"/>
    <w:rsid w:val="004443F6"/>
    <w:rsid w:val="00446BE9"/>
    <w:rsid w:val="00450B4A"/>
    <w:rsid w:val="004511FE"/>
    <w:rsid w:val="00451E7E"/>
    <w:rsid w:val="00452EB8"/>
    <w:rsid w:val="004565F6"/>
    <w:rsid w:val="00456F74"/>
    <w:rsid w:val="004635C0"/>
    <w:rsid w:val="00465516"/>
    <w:rsid w:val="00466483"/>
    <w:rsid w:val="004675E8"/>
    <w:rsid w:val="00467DD1"/>
    <w:rsid w:val="00481CB5"/>
    <w:rsid w:val="004878AF"/>
    <w:rsid w:val="00490B29"/>
    <w:rsid w:val="004A0B9C"/>
    <w:rsid w:val="004A3137"/>
    <w:rsid w:val="004A3E7D"/>
    <w:rsid w:val="004B2500"/>
    <w:rsid w:val="004B2B53"/>
    <w:rsid w:val="004B2DC6"/>
    <w:rsid w:val="004C18E9"/>
    <w:rsid w:val="004C337C"/>
    <w:rsid w:val="004D0FE0"/>
    <w:rsid w:val="004D5262"/>
    <w:rsid w:val="004E2F9C"/>
    <w:rsid w:val="004E3C4A"/>
    <w:rsid w:val="004E3E1E"/>
    <w:rsid w:val="004E5A14"/>
    <w:rsid w:val="004E66FB"/>
    <w:rsid w:val="004F2786"/>
    <w:rsid w:val="004F5CA0"/>
    <w:rsid w:val="00505B41"/>
    <w:rsid w:val="00515A7F"/>
    <w:rsid w:val="00522310"/>
    <w:rsid w:val="00522B6E"/>
    <w:rsid w:val="0052383A"/>
    <w:rsid w:val="00526FFB"/>
    <w:rsid w:val="00535C30"/>
    <w:rsid w:val="00535DE6"/>
    <w:rsid w:val="0055056E"/>
    <w:rsid w:val="00552C8F"/>
    <w:rsid w:val="00557FAD"/>
    <w:rsid w:val="005659AC"/>
    <w:rsid w:val="00566496"/>
    <w:rsid w:val="00567611"/>
    <w:rsid w:val="00571672"/>
    <w:rsid w:val="005806FF"/>
    <w:rsid w:val="00583493"/>
    <w:rsid w:val="00584022"/>
    <w:rsid w:val="0059365B"/>
    <w:rsid w:val="00597623"/>
    <w:rsid w:val="005A059E"/>
    <w:rsid w:val="005A634D"/>
    <w:rsid w:val="005B0A01"/>
    <w:rsid w:val="005B15F5"/>
    <w:rsid w:val="005B1691"/>
    <w:rsid w:val="005B19F8"/>
    <w:rsid w:val="005B6A98"/>
    <w:rsid w:val="005B7247"/>
    <w:rsid w:val="005C0660"/>
    <w:rsid w:val="005C27E8"/>
    <w:rsid w:val="005D1504"/>
    <w:rsid w:val="005D5F10"/>
    <w:rsid w:val="005D79EF"/>
    <w:rsid w:val="005D7B08"/>
    <w:rsid w:val="005E0C02"/>
    <w:rsid w:val="005E2414"/>
    <w:rsid w:val="005F6BF7"/>
    <w:rsid w:val="00600353"/>
    <w:rsid w:val="00601950"/>
    <w:rsid w:val="00601ECA"/>
    <w:rsid w:val="00602AF9"/>
    <w:rsid w:val="00607C68"/>
    <w:rsid w:val="00614E2B"/>
    <w:rsid w:val="00621FFC"/>
    <w:rsid w:val="00623DFF"/>
    <w:rsid w:val="006313B0"/>
    <w:rsid w:val="00634122"/>
    <w:rsid w:val="006348F7"/>
    <w:rsid w:val="00637224"/>
    <w:rsid w:val="00637E6A"/>
    <w:rsid w:val="0064316E"/>
    <w:rsid w:val="00645A46"/>
    <w:rsid w:val="006461BC"/>
    <w:rsid w:val="00651ECF"/>
    <w:rsid w:val="00657F3B"/>
    <w:rsid w:val="006665BA"/>
    <w:rsid w:val="00666A89"/>
    <w:rsid w:val="00682AB6"/>
    <w:rsid w:val="00684F91"/>
    <w:rsid w:val="00686074"/>
    <w:rsid w:val="006864E3"/>
    <w:rsid w:val="0068678E"/>
    <w:rsid w:val="006905DA"/>
    <w:rsid w:val="006921F4"/>
    <w:rsid w:val="00693374"/>
    <w:rsid w:val="00696632"/>
    <w:rsid w:val="00696D18"/>
    <w:rsid w:val="00697CCA"/>
    <w:rsid w:val="006A1204"/>
    <w:rsid w:val="006A6029"/>
    <w:rsid w:val="006B00D9"/>
    <w:rsid w:val="006B2795"/>
    <w:rsid w:val="006B2AAE"/>
    <w:rsid w:val="006B415F"/>
    <w:rsid w:val="006B487B"/>
    <w:rsid w:val="006B60C9"/>
    <w:rsid w:val="006B74F8"/>
    <w:rsid w:val="006C06F5"/>
    <w:rsid w:val="006C2EDE"/>
    <w:rsid w:val="006C5908"/>
    <w:rsid w:val="006C5C0D"/>
    <w:rsid w:val="006C6A70"/>
    <w:rsid w:val="006D1098"/>
    <w:rsid w:val="006D3532"/>
    <w:rsid w:val="006D5F61"/>
    <w:rsid w:val="006E0987"/>
    <w:rsid w:val="006F6B96"/>
    <w:rsid w:val="006F7159"/>
    <w:rsid w:val="007003B4"/>
    <w:rsid w:val="0070238B"/>
    <w:rsid w:val="00703011"/>
    <w:rsid w:val="007064AD"/>
    <w:rsid w:val="00717059"/>
    <w:rsid w:val="00724175"/>
    <w:rsid w:val="00725869"/>
    <w:rsid w:val="00725A5C"/>
    <w:rsid w:val="00726154"/>
    <w:rsid w:val="00726D1D"/>
    <w:rsid w:val="00730E2E"/>
    <w:rsid w:val="007329B9"/>
    <w:rsid w:val="00733AA4"/>
    <w:rsid w:val="007357B3"/>
    <w:rsid w:val="007364F2"/>
    <w:rsid w:val="007437EC"/>
    <w:rsid w:val="00755C5D"/>
    <w:rsid w:val="00755DBD"/>
    <w:rsid w:val="00760EE5"/>
    <w:rsid w:val="007619D5"/>
    <w:rsid w:val="00765154"/>
    <w:rsid w:val="007750BB"/>
    <w:rsid w:val="00784514"/>
    <w:rsid w:val="007901F6"/>
    <w:rsid w:val="00791000"/>
    <w:rsid w:val="007A12CC"/>
    <w:rsid w:val="007A3F2A"/>
    <w:rsid w:val="007A5183"/>
    <w:rsid w:val="007A5CBC"/>
    <w:rsid w:val="007A6400"/>
    <w:rsid w:val="007A761D"/>
    <w:rsid w:val="007B2DE6"/>
    <w:rsid w:val="007B4A25"/>
    <w:rsid w:val="007C60A5"/>
    <w:rsid w:val="007C7941"/>
    <w:rsid w:val="007E08D1"/>
    <w:rsid w:val="007E2EA2"/>
    <w:rsid w:val="007E36D0"/>
    <w:rsid w:val="007E3FE1"/>
    <w:rsid w:val="007E78B3"/>
    <w:rsid w:val="007F0C9A"/>
    <w:rsid w:val="007F4F91"/>
    <w:rsid w:val="007F7CFF"/>
    <w:rsid w:val="0080118D"/>
    <w:rsid w:val="0080396E"/>
    <w:rsid w:val="00806550"/>
    <w:rsid w:val="00806929"/>
    <w:rsid w:val="00810D0E"/>
    <w:rsid w:val="00814E12"/>
    <w:rsid w:val="0082023F"/>
    <w:rsid w:val="00820AAC"/>
    <w:rsid w:val="00827639"/>
    <w:rsid w:val="008318D5"/>
    <w:rsid w:val="00831F68"/>
    <w:rsid w:val="008322C6"/>
    <w:rsid w:val="00832D33"/>
    <w:rsid w:val="00834335"/>
    <w:rsid w:val="00837DFB"/>
    <w:rsid w:val="00841768"/>
    <w:rsid w:val="00841A0F"/>
    <w:rsid w:val="00843EB1"/>
    <w:rsid w:val="00844A4D"/>
    <w:rsid w:val="00853F62"/>
    <w:rsid w:val="00856228"/>
    <w:rsid w:val="00872C5B"/>
    <w:rsid w:val="00875BD8"/>
    <w:rsid w:val="00881411"/>
    <w:rsid w:val="00881943"/>
    <w:rsid w:val="00882979"/>
    <w:rsid w:val="00882FCA"/>
    <w:rsid w:val="00890224"/>
    <w:rsid w:val="008920F9"/>
    <w:rsid w:val="008956CA"/>
    <w:rsid w:val="008965CE"/>
    <w:rsid w:val="008A27E3"/>
    <w:rsid w:val="008A3E7D"/>
    <w:rsid w:val="008A4D60"/>
    <w:rsid w:val="008A75E7"/>
    <w:rsid w:val="008B13B4"/>
    <w:rsid w:val="008B3CA2"/>
    <w:rsid w:val="008B45A0"/>
    <w:rsid w:val="008B6BE9"/>
    <w:rsid w:val="008B7270"/>
    <w:rsid w:val="008C060B"/>
    <w:rsid w:val="008C6319"/>
    <w:rsid w:val="008D4298"/>
    <w:rsid w:val="008D58B2"/>
    <w:rsid w:val="008E08C3"/>
    <w:rsid w:val="008E0AC2"/>
    <w:rsid w:val="008E1408"/>
    <w:rsid w:val="008E311E"/>
    <w:rsid w:val="008E69E0"/>
    <w:rsid w:val="008F3EDB"/>
    <w:rsid w:val="008F64EA"/>
    <w:rsid w:val="0090239D"/>
    <w:rsid w:val="00912481"/>
    <w:rsid w:val="00922F6E"/>
    <w:rsid w:val="00924F21"/>
    <w:rsid w:val="00933310"/>
    <w:rsid w:val="00936962"/>
    <w:rsid w:val="00937207"/>
    <w:rsid w:val="009377F4"/>
    <w:rsid w:val="009414CC"/>
    <w:rsid w:val="009416AF"/>
    <w:rsid w:val="009436A2"/>
    <w:rsid w:val="00946E33"/>
    <w:rsid w:val="009507E5"/>
    <w:rsid w:val="0095179A"/>
    <w:rsid w:val="00953884"/>
    <w:rsid w:val="00953A2E"/>
    <w:rsid w:val="00960692"/>
    <w:rsid w:val="009624FA"/>
    <w:rsid w:val="00963E0F"/>
    <w:rsid w:val="009676A9"/>
    <w:rsid w:val="00970E16"/>
    <w:rsid w:val="00975EA7"/>
    <w:rsid w:val="00976028"/>
    <w:rsid w:val="009765AD"/>
    <w:rsid w:val="00982899"/>
    <w:rsid w:val="00985A16"/>
    <w:rsid w:val="00986A0D"/>
    <w:rsid w:val="00991766"/>
    <w:rsid w:val="00991EAD"/>
    <w:rsid w:val="00992F0E"/>
    <w:rsid w:val="009A0836"/>
    <w:rsid w:val="009A2690"/>
    <w:rsid w:val="009A6FBE"/>
    <w:rsid w:val="009B1812"/>
    <w:rsid w:val="009B44BA"/>
    <w:rsid w:val="009B7619"/>
    <w:rsid w:val="009C0F37"/>
    <w:rsid w:val="009C3475"/>
    <w:rsid w:val="009C429B"/>
    <w:rsid w:val="009C7EE7"/>
    <w:rsid w:val="009D50EB"/>
    <w:rsid w:val="009E4F8B"/>
    <w:rsid w:val="009F3BAE"/>
    <w:rsid w:val="009F55CA"/>
    <w:rsid w:val="009F586B"/>
    <w:rsid w:val="009F5871"/>
    <w:rsid w:val="009F63F8"/>
    <w:rsid w:val="00A110FF"/>
    <w:rsid w:val="00A115E5"/>
    <w:rsid w:val="00A16334"/>
    <w:rsid w:val="00A23F23"/>
    <w:rsid w:val="00A2560B"/>
    <w:rsid w:val="00A26C50"/>
    <w:rsid w:val="00A30A47"/>
    <w:rsid w:val="00A32ED5"/>
    <w:rsid w:val="00A34C4C"/>
    <w:rsid w:val="00A37D73"/>
    <w:rsid w:val="00A4660C"/>
    <w:rsid w:val="00A51495"/>
    <w:rsid w:val="00A55C7A"/>
    <w:rsid w:val="00A55DEE"/>
    <w:rsid w:val="00A60A77"/>
    <w:rsid w:val="00A62E68"/>
    <w:rsid w:val="00A73042"/>
    <w:rsid w:val="00A7360B"/>
    <w:rsid w:val="00A80551"/>
    <w:rsid w:val="00A8380D"/>
    <w:rsid w:val="00A87D4F"/>
    <w:rsid w:val="00A9376E"/>
    <w:rsid w:val="00A9482B"/>
    <w:rsid w:val="00AA0A95"/>
    <w:rsid w:val="00AA6183"/>
    <w:rsid w:val="00AA7316"/>
    <w:rsid w:val="00AB08BA"/>
    <w:rsid w:val="00AB274F"/>
    <w:rsid w:val="00AB2AD6"/>
    <w:rsid w:val="00AB300B"/>
    <w:rsid w:val="00AB733E"/>
    <w:rsid w:val="00AB77AB"/>
    <w:rsid w:val="00AC3807"/>
    <w:rsid w:val="00AC4B40"/>
    <w:rsid w:val="00AC55D3"/>
    <w:rsid w:val="00AC62A8"/>
    <w:rsid w:val="00AC67E6"/>
    <w:rsid w:val="00AD0099"/>
    <w:rsid w:val="00AD0869"/>
    <w:rsid w:val="00AD09F7"/>
    <w:rsid w:val="00AD1795"/>
    <w:rsid w:val="00AD5E69"/>
    <w:rsid w:val="00AD7142"/>
    <w:rsid w:val="00AE6EA7"/>
    <w:rsid w:val="00AF3DA2"/>
    <w:rsid w:val="00B00D10"/>
    <w:rsid w:val="00B030F0"/>
    <w:rsid w:val="00B06815"/>
    <w:rsid w:val="00B076D4"/>
    <w:rsid w:val="00B12B66"/>
    <w:rsid w:val="00B1378E"/>
    <w:rsid w:val="00B150D5"/>
    <w:rsid w:val="00B17AE5"/>
    <w:rsid w:val="00B21F76"/>
    <w:rsid w:val="00B45B06"/>
    <w:rsid w:val="00B52DC2"/>
    <w:rsid w:val="00B53EC5"/>
    <w:rsid w:val="00B572AD"/>
    <w:rsid w:val="00B6317C"/>
    <w:rsid w:val="00B6366E"/>
    <w:rsid w:val="00B670A5"/>
    <w:rsid w:val="00B70EFF"/>
    <w:rsid w:val="00B71843"/>
    <w:rsid w:val="00B728B1"/>
    <w:rsid w:val="00B76FE3"/>
    <w:rsid w:val="00B80F0E"/>
    <w:rsid w:val="00B84A01"/>
    <w:rsid w:val="00B86070"/>
    <w:rsid w:val="00B90D4C"/>
    <w:rsid w:val="00B91CEA"/>
    <w:rsid w:val="00BA130F"/>
    <w:rsid w:val="00BA1823"/>
    <w:rsid w:val="00BA346E"/>
    <w:rsid w:val="00BA4D09"/>
    <w:rsid w:val="00BA5752"/>
    <w:rsid w:val="00BA6A1E"/>
    <w:rsid w:val="00BA7189"/>
    <w:rsid w:val="00BA7AE2"/>
    <w:rsid w:val="00BB0EAE"/>
    <w:rsid w:val="00BB1A0D"/>
    <w:rsid w:val="00BB5D2A"/>
    <w:rsid w:val="00BC5F0B"/>
    <w:rsid w:val="00BD1F38"/>
    <w:rsid w:val="00BD44CC"/>
    <w:rsid w:val="00BF0201"/>
    <w:rsid w:val="00BF3D11"/>
    <w:rsid w:val="00C052A9"/>
    <w:rsid w:val="00C07C66"/>
    <w:rsid w:val="00C10896"/>
    <w:rsid w:val="00C20844"/>
    <w:rsid w:val="00C232CA"/>
    <w:rsid w:val="00C237C6"/>
    <w:rsid w:val="00C30821"/>
    <w:rsid w:val="00C36A3A"/>
    <w:rsid w:val="00C36F37"/>
    <w:rsid w:val="00C44F95"/>
    <w:rsid w:val="00C460D0"/>
    <w:rsid w:val="00C46A65"/>
    <w:rsid w:val="00C5105B"/>
    <w:rsid w:val="00C56AE2"/>
    <w:rsid w:val="00C56C9C"/>
    <w:rsid w:val="00C56FE5"/>
    <w:rsid w:val="00C63011"/>
    <w:rsid w:val="00C63A73"/>
    <w:rsid w:val="00C63F06"/>
    <w:rsid w:val="00C654C0"/>
    <w:rsid w:val="00C66899"/>
    <w:rsid w:val="00C66912"/>
    <w:rsid w:val="00C70488"/>
    <w:rsid w:val="00C80001"/>
    <w:rsid w:val="00C83191"/>
    <w:rsid w:val="00C83EAC"/>
    <w:rsid w:val="00C85CD8"/>
    <w:rsid w:val="00C95A91"/>
    <w:rsid w:val="00C97378"/>
    <w:rsid w:val="00CA7E22"/>
    <w:rsid w:val="00CB2FD4"/>
    <w:rsid w:val="00CC6577"/>
    <w:rsid w:val="00CC66B3"/>
    <w:rsid w:val="00CC6771"/>
    <w:rsid w:val="00CE01A3"/>
    <w:rsid w:val="00CE1FEF"/>
    <w:rsid w:val="00CE4109"/>
    <w:rsid w:val="00CE7270"/>
    <w:rsid w:val="00CF0A7F"/>
    <w:rsid w:val="00CF2E0D"/>
    <w:rsid w:val="00D01CD7"/>
    <w:rsid w:val="00D03263"/>
    <w:rsid w:val="00D03CA9"/>
    <w:rsid w:val="00D0547F"/>
    <w:rsid w:val="00D063CF"/>
    <w:rsid w:val="00D10574"/>
    <w:rsid w:val="00D12E45"/>
    <w:rsid w:val="00D135C2"/>
    <w:rsid w:val="00D2401C"/>
    <w:rsid w:val="00D242F0"/>
    <w:rsid w:val="00D34D8F"/>
    <w:rsid w:val="00D50DBE"/>
    <w:rsid w:val="00D55D93"/>
    <w:rsid w:val="00D61595"/>
    <w:rsid w:val="00D64071"/>
    <w:rsid w:val="00D6501D"/>
    <w:rsid w:val="00D658F8"/>
    <w:rsid w:val="00D74211"/>
    <w:rsid w:val="00D76BB7"/>
    <w:rsid w:val="00D80813"/>
    <w:rsid w:val="00D90ECD"/>
    <w:rsid w:val="00D92291"/>
    <w:rsid w:val="00D93F90"/>
    <w:rsid w:val="00D9654E"/>
    <w:rsid w:val="00DA2738"/>
    <w:rsid w:val="00DA2D8E"/>
    <w:rsid w:val="00DA5721"/>
    <w:rsid w:val="00DA6A20"/>
    <w:rsid w:val="00DB2C02"/>
    <w:rsid w:val="00DB35C1"/>
    <w:rsid w:val="00DB3F80"/>
    <w:rsid w:val="00DC237C"/>
    <w:rsid w:val="00DC2449"/>
    <w:rsid w:val="00DC3A07"/>
    <w:rsid w:val="00DC58A9"/>
    <w:rsid w:val="00DC5B5E"/>
    <w:rsid w:val="00DC725B"/>
    <w:rsid w:val="00DD09EC"/>
    <w:rsid w:val="00DD154A"/>
    <w:rsid w:val="00DD41A7"/>
    <w:rsid w:val="00DD629B"/>
    <w:rsid w:val="00DD6793"/>
    <w:rsid w:val="00DF139C"/>
    <w:rsid w:val="00DF341B"/>
    <w:rsid w:val="00DF3638"/>
    <w:rsid w:val="00DF637B"/>
    <w:rsid w:val="00DF768A"/>
    <w:rsid w:val="00DF7730"/>
    <w:rsid w:val="00DF7F96"/>
    <w:rsid w:val="00E022B3"/>
    <w:rsid w:val="00E07190"/>
    <w:rsid w:val="00E0744F"/>
    <w:rsid w:val="00E10CE4"/>
    <w:rsid w:val="00E140EB"/>
    <w:rsid w:val="00E2198A"/>
    <w:rsid w:val="00E25231"/>
    <w:rsid w:val="00E35CD7"/>
    <w:rsid w:val="00E40D40"/>
    <w:rsid w:val="00E41C06"/>
    <w:rsid w:val="00E42A7D"/>
    <w:rsid w:val="00E46EE8"/>
    <w:rsid w:val="00E55DFA"/>
    <w:rsid w:val="00E56DC4"/>
    <w:rsid w:val="00E619A5"/>
    <w:rsid w:val="00E65FF7"/>
    <w:rsid w:val="00E84049"/>
    <w:rsid w:val="00E86E6E"/>
    <w:rsid w:val="00E87DC3"/>
    <w:rsid w:val="00E92261"/>
    <w:rsid w:val="00E95BD1"/>
    <w:rsid w:val="00E95F9C"/>
    <w:rsid w:val="00EA11F4"/>
    <w:rsid w:val="00EA33DF"/>
    <w:rsid w:val="00EA3D80"/>
    <w:rsid w:val="00EA4FF2"/>
    <w:rsid w:val="00EB1A75"/>
    <w:rsid w:val="00EB2243"/>
    <w:rsid w:val="00EB511C"/>
    <w:rsid w:val="00EC046D"/>
    <w:rsid w:val="00EC1BB3"/>
    <w:rsid w:val="00EC5AAF"/>
    <w:rsid w:val="00ED593D"/>
    <w:rsid w:val="00EF0F5F"/>
    <w:rsid w:val="00EF17AB"/>
    <w:rsid w:val="00F00F3D"/>
    <w:rsid w:val="00F031D2"/>
    <w:rsid w:val="00F07509"/>
    <w:rsid w:val="00F079BA"/>
    <w:rsid w:val="00F11041"/>
    <w:rsid w:val="00F238B1"/>
    <w:rsid w:val="00F23917"/>
    <w:rsid w:val="00F2411A"/>
    <w:rsid w:val="00F263B2"/>
    <w:rsid w:val="00F31B24"/>
    <w:rsid w:val="00F34458"/>
    <w:rsid w:val="00F44B55"/>
    <w:rsid w:val="00F451D3"/>
    <w:rsid w:val="00F47E35"/>
    <w:rsid w:val="00F50671"/>
    <w:rsid w:val="00F51D69"/>
    <w:rsid w:val="00F531C8"/>
    <w:rsid w:val="00F55E39"/>
    <w:rsid w:val="00F561EA"/>
    <w:rsid w:val="00F61343"/>
    <w:rsid w:val="00F61351"/>
    <w:rsid w:val="00F7097D"/>
    <w:rsid w:val="00F824B3"/>
    <w:rsid w:val="00F83CA4"/>
    <w:rsid w:val="00F856D1"/>
    <w:rsid w:val="00F86D50"/>
    <w:rsid w:val="00F93799"/>
    <w:rsid w:val="00F97086"/>
    <w:rsid w:val="00F97C3F"/>
    <w:rsid w:val="00FA117A"/>
    <w:rsid w:val="00FA4B4F"/>
    <w:rsid w:val="00FB136A"/>
    <w:rsid w:val="00FB1AD6"/>
    <w:rsid w:val="00FB1F64"/>
    <w:rsid w:val="00FB58F2"/>
    <w:rsid w:val="00FC3339"/>
    <w:rsid w:val="00FD0408"/>
    <w:rsid w:val="00FD5B22"/>
    <w:rsid w:val="00FE18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ypewriter"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14C5"/>
    <w:pPr>
      <w:widowControl w:val="0"/>
      <w:jc w:val="both"/>
    </w:pPr>
    <w:rPr>
      <w:kern w:val="2"/>
      <w:sz w:val="21"/>
    </w:rPr>
  </w:style>
  <w:style w:type="paragraph" w:styleId="1">
    <w:name w:val="heading 1"/>
    <w:basedOn w:val="a"/>
    <w:next w:val="a"/>
    <w:link w:val="1Char"/>
    <w:uiPriority w:val="9"/>
    <w:qFormat/>
    <w:rsid w:val="007A12C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F7CB3"/>
  </w:style>
  <w:style w:type="paragraph" w:styleId="a4">
    <w:name w:val="footer"/>
    <w:basedOn w:val="a"/>
    <w:link w:val="Char"/>
    <w:uiPriority w:val="99"/>
    <w:rsid w:val="003F7CB3"/>
    <w:pPr>
      <w:tabs>
        <w:tab w:val="center" w:pos="4153"/>
        <w:tab w:val="right" w:pos="8306"/>
      </w:tabs>
      <w:snapToGrid w:val="0"/>
      <w:jc w:val="left"/>
    </w:pPr>
    <w:rPr>
      <w:sz w:val="18"/>
      <w:szCs w:val="18"/>
    </w:rPr>
  </w:style>
  <w:style w:type="paragraph" w:styleId="a5">
    <w:name w:val="Balloon Text"/>
    <w:basedOn w:val="a"/>
    <w:link w:val="Char0"/>
    <w:rsid w:val="00B53EC5"/>
    <w:rPr>
      <w:sz w:val="18"/>
      <w:szCs w:val="18"/>
    </w:rPr>
  </w:style>
  <w:style w:type="character" w:customStyle="1" w:styleId="Char0">
    <w:name w:val="批注框文本 Char"/>
    <w:basedOn w:val="a0"/>
    <w:link w:val="a5"/>
    <w:rsid w:val="00B53EC5"/>
    <w:rPr>
      <w:kern w:val="2"/>
      <w:sz w:val="18"/>
      <w:szCs w:val="18"/>
    </w:rPr>
  </w:style>
  <w:style w:type="paragraph" w:customStyle="1" w:styleId="a6">
    <w:name w:val="公式"/>
    <w:basedOn w:val="a"/>
    <w:rsid w:val="008F64EA"/>
    <w:pPr>
      <w:tabs>
        <w:tab w:val="center" w:pos="4200"/>
        <w:tab w:val="right" w:pos="8463"/>
      </w:tabs>
      <w:snapToGrid w:val="0"/>
      <w:spacing w:beforeLines="10" w:afterLines="10"/>
    </w:pPr>
  </w:style>
  <w:style w:type="character" w:styleId="HTML">
    <w:name w:val="HTML Typewriter"/>
    <w:uiPriority w:val="99"/>
    <w:unhideWhenUsed/>
    <w:rsid w:val="008F64EA"/>
    <w:rPr>
      <w:rFonts w:ascii="宋体" w:eastAsia="宋体" w:hAnsi="宋体" w:cs="宋体"/>
      <w:sz w:val="24"/>
      <w:szCs w:val="24"/>
    </w:rPr>
  </w:style>
  <w:style w:type="character" w:customStyle="1" w:styleId="1Char">
    <w:name w:val="标题 1 Char"/>
    <w:basedOn w:val="a0"/>
    <w:link w:val="1"/>
    <w:uiPriority w:val="9"/>
    <w:rsid w:val="007A12CC"/>
    <w:rPr>
      <w:b/>
      <w:bCs/>
      <w:kern w:val="44"/>
      <w:sz w:val="44"/>
      <w:szCs w:val="44"/>
    </w:rPr>
  </w:style>
  <w:style w:type="paragraph" w:styleId="a7">
    <w:name w:val="header"/>
    <w:basedOn w:val="a"/>
    <w:link w:val="Char1"/>
    <w:rsid w:val="005659A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5659AC"/>
    <w:rPr>
      <w:kern w:val="2"/>
      <w:sz w:val="18"/>
      <w:szCs w:val="18"/>
    </w:rPr>
  </w:style>
  <w:style w:type="character" w:customStyle="1" w:styleId="Char">
    <w:name w:val="页脚 Char"/>
    <w:basedOn w:val="a0"/>
    <w:link w:val="a4"/>
    <w:uiPriority w:val="99"/>
    <w:rsid w:val="005659AC"/>
    <w:rPr>
      <w:kern w:val="2"/>
      <w:sz w:val="18"/>
      <w:szCs w:val="18"/>
    </w:rPr>
  </w:style>
  <w:style w:type="paragraph" w:styleId="a8">
    <w:name w:val="List Paragraph"/>
    <w:basedOn w:val="a"/>
    <w:uiPriority w:val="34"/>
    <w:qFormat/>
    <w:rsid w:val="003A1DEC"/>
    <w:pPr>
      <w:ind w:firstLineChars="200" w:firstLine="420"/>
    </w:pPr>
  </w:style>
  <w:style w:type="paragraph" w:customStyle="1" w:styleId="10">
    <w:name w:val="列出段落1"/>
    <w:basedOn w:val="a"/>
    <w:rsid w:val="001F2789"/>
    <w:pPr>
      <w:ind w:firstLineChars="200" w:firstLine="420"/>
    </w:pPr>
    <w:rPr>
      <w:rFonts w:ascii="Calibri" w:hAnsi="Calibri" w:cs="黑体"/>
      <w:szCs w:val="22"/>
    </w:rPr>
  </w:style>
  <w:style w:type="paragraph" w:customStyle="1" w:styleId="Default">
    <w:name w:val="Default"/>
    <w:rsid w:val="00D01CD7"/>
    <w:pPr>
      <w:widowControl w:val="0"/>
      <w:autoSpaceDE w:val="0"/>
      <w:autoSpaceDN w:val="0"/>
      <w:adjustRightInd w:val="0"/>
    </w:pPr>
    <w:rPr>
      <w:rFonts w:ascii="微软雅黑" w:hAnsi="微软雅黑" w:cs="微软雅黑"/>
      <w:color w:val="000000"/>
      <w:sz w:val="24"/>
      <w:szCs w:val="24"/>
    </w:rPr>
  </w:style>
  <w:style w:type="paragraph" w:styleId="TOC">
    <w:name w:val="TOC Heading"/>
    <w:basedOn w:val="1"/>
    <w:next w:val="a"/>
    <w:uiPriority w:val="39"/>
    <w:unhideWhenUsed/>
    <w:qFormat/>
    <w:rsid w:val="004301F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4301FE"/>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4301FE"/>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4301FE"/>
    <w:pPr>
      <w:widowControl/>
      <w:spacing w:after="100" w:line="259" w:lineRule="auto"/>
      <w:ind w:left="440"/>
      <w:jc w:val="left"/>
    </w:pPr>
    <w:rPr>
      <w:rFonts w:asciiTheme="minorHAnsi" w:eastAsiaTheme="minorEastAsia" w:hAnsiTheme="minorHAnsi"/>
      <w:kern w:val="0"/>
      <w:sz w:val="22"/>
      <w:szCs w:val="22"/>
    </w:rPr>
  </w:style>
  <w:style w:type="character" w:styleId="a9">
    <w:name w:val="Hyperlink"/>
    <w:basedOn w:val="a0"/>
    <w:uiPriority w:val="99"/>
    <w:unhideWhenUsed/>
    <w:rsid w:val="004301FE"/>
    <w:rPr>
      <w:color w:val="0000FF" w:themeColor="hyperlink"/>
      <w:u w:val="single"/>
    </w:rPr>
  </w:style>
  <w:style w:type="paragraph" w:customStyle="1" w:styleId="aa">
    <w:name w:val="图"/>
    <w:basedOn w:val="a"/>
    <w:next w:val="a"/>
    <w:rsid w:val="0000322D"/>
    <w:pPr>
      <w:spacing w:before="120"/>
      <w:jc w:val="center"/>
    </w:pPr>
  </w:style>
  <w:style w:type="paragraph" w:customStyle="1" w:styleId="ab">
    <w:name w:val="图名"/>
    <w:basedOn w:val="a"/>
    <w:next w:val="a"/>
    <w:rsid w:val="0000322D"/>
    <w:pPr>
      <w:spacing w:after="120"/>
      <w:jc w:val="center"/>
      <w:outlineLvl w:val="4"/>
    </w:pPr>
    <w:rPr>
      <w:sz w:val="18"/>
    </w:rPr>
  </w:style>
  <w:style w:type="paragraph" w:customStyle="1" w:styleId="ac">
    <w:name w:val="表名"/>
    <w:basedOn w:val="a"/>
    <w:autoRedefine/>
    <w:rsid w:val="0000322D"/>
    <w:pPr>
      <w:adjustRightInd w:val="0"/>
      <w:snapToGrid w:val="0"/>
      <w:spacing w:before="120"/>
      <w:ind w:firstLine="425"/>
      <w:jc w:val="center"/>
      <w:outlineLvl w:val="4"/>
    </w:pPr>
    <w:rPr>
      <w:rFonts w:ascii="宋体" w:hAnsi="宋体"/>
      <w:sz w:val="18"/>
      <w:szCs w:val="18"/>
    </w:rPr>
  </w:style>
  <w:style w:type="paragraph" w:styleId="ad">
    <w:name w:val="Normal (Web)"/>
    <w:basedOn w:val="a"/>
    <w:semiHidden/>
    <w:rsid w:val="0000322D"/>
    <w:pPr>
      <w:widowControl/>
      <w:spacing w:before="100" w:beforeAutospacing="1" w:after="100" w:afterAutospacing="1"/>
      <w:jc w:val="left"/>
    </w:pPr>
    <w:rPr>
      <w:rFonts w:ascii="宋体" w:hAnsi="宋体"/>
      <w:kern w:val="0"/>
      <w:sz w:val="24"/>
      <w:szCs w:val="24"/>
    </w:rPr>
  </w:style>
  <w:style w:type="table" w:styleId="ae">
    <w:name w:val="Table Grid"/>
    <w:basedOn w:val="a1"/>
    <w:rsid w:val="00937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647070">
      <w:bodyDiv w:val="1"/>
      <w:marLeft w:val="0"/>
      <w:marRight w:val="0"/>
      <w:marTop w:val="0"/>
      <w:marBottom w:val="0"/>
      <w:divBdr>
        <w:top w:val="none" w:sz="0" w:space="0" w:color="auto"/>
        <w:left w:val="none" w:sz="0" w:space="0" w:color="auto"/>
        <w:bottom w:val="none" w:sz="0" w:space="0" w:color="auto"/>
        <w:right w:val="none" w:sz="0" w:space="0" w:color="auto"/>
      </w:divBdr>
      <w:divsChild>
        <w:div w:id="688944165">
          <w:marLeft w:val="547"/>
          <w:marRight w:val="0"/>
          <w:marTop w:val="154"/>
          <w:marBottom w:val="0"/>
          <w:divBdr>
            <w:top w:val="none" w:sz="0" w:space="0" w:color="auto"/>
            <w:left w:val="none" w:sz="0" w:space="0" w:color="auto"/>
            <w:bottom w:val="none" w:sz="0" w:space="0" w:color="auto"/>
            <w:right w:val="none" w:sz="0" w:space="0" w:color="auto"/>
          </w:divBdr>
        </w:div>
        <w:div w:id="1616401101">
          <w:marLeft w:val="547"/>
          <w:marRight w:val="0"/>
          <w:marTop w:val="154"/>
          <w:marBottom w:val="0"/>
          <w:divBdr>
            <w:top w:val="none" w:sz="0" w:space="0" w:color="auto"/>
            <w:left w:val="none" w:sz="0" w:space="0" w:color="auto"/>
            <w:bottom w:val="none" w:sz="0" w:space="0" w:color="auto"/>
            <w:right w:val="none" w:sz="0" w:space="0" w:color="auto"/>
          </w:divBdr>
        </w:div>
        <w:div w:id="1235816664">
          <w:marLeft w:val="547"/>
          <w:marRight w:val="0"/>
          <w:marTop w:val="154"/>
          <w:marBottom w:val="0"/>
          <w:divBdr>
            <w:top w:val="none" w:sz="0" w:space="0" w:color="auto"/>
            <w:left w:val="none" w:sz="0" w:space="0" w:color="auto"/>
            <w:bottom w:val="none" w:sz="0" w:space="0" w:color="auto"/>
            <w:right w:val="none" w:sz="0" w:space="0" w:color="auto"/>
          </w:divBdr>
        </w:div>
        <w:div w:id="1318605419">
          <w:marLeft w:val="547"/>
          <w:marRight w:val="0"/>
          <w:marTop w:val="154"/>
          <w:marBottom w:val="0"/>
          <w:divBdr>
            <w:top w:val="none" w:sz="0" w:space="0" w:color="auto"/>
            <w:left w:val="none" w:sz="0" w:space="0" w:color="auto"/>
            <w:bottom w:val="none" w:sz="0" w:space="0" w:color="auto"/>
            <w:right w:val="none" w:sz="0" w:space="0" w:color="auto"/>
          </w:divBdr>
        </w:div>
        <w:div w:id="1400596176">
          <w:marLeft w:val="547"/>
          <w:marRight w:val="0"/>
          <w:marTop w:val="154"/>
          <w:marBottom w:val="0"/>
          <w:divBdr>
            <w:top w:val="none" w:sz="0" w:space="0" w:color="auto"/>
            <w:left w:val="none" w:sz="0" w:space="0" w:color="auto"/>
            <w:bottom w:val="none" w:sz="0" w:space="0" w:color="auto"/>
            <w:right w:val="none" w:sz="0" w:space="0" w:color="auto"/>
          </w:divBdr>
        </w:div>
        <w:div w:id="1186675598">
          <w:marLeft w:val="547"/>
          <w:marRight w:val="0"/>
          <w:marTop w:val="154"/>
          <w:marBottom w:val="0"/>
          <w:divBdr>
            <w:top w:val="none" w:sz="0" w:space="0" w:color="auto"/>
            <w:left w:val="none" w:sz="0" w:space="0" w:color="auto"/>
            <w:bottom w:val="none" w:sz="0" w:space="0" w:color="auto"/>
            <w:right w:val="none" w:sz="0" w:space="0" w:color="auto"/>
          </w:divBdr>
        </w:div>
        <w:div w:id="1049303970">
          <w:marLeft w:val="547"/>
          <w:marRight w:val="0"/>
          <w:marTop w:val="154"/>
          <w:marBottom w:val="0"/>
          <w:divBdr>
            <w:top w:val="none" w:sz="0" w:space="0" w:color="auto"/>
            <w:left w:val="none" w:sz="0" w:space="0" w:color="auto"/>
            <w:bottom w:val="none" w:sz="0" w:space="0" w:color="auto"/>
            <w:right w:val="none" w:sz="0" w:space="0" w:color="auto"/>
          </w:divBdr>
        </w:div>
        <w:div w:id="1131823116">
          <w:marLeft w:val="547"/>
          <w:marRight w:val="0"/>
          <w:marTop w:val="154"/>
          <w:marBottom w:val="0"/>
          <w:divBdr>
            <w:top w:val="none" w:sz="0" w:space="0" w:color="auto"/>
            <w:left w:val="none" w:sz="0" w:space="0" w:color="auto"/>
            <w:bottom w:val="none" w:sz="0" w:space="0" w:color="auto"/>
            <w:right w:val="none" w:sz="0" w:space="0" w:color="auto"/>
          </w:divBdr>
        </w:div>
        <w:div w:id="1839808551">
          <w:marLeft w:val="547"/>
          <w:marRight w:val="0"/>
          <w:marTop w:val="154"/>
          <w:marBottom w:val="0"/>
          <w:divBdr>
            <w:top w:val="none" w:sz="0" w:space="0" w:color="auto"/>
            <w:left w:val="none" w:sz="0" w:space="0" w:color="auto"/>
            <w:bottom w:val="none" w:sz="0" w:space="0" w:color="auto"/>
            <w:right w:val="none" w:sz="0" w:space="0" w:color="auto"/>
          </w:divBdr>
        </w:div>
        <w:div w:id="463233638">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oleObject" Target="embeddings/oleObject63.bin"/><Relationship Id="rId138" Type="http://schemas.openxmlformats.org/officeDocument/2006/relationships/image" Target="media/image65.wmf"/><Relationship Id="rId154" Type="http://schemas.openxmlformats.org/officeDocument/2006/relationships/oleObject" Target="embeddings/oleObject74.bin"/><Relationship Id="rId159" Type="http://schemas.openxmlformats.org/officeDocument/2006/relationships/image" Target="media/image75.wmf"/><Relationship Id="rId175" Type="http://schemas.openxmlformats.org/officeDocument/2006/relationships/oleObject" Target="embeddings/oleObject85.bin"/><Relationship Id="rId170" Type="http://schemas.openxmlformats.org/officeDocument/2006/relationships/oleObject" Target="embeddings/oleObject82.bin"/><Relationship Id="rId191" Type="http://schemas.openxmlformats.org/officeDocument/2006/relationships/image" Target="media/image90.wmf"/><Relationship Id="rId196" Type="http://schemas.openxmlformats.org/officeDocument/2006/relationships/oleObject" Target="embeddings/oleObject96.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image" Target="media/image68.wmf"/><Relationship Id="rId149" Type="http://schemas.openxmlformats.org/officeDocument/2006/relationships/image" Target="media/image70.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wmf"/><Relationship Id="rId160" Type="http://schemas.openxmlformats.org/officeDocument/2006/relationships/oleObject" Target="embeddings/oleObject77.bin"/><Relationship Id="rId165" Type="http://schemas.openxmlformats.org/officeDocument/2006/relationships/image" Target="media/image78.wmf"/><Relationship Id="rId181" Type="http://schemas.openxmlformats.org/officeDocument/2006/relationships/oleObject" Target="embeddings/oleObject88.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image" Target="media/image63.wmf"/><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2.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image" Target="media/image83.wmf"/><Relationship Id="rId192" Type="http://schemas.openxmlformats.org/officeDocument/2006/relationships/oleObject" Target="embeddings/oleObject94.bin"/><Relationship Id="rId197"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5.bin"/><Relationship Id="rId140" Type="http://schemas.openxmlformats.org/officeDocument/2006/relationships/image" Target="media/image66.wmf"/><Relationship Id="rId145" Type="http://schemas.openxmlformats.org/officeDocument/2006/relationships/oleObject" Target="embeddings/oleObject69.bin"/><Relationship Id="rId161" Type="http://schemas.openxmlformats.org/officeDocument/2006/relationships/image" Target="media/image76.wmf"/><Relationship Id="rId166" Type="http://schemas.openxmlformats.org/officeDocument/2006/relationships/oleObject" Target="embeddings/oleObject80.bin"/><Relationship Id="rId182" Type="http://schemas.openxmlformats.org/officeDocument/2006/relationships/image" Target="media/image86.wmf"/><Relationship Id="rId187" Type="http://schemas.openxmlformats.org/officeDocument/2006/relationships/oleObject" Target="embeddings/oleObject9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61.bin"/><Relationship Id="rId135" Type="http://schemas.openxmlformats.org/officeDocument/2006/relationships/oleObject" Target="embeddings/oleObject64.bin"/><Relationship Id="rId151" Type="http://schemas.openxmlformats.org/officeDocument/2006/relationships/image" Target="media/image71.wmf"/><Relationship Id="rId156" Type="http://schemas.openxmlformats.org/officeDocument/2006/relationships/oleObject" Target="embeddings/oleObject75.bin"/><Relationship Id="rId177" Type="http://schemas.openxmlformats.org/officeDocument/2006/relationships/oleObject" Target="embeddings/oleObject86.bin"/><Relationship Id="rId198" Type="http://schemas.openxmlformats.org/officeDocument/2006/relationships/theme" Target="theme/theme1.xml"/><Relationship Id="rId172" Type="http://schemas.openxmlformats.org/officeDocument/2006/relationships/oleObject" Target="embeddings/oleObject83.bin"/><Relationship Id="rId193" Type="http://schemas.openxmlformats.org/officeDocument/2006/relationships/image" Target="media/image91.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footer" Target="footer1.xml"/><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oleObject" Target="embeddings/oleObject67.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image" Target="media/image84.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oleObject" Target="embeddings/oleObject9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oleObject" Target="embeddings/oleObject70.bin"/><Relationship Id="rId168" Type="http://schemas.openxmlformats.org/officeDocument/2006/relationships/oleObject" Target="embeddings/oleObject81.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image" Target="media/image87.wmf"/><Relationship Id="rId189"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image" Target="media/image82.wmf"/><Relationship Id="rId179" Type="http://schemas.openxmlformats.org/officeDocument/2006/relationships/oleObject" Target="embeddings/oleObject87.bin"/><Relationship Id="rId195" Type="http://schemas.openxmlformats.org/officeDocument/2006/relationships/image" Target="media/image92.emf"/><Relationship Id="rId190" Type="http://schemas.openxmlformats.org/officeDocument/2006/relationships/oleObject" Target="embeddings/oleObject93.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0.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6" Type="http://schemas.openxmlformats.org/officeDocument/2006/relationships/image" Target="media/image10.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F3FC-76EB-4A7E-856C-01036B4E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3723</Words>
  <Characters>3612</Characters>
  <Application>Microsoft Office Word</Application>
  <DocSecurity>0</DocSecurity>
  <PresentationFormat/>
  <Lines>30</Lines>
  <Paragraphs>14</Paragraphs>
  <Slides>0</Slides>
  <Notes>0</Notes>
  <HiddenSlides>0</HiddenSlides>
  <MMClips>0</MMClips>
  <ScaleCrop>false</ScaleCrop>
  <Company>CQUPT</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内容：</dc:title>
  <dc:creator>LeiNeedThink</dc:creator>
  <cp:lastModifiedBy>USER</cp:lastModifiedBy>
  <cp:revision>58</cp:revision>
  <cp:lastPrinted>2016-03-14T07:51:00Z</cp:lastPrinted>
  <dcterms:created xsi:type="dcterms:W3CDTF">2016-04-12T12:57:00Z</dcterms:created>
  <dcterms:modified xsi:type="dcterms:W3CDTF">2016-04-16T09:36:00Z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MTWinEqns">
    <vt:bool>true</vt:bool>
  </property>
</Properties>
</file>