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F240" w14:textId="2B8D61F6" w:rsidR="0047269D" w:rsidRPr="00BC13F3" w:rsidRDefault="0047269D" w:rsidP="0047269D">
      <w:pPr>
        <w:rPr>
          <w:rFonts w:ascii="Times New Roman" w:hAnsi="Times New Roman" w:cs="Times New Roman"/>
          <w:sz w:val="24"/>
          <w:szCs w:val="24"/>
        </w:rPr>
      </w:pPr>
      <w:r w:rsidRPr="00BC13F3">
        <w:rPr>
          <w:rFonts w:ascii="Times New Roman" w:hAnsi="Times New Roman" w:cs="Times New Roman"/>
          <w:sz w:val="24"/>
          <w:szCs w:val="24"/>
        </w:rPr>
        <w:t>CS 590</w:t>
      </w:r>
      <w:r w:rsidR="00B91575" w:rsidRPr="00BC13F3">
        <w:rPr>
          <w:rFonts w:ascii="Times New Roman" w:hAnsi="Times New Roman" w:cs="Times New Roman"/>
          <w:sz w:val="24"/>
          <w:szCs w:val="24"/>
        </w:rPr>
        <w:t xml:space="preserve"> </w:t>
      </w:r>
      <w:r w:rsidR="009F3A3B" w:rsidRPr="009F3A3B">
        <w:rPr>
          <w:rFonts w:ascii="Times New Roman" w:hAnsi="Times New Roman" w:cs="Times New Roman"/>
          <w:sz w:val="24"/>
          <w:szCs w:val="24"/>
        </w:rPr>
        <w:t>Cortical thickness challenge</w:t>
      </w:r>
    </w:p>
    <w:p w14:paraId="19BC3674" w14:textId="31C726F9" w:rsidR="0047269D" w:rsidRPr="00BC13F3" w:rsidRDefault="00B91575" w:rsidP="0047269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C13F3">
        <w:rPr>
          <w:rFonts w:ascii="Times New Roman" w:hAnsi="Times New Roman" w:cs="Times New Roman"/>
          <w:sz w:val="24"/>
          <w:szCs w:val="24"/>
        </w:rPr>
        <w:t>Full names: Yuhao Z</w:t>
      </w:r>
      <w:r w:rsidR="0047269D" w:rsidRPr="00BC13F3">
        <w:rPr>
          <w:rFonts w:ascii="Times New Roman" w:hAnsi="Times New Roman" w:cs="Times New Roman"/>
          <w:sz w:val="24"/>
          <w:szCs w:val="24"/>
        </w:rPr>
        <w:t>hang</w:t>
      </w:r>
    </w:p>
    <w:p w14:paraId="54379488" w14:textId="397002E2" w:rsidR="00B91575" w:rsidRPr="00BC13F3" w:rsidRDefault="00B91575" w:rsidP="0047269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C13F3">
        <w:rPr>
          <w:rFonts w:ascii="Times New Roman" w:hAnsi="Times New Roman" w:cs="Times New Roman"/>
          <w:sz w:val="24"/>
          <w:szCs w:val="24"/>
        </w:rPr>
        <w:t>Students id: 002313313</w:t>
      </w:r>
    </w:p>
    <w:p w14:paraId="33FFF699" w14:textId="268C6675" w:rsidR="00BD4052" w:rsidRDefault="00BD4052" w:rsidP="00FD56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14:paraId="74F02E7D" w14:textId="301FEED1" w:rsidR="00040C44" w:rsidRDefault="00465061" w:rsidP="00040C4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experiment is to </w:t>
      </w:r>
      <w:r w:rsidR="009C3940" w:rsidRPr="009C3940">
        <w:rPr>
          <w:rFonts w:ascii="Times New Roman" w:hAnsi="Times New Roman" w:cs="Times New Roman"/>
          <w:sz w:val="24"/>
          <w:szCs w:val="24"/>
        </w:rPr>
        <w:t xml:space="preserve">develop an algorithm to estimate cortical thickness map from a raw T1-weighted image. </w:t>
      </w:r>
      <w:r w:rsidR="00653C45">
        <w:rPr>
          <w:rFonts w:ascii="Times New Roman" w:hAnsi="Times New Roman" w:cs="Times New Roman"/>
          <w:sz w:val="24"/>
          <w:szCs w:val="24"/>
        </w:rPr>
        <w:t xml:space="preserve">In this experiment </w:t>
      </w:r>
      <w:r w:rsidR="00F8556C">
        <w:rPr>
          <w:rFonts w:ascii="Times New Roman" w:hAnsi="Times New Roman" w:cs="Times New Roman"/>
          <w:sz w:val="24"/>
          <w:szCs w:val="24"/>
        </w:rPr>
        <w:t xml:space="preserve">I will combine </w:t>
      </w:r>
      <w:r w:rsidR="003010A8" w:rsidRPr="003010A8">
        <w:rPr>
          <w:rFonts w:ascii="Times New Roman" w:hAnsi="Times New Roman" w:cs="Times New Roman"/>
          <w:sz w:val="24"/>
          <w:szCs w:val="24"/>
        </w:rPr>
        <w:t>diffeomorphic registration based cortical thickness (</w:t>
      </w:r>
      <w:proofErr w:type="spellStart"/>
      <w:r w:rsidR="003010A8" w:rsidRPr="003010A8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="003010A8" w:rsidRPr="003010A8">
        <w:rPr>
          <w:rFonts w:ascii="Times New Roman" w:hAnsi="Times New Roman" w:cs="Times New Roman"/>
          <w:sz w:val="24"/>
          <w:szCs w:val="24"/>
        </w:rPr>
        <w:t>) measure</w:t>
      </w:r>
      <w:r w:rsidR="003010A8">
        <w:rPr>
          <w:rFonts w:ascii="Times New Roman" w:hAnsi="Times New Roman" w:cs="Times New Roman"/>
          <w:sz w:val="24"/>
          <w:szCs w:val="24"/>
        </w:rPr>
        <w:t xml:space="preserve"> </w:t>
      </w:r>
      <w:r w:rsidR="00F8556C">
        <w:rPr>
          <w:rFonts w:ascii="Times New Roman" w:hAnsi="Times New Roman" w:cs="Times New Roman"/>
          <w:sz w:val="24"/>
          <w:szCs w:val="24"/>
        </w:rPr>
        <w:t>with</w:t>
      </w:r>
      <w:r w:rsidR="009F644A">
        <w:rPr>
          <w:rFonts w:ascii="Times New Roman" w:hAnsi="Times New Roman" w:cs="Times New Roman"/>
          <w:sz w:val="24"/>
          <w:szCs w:val="24"/>
        </w:rPr>
        <w:t xml:space="preserve"> </w:t>
      </w:r>
      <w:r w:rsidR="009F644A" w:rsidRPr="009F644A">
        <w:rPr>
          <w:rFonts w:ascii="Times New Roman" w:hAnsi="Times New Roman" w:cs="Times New Roman"/>
          <w:sz w:val="24"/>
          <w:szCs w:val="24"/>
        </w:rPr>
        <w:t>Advanced Normalization Tools (ANTS)</w:t>
      </w:r>
      <w:r w:rsidR="009F644A">
        <w:rPr>
          <w:rFonts w:ascii="Times New Roman" w:hAnsi="Times New Roman" w:cs="Times New Roman"/>
          <w:sz w:val="24"/>
          <w:szCs w:val="24"/>
        </w:rPr>
        <w:t xml:space="preserve"> </w:t>
      </w:r>
      <w:r w:rsidR="008120DA">
        <w:rPr>
          <w:rFonts w:ascii="Times New Roman" w:hAnsi="Times New Roman" w:cs="Times New Roman"/>
          <w:sz w:val="24"/>
          <w:szCs w:val="24"/>
          <w:lang w:val="en-CA"/>
        </w:rPr>
        <w:t xml:space="preserve">and </w:t>
      </w:r>
      <w:proofErr w:type="spellStart"/>
      <w:r w:rsidR="00DD6894" w:rsidRPr="00DD6894">
        <w:rPr>
          <w:rFonts w:ascii="Times New Roman" w:hAnsi="Times New Roman" w:cs="Times New Roman"/>
          <w:sz w:val="24"/>
          <w:szCs w:val="24"/>
          <w:lang w:val="en-CA"/>
        </w:rPr>
        <w:t>DL+DiReCT</w:t>
      </w:r>
      <w:proofErr w:type="spellEnd"/>
      <w:r w:rsidR="00DD6894">
        <w:rPr>
          <w:rFonts w:ascii="Times New Roman" w:hAnsi="Times New Roman" w:cs="Times New Roman"/>
          <w:sz w:val="24"/>
          <w:szCs w:val="24"/>
          <w:lang w:val="en-CA"/>
        </w:rPr>
        <w:t xml:space="preserve">, a tool </w:t>
      </w:r>
      <w:r w:rsidR="00DD6894" w:rsidRPr="00DD6894">
        <w:rPr>
          <w:rFonts w:ascii="Times New Roman" w:hAnsi="Times New Roman" w:cs="Times New Roman"/>
          <w:sz w:val="24"/>
          <w:szCs w:val="24"/>
          <w:lang w:val="en-CA"/>
        </w:rPr>
        <w:t>combines a deep learning-based neuroanatomy segmentation and cortex parcellation with a diffeomorphic registration technique to measure cortical thickness from T1w MRI</w:t>
      </w:r>
      <w:r w:rsidR="00DD6894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1E981B10" w14:textId="0A8EFCF8" w:rsidR="00DD6894" w:rsidRDefault="00DD6894" w:rsidP="00DD68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Enviroment</w:t>
      </w:r>
      <w:proofErr w:type="spellEnd"/>
    </w:p>
    <w:p w14:paraId="68114173" w14:textId="6650C712" w:rsidR="007C77B2" w:rsidRDefault="00F111E6" w:rsidP="007C7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System:</w:t>
      </w:r>
      <w:r w:rsidR="002D16E9" w:rsidRPr="00FC284D">
        <w:rPr>
          <w:rFonts w:ascii="Times New Roman" w:hAnsi="Times New Roman" w:cs="Times New Roman"/>
          <w:sz w:val="24"/>
          <w:szCs w:val="24"/>
        </w:rPr>
        <w:t xml:space="preserve"> </w:t>
      </w:r>
      <w:r w:rsidR="002D16E9" w:rsidRPr="002D16E9">
        <w:rPr>
          <w:rFonts w:ascii="Times New Roman" w:hAnsi="Times New Roman" w:cs="Times New Roman"/>
          <w:sz w:val="24"/>
          <w:szCs w:val="24"/>
        </w:rPr>
        <w:t>Linux 4.4.0</w:t>
      </w:r>
      <w:r w:rsidR="002D16E9">
        <w:rPr>
          <w:rFonts w:ascii="Times New Roman" w:hAnsi="Times New Roman" w:cs="Times New Roman"/>
          <w:sz w:val="24"/>
          <w:szCs w:val="24"/>
        </w:rPr>
        <w:t xml:space="preserve"> </w:t>
      </w:r>
      <w:r w:rsidR="002D16E9" w:rsidRPr="002D16E9">
        <w:rPr>
          <w:rFonts w:ascii="Times New Roman" w:hAnsi="Times New Roman" w:cs="Times New Roman"/>
          <w:sz w:val="24"/>
          <w:szCs w:val="24"/>
        </w:rPr>
        <w:t>Ubuntu 20.04.4 LTS</w:t>
      </w:r>
    </w:p>
    <w:p w14:paraId="3DB5D054" w14:textId="05B67B00" w:rsidR="00FC284D" w:rsidRPr="00FC284D" w:rsidRDefault="00FC284D" w:rsidP="007C7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ackage used:</w:t>
      </w:r>
      <w:r w:rsidR="00F6391A" w:rsidRPr="00F6391A">
        <w:t xml:space="preserve"> </w:t>
      </w:r>
      <w:proofErr w:type="spellStart"/>
      <w:r w:rsidR="00F6391A" w:rsidRPr="00F6391A">
        <w:rPr>
          <w:rFonts w:ascii="Times New Roman" w:hAnsi="Times New Roman" w:cs="Times New Roman"/>
          <w:sz w:val="24"/>
          <w:szCs w:val="24"/>
        </w:rPr>
        <w:t>DL+DiReCT</w:t>
      </w:r>
      <w:proofErr w:type="spellEnd"/>
      <w:r w:rsidR="00F6391A">
        <w:rPr>
          <w:rFonts w:ascii="Times New Roman" w:hAnsi="Times New Roman" w:cs="Times New Roman"/>
          <w:sz w:val="24"/>
          <w:szCs w:val="24"/>
        </w:rPr>
        <w:t>,</w:t>
      </w:r>
      <w:r w:rsidR="00F6391A" w:rsidRPr="00F6391A">
        <w:t xml:space="preserve"> </w:t>
      </w:r>
      <w:r w:rsidR="00F6391A" w:rsidRPr="00F6391A">
        <w:rPr>
          <w:rFonts w:ascii="Times New Roman" w:hAnsi="Times New Roman" w:cs="Times New Roman"/>
          <w:sz w:val="24"/>
          <w:szCs w:val="24"/>
        </w:rPr>
        <w:t>HD-BET</w:t>
      </w:r>
      <w:r w:rsidR="00F6391A">
        <w:rPr>
          <w:rFonts w:ascii="Times New Roman" w:hAnsi="Times New Roman" w:cs="Times New Roman"/>
          <w:sz w:val="24"/>
          <w:szCs w:val="24"/>
        </w:rPr>
        <w:t>,</w:t>
      </w:r>
      <w:r w:rsidR="00BA5358" w:rsidRPr="00BA5358">
        <w:t xml:space="preserve"> </w:t>
      </w:r>
      <w:proofErr w:type="spellStart"/>
      <w:r w:rsidR="00BA5358" w:rsidRPr="00BA5358">
        <w:rPr>
          <w:rFonts w:ascii="Times New Roman" w:hAnsi="Times New Roman" w:cs="Times New Roman"/>
          <w:sz w:val="24"/>
          <w:szCs w:val="24"/>
        </w:rPr>
        <w:t>ANTsPy</w:t>
      </w:r>
      <w:proofErr w:type="spellEnd"/>
      <w:r w:rsidR="00FF7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76E3">
        <w:rPr>
          <w:rFonts w:ascii="Times New Roman" w:hAnsi="Times New Roman" w:cs="Times New Roman"/>
          <w:sz w:val="24"/>
          <w:szCs w:val="24"/>
        </w:rPr>
        <w:t>nilearn</w:t>
      </w:r>
      <w:proofErr w:type="spellEnd"/>
    </w:p>
    <w:p w14:paraId="7571F3B9" w14:textId="77777777" w:rsidR="00DA7EAA" w:rsidRPr="00DA7EAA" w:rsidRDefault="00DA7EAA" w:rsidP="00DA7EAA">
      <w:pPr>
        <w:rPr>
          <w:rFonts w:ascii="Times New Roman" w:hAnsi="Times New Roman" w:cs="Times New Roman"/>
          <w:sz w:val="24"/>
          <w:szCs w:val="24"/>
        </w:rPr>
      </w:pPr>
      <w:r w:rsidRPr="00DA7EAA">
        <w:rPr>
          <w:rFonts w:ascii="Times New Roman" w:hAnsi="Times New Roman" w:cs="Times New Roman"/>
          <w:sz w:val="24"/>
          <w:szCs w:val="24"/>
        </w:rPr>
        <w:t>Usage</w:t>
      </w:r>
    </w:p>
    <w:p w14:paraId="2F9FEA28" w14:textId="77777777" w:rsidR="00DA7EAA" w:rsidRPr="00DA7EAA" w:rsidRDefault="00DA7EAA" w:rsidP="00DA7EAA">
      <w:pPr>
        <w:rPr>
          <w:rFonts w:ascii="Times New Roman" w:hAnsi="Times New Roman" w:cs="Times New Roman"/>
          <w:sz w:val="24"/>
          <w:szCs w:val="24"/>
        </w:rPr>
      </w:pPr>
      <w:r w:rsidRPr="00DA7EAA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DA7EAA">
        <w:rPr>
          <w:rFonts w:ascii="Times New Roman" w:hAnsi="Times New Roman" w:cs="Times New Roman"/>
          <w:sz w:val="24"/>
          <w:szCs w:val="24"/>
        </w:rPr>
        <w:t>dl+direct</w:t>
      </w:r>
      <w:proofErr w:type="spellEnd"/>
      <w:r w:rsidRPr="00DA7EAA">
        <w:rPr>
          <w:rFonts w:ascii="Times New Roman" w:hAnsi="Times New Roman" w:cs="Times New Roman"/>
          <w:sz w:val="24"/>
          <w:szCs w:val="24"/>
        </w:rPr>
        <w:t xml:space="preserve"> on a T1-weighted MRI including skull-stripping (--bet) using HD-BET with:</w:t>
      </w:r>
    </w:p>
    <w:p w14:paraId="24E6D461" w14:textId="77777777" w:rsidR="00DA7EAA" w:rsidRPr="00DA7EAA" w:rsidRDefault="00DA7EAA" w:rsidP="00DA7EAA">
      <w:pPr>
        <w:rPr>
          <w:rFonts w:ascii="Times New Roman" w:hAnsi="Times New Roman" w:cs="Times New Roman"/>
          <w:sz w:val="24"/>
          <w:szCs w:val="24"/>
        </w:rPr>
      </w:pPr>
      <w:r w:rsidRPr="00DA7EAA">
        <w:rPr>
          <w:rFonts w:ascii="Times New Roman" w:hAnsi="Times New Roman" w:cs="Times New Roman"/>
          <w:sz w:val="24"/>
          <w:szCs w:val="24"/>
        </w:rPr>
        <w:t xml:space="preserve">source activate </w:t>
      </w:r>
      <w:proofErr w:type="spellStart"/>
      <w:r w:rsidRPr="00DA7EAA">
        <w:rPr>
          <w:rFonts w:ascii="Times New Roman" w:hAnsi="Times New Roman" w:cs="Times New Roman"/>
          <w:sz w:val="24"/>
          <w:szCs w:val="24"/>
        </w:rPr>
        <w:t>DL_DiReCT</w:t>
      </w:r>
      <w:proofErr w:type="spellEnd"/>
    </w:p>
    <w:p w14:paraId="75F552A8" w14:textId="466E4A88" w:rsidR="00DD6894" w:rsidRPr="008120DA" w:rsidRDefault="00DA7EAA" w:rsidP="00DA7E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EAA">
        <w:rPr>
          <w:rFonts w:ascii="Times New Roman" w:hAnsi="Times New Roman" w:cs="Times New Roman"/>
          <w:sz w:val="24"/>
          <w:szCs w:val="24"/>
        </w:rPr>
        <w:t>dl+direct</w:t>
      </w:r>
      <w:proofErr w:type="spellEnd"/>
      <w:r w:rsidRPr="00DA7EAA">
        <w:rPr>
          <w:rFonts w:ascii="Times New Roman" w:hAnsi="Times New Roman" w:cs="Times New Roman"/>
          <w:sz w:val="24"/>
          <w:szCs w:val="24"/>
        </w:rPr>
        <w:t xml:space="preserve"> --subject &lt;</w:t>
      </w:r>
      <w:proofErr w:type="spellStart"/>
      <w:r w:rsidRPr="00DA7EAA">
        <w:rPr>
          <w:rFonts w:ascii="Times New Roman" w:hAnsi="Times New Roman" w:cs="Times New Roman"/>
          <w:sz w:val="24"/>
          <w:szCs w:val="24"/>
        </w:rPr>
        <w:t>your_subj_id</w:t>
      </w:r>
      <w:proofErr w:type="spellEnd"/>
      <w:r w:rsidRPr="00DA7EAA">
        <w:rPr>
          <w:rFonts w:ascii="Times New Roman" w:hAnsi="Times New Roman" w:cs="Times New Roman"/>
          <w:sz w:val="24"/>
          <w:szCs w:val="24"/>
        </w:rPr>
        <w:t>&gt; --bet &lt;path_to_t1_input.nii.gz&gt; &lt;</w:t>
      </w:r>
      <w:proofErr w:type="spellStart"/>
      <w:r w:rsidRPr="00DA7EAA">
        <w:rPr>
          <w:rFonts w:ascii="Times New Roman" w:hAnsi="Times New Roman" w:cs="Times New Roman"/>
          <w:sz w:val="24"/>
          <w:szCs w:val="24"/>
        </w:rPr>
        <w:t>output_dir</w:t>
      </w:r>
      <w:proofErr w:type="spellEnd"/>
      <w:r w:rsidRPr="00DA7EAA">
        <w:rPr>
          <w:rFonts w:ascii="Times New Roman" w:hAnsi="Times New Roman" w:cs="Times New Roman"/>
          <w:sz w:val="24"/>
          <w:szCs w:val="24"/>
        </w:rPr>
        <w:t>&gt;</w:t>
      </w:r>
    </w:p>
    <w:p w14:paraId="4198D8F3" w14:textId="314D2BD7" w:rsidR="00FD56F3" w:rsidRDefault="00BC13F3" w:rsidP="00FD56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D56F3">
        <w:rPr>
          <w:rFonts w:ascii="Times New Roman" w:hAnsi="Times New Roman" w:cs="Times New Roman"/>
          <w:sz w:val="28"/>
          <w:szCs w:val="28"/>
        </w:rPr>
        <w:t>Document each step.</w:t>
      </w:r>
    </w:p>
    <w:p w14:paraId="0377B1CC" w14:textId="77777777" w:rsidR="00EE1656" w:rsidRDefault="00EE1656" w:rsidP="00EE1656">
      <w:pPr>
        <w:pStyle w:val="a3"/>
        <w:keepNext/>
        <w:ind w:left="420" w:firstLineChars="0" w:firstLine="0"/>
      </w:pPr>
      <w:r>
        <w:rPr>
          <w:noProof/>
        </w:rPr>
        <w:drawing>
          <wp:inline distT="0" distB="0" distL="0" distR="0" wp14:anchorId="052EAA73" wp14:editId="3A946CD0">
            <wp:extent cx="5274310" cy="3032760"/>
            <wp:effectExtent l="0" t="0" r="2540" b="0"/>
            <wp:docPr id="1" name="图片 1" descr="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8A10" w14:textId="239222B1" w:rsidR="00EE1656" w:rsidRDefault="00EE1656" w:rsidP="00EE1656">
      <w:pPr>
        <w:pStyle w:val="a4"/>
        <w:rPr>
          <w:lang w:val="en-CA"/>
        </w:rPr>
      </w:pPr>
      <w:r>
        <w:t xml:space="preserve">Figure </w:t>
      </w:r>
      <w:fldSimple w:instr=" SEQ Figure \* ARABIC ">
        <w:r w:rsidR="00262AEB">
          <w:rPr>
            <w:noProof/>
          </w:rPr>
          <w:t>1</w:t>
        </w:r>
      </w:fldSimple>
      <w:r w:rsidRPr="00F40FC2">
        <w:t>Deep learning-based neuroanatomy segmentation followed by a diffeomorphic registration to estimate cortical thickness from MRI</w:t>
      </w:r>
      <w:r>
        <w:rPr>
          <w:lang w:val="en-CA"/>
        </w:rPr>
        <w:t xml:space="preserve"> [3]</w:t>
      </w:r>
    </w:p>
    <w:p w14:paraId="13AEA8B6" w14:textId="77777777" w:rsidR="00835553" w:rsidRDefault="00835553" w:rsidP="0057635D">
      <w:pPr>
        <w:rPr>
          <w:rFonts w:ascii="Times New Roman" w:hAnsi="Times New Roman" w:cs="Times New Roman"/>
          <w:sz w:val="24"/>
          <w:szCs w:val="24"/>
        </w:rPr>
      </w:pPr>
      <w:r w:rsidRPr="00835553">
        <w:rPr>
          <w:rFonts w:ascii="Times New Roman" w:hAnsi="Times New Roman" w:cs="Times New Roman"/>
          <w:sz w:val="24"/>
          <w:szCs w:val="24"/>
        </w:rPr>
        <w:t xml:space="preserve">Figure 1 illustrates the procedure for obtaining the thickness map based on the study article. </w:t>
      </w:r>
      <w:proofErr w:type="spellStart"/>
      <w:r w:rsidRPr="00835553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835553">
        <w:rPr>
          <w:rFonts w:ascii="Times New Roman" w:hAnsi="Times New Roman" w:cs="Times New Roman"/>
          <w:sz w:val="24"/>
          <w:szCs w:val="24"/>
        </w:rPr>
        <w:t xml:space="preserve"> is used after deep learning-based segmentation of the anatomy, which includes parcellation of the cortex, to get measurements of cortical thickness directly from T1-weighted (T1w) MRI.</w:t>
      </w:r>
    </w:p>
    <w:p w14:paraId="1D7FA79B" w14:textId="3681267F" w:rsidR="0057635D" w:rsidRDefault="00FD56F3" w:rsidP="0057635D">
      <w:pPr>
        <w:rPr>
          <w:rFonts w:ascii="Times New Roman" w:hAnsi="Times New Roman" w:cs="Times New Roman"/>
          <w:sz w:val="24"/>
          <w:szCs w:val="24"/>
        </w:rPr>
      </w:pPr>
      <w:r w:rsidRPr="00FD56F3">
        <w:rPr>
          <w:rFonts w:ascii="Times New Roman" w:hAnsi="Times New Roman" w:cs="Times New Roman"/>
          <w:sz w:val="24"/>
          <w:szCs w:val="24"/>
        </w:rPr>
        <w:lastRenderedPageBreak/>
        <w:t xml:space="preserve">Step 1. </w:t>
      </w:r>
      <w:r w:rsidR="0057635D" w:rsidRPr="0057635D">
        <w:rPr>
          <w:rFonts w:ascii="Times New Roman" w:hAnsi="Times New Roman" w:cs="Times New Roman"/>
          <w:sz w:val="24"/>
          <w:szCs w:val="24"/>
        </w:rPr>
        <w:t>Segment the gray and white matter</w:t>
      </w:r>
    </w:p>
    <w:p w14:paraId="238FB373" w14:textId="553002E2" w:rsidR="00482A80" w:rsidRDefault="00277A6C" w:rsidP="00482A80">
      <w:pPr>
        <w:keepNext/>
      </w:pPr>
      <w:r>
        <w:rPr>
          <w:noProof/>
        </w:rPr>
        <w:drawing>
          <wp:inline distT="0" distB="0" distL="0" distR="0" wp14:anchorId="7125FAE3" wp14:editId="5E8E03D6">
            <wp:extent cx="5274310" cy="2167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80C3" w14:textId="4F4C4A6F" w:rsidR="00482A80" w:rsidRDefault="00482A80" w:rsidP="00482A80">
      <w:pPr>
        <w:pStyle w:val="a4"/>
      </w:pPr>
      <w:r>
        <w:t xml:space="preserve">Figure </w:t>
      </w:r>
      <w:fldSimple w:instr=" SEQ Figure \* ARABIC ">
        <w:r w:rsidR="00262AEB">
          <w:rPr>
            <w:noProof/>
          </w:rPr>
          <w:t>2</w:t>
        </w:r>
      </w:fldSimple>
      <w:r>
        <w:rPr>
          <w:rFonts w:hint="eastAsia"/>
        </w:rPr>
        <w:t>white</w:t>
      </w:r>
      <w:r>
        <w:t xml:space="preserve"> matter</w:t>
      </w:r>
    </w:p>
    <w:p w14:paraId="16131EC0" w14:textId="786F822B" w:rsidR="0013314D" w:rsidRPr="0013314D" w:rsidRDefault="0013314D" w:rsidP="0013314D">
      <w:pPr>
        <w:rPr>
          <w:rFonts w:ascii="Times New Roman" w:hAnsi="Times New Roman" w:cs="Times New Roman"/>
          <w:sz w:val="24"/>
          <w:szCs w:val="24"/>
        </w:rPr>
      </w:pPr>
      <w:r w:rsidRPr="0013314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demonstrate the process, I use </w:t>
      </w:r>
      <w:proofErr w:type="spellStart"/>
      <w:r w:rsidR="000F62D0" w:rsidRPr="000F62D0">
        <w:rPr>
          <w:rFonts w:ascii="Times New Roman" w:hAnsi="Times New Roman" w:cs="Times New Roman"/>
          <w:sz w:val="24"/>
          <w:szCs w:val="24"/>
        </w:rPr>
        <w:t>compute_brain_mask</w:t>
      </w:r>
      <w:proofErr w:type="spellEnd"/>
      <w:r w:rsidR="000F62D0"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 w:rsidR="000F62D0">
        <w:rPr>
          <w:rFonts w:ascii="Times New Roman" w:hAnsi="Times New Roman" w:cs="Times New Roman"/>
          <w:sz w:val="24"/>
          <w:szCs w:val="24"/>
        </w:rPr>
        <w:t>nilearn</w:t>
      </w:r>
      <w:proofErr w:type="spellEnd"/>
      <w:r w:rsidR="000F62D0">
        <w:rPr>
          <w:rFonts w:ascii="Times New Roman" w:hAnsi="Times New Roman" w:cs="Times New Roman"/>
          <w:sz w:val="24"/>
          <w:szCs w:val="24"/>
        </w:rPr>
        <w:t xml:space="preserve"> to extract the mask of white matter.</w:t>
      </w:r>
    </w:p>
    <w:p w14:paraId="1C212D7E" w14:textId="21444080" w:rsidR="00482A80" w:rsidRDefault="00AB7D55" w:rsidP="00482A80">
      <w:pPr>
        <w:keepNext/>
      </w:pPr>
      <w:r>
        <w:rPr>
          <w:noProof/>
        </w:rPr>
        <w:drawing>
          <wp:inline distT="0" distB="0" distL="0" distR="0" wp14:anchorId="08DCF9E4" wp14:editId="4D198769">
            <wp:extent cx="5274310" cy="21678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0146" w14:textId="31B4BF90" w:rsidR="00482A80" w:rsidRDefault="00482A80" w:rsidP="00482A80">
      <w:pPr>
        <w:pStyle w:val="a4"/>
      </w:pPr>
      <w:r>
        <w:t xml:space="preserve">Figure </w:t>
      </w:r>
      <w:fldSimple w:instr=" SEQ Figure \* ARABIC ">
        <w:r w:rsidR="00262AEB">
          <w:rPr>
            <w:noProof/>
          </w:rPr>
          <w:t>3</w:t>
        </w:r>
      </w:fldSimple>
      <w:r>
        <w:t>gr</w:t>
      </w:r>
      <w:r w:rsidR="000F62D0">
        <w:t>a</w:t>
      </w:r>
      <w:r>
        <w:t>y matter</w:t>
      </w:r>
    </w:p>
    <w:p w14:paraId="126DA756" w14:textId="318DF21C" w:rsidR="000F62D0" w:rsidRPr="0013314D" w:rsidRDefault="000F62D0" w:rsidP="000F62D0">
      <w:pPr>
        <w:rPr>
          <w:rFonts w:ascii="Times New Roman" w:hAnsi="Times New Roman" w:cs="Times New Roman"/>
          <w:sz w:val="24"/>
          <w:szCs w:val="24"/>
        </w:rPr>
      </w:pPr>
      <w:r w:rsidRPr="0013314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demonstrate the process, I use </w:t>
      </w:r>
      <w:proofErr w:type="spellStart"/>
      <w:r w:rsidRPr="000F62D0">
        <w:rPr>
          <w:rFonts w:ascii="Times New Roman" w:hAnsi="Times New Roman" w:cs="Times New Roman"/>
          <w:sz w:val="24"/>
          <w:szCs w:val="24"/>
        </w:rPr>
        <w:t>compute_brain_mask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nilearn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 the mask of gray matter.</w:t>
      </w:r>
    </w:p>
    <w:p w14:paraId="21FD6DE5" w14:textId="77777777" w:rsidR="000F62D0" w:rsidRPr="000F62D0" w:rsidRDefault="000F62D0" w:rsidP="000F62D0"/>
    <w:p w14:paraId="73748B5C" w14:textId="77777777" w:rsidR="00E230EC" w:rsidRDefault="00FD56F3" w:rsidP="007C70C2">
      <w:pPr>
        <w:rPr>
          <w:rFonts w:ascii="Times New Roman" w:hAnsi="Times New Roman" w:cs="Times New Roman"/>
          <w:sz w:val="24"/>
          <w:szCs w:val="24"/>
        </w:rPr>
      </w:pPr>
      <w:r w:rsidRPr="00FD56F3">
        <w:rPr>
          <w:rFonts w:ascii="Times New Roman" w:hAnsi="Times New Roman" w:cs="Times New Roman"/>
          <w:sz w:val="24"/>
          <w:szCs w:val="24"/>
        </w:rPr>
        <w:t xml:space="preserve">Step 2. </w:t>
      </w:r>
      <w:r w:rsidR="00E230EC" w:rsidRPr="00E230EC">
        <w:rPr>
          <w:rFonts w:ascii="Times New Roman" w:hAnsi="Times New Roman" w:cs="Times New Roman"/>
          <w:sz w:val="24"/>
          <w:szCs w:val="24"/>
        </w:rPr>
        <w:t>find the cortical thickness at each point in the gray matter</w:t>
      </w:r>
    </w:p>
    <w:p w14:paraId="795DE04C" w14:textId="2ECAFD2B" w:rsidR="00F34F29" w:rsidRDefault="00466DED" w:rsidP="00F34F29">
      <w:pPr>
        <w:keepNext/>
      </w:pPr>
      <w:r>
        <w:rPr>
          <w:noProof/>
        </w:rPr>
        <w:drawing>
          <wp:inline distT="0" distB="0" distL="0" distR="0" wp14:anchorId="00359F0C" wp14:editId="6B47D949">
            <wp:extent cx="5274310" cy="2167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52D5" w14:textId="31B71AF3" w:rsidR="00F34F29" w:rsidRDefault="00F34F29" w:rsidP="00F34F29">
      <w:pPr>
        <w:pStyle w:val="a4"/>
      </w:pPr>
      <w:r>
        <w:t xml:space="preserve">Figure </w:t>
      </w:r>
      <w:fldSimple w:instr=" SEQ Figure \* ARABIC ">
        <w:r w:rsidR="00262AEB">
          <w:rPr>
            <w:noProof/>
          </w:rPr>
          <w:t>4</w:t>
        </w:r>
      </w:fldSimple>
      <w:r w:rsidRPr="00DB1B17">
        <w:t>cortical thickness</w:t>
      </w:r>
      <w:r w:rsidR="00BC07A9">
        <w:t xml:space="preserve"> map</w:t>
      </w:r>
    </w:p>
    <w:p w14:paraId="0C48B80C" w14:textId="17092600" w:rsidR="002E4ECA" w:rsidRPr="006A5309" w:rsidRDefault="003E21A9" w:rsidP="002E4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5309">
        <w:rPr>
          <w:rFonts w:ascii="Times New Roman" w:hAnsi="Times New Roman" w:cs="Times New Roman"/>
          <w:sz w:val="24"/>
          <w:szCs w:val="24"/>
        </w:rPr>
        <w:t>Dl+direct</w:t>
      </w:r>
      <w:proofErr w:type="spellEnd"/>
      <w:r w:rsidRPr="006A530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proofErr w:type="gramStart"/>
      <w:r w:rsidR="00326D66" w:rsidRPr="006A5309">
        <w:rPr>
          <w:rFonts w:ascii="Times New Roman" w:hAnsi="Times New Roman" w:cs="Times New Roman"/>
          <w:sz w:val="24"/>
          <w:szCs w:val="24"/>
        </w:rPr>
        <w:t>ants.kelly</w:t>
      </w:r>
      <w:proofErr w:type="gramEnd"/>
      <w:r w:rsidR="00326D66" w:rsidRPr="006A5309">
        <w:rPr>
          <w:rFonts w:ascii="Times New Roman" w:hAnsi="Times New Roman" w:cs="Times New Roman"/>
          <w:sz w:val="24"/>
          <w:szCs w:val="24"/>
        </w:rPr>
        <w:t>_kapowski</w:t>
      </w:r>
      <w:proofErr w:type="spellEnd"/>
      <w:r w:rsidR="00051449" w:rsidRPr="00051449">
        <w:t xml:space="preserve"> </w:t>
      </w:r>
      <w:r w:rsidR="00051449" w:rsidRPr="00051449">
        <w:rPr>
          <w:rFonts w:ascii="Times New Roman" w:hAnsi="Times New Roman" w:cs="Times New Roman"/>
          <w:sz w:val="24"/>
          <w:szCs w:val="24"/>
        </w:rPr>
        <w:t>(s, g, w, its=50, r=0.025, m=1.5, **</w:t>
      </w:r>
      <w:proofErr w:type="spellStart"/>
      <w:r w:rsidR="00051449" w:rsidRPr="0005144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="00051449" w:rsidRPr="00051449">
        <w:rPr>
          <w:rFonts w:ascii="Times New Roman" w:hAnsi="Times New Roman" w:cs="Times New Roman"/>
          <w:sz w:val="24"/>
          <w:szCs w:val="24"/>
        </w:rPr>
        <w:t>)</w:t>
      </w:r>
      <w:r w:rsidR="00326D66" w:rsidRPr="006A5309">
        <w:rPr>
          <w:rFonts w:ascii="Times New Roman" w:hAnsi="Times New Roman" w:cs="Times New Roman"/>
          <w:sz w:val="24"/>
          <w:szCs w:val="24"/>
        </w:rPr>
        <w:t xml:space="preserve"> function</w:t>
      </w:r>
      <w:r w:rsidR="006A5309" w:rsidRPr="006A5309">
        <w:rPr>
          <w:rFonts w:ascii="Times New Roman" w:hAnsi="Times New Roman" w:cs="Times New Roman"/>
          <w:sz w:val="24"/>
          <w:szCs w:val="24"/>
        </w:rPr>
        <w:t xml:space="preserve"> </w:t>
      </w:r>
      <w:r w:rsidR="006A5309" w:rsidRPr="006A5309">
        <w:rPr>
          <w:rFonts w:ascii="Times New Roman" w:hAnsi="Times New Roman" w:cs="Times New Roman"/>
          <w:sz w:val="24"/>
          <w:szCs w:val="24"/>
        </w:rPr>
        <w:lastRenderedPageBreak/>
        <w:t xml:space="preserve">to compute cortical thickness using the </w:t>
      </w:r>
      <w:proofErr w:type="spellStart"/>
      <w:r w:rsidR="006A5309" w:rsidRPr="006A5309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="006A5309" w:rsidRPr="006A5309">
        <w:rPr>
          <w:rFonts w:ascii="Times New Roman" w:hAnsi="Times New Roman" w:cs="Times New Roman"/>
          <w:sz w:val="24"/>
          <w:szCs w:val="24"/>
        </w:rPr>
        <w:t xml:space="preserve"> algorithm, Diffeomorphic registration-based cortical thickness based on probabilistic segmentation of an image</w:t>
      </w:r>
      <w:r w:rsidR="00DA7EAA">
        <w:rPr>
          <w:rFonts w:ascii="Times New Roman" w:hAnsi="Times New Roman" w:cs="Times New Roman"/>
          <w:sz w:val="24"/>
          <w:szCs w:val="24"/>
        </w:rPr>
        <w:t>.</w:t>
      </w:r>
    </w:p>
    <w:p w14:paraId="0B961CED" w14:textId="77777777" w:rsidR="00E230EC" w:rsidRDefault="00FD56F3" w:rsidP="00E230EC">
      <w:pPr>
        <w:rPr>
          <w:rFonts w:ascii="Times New Roman" w:hAnsi="Times New Roman" w:cs="Times New Roman"/>
          <w:sz w:val="24"/>
          <w:szCs w:val="24"/>
        </w:rPr>
      </w:pPr>
      <w:r w:rsidRPr="00FD56F3">
        <w:rPr>
          <w:rFonts w:ascii="Times New Roman" w:hAnsi="Times New Roman" w:cs="Times New Roman"/>
          <w:sz w:val="24"/>
          <w:szCs w:val="24"/>
        </w:rPr>
        <w:t xml:space="preserve">Step 3. </w:t>
      </w:r>
      <w:r w:rsidR="00E230EC" w:rsidRPr="00E230EC">
        <w:rPr>
          <w:rFonts w:ascii="Times New Roman" w:hAnsi="Times New Roman" w:cs="Times New Roman"/>
          <w:sz w:val="24"/>
          <w:szCs w:val="24"/>
        </w:rPr>
        <w:t>Label all gray matter voxels with the cortical thickness value at that point</w:t>
      </w:r>
    </w:p>
    <w:p w14:paraId="4680F12C" w14:textId="77777777" w:rsidR="009A2729" w:rsidRDefault="003B1940" w:rsidP="009A2729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42A490" wp14:editId="5CDF9A16">
            <wp:extent cx="5274310" cy="2167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9066" w14:textId="0F4555A8" w:rsidR="003B1940" w:rsidRDefault="009A2729" w:rsidP="009A2729">
      <w:pPr>
        <w:pStyle w:val="a4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262AEB">
          <w:rPr>
            <w:noProof/>
          </w:rPr>
          <w:t>5</w:t>
        </w:r>
      </w:fldSimple>
      <w:r>
        <w:t>thickness map overlay</w:t>
      </w:r>
      <w:r w:rsidR="008B6701">
        <w:t xml:space="preserve"> for object T2</w:t>
      </w:r>
    </w:p>
    <w:p w14:paraId="187952E5" w14:textId="188458BD" w:rsidR="00BC13F3" w:rsidRDefault="00F07EFB" w:rsidP="00FD56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2FC1385B" w14:textId="452A8E4F" w:rsidR="00263F7E" w:rsidRPr="001733CF" w:rsidRDefault="001E4628" w:rsidP="00263F7E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experiment </w:t>
      </w:r>
      <w:r w:rsidR="00894115">
        <w:rPr>
          <w:rFonts w:ascii="Times New Roman" w:hAnsi="Times New Roman" w:cs="Times New Roman"/>
          <w:sz w:val="24"/>
          <w:szCs w:val="24"/>
        </w:rPr>
        <w:t xml:space="preserve">I </w:t>
      </w:r>
      <w:r w:rsidR="00760D50">
        <w:rPr>
          <w:rFonts w:ascii="Times New Roman" w:hAnsi="Times New Roman" w:cs="Times New Roman"/>
          <w:sz w:val="24"/>
          <w:szCs w:val="24"/>
        </w:rPr>
        <w:t xml:space="preserve">study the previous research about cortical thickness </w:t>
      </w:r>
      <w:r w:rsidR="00E01087">
        <w:rPr>
          <w:rFonts w:ascii="Times New Roman" w:hAnsi="Times New Roman" w:cs="Times New Roman"/>
          <w:sz w:val="24"/>
          <w:szCs w:val="24"/>
        </w:rPr>
        <w:t xml:space="preserve">and how researchers using </w:t>
      </w:r>
      <w:r w:rsidR="00E01087" w:rsidRPr="00E01087">
        <w:rPr>
          <w:rFonts w:ascii="Times New Roman" w:hAnsi="Times New Roman" w:cs="Times New Roman"/>
          <w:sz w:val="24"/>
          <w:szCs w:val="24"/>
        </w:rPr>
        <w:t>principled approach to find correspondence between WM and GM surfaces using shape-constrained Diffeomorphic mapping</w:t>
      </w:r>
      <w:r w:rsidR="000126D2">
        <w:rPr>
          <w:rFonts w:ascii="Times New Roman" w:hAnsi="Times New Roman" w:cs="Times New Roman"/>
          <w:sz w:val="24"/>
          <w:szCs w:val="24"/>
        </w:rPr>
        <w:t xml:space="preserve">. </w:t>
      </w:r>
      <w:r w:rsidR="00514019">
        <w:rPr>
          <w:rFonts w:ascii="Times New Roman" w:hAnsi="Times New Roman" w:cs="Times New Roman"/>
          <w:sz w:val="24"/>
          <w:szCs w:val="24"/>
        </w:rPr>
        <w:t xml:space="preserve">Due to </w:t>
      </w:r>
      <w:r w:rsidR="00EA33E2" w:rsidRPr="00EA33E2">
        <w:rPr>
          <w:rFonts w:ascii="Times New Roman" w:hAnsi="Times New Roman" w:cs="Times New Roman"/>
          <w:sz w:val="24"/>
          <w:szCs w:val="24"/>
        </w:rPr>
        <w:t>limitations</w:t>
      </w:r>
      <w:r w:rsidR="000A6474">
        <w:rPr>
          <w:rFonts w:ascii="Times New Roman" w:hAnsi="Times New Roman" w:cs="Times New Roman"/>
          <w:sz w:val="24"/>
          <w:szCs w:val="24"/>
        </w:rPr>
        <w:t xml:space="preserve"> of </w:t>
      </w:r>
      <w:r w:rsidR="00582942">
        <w:rPr>
          <w:rFonts w:ascii="Times New Roman" w:hAnsi="Times New Roman" w:cs="Times New Roman"/>
          <w:sz w:val="24"/>
          <w:szCs w:val="24"/>
        </w:rPr>
        <w:t>this study</w:t>
      </w:r>
      <w:r w:rsidR="000A6474">
        <w:rPr>
          <w:rFonts w:ascii="Times New Roman" w:hAnsi="Times New Roman" w:cs="Times New Roman"/>
          <w:sz w:val="24"/>
          <w:szCs w:val="24"/>
        </w:rPr>
        <w:t xml:space="preserve"> of </w:t>
      </w:r>
      <w:r w:rsidR="00507763">
        <w:rPr>
          <w:rFonts w:ascii="Times New Roman" w:hAnsi="Times New Roman" w:cs="Times New Roman"/>
          <w:sz w:val="24"/>
          <w:szCs w:val="24"/>
        </w:rPr>
        <w:t xml:space="preserve">brain study and </w:t>
      </w:r>
      <w:r w:rsidR="007911D0">
        <w:rPr>
          <w:rFonts w:ascii="Times New Roman" w:hAnsi="Times New Roman" w:cs="Times New Roman"/>
          <w:sz w:val="24"/>
          <w:szCs w:val="24"/>
        </w:rPr>
        <w:t xml:space="preserve">working on MRI image, </w:t>
      </w:r>
      <w:r w:rsidR="00C15446">
        <w:rPr>
          <w:rFonts w:ascii="Times New Roman" w:hAnsi="Times New Roman" w:cs="Times New Roman"/>
          <w:sz w:val="24"/>
          <w:szCs w:val="24"/>
        </w:rPr>
        <w:t xml:space="preserve">this experiment is </w:t>
      </w:r>
      <w:r w:rsidR="00661C51">
        <w:rPr>
          <w:rFonts w:ascii="Times New Roman" w:hAnsi="Times New Roman" w:cs="Times New Roman"/>
          <w:sz w:val="24"/>
          <w:szCs w:val="24"/>
        </w:rPr>
        <w:t>based on tools created by previous researchers.</w:t>
      </w:r>
      <w:r w:rsidR="005C4302">
        <w:rPr>
          <w:rFonts w:ascii="Times New Roman" w:hAnsi="Times New Roman" w:cs="Times New Roman"/>
          <w:sz w:val="24"/>
          <w:szCs w:val="24"/>
        </w:rPr>
        <w:t xml:space="preserve"> </w:t>
      </w:r>
      <w:r w:rsidR="001B00E4">
        <w:rPr>
          <w:rFonts w:ascii="Times New Roman" w:hAnsi="Times New Roman" w:cs="Times New Roman"/>
          <w:sz w:val="24"/>
          <w:szCs w:val="24"/>
        </w:rPr>
        <w:t>In the future</w:t>
      </w:r>
      <w:r w:rsidR="009176A2">
        <w:rPr>
          <w:rFonts w:ascii="Times New Roman" w:hAnsi="Times New Roman" w:cs="Times New Roman"/>
          <w:sz w:val="24"/>
          <w:szCs w:val="24"/>
        </w:rPr>
        <w:t xml:space="preserve"> study</w:t>
      </w:r>
      <w:r w:rsidR="0098218B">
        <w:rPr>
          <w:rFonts w:ascii="Times New Roman" w:hAnsi="Times New Roman" w:cs="Times New Roman"/>
          <w:sz w:val="24"/>
          <w:szCs w:val="24"/>
        </w:rPr>
        <w:t>, I would like to expand the current work</w:t>
      </w:r>
      <w:r w:rsidR="009176A2">
        <w:rPr>
          <w:rFonts w:ascii="Times New Roman" w:hAnsi="Times New Roman" w:cs="Times New Roman"/>
          <w:sz w:val="24"/>
          <w:szCs w:val="24"/>
        </w:rPr>
        <w:t xml:space="preserve"> </w:t>
      </w:r>
      <w:r w:rsidR="00324B9C">
        <w:rPr>
          <w:rFonts w:ascii="Times New Roman" w:hAnsi="Times New Roman" w:cs="Times New Roman"/>
          <w:sz w:val="24"/>
          <w:szCs w:val="24"/>
        </w:rPr>
        <w:t>to increase the efficiency and</w:t>
      </w:r>
      <w:r w:rsidR="00631FEE">
        <w:rPr>
          <w:rFonts w:ascii="Times New Roman" w:hAnsi="Times New Roman" w:cs="Times New Roman"/>
          <w:sz w:val="24"/>
          <w:szCs w:val="24"/>
        </w:rPr>
        <w:t xml:space="preserve"> accuracy base on the current algorithm</w:t>
      </w:r>
      <w:r w:rsidR="007445E8">
        <w:rPr>
          <w:rFonts w:ascii="Times New Roman" w:hAnsi="Times New Roman" w:cs="Times New Roman"/>
          <w:sz w:val="24"/>
          <w:szCs w:val="24"/>
        </w:rPr>
        <w:t>.</w:t>
      </w:r>
    </w:p>
    <w:p w14:paraId="5CDCE82A" w14:textId="7533F6AE" w:rsidR="00C34881" w:rsidRDefault="00263F7E" w:rsidP="00C34881">
      <w:pPr>
        <w:rPr>
          <w:rFonts w:ascii="Times New Roman" w:hAnsi="Times New Roman" w:cs="Times New Roman"/>
          <w:sz w:val="28"/>
          <w:szCs w:val="28"/>
        </w:rPr>
      </w:pPr>
      <w:r w:rsidRPr="00263F7E">
        <w:rPr>
          <w:rFonts w:ascii="Times New Roman" w:hAnsi="Times New Roman" w:cs="Times New Roman"/>
          <w:sz w:val="28"/>
          <w:szCs w:val="28"/>
        </w:rPr>
        <w:t>REFERENCES</w:t>
      </w:r>
    </w:p>
    <w:p w14:paraId="2D3CBFCA" w14:textId="62C87D52" w:rsidR="00352E81" w:rsidRDefault="00352E81" w:rsidP="00C34881">
      <w:pPr>
        <w:rPr>
          <w:rFonts w:ascii="Times New Roman" w:hAnsi="Times New Roman" w:cs="Times New Roman"/>
          <w:sz w:val="28"/>
          <w:szCs w:val="28"/>
        </w:rPr>
      </w:pPr>
      <w:r w:rsidRPr="00352E8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 w:rsidR="001733C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Das, </w:t>
      </w:r>
      <w:proofErr w:type="spellStart"/>
      <w:r w:rsidR="001733CF">
        <w:rPr>
          <w:rFonts w:ascii="Arial" w:hAnsi="Arial" w:cs="Arial"/>
          <w:color w:val="222222"/>
          <w:sz w:val="20"/>
          <w:szCs w:val="20"/>
          <w:shd w:val="clear" w:color="auto" w:fill="FFFFFF"/>
        </w:rPr>
        <w:t>Sandhitsu</w:t>
      </w:r>
      <w:proofErr w:type="spellEnd"/>
      <w:r w:rsidR="001733C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R., et al. "Registration based cortical thickness measurement." </w:t>
      </w:r>
      <w:r w:rsidR="001733C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Neuroimage</w:t>
      </w:r>
      <w:r w:rsidR="001733CF">
        <w:rPr>
          <w:rFonts w:ascii="Arial" w:hAnsi="Arial" w:cs="Arial"/>
          <w:color w:val="222222"/>
          <w:sz w:val="20"/>
          <w:szCs w:val="20"/>
          <w:shd w:val="clear" w:color="auto" w:fill="FFFFFF"/>
        </w:rPr>
        <w:t> 45.3 (2009): 867-879.</w:t>
      </w:r>
    </w:p>
    <w:p w14:paraId="31848584" w14:textId="40AA9137" w:rsidR="00C34881" w:rsidRDefault="00263F7E" w:rsidP="00C348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="009F067A" w:rsidRPr="009F06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F067A">
        <w:rPr>
          <w:rFonts w:ascii="Arial" w:hAnsi="Arial" w:cs="Arial"/>
          <w:color w:val="222222"/>
          <w:sz w:val="20"/>
          <w:szCs w:val="20"/>
          <w:shd w:val="clear" w:color="auto" w:fill="FFFFFF"/>
        </w:rPr>
        <w:t>Avants</w:t>
      </w:r>
      <w:proofErr w:type="spellEnd"/>
      <w:r w:rsidR="009F06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Brian B., Nick </w:t>
      </w:r>
      <w:proofErr w:type="spellStart"/>
      <w:r w:rsidR="009F067A">
        <w:rPr>
          <w:rFonts w:ascii="Arial" w:hAnsi="Arial" w:cs="Arial"/>
          <w:color w:val="222222"/>
          <w:sz w:val="20"/>
          <w:szCs w:val="20"/>
          <w:shd w:val="clear" w:color="auto" w:fill="FFFFFF"/>
        </w:rPr>
        <w:t>Tustison</w:t>
      </w:r>
      <w:proofErr w:type="spellEnd"/>
      <w:r w:rsidR="009F067A"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Gang Song. "Advanced normalization tools (ANTS)." </w:t>
      </w:r>
      <w:r w:rsidR="009F067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Insight j</w:t>
      </w:r>
      <w:r w:rsidR="009F067A">
        <w:rPr>
          <w:rFonts w:ascii="Arial" w:hAnsi="Arial" w:cs="Arial"/>
          <w:color w:val="222222"/>
          <w:sz w:val="20"/>
          <w:szCs w:val="20"/>
          <w:shd w:val="clear" w:color="auto" w:fill="FFFFFF"/>
        </w:rPr>
        <w:t> 2.365 (2009): 1-35.</w:t>
      </w:r>
    </w:p>
    <w:p w14:paraId="709FAA08" w14:textId="77777777" w:rsidR="003472BF" w:rsidRPr="003472BF" w:rsidRDefault="00091F9F" w:rsidP="003472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3]</w:t>
      </w:r>
      <w:r w:rsidRPr="00091F9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72BF" w:rsidRPr="003472BF">
        <w:rPr>
          <w:rFonts w:ascii="Arial" w:hAnsi="Arial" w:cs="Arial"/>
          <w:color w:val="222222"/>
          <w:sz w:val="20"/>
          <w:szCs w:val="20"/>
          <w:shd w:val="clear" w:color="auto" w:fill="FFFFFF"/>
        </w:rPr>
        <w:t>Rebsamen</w:t>
      </w:r>
      <w:proofErr w:type="spellEnd"/>
      <w:r w:rsidR="003472BF" w:rsidRPr="003472B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M, </w:t>
      </w:r>
      <w:proofErr w:type="spellStart"/>
      <w:r w:rsidR="003472BF" w:rsidRPr="003472BF">
        <w:rPr>
          <w:rFonts w:ascii="Arial" w:hAnsi="Arial" w:cs="Arial"/>
          <w:color w:val="222222"/>
          <w:sz w:val="20"/>
          <w:szCs w:val="20"/>
          <w:shd w:val="clear" w:color="auto" w:fill="FFFFFF"/>
        </w:rPr>
        <w:t>Rummel</w:t>
      </w:r>
      <w:proofErr w:type="spellEnd"/>
      <w:r w:rsidR="003472BF" w:rsidRPr="003472BF">
        <w:rPr>
          <w:rFonts w:ascii="Arial" w:hAnsi="Arial" w:cs="Arial"/>
          <w:color w:val="222222"/>
          <w:sz w:val="20"/>
          <w:szCs w:val="20"/>
          <w:shd w:val="clear" w:color="auto" w:fill="FFFFFF"/>
        </w:rPr>
        <w:t>, C, Reyes, M, Wiest, R, McKinley, R.</w:t>
      </w:r>
    </w:p>
    <w:p w14:paraId="384AF40F" w14:textId="77777777" w:rsidR="003472BF" w:rsidRPr="003472BF" w:rsidRDefault="003472BF" w:rsidP="003472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472BF">
        <w:rPr>
          <w:rFonts w:ascii="Arial" w:hAnsi="Arial" w:cs="Arial"/>
          <w:color w:val="222222"/>
          <w:sz w:val="20"/>
          <w:szCs w:val="20"/>
          <w:shd w:val="clear" w:color="auto" w:fill="FFFFFF"/>
        </w:rPr>
        <w:t>Direct cortical thickness estimation using deep learning</w:t>
      </w:r>
      <w:r w:rsidRPr="003472BF">
        <w:rPr>
          <w:rFonts w:ascii="宋体" w:eastAsia="宋体" w:hAnsi="宋体" w:cs="宋体" w:hint="eastAsia"/>
          <w:color w:val="222222"/>
          <w:sz w:val="20"/>
          <w:szCs w:val="20"/>
          <w:shd w:val="clear" w:color="auto" w:fill="FFFFFF"/>
        </w:rPr>
        <w:t>‐</w:t>
      </w:r>
      <w:r w:rsidRPr="003472BF">
        <w:rPr>
          <w:rFonts w:ascii="Arial" w:hAnsi="Arial" w:cs="Arial"/>
          <w:color w:val="222222"/>
          <w:sz w:val="20"/>
          <w:szCs w:val="20"/>
          <w:shd w:val="clear" w:color="auto" w:fill="FFFFFF"/>
        </w:rPr>
        <w:t>based anatomy segmentation and cortex parcellation.</w:t>
      </w:r>
    </w:p>
    <w:p w14:paraId="2A5B660E" w14:textId="2E81C6BB" w:rsidR="00354129" w:rsidRPr="00354129" w:rsidRDefault="003472BF" w:rsidP="003472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472BF">
        <w:rPr>
          <w:rFonts w:ascii="Arial" w:hAnsi="Arial" w:cs="Arial"/>
          <w:color w:val="222222"/>
          <w:sz w:val="20"/>
          <w:szCs w:val="20"/>
          <w:shd w:val="clear" w:color="auto" w:fill="FFFFFF"/>
        </w:rPr>
        <w:t>Human brain mapping. 2020; 41: 4804-4814. https://doi.org/10.1002/hbm.25159</w:t>
      </w:r>
    </w:p>
    <w:p w14:paraId="6D0226D1" w14:textId="7BF9697C" w:rsidR="002C331A" w:rsidRDefault="00036407" w:rsidP="00C3488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3472BF"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 w:rsidR="00EB4232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]</w:t>
      </w:r>
      <w:r w:rsidRPr="0003640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Sharaff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Aakanksha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Harshil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Gupta. "Extra-tree classifier with metaheuristics approach for email classification."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computer communication and computational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Springer, Singapore, 2019. 189-197.</w:t>
      </w:r>
    </w:p>
    <w:p w14:paraId="0C690504" w14:textId="77777777" w:rsidR="00354129" w:rsidRPr="000E2B0E" w:rsidRDefault="003541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354129" w:rsidRPr="000E2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6FF6" w14:textId="77777777" w:rsidR="001D30FB" w:rsidRDefault="001D30FB" w:rsidP="001919E3">
      <w:r>
        <w:separator/>
      </w:r>
    </w:p>
  </w:endnote>
  <w:endnote w:type="continuationSeparator" w:id="0">
    <w:p w14:paraId="14E2881B" w14:textId="77777777" w:rsidR="001D30FB" w:rsidRDefault="001D30FB" w:rsidP="0019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F311" w14:textId="77777777" w:rsidR="001D30FB" w:rsidRDefault="001D30FB" w:rsidP="001919E3">
      <w:r>
        <w:separator/>
      </w:r>
    </w:p>
  </w:footnote>
  <w:footnote w:type="continuationSeparator" w:id="0">
    <w:p w14:paraId="38AAF65C" w14:textId="77777777" w:rsidR="001D30FB" w:rsidRDefault="001D30FB" w:rsidP="00191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0E03"/>
    <w:multiLevelType w:val="hybridMultilevel"/>
    <w:tmpl w:val="DE0CF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43CD0"/>
    <w:multiLevelType w:val="hybridMultilevel"/>
    <w:tmpl w:val="4EC44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C2"/>
    <w:rsid w:val="0000436D"/>
    <w:rsid w:val="000126D2"/>
    <w:rsid w:val="00025E2C"/>
    <w:rsid w:val="00036407"/>
    <w:rsid w:val="00040C44"/>
    <w:rsid w:val="00051449"/>
    <w:rsid w:val="0006255D"/>
    <w:rsid w:val="00064827"/>
    <w:rsid w:val="00070C29"/>
    <w:rsid w:val="00074F68"/>
    <w:rsid w:val="000826B6"/>
    <w:rsid w:val="00091F9F"/>
    <w:rsid w:val="000A6474"/>
    <w:rsid w:val="000D1F0F"/>
    <w:rsid w:val="000E2B0E"/>
    <w:rsid w:val="000F62D0"/>
    <w:rsid w:val="0013314D"/>
    <w:rsid w:val="0013517D"/>
    <w:rsid w:val="0014009D"/>
    <w:rsid w:val="00141844"/>
    <w:rsid w:val="00142F15"/>
    <w:rsid w:val="001733CF"/>
    <w:rsid w:val="001919E3"/>
    <w:rsid w:val="001B00E4"/>
    <w:rsid w:val="001D30FB"/>
    <w:rsid w:val="001E4628"/>
    <w:rsid w:val="0020501A"/>
    <w:rsid w:val="00217E4B"/>
    <w:rsid w:val="002212ED"/>
    <w:rsid w:val="00255250"/>
    <w:rsid w:val="00262AEB"/>
    <w:rsid w:val="00263F7E"/>
    <w:rsid w:val="00277A6C"/>
    <w:rsid w:val="00280D1A"/>
    <w:rsid w:val="00294243"/>
    <w:rsid w:val="002C331A"/>
    <w:rsid w:val="002C4873"/>
    <w:rsid w:val="002C6421"/>
    <w:rsid w:val="002C7276"/>
    <w:rsid w:val="002D16E9"/>
    <w:rsid w:val="002E4ECA"/>
    <w:rsid w:val="002F04BB"/>
    <w:rsid w:val="003010A8"/>
    <w:rsid w:val="00302EC3"/>
    <w:rsid w:val="00304AB5"/>
    <w:rsid w:val="00324A9C"/>
    <w:rsid w:val="00324B9C"/>
    <w:rsid w:val="00326D66"/>
    <w:rsid w:val="00334FBD"/>
    <w:rsid w:val="003367CF"/>
    <w:rsid w:val="003472BF"/>
    <w:rsid w:val="00352E81"/>
    <w:rsid w:val="003532CC"/>
    <w:rsid w:val="00354129"/>
    <w:rsid w:val="003B1940"/>
    <w:rsid w:val="003B4B21"/>
    <w:rsid w:val="003E21A9"/>
    <w:rsid w:val="003E6DDE"/>
    <w:rsid w:val="003F2099"/>
    <w:rsid w:val="004057CD"/>
    <w:rsid w:val="004101C9"/>
    <w:rsid w:val="004359B8"/>
    <w:rsid w:val="00465061"/>
    <w:rsid w:val="00466DED"/>
    <w:rsid w:val="0047269D"/>
    <w:rsid w:val="00482A80"/>
    <w:rsid w:val="00482E3B"/>
    <w:rsid w:val="004A3411"/>
    <w:rsid w:val="00507763"/>
    <w:rsid w:val="00514019"/>
    <w:rsid w:val="00525EC8"/>
    <w:rsid w:val="00547B9B"/>
    <w:rsid w:val="005625AF"/>
    <w:rsid w:val="0057635D"/>
    <w:rsid w:val="00582942"/>
    <w:rsid w:val="00582CD6"/>
    <w:rsid w:val="00585F22"/>
    <w:rsid w:val="005A5781"/>
    <w:rsid w:val="005A6DE1"/>
    <w:rsid w:val="005B62AB"/>
    <w:rsid w:val="005C4302"/>
    <w:rsid w:val="00604344"/>
    <w:rsid w:val="00631FEE"/>
    <w:rsid w:val="0063757E"/>
    <w:rsid w:val="00653C45"/>
    <w:rsid w:val="00661C51"/>
    <w:rsid w:val="00665450"/>
    <w:rsid w:val="00681979"/>
    <w:rsid w:val="006A5309"/>
    <w:rsid w:val="006C6894"/>
    <w:rsid w:val="006D0F19"/>
    <w:rsid w:val="006D396A"/>
    <w:rsid w:val="006E6A83"/>
    <w:rsid w:val="007445E8"/>
    <w:rsid w:val="00760D50"/>
    <w:rsid w:val="00763D5B"/>
    <w:rsid w:val="00766E42"/>
    <w:rsid w:val="007911D0"/>
    <w:rsid w:val="007A377E"/>
    <w:rsid w:val="007C19C2"/>
    <w:rsid w:val="007C3820"/>
    <w:rsid w:val="007C70C2"/>
    <w:rsid w:val="007C77B2"/>
    <w:rsid w:val="007E7D8B"/>
    <w:rsid w:val="007F10E3"/>
    <w:rsid w:val="008120DA"/>
    <w:rsid w:val="008124FC"/>
    <w:rsid w:val="008275BB"/>
    <w:rsid w:val="00835553"/>
    <w:rsid w:val="00841BD3"/>
    <w:rsid w:val="00853CF9"/>
    <w:rsid w:val="00863B2D"/>
    <w:rsid w:val="00865867"/>
    <w:rsid w:val="00892109"/>
    <w:rsid w:val="00894115"/>
    <w:rsid w:val="008A3144"/>
    <w:rsid w:val="008A3D36"/>
    <w:rsid w:val="008A4311"/>
    <w:rsid w:val="008B6701"/>
    <w:rsid w:val="008F7EE1"/>
    <w:rsid w:val="009176A2"/>
    <w:rsid w:val="00932C73"/>
    <w:rsid w:val="009346DF"/>
    <w:rsid w:val="00954C64"/>
    <w:rsid w:val="009645F0"/>
    <w:rsid w:val="009654D0"/>
    <w:rsid w:val="009656E8"/>
    <w:rsid w:val="00966B51"/>
    <w:rsid w:val="0098218B"/>
    <w:rsid w:val="009A2729"/>
    <w:rsid w:val="009C3940"/>
    <w:rsid w:val="009D1893"/>
    <w:rsid w:val="009F067A"/>
    <w:rsid w:val="009F22FF"/>
    <w:rsid w:val="009F3A3B"/>
    <w:rsid w:val="009F3E14"/>
    <w:rsid w:val="009F644A"/>
    <w:rsid w:val="00A14B85"/>
    <w:rsid w:val="00A35E5D"/>
    <w:rsid w:val="00A362D1"/>
    <w:rsid w:val="00A44756"/>
    <w:rsid w:val="00A52E07"/>
    <w:rsid w:val="00A604C3"/>
    <w:rsid w:val="00A73785"/>
    <w:rsid w:val="00A861F7"/>
    <w:rsid w:val="00AA580F"/>
    <w:rsid w:val="00AB15EB"/>
    <w:rsid w:val="00AB3FE7"/>
    <w:rsid w:val="00AB7D55"/>
    <w:rsid w:val="00B14A81"/>
    <w:rsid w:val="00B15E0C"/>
    <w:rsid w:val="00B64112"/>
    <w:rsid w:val="00B91575"/>
    <w:rsid w:val="00BA33A6"/>
    <w:rsid w:val="00BA5358"/>
    <w:rsid w:val="00BC07A9"/>
    <w:rsid w:val="00BC13F3"/>
    <w:rsid w:val="00BD05DA"/>
    <w:rsid w:val="00BD29B8"/>
    <w:rsid w:val="00BD39CB"/>
    <w:rsid w:val="00BD4052"/>
    <w:rsid w:val="00BF5FD9"/>
    <w:rsid w:val="00C15446"/>
    <w:rsid w:val="00C305AE"/>
    <w:rsid w:val="00C32087"/>
    <w:rsid w:val="00C34404"/>
    <w:rsid w:val="00C34881"/>
    <w:rsid w:val="00C56A60"/>
    <w:rsid w:val="00CE20F1"/>
    <w:rsid w:val="00D03D06"/>
    <w:rsid w:val="00D219A7"/>
    <w:rsid w:val="00D262F0"/>
    <w:rsid w:val="00D83FAE"/>
    <w:rsid w:val="00DA213A"/>
    <w:rsid w:val="00DA7EAA"/>
    <w:rsid w:val="00DD6894"/>
    <w:rsid w:val="00DE1AD5"/>
    <w:rsid w:val="00E01087"/>
    <w:rsid w:val="00E230EC"/>
    <w:rsid w:val="00E239A0"/>
    <w:rsid w:val="00E45D3A"/>
    <w:rsid w:val="00E71FAA"/>
    <w:rsid w:val="00E74AAA"/>
    <w:rsid w:val="00EA21A9"/>
    <w:rsid w:val="00EA33E2"/>
    <w:rsid w:val="00EB4232"/>
    <w:rsid w:val="00EE1656"/>
    <w:rsid w:val="00F07E66"/>
    <w:rsid w:val="00F07EFB"/>
    <w:rsid w:val="00F111E6"/>
    <w:rsid w:val="00F34F29"/>
    <w:rsid w:val="00F36FF9"/>
    <w:rsid w:val="00F6391A"/>
    <w:rsid w:val="00F8411A"/>
    <w:rsid w:val="00F8556C"/>
    <w:rsid w:val="00F85AFA"/>
    <w:rsid w:val="00F94A4E"/>
    <w:rsid w:val="00FA1E46"/>
    <w:rsid w:val="00FC0334"/>
    <w:rsid w:val="00FC284D"/>
    <w:rsid w:val="00FC67BA"/>
    <w:rsid w:val="00FD016C"/>
    <w:rsid w:val="00FD56F3"/>
    <w:rsid w:val="00FF3AD9"/>
    <w:rsid w:val="00FF611A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FD5FB"/>
  <w15:chartTrackingRefBased/>
  <w15:docId w15:val="{9B9CDB77-C4E3-4DB5-8870-AC07DF23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6F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41BD3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9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19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1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zhang</dc:creator>
  <cp:keywords/>
  <dc:description/>
  <cp:lastModifiedBy>yuhao zhang</cp:lastModifiedBy>
  <cp:revision>84</cp:revision>
  <cp:lastPrinted>2022-08-06T01:07:00Z</cp:lastPrinted>
  <dcterms:created xsi:type="dcterms:W3CDTF">2022-07-16T20:35:00Z</dcterms:created>
  <dcterms:modified xsi:type="dcterms:W3CDTF">2022-08-06T01:07:00Z</dcterms:modified>
</cp:coreProperties>
</file>