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ABDC" w14:textId="02AC450C" w:rsidR="00210C15" w:rsidRPr="00AA7C04" w:rsidRDefault="00210C1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2046540"/>
      <w:bookmarkEnd w:id="0"/>
      <w:r w:rsidRPr="00AA7C04">
        <w:rPr>
          <w:rFonts w:ascii="Times New Roman" w:hAnsi="Times New Roman" w:cs="Times New Roman"/>
          <w:b/>
          <w:bCs/>
          <w:sz w:val="24"/>
          <w:szCs w:val="24"/>
        </w:rPr>
        <w:t>Part A: Classification Problem</w:t>
      </w:r>
    </w:p>
    <w:p w14:paraId="6BA432AE" w14:textId="02562E52" w:rsidR="00180552" w:rsidRPr="00492E2E" w:rsidRDefault="00180552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1. 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CF7AEA">
        <w:rPr>
          <w:rFonts w:ascii="Times New Roman" w:hAnsi="Times New Roman" w:cs="Times New Roman"/>
          <w:sz w:val="24"/>
          <w:szCs w:val="24"/>
        </w:rPr>
        <w:t xml:space="preserve">3-layer 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feedforward neural network </w:t>
      </w:r>
      <w:r w:rsidR="00B443D4" w:rsidRPr="00492E2E">
        <w:rPr>
          <w:rFonts w:ascii="Times New Roman" w:hAnsi="Times New Roman" w:cs="Times New Roman"/>
          <w:sz w:val="24"/>
          <w:szCs w:val="24"/>
        </w:rPr>
        <w:t xml:space="preserve">(FFN) </w:t>
      </w:r>
      <w:r w:rsidR="00376A02" w:rsidRPr="00492E2E">
        <w:rPr>
          <w:rFonts w:ascii="Times New Roman" w:hAnsi="Times New Roman" w:cs="Times New Roman"/>
          <w:sz w:val="24"/>
          <w:szCs w:val="24"/>
        </w:rPr>
        <w:t>is constructed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 with a learning rate </w:t>
      </w:r>
      <w:r w:rsidR="00D055CE" w:rsidRPr="00492E2E">
        <w:rPr>
          <w:rFonts w:ascii="Times New Roman" w:hAnsi="Times New Roman" w:cs="Times New Roman"/>
          <w:sz w:val="24"/>
          <w:szCs w:val="24"/>
        </w:rPr>
        <w:t xml:space="preserve">of </w:t>
      </w:r>
      <w:r w:rsidR="00301E61" w:rsidRPr="00492E2E">
        <w:rPr>
          <w:rFonts w:ascii="Cambria Math" w:hAnsi="Cambria Math" w:cs="Cambria Math"/>
          <w:sz w:val="24"/>
          <w:szCs w:val="24"/>
        </w:rPr>
        <w:t>𝛼</w:t>
      </w:r>
      <w:r w:rsidR="00301E61" w:rsidRPr="00492E2E">
        <w:rPr>
          <w:rFonts w:ascii="Times New Roman" w:hAnsi="Times New Roman" w:cs="Times New Roman"/>
          <w:sz w:val="24"/>
          <w:szCs w:val="24"/>
        </w:rPr>
        <w:t xml:space="preserve"> = 0.01, </w:t>
      </w:r>
      <w:r w:rsidR="008041E0" w:rsidRPr="00492E2E">
        <w:rPr>
          <w:rFonts w:ascii="Times New Roman" w:hAnsi="Times New Roman" w:cs="Times New Roman"/>
          <w:sz w:val="24"/>
          <w:szCs w:val="24"/>
        </w:rPr>
        <w:t xml:space="preserve">batch size of 32, hidden layer neuron number of 10, and </w:t>
      </w:r>
      <w:r w:rsidR="00777BD7" w:rsidRPr="00492E2E"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="00D055CE" w:rsidRPr="00492E2E">
        <w:rPr>
          <w:rFonts w:ascii="Times New Roman" w:hAnsi="Times New Roman" w:cs="Times New Roman"/>
          <w:sz w:val="24"/>
          <w:szCs w:val="24"/>
        </w:rPr>
        <w:t xml:space="preserve">of </w:t>
      </w:r>
      <w:r w:rsidR="00777BD7" w:rsidRPr="00492E2E">
        <w:rPr>
          <w:rFonts w:ascii="Cambria Math" w:hAnsi="Cambria Math" w:cs="Cambria Math"/>
          <w:sz w:val="24"/>
          <w:szCs w:val="24"/>
        </w:rPr>
        <w:t>𝛽</w:t>
      </w:r>
      <w:r w:rsidR="00777BD7" w:rsidRPr="00492E2E">
        <w:rPr>
          <w:rFonts w:ascii="Times New Roman" w:hAnsi="Times New Roman" w:cs="Times New Roman"/>
          <w:sz w:val="24"/>
          <w:szCs w:val="24"/>
        </w:rPr>
        <w:t xml:space="preserve"> = 10</w:t>
      </w:r>
      <w:r w:rsidR="00777BD7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8041E0" w:rsidRPr="00492E2E">
        <w:rPr>
          <w:rFonts w:ascii="Times New Roman" w:hAnsi="Times New Roman" w:cs="Times New Roman"/>
          <w:sz w:val="24"/>
          <w:szCs w:val="24"/>
        </w:rPr>
        <w:t>:</w:t>
      </w:r>
    </w:p>
    <w:p w14:paraId="695162BE" w14:textId="2B7C7381" w:rsidR="0073337D" w:rsidRPr="00492E2E" w:rsidRDefault="00180552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a)</w:t>
      </w:r>
      <w:r w:rsidR="00D5746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F8135E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D57469" w:rsidRPr="00492E2E">
        <w:rPr>
          <w:rFonts w:ascii="Times New Roman" w:hAnsi="Times New Roman" w:cs="Times New Roman"/>
          <w:sz w:val="24"/>
          <w:szCs w:val="24"/>
        </w:rPr>
        <w:t>accuracies on both training and testing data against epoch</w:t>
      </w:r>
      <w:r w:rsidR="00E870EE" w:rsidRPr="00492E2E">
        <w:rPr>
          <w:rFonts w:ascii="Times New Roman" w:hAnsi="Times New Roman" w:cs="Times New Roman"/>
          <w:sz w:val="24"/>
          <w:szCs w:val="24"/>
        </w:rPr>
        <w:t>s</w:t>
      </w:r>
      <w:r w:rsidR="00D5746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EE37CC" w:rsidRPr="00492E2E">
        <w:rPr>
          <w:rFonts w:ascii="Times New Roman" w:hAnsi="Times New Roman" w:cs="Times New Roman"/>
          <w:sz w:val="24"/>
          <w:szCs w:val="24"/>
        </w:rPr>
        <w:t>are shown in the Figure 1 below:</w:t>
      </w:r>
      <w:r w:rsidR="0073337D" w:rsidRPr="00492E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87235" w14:textId="77777777" w:rsidR="0078059F" w:rsidRPr="00492E2E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5E0B1" wp14:editId="5FBAD2DA">
            <wp:extent cx="3600000" cy="237240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31D2" w14:textId="77C88A77" w:rsidR="0078059F" w:rsidRPr="00492E2E" w:rsidRDefault="0073337D" w:rsidP="007805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1</w:t>
      </w:r>
    </w:p>
    <w:p w14:paraId="6374FBB4" w14:textId="23253412" w:rsidR="0078059F" w:rsidRPr="00492E2E" w:rsidRDefault="0078059F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b) </w:t>
      </w:r>
      <w:r w:rsidR="00924FE0" w:rsidRPr="00492E2E">
        <w:rPr>
          <w:rFonts w:ascii="Times New Roman" w:hAnsi="Times New Roman" w:cs="Times New Roman"/>
          <w:sz w:val="24"/>
          <w:szCs w:val="24"/>
        </w:rPr>
        <w:t>The approximate number of epochs where the test error converges is around 4000</w:t>
      </w:r>
      <w:r w:rsidR="00646924" w:rsidRPr="00492E2E">
        <w:rPr>
          <w:rFonts w:ascii="Times New Roman" w:hAnsi="Times New Roman" w:cs="Times New Roman"/>
          <w:sz w:val="24"/>
          <w:szCs w:val="24"/>
        </w:rPr>
        <w:t xml:space="preserve"> epochs</w:t>
      </w:r>
      <w:r w:rsidR="00924FE0" w:rsidRPr="00492E2E">
        <w:rPr>
          <w:rFonts w:ascii="Times New Roman" w:hAnsi="Times New Roman" w:cs="Times New Roman"/>
          <w:sz w:val="24"/>
          <w:szCs w:val="24"/>
        </w:rPr>
        <w:t xml:space="preserve">. After 4000 epochs, </w:t>
      </w:r>
      <w:r w:rsidR="00646924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834EA1" w:rsidRPr="00492E2E">
        <w:rPr>
          <w:rFonts w:ascii="Times New Roman" w:hAnsi="Times New Roman" w:cs="Times New Roman"/>
          <w:sz w:val="24"/>
          <w:szCs w:val="24"/>
        </w:rPr>
        <w:t xml:space="preserve">test accuracy </w:t>
      </w:r>
      <w:r w:rsidR="00C1587E" w:rsidRPr="00492E2E">
        <w:rPr>
          <w:rFonts w:ascii="Times New Roman" w:hAnsi="Times New Roman" w:cs="Times New Roman"/>
          <w:sz w:val="24"/>
          <w:szCs w:val="24"/>
        </w:rPr>
        <w:t xml:space="preserve">stops increasing and </w:t>
      </w:r>
      <w:r w:rsidR="003448C8" w:rsidRPr="00492E2E">
        <w:rPr>
          <w:rFonts w:ascii="Times New Roman" w:hAnsi="Times New Roman" w:cs="Times New Roman"/>
          <w:sz w:val="24"/>
          <w:szCs w:val="24"/>
        </w:rPr>
        <w:t xml:space="preserve">reaches a </w:t>
      </w:r>
      <w:r w:rsidR="00176D7D" w:rsidRPr="00492E2E">
        <w:rPr>
          <w:rFonts w:ascii="Times New Roman" w:hAnsi="Times New Roman" w:cs="Times New Roman"/>
          <w:sz w:val="24"/>
          <w:szCs w:val="24"/>
        </w:rPr>
        <w:t>steady state</w:t>
      </w:r>
      <w:r w:rsidR="004A06DF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4E2B082F" w14:textId="77777777" w:rsidR="004D21A8" w:rsidRPr="00492E2E" w:rsidRDefault="004D21A8" w:rsidP="0078059F">
      <w:pPr>
        <w:rPr>
          <w:rFonts w:ascii="Times New Roman" w:hAnsi="Times New Roman" w:cs="Times New Roman"/>
          <w:sz w:val="24"/>
          <w:szCs w:val="24"/>
        </w:rPr>
      </w:pPr>
    </w:p>
    <w:p w14:paraId="654B49A3" w14:textId="4EB8081F" w:rsidR="003A2935" w:rsidRPr="00492E2E" w:rsidRDefault="00461EEE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2.</w:t>
      </w:r>
      <w:r w:rsidR="00CD6A9C" w:rsidRPr="00492E2E">
        <w:rPr>
          <w:rFonts w:ascii="Times New Roman" w:hAnsi="Times New Roman" w:cs="Times New Roman"/>
          <w:sz w:val="24"/>
          <w:szCs w:val="24"/>
        </w:rPr>
        <w:t xml:space="preserve"> This part is to find the optimal batch size from 4, 8, 16, 32, 64</w:t>
      </w:r>
      <w:r w:rsidR="00B37AEE" w:rsidRPr="00492E2E">
        <w:rPr>
          <w:rFonts w:ascii="Times New Roman" w:hAnsi="Times New Roman" w:cs="Times New Roman"/>
          <w:sz w:val="24"/>
          <w:szCs w:val="24"/>
        </w:rPr>
        <w:t xml:space="preserve">. </w:t>
      </w:r>
      <w:r w:rsidR="00E870EE" w:rsidRPr="00492E2E">
        <w:rPr>
          <w:rFonts w:ascii="Times New Roman" w:hAnsi="Times New Roman" w:cs="Times New Roman"/>
          <w:sz w:val="24"/>
          <w:szCs w:val="24"/>
        </w:rPr>
        <w:t>The batch size</w:t>
      </w:r>
      <w:r w:rsidR="008C09C3">
        <w:rPr>
          <w:rFonts w:ascii="Times New Roman" w:hAnsi="Times New Roman" w:cs="Times New Roman"/>
          <w:sz w:val="24"/>
          <w:szCs w:val="24"/>
        </w:rPr>
        <w:t>s</w:t>
      </w:r>
      <w:r w:rsidR="00E870EE" w:rsidRPr="00492E2E">
        <w:rPr>
          <w:rFonts w:ascii="Times New Roman" w:hAnsi="Times New Roman" w:cs="Times New Roman"/>
          <w:sz w:val="24"/>
          <w:szCs w:val="24"/>
        </w:rPr>
        <w:t xml:space="preserve"> are evaluated based on their cross-validation</w:t>
      </w:r>
      <w:r w:rsidR="0066499F" w:rsidRPr="00492E2E">
        <w:rPr>
          <w:rFonts w:ascii="Times New Roman" w:hAnsi="Times New Roman" w:cs="Times New Roman"/>
          <w:sz w:val="24"/>
          <w:szCs w:val="24"/>
        </w:rPr>
        <w:t xml:space="preserve"> accuracies</w:t>
      </w:r>
      <w:r w:rsidR="00E870EE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403EC1" w:rsidRPr="00492E2E">
        <w:rPr>
          <w:rFonts w:ascii="Times New Roman" w:hAnsi="Times New Roman" w:cs="Times New Roman"/>
          <w:sz w:val="24"/>
          <w:szCs w:val="24"/>
        </w:rPr>
        <w:t>and</w:t>
      </w:r>
      <w:r w:rsidR="00120E6F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97F03"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120E6F" w:rsidRPr="00492E2E">
        <w:rPr>
          <w:rFonts w:ascii="Times New Roman" w:hAnsi="Times New Roman" w:cs="Times New Roman"/>
          <w:sz w:val="24"/>
          <w:szCs w:val="24"/>
        </w:rPr>
        <w:t xml:space="preserve">time taken </w:t>
      </w:r>
      <w:r w:rsidR="008F78FE" w:rsidRPr="00492E2E">
        <w:rPr>
          <w:rFonts w:ascii="Times New Roman" w:hAnsi="Times New Roman" w:cs="Times New Roman"/>
          <w:sz w:val="24"/>
          <w:szCs w:val="24"/>
        </w:rPr>
        <w:t>for</w:t>
      </w:r>
      <w:r w:rsidR="00266734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22495" w:rsidRPr="00492E2E">
        <w:rPr>
          <w:rFonts w:ascii="Times New Roman" w:hAnsi="Times New Roman" w:cs="Times New Roman"/>
          <w:sz w:val="24"/>
          <w:szCs w:val="24"/>
        </w:rPr>
        <w:t>training</w:t>
      </w:r>
      <w:r w:rsidR="00BE2AD3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0204F54F" w14:textId="4BA75457" w:rsidR="005B05A6" w:rsidRPr="00492E2E" w:rsidRDefault="00BE2AD3" w:rsidP="0078059F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a) </w:t>
      </w:r>
      <w:r w:rsidR="00DC49DB" w:rsidRPr="00492E2E">
        <w:rPr>
          <w:rFonts w:ascii="Times New Roman" w:hAnsi="Times New Roman" w:cs="Times New Roman"/>
          <w:sz w:val="24"/>
          <w:szCs w:val="24"/>
        </w:rPr>
        <w:t>The cross-validation accuracies against epochs for five different batch sizes are shown in Figure 2 below:</w:t>
      </w:r>
      <w:r w:rsidR="007F13BB" w:rsidRPr="00492E2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A53E8BD" w14:textId="1D15E9B5" w:rsidR="00BE2AD3" w:rsidRPr="00492E2E" w:rsidRDefault="005B05A6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39593" wp14:editId="1D37D209">
            <wp:extent cx="3600000" cy="241200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B1BD" w14:textId="7248AE6D" w:rsidR="005B05A6" w:rsidRPr="00492E2E" w:rsidRDefault="005B05A6" w:rsidP="005B05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2</w:t>
      </w:r>
    </w:p>
    <w:p w14:paraId="695870E6" w14:textId="18081A03" w:rsidR="005B05A6" w:rsidRPr="00492E2E" w:rsidRDefault="00120E6F" w:rsidP="005B05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>Besides</w:t>
      </w:r>
      <w:r w:rsidR="00403EC1" w:rsidRPr="00492E2E">
        <w:rPr>
          <w:rFonts w:ascii="Times New Roman" w:hAnsi="Times New Roman" w:cs="Times New Roman"/>
          <w:sz w:val="24"/>
          <w:szCs w:val="24"/>
        </w:rPr>
        <w:t xml:space="preserve">, the time taken to train the FFN for one epoch against batch sizes are shown in Figure 3 below:  </w:t>
      </w:r>
    </w:p>
    <w:p w14:paraId="71328AA8" w14:textId="7103F30E" w:rsidR="00EE37CC" w:rsidRPr="00492E2E" w:rsidRDefault="007F13BB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C0C6B" wp14:editId="018158C6">
            <wp:extent cx="3600000" cy="2433600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6635" w14:textId="46B4261F" w:rsidR="007F13BB" w:rsidRPr="00492E2E" w:rsidRDefault="007F13BB" w:rsidP="007F13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>Figure 3</w:t>
      </w:r>
    </w:p>
    <w:p w14:paraId="08275ABE" w14:textId="5BDE17D5" w:rsidR="007F13BB" w:rsidRPr="00492E2E" w:rsidRDefault="00DC6F07" w:rsidP="007F13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F63EE2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Based on results obtained in Figure 2 and Figure 3, the batch size of 64 is selected to be the optimal batch size.</w:t>
      </w:r>
      <w:r w:rsidR="008B296B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0E3" w:rsidRPr="00492E2E">
        <w:rPr>
          <w:rFonts w:ascii="Times New Roman" w:hAnsi="Times New Roman" w:cs="Times New Roman"/>
          <w:sz w:val="24"/>
          <w:szCs w:val="24"/>
          <w:lang w:val="en-US"/>
        </w:rPr>
        <w:t>The reasons it is chosen include</w:t>
      </w:r>
      <w:r w:rsidR="00E74AD2" w:rsidRPr="00492E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4527EF" w14:textId="1349C682" w:rsidR="00E74AD2" w:rsidRPr="00492E2E" w:rsidRDefault="002C0718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Although a smaller batch size leads to a faster increase in </w:t>
      </w:r>
      <w:r w:rsidR="002B679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92E2E">
        <w:rPr>
          <w:rFonts w:ascii="Times New Roman" w:hAnsi="Times New Roman" w:cs="Times New Roman"/>
          <w:sz w:val="24"/>
          <w:szCs w:val="24"/>
          <w:lang w:val="en-US"/>
        </w:rPr>
        <w:t>cross-validation</w:t>
      </w:r>
      <w:r w:rsidR="001D5E43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accuracy </w:t>
      </w:r>
      <w:r w:rsidR="002B679F" w:rsidRPr="00492E2E">
        <w:rPr>
          <w:rFonts w:ascii="Times New Roman" w:hAnsi="Times New Roman" w:cs="Times New Roman"/>
          <w:sz w:val="24"/>
          <w:szCs w:val="24"/>
          <w:lang w:val="en-US"/>
        </w:rPr>
        <w:t>for the first 2500 epochs,</w:t>
      </w:r>
      <w:r w:rsidR="001D5E43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the increase becomes slower and slower after that. </w:t>
      </w:r>
      <w:r w:rsidR="00F877C2" w:rsidRPr="00492E2E">
        <w:rPr>
          <w:rFonts w:ascii="Times New Roman" w:hAnsi="Times New Roman" w:cs="Times New Roman"/>
          <w:sz w:val="24"/>
          <w:szCs w:val="24"/>
          <w:lang w:val="en-US"/>
        </w:rPr>
        <w:t>At around 8000 epochs</w:t>
      </w:r>
      <w:r w:rsidR="00DD59F6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E692A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system reaches a state such that </w:t>
      </w:r>
      <w:r w:rsidR="00DB433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all batch sizes have a </w:t>
      </w:r>
      <w:r w:rsidR="00973EA0" w:rsidRPr="00492E2E">
        <w:rPr>
          <w:rFonts w:ascii="Times New Roman" w:hAnsi="Times New Roman" w:cs="Times New Roman"/>
          <w:sz w:val="24"/>
          <w:szCs w:val="24"/>
          <w:lang w:val="en-US"/>
        </w:rPr>
        <w:t>similar cross-validation accur</w:t>
      </w:r>
      <w:r w:rsidR="00737737" w:rsidRPr="00492E2E">
        <w:rPr>
          <w:rFonts w:ascii="Times New Roman" w:hAnsi="Times New Roman" w:cs="Times New Roman"/>
          <w:sz w:val="24"/>
          <w:szCs w:val="24"/>
          <w:lang w:val="en-US"/>
        </w:rPr>
        <w:t>acy.</w:t>
      </w:r>
      <w:r w:rsidR="00341B1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539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In the end, the cross-validation </w:t>
      </w:r>
      <w:r w:rsidR="00D319A7" w:rsidRPr="00492E2E">
        <w:rPr>
          <w:rFonts w:ascii="Times New Roman" w:hAnsi="Times New Roman" w:cs="Times New Roman"/>
          <w:sz w:val="24"/>
          <w:szCs w:val="24"/>
          <w:lang w:val="en-US"/>
        </w:rPr>
        <w:t>accuracies</w:t>
      </w:r>
      <w:r w:rsidR="00AD5397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for all the batch sizes do not</w:t>
      </w:r>
      <w:r w:rsidR="002B255D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6392" w:rsidRPr="00492E2E">
        <w:rPr>
          <w:rFonts w:ascii="Times New Roman" w:hAnsi="Times New Roman" w:cs="Times New Roman"/>
          <w:sz w:val="24"/>
          <w:szCs w:val="24"/>
          <w:lang w:val="en-US"/>
        </w:rPr>
        <w:t>differ significantly.</w:t>
      </w:r>
    </w:p>
    <w:p w14:paraId="29607EBD" w14:textId="194FEFF2" w:rsidR="0065031E" w:rsidRPr="00492E2E" w:rsidRDefault="00D17931" w:rsidP="005D26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When batch size is 64, the time taken to train </w:t>
      </w:r>
      <w:r w:rsidR="009C2FFF" w:rsidRPr="00492E2E">
        <w:rPr>
          <w:rFonts w:ascii="Times New Roman" w:hAnsi="Times New Roman" w:cs="Times New Roman"/>
          <w:sz w:val="24"/>
          <w:szCs w:val="24"/>
          <w:lang w:val="en-US"/>
        </w:rPr>
        <w:t xml:space="preserve">the FFN for </w:t>
      </w:r>
      <w:r w:rsidR="007156DA" w:rsidRPr="00492E2E">
        <w:rPr>
          <w:rFonts w:ascii="Times New Roman" w:hAnsi="Times New Roman" w:cs="Times New Roman"/>
          <w:sz w:val="24"/>
          <w:szCs w:val="24"/>
          <w:lang w:val="en-US"/>
        </w:rPr>
        <w:t>one epoch is significantly lower than other batch sizes.</w:t>
      </w:r>
    </w:p>
    <w:p w14:paraId="771BB3A9" w14:textId="77777777" w:rsidR="005F3035" w:rsidRPr="00492E2E" w:rsidRDefault="00C3667F" w:rsidP="00F13158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c) </w:t>
      </w:r>
      <w:r w:rsidR="00F13158" w:rsidRPr="00492E2E">
        <w:rPr>
          <w:rFonts w:ascii="Times New Roman" w:hAnsi="Times New Roman" w:cs="Times New Roman"/>
          <w:sz w:val="24"/>
          <w:szCs w:val="24"/>
        </w:rPr>
        <w:t xml:space="preserve">When the batch size is changed to 64, the accuracies on both training and testing data against epochs are shown in the Figure 4 below: </w:t>
      </w:r>
    </w:p>
    <w:p w14:paraId="6B502788" w14:textId="1230D9AE" w:rsidR="00F13158" w:rsidRPr="00492E2E" w:rsidRDefault="005F3035" w:rsidP="005F3035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93144" wp14:editId="5A374B91">
            <wp:extent cx="3600000" cy="237240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DAA9" w14:textId="06BCEDA7" w:rsidR="000976F7" w:rsidRPr="00492E2E" w:rsidRDefault="005F3035" w:rsidP="005243A6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4</w:t>
      </w:r>
    </w:p>
    <w:p w14:paraId="0F0F88BE" w14:textId="21D780FD" w:rsidR="006C691A" w:rsidRPr="00492E2E" w:rsidRDefault="00D16D1E" w:rsidP="006C691A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This part is to find the optimal number of neurons in the hidden-layer, the number </w:t>
      </w:r>
      <w:r w:rsidR="000D12E0" w:rsidRPr="00492E2E">
        <w:rPr>
          <w:rFonts w:ascii="Times New Roman" w:hAnsi="Times New Roman" w:cs="Times New Roman"/>
          <w:sz w:val="24"/>
          <w:szCs w:val="24"/>
        </w:rPr>
        <w:t xml:space="preserve">is 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chosen from </w:t>
      </w:r>
      <w:r w:rsidR="00D37996" w:rsidRPr="00492E2E">
        <w:rPr>
          <w:rFonts w:ascii="Times New Roman" w:hAnsi="Times New Roman" w:cs="Times New Roman"/>
          <w:sz w:val="24"/>
          <w:szCs w:val="24"/>
        </w:rPr>
        <w:t>5, 10, 15, 20, 25</w:t>
      </w:r>
      <w:r w:rsidR="006C691A" w:rsidRPr="00492E2E">
        <w:rPr>
          <w:rFonts w:ascii="Times New Roman" w:hAnsi="Times New Roman" w:cs="Times New Roman"/>
          <w:sz w:val="24"/>
          <w:szCs w:val="24"/>
        </w:rPr>
        <w:t xml:space="preserve">. The </w:t>
      </w:r>
      <w:r w:rsidR="000D12E0" w:rsidRPr="00492E2E">
        <w:rPr>
          <w:rFonts w:ascii="Times New Roman" w:hAnsi="Times New Roman" w:cs="Times New Roman"/>
          <w:sz w:val="24"/>
          <w:szCs w:val="24"/>
        </w:rPr>
        <w:t xml:space="preserve">neuron numbers </w:t>
      </w:r>
      <w:r w:rsidR="006C691A" w:rsidRPr="00492E2E">
        <w:rPr>
          <w:rFonts w:ascii="Times New Roman" w:hAnsi="Times New Roman" w:cs="Times New Roman"/>
          <w:sz w:val="24"/>
          <w:szCs w:val="24"/>
        </w:rPr>
        <w:t>are evaluated based on their cross-validation accuracies</w:t>
      </w:r>
      <w:r w:rsidR="00CE13F3" w:rsidRPr="00492E2E">
        <w:rPr>
          <w:rFonts w:ascii="Times New Roman" w:hAnsi="Times New Roman" w:cs="Times New Roman"/>
          <w:sz w:val="24"/>
          <w:szCs w:val="24"/>
        </w:rPr>
        <w:t>.</w:t>
      </w:r>
    </w:p>
    <w:p w14:paraId="65245B3A" w14:textId="77777777" w:rsidR="00CA1CA3" w:rsidRPr="00492E2E" w:rsidRDefault="00FD29D6" w:rsidP="006C691A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a) </w:t>
      </w:r>
      <w:r w:rsidR="00064CB0" w:rsidRPr="00492E2E">
        <w:rPr>
          <w:rFonts w:ascii="Times New Roman" w:hAnsi="Times New Roman" w:cs="Times New Roman"/>
          <w:sz w:val="24"/>
          <w:szCs w:val="24"/>
        </w:rPr>
        <w:t xml:space="preserve">The cross-validation accuracies against epochs for five different </w:t>
      </w:r>
      <w:r w:rsidR="004C429C" w:rsidRPr="00492E2E">
        <w:rPr>
          <w:rFonts w:ascii="Times New Roman" w:hAnsi="Times New Roman" w:cs="Times New Roman"/>
          <w:sz w:val="24"/>
          <w:szCs w:val="24"/>
        </w:rPr>
        <w:t>hidden-layer neuron numbers</w:t>
      </w:r>
      <w:r w:rsidR="00064CB0" w:rsidRPr="00492E2E">
        <w:rPr>
          <w:rFonts w:ascii="Times New Roman" w:hAnsi="Times New Roman" w:cs="Times New Roman"/>
          <w:sz w:val="24"/>
          <w:szCs w:val="24"/>
        </w:rPr>
        <w:t xml:space="preserve"> are shown in Figure 5 below:</w:t>
      </w:r>
    </w:p>
    <w:p w14:paraId="11C33D45" w14:textId="526EAF31" w:rsidR="000976F7" w:rsidRPr="00492E2E" w:rsidRDefault="00CA1CA3" w:rsidP="00CA1C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2CCDE" wp14:editId="20F6E418">
            <wp:extent cx="3600000" cy="241200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E8B5" w14:textId="28E7748B" w:rsidR="00CA1CA3" w:rsidRPr="00492E2E" w:rsidRDefault="00CA1CA3" w:rsidP="00CA1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noProof/>
          <w:sz w:val="24"/>
          <w:szCs w:val="24"/>
        </w:rPr>
        <w:t>Figure 5</w:t>
      </w:r>
    </w:p>
    <w:p w14:paraId="3A693770" w14:textId="14CE9F69" w:rsidR="00180552" w:rsidRPr="00492E2E" w:rsidRDefault="00BC6483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b) Based on Figure 5, </w:t>
      </w:r>
      <w:r w:rsidR="001212C1" w:rsidRPr="00492E2E">
        <w:rPr>
          <w:rFonts w:ascii="Times New Roman" w:hAnsi="Times New Roman" w:cs="Times New Roman"/>
          <w:sz w:val="24"/>
          <w:szCs w:val="24"/>
        </w:rPr>
        <w:t>it can be observed that</w:t>
      </w:r>
      <w:r w:rsidR="00C03D88" w:rsidRPr="00492E2E">
        <w:rPr>
          <w:rFonts w:ascii="Times New Roman" w:hAnsi="Times New Roman" w:cs="Times New Roman"/>
          <w:sz w:val="24"/>
          <w:szCs w:val="24"/>
        </w:rPr>
        <w:t xml:space="preserve"> after around </w:t>
      </w:r>
      <w:r w:rsidR="000A0F26" w:rsidRPr="00492E2E">
        <w:rPr>
          <w:rFonts w:ascii="Times New Roman" w:hAnsi="Times New Roman" w:cs="Times New Roman"/>
          <w:sz w:val="24"/>
          <w:szCs w:val="24"/>
        </w:rPr>
        <w:t xml:space="preserve">8000 epochs, </w:t>
      </w:r>
      <w:r w:rsidR="00F82812" w:rsidRPr="00492E2E">
        <w:rPr>
          <w:rFonts w:ascii="Times New Roman" w:hAnsi="Times New Roman" w:cs="Times New Roman"/>
          <w:sz w:val="24"/>
          <w:szCs w:val="24"/>
        </w:rPr>
        <w:t xml:space="preserve">the cross-validation accuracy for </w:t>
      </w:r>
      <w:r w:rsidR="00B93DDD" w:rsidRPr="00492E2E">
        <w:rPr>
          <w:rFonts w:ascii="Times New Roman" w:hAnsi="Times New Roman" w:cs="Times New Roman"/>
          <w:sz w:val="24"/>
          <w:szCs w:val="24"/>
        </w:rPr>
        <w:t>25 hidden-layer neurons</w:t>
      </w:r>
      <w:r w:rsidR="0029274F" w:rsidRPr="00492E2E">
        <w:rPr>
          <w:rFonts w:ascii="Times New Roman" w:hAnsi="Times New Roman" w:cs="Times New Roman"/>
          <w:sz w:val="24"/>
          <w:szCs w:val="24"/>
        </w:rPr>
        <w:t xml:space="preserve"> is above </w:t>
      </w:r>
      <w:r w:rsidR="00F911AB">
        <w:rPr>
          <w:rFonts w:ascii="Times New Roman" w:hAnsi="Times New Roman" w:cs="Times New Roman"/>
          <w:sz w:val="24"/>
          <w:szCs w:val="24"/>
        </w:rPr>
        <w:t>the</w:t>
      </w:r>
      <w:r w:rsidR="0029274F" w:rsidRPr="00492E2E">
        <w:rPr>
          <w:rFonts w:ascii="Times New Roman" w:hAnsi="Times New Roman" w:cs="Times New Roman"/>
          <w:sz w:val="24"/>
          <w:szCs w:val="24"/>
        </w:rPr>
        <w:t xml:space="preserve"> cross-validation </w:t>
      </w:r>
      <w:r w:rsidR="00014713" w:rsidRPr="00492E2E">
        <w:rPr>
          <w:rFonts w:ascii="Times New Roman" w:hAnsi="Times New Roman" w:cs="Times New Roman"/>
          <w:sz w:val="24"/>
          <w:szCs w:val="24"/>
        </w:rPr>
        <w:t>accuracies</w:t>
      </w:r>
      <w:r w:rsidR="00F0717E">
        <w:rPr>
          <w:rFonts w:ascii="Times New Roman" w:hAnsi="Times New Roman" w:cs="Times New Roman"/>
          <w:sz w:val="24"/>
          <w:szCs w:val="24"/>
        </w:rPr>
        <w:t xml:space="preserve"> for other numbers of hidden neuron</w:t>
      </w:r>
      <w:r w:rsidR="00877221">
        <w:rPr>
          <w:rFonts w:ascii="Times New Roman" w:hAnsi="Times New Roman" w:cs="Times New Roman"/>
          <w:sz w:val="24"/>
          <w:szCs w:val="24"/>
        </w:rPr>
        <w:t>s</w:t>
      </w:r>
      <w:r w:rsidR="00CA2E74">
        <w:rPr>
          <w:rFonts w:ascii="Times New Roman" w:hAnsi="Times New Roman" w:cs="Times New Roman"/>
          <w:sz w:val="24"/>
          <w:szCs w:val="24"/>
        </w:rPr>
        <w:t xml:space="preserve">, and it continues to be the highest until </w:t>
      </w:r>
      <w:r w:rsidR="00EF30B7">
        <w:rPr>
          <w:rFonts w:ascii="Times New Roman" w:hAnsi="Times New Roman" w:cs="Times New Roman"/>
          <w:sz w:val="24"/>
          <w:szCs w:val="24"/>
        </w:rPr>
        <w:t>the end of the training (20000 epochs)</w:t>
      </w:r>
      <w:r w:rsidR="00014713" w:rsidRPr="00492E2E">
        <w:rPr>
          <w:rFonts w:ascii="Times New Roman" w:hAnsi="Times New Roman" w:cs="Times New Roman"/>
          <w:sz w:val="24"/>
          <w:szCs w:val="24"/>
        </w:rPr>
        <w:t>.</w:t>
      </w:r>
      <w:r w:rsidR="008251DC" w:rsidRPr="00492E2E">
        <w:rPr>
          <w:rFonts w:ascii="Times New Roman" w:hAnsi="Times New Roman" w:cs="Times New Roman"/>
          <w:sz w:val="24"/>
          <w:szCs w:val="24"/>
        </w:rPr>
        <w:t xml:space="preserve"> Therefore, 25 is selected to be the optimal number of hidden</w:t>
      </w:r>
      <w:r w:rsidR="00811F09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8251DC" w:rsidRPr="00492E2E">
        <w:rPr>
          <w:rFonts w:ascii="Times New Roman" w:hAnsi="Times New Roman" w:cs="Times New Roman"/>
          <w:sz w:val="24"/>
          <w:szCs w:val="24"/>
        </w:rPr>
        <w:t>neurons.</w:t>
      </w:r>
    </w:p>
    <w:p w14:paraId="7450E691" w14:textId="5EAA4B20" w:rsidR="00415A7E" w:rsidRPr="00492E2E" w:rsidRDefault="002977D9" w:rsidP="002977D9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c) When the number of hidden neuron</w:t>
      </w:r>
      <w:r w:rsidR="00415A7E" w:rsidRPr="00492E2E">
        <w:rPr>
          <w:rFonts w:ascii="Times New Roman" w:hAnsi="Times New Roman" w:cs="Times New Roman"/>
          <w:sz w:val="24"/>
          <w:szCs w:val="24"/>
        </w:rPr>
        <w:t>s</w:t>
      </w:r>
      <w:r w:rsidRPr="00492E2E">
        <w:rPr>
          <w:rFonts w:ascii="Times New Roman" w:hAnsi="Times New Roman" w:cs="Times New Roman"/>
          <w:sz w:val="24"/>
          <w:szCs w:val="24"/>
        </w:rPr>
        <w:t xml:space="preserve"> is changed to </w:t>
      </w:r>
      <w:r w:rsidR="005921AA" w:rsidRPr="00492E2E">
        <w:rPr>
          <w:rFonts w:ascii="Times New Roman" w:hAnsi="Times New Roman" w:cs="Times New Roman"/>
          <w:sz w:val="24"/>
          <w:szCs w:val="24"/>
        </w:rPr>
        <w:t>25</w:t>
      </w:r>
      <w:r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</w:t>
      </w:r>
      <w:r w:rsidR="002A56A4" w:rsidRPr="00492E2E">
        <w:rPr>
          <w:rFonts w:ascii="Times New Roman" w:hAnsi="Times New Roman" w:cs="Times New Roman"/>
          <w:sz w:val="24"/>
          <w:szCs w:val="24"/>
        </w:rPr>
        <w:t>6</w:t>
      </w:r>
      <w:r w:rsidRPr="00492E2E">
        <w:rPr>
          <w:rFonts w:ascii="Times New Roman" w:hAnsi="Times New Roman" w:cs="Times New Roman"/>
          <w:sz w:val="24"/>
          <w:szCs w:val="24"/>
        </w:rPr>
        <w:t xml:space="preserve"> below: </w:t>
      </w:r>
    </w:p>
    <w:p w14:paraId="23782E3E" w14:textId="3F88A5AE" w:rsidR="002977D9" w:rsidRPr="00492E2E" w:rsidRDefault="007F21CA" w:rsidP="00415A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3E182" wp14:editId="7848D7E7">
            <wp:extent cx="3600000" cy="2667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3FF8" w14:textId="5DB02703" w:rsidR="00415A7E" w:rsidRPr="00492E2E" w:rsidRDefault="00415A7E" w:rsidP="00415A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>Figure 6</w:t>
      </w:r>
    </w:p>
    <w:p w14:paraId="635C0C2D" w14:textId="5D4C0DD0" w:rsidR="003700E2" w:rsidRPr="00492E2E" w:rsidRDefault="003700E2" w:rsidP="002977D9">
      <w:pPr>
        <w:rPr>
          <w:rFonts w:ascii="Times New Roman" w:hAnsi="Times New Roman" w:cs="Times New Roman"/>
          <w:sz w:val="24"/>
          <w:szCs w:val="24"/>
        </w:rPr>
      </w:pPr>
    </w:p>
    <w:p w14:paraId="2F8E7AAA" w14:textId="56D40BE8" w:rsidR="00506EBC" w:rsidRDefault="00506EBC" w:rsidP="00506EBC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lastRenderedPageBreak/>
        <w:t xml:space="preserve">4. This part is to find the optimal weight decay parameter </w:t>
      </w:r>
      <w:r w:rsidR="00C939C3" w:rsidRPr="00492E2E">
        <w:rPr>
          <w:rFonts w:ascii="Cambria Math" w:hAnsi="Cambria Math" w:cs="Cambria Math"/>
          <w:sz w:val="24"/>
          <w:szCs w:val="24"/>
        </w:rPr>
        <w:t>𝛽</w:t>
      </w:r>
      <w:r w:rsidR="00C939C3" w:rsidRPr="00492E2E">
        <w:rPr>
          <w:rFonts w:ascii="Times New Roman" w:hAnsi="Times New Roman" w:cs="Times New Roman"/>
          <w:sz w:val="24"/>
          <w:szCs w:val="24"/>
        </w:rPr>
        <w:t xml:space="preserve"> fro</w:t>
      </w:r>
      <w:r w:rsidR="00E9147F" w:rsidRPr="00492E2E">
        <w:rPr>
          <w:rFonts w:ascii="Times New Roman" w:hAnsi="Times New Roman" w:cs="Times New Roman"/>
          <w:sz w:val="24"/>
          <w:szCs w:val="24"/>
        </w:rPr>
        <w:t>m 0, 10</w:t>
      </w:r>
      <w:r w:rsidR="00E9147F" w:rsidRPr="00492E2E">
        <w:rPr>
          <w:rFonts w:ascii="Times New Roman" w:hAnsi="Times New Roman" w:cs="Times New Roman"/>
          <w:sz w:val="24"/>
          <w:szCs w:val="24"/>
          <w:vertAlign w:val="superscript"/>
        </w:rPr>
        <w:t>−3</w:t>
      </w:r>
      <w:r w:rsidR="00E9147F" w:rsidRPr="00492E2E">
        <w:rPr>
          <w:rFonts w:ascii="Times New Roman" w:hAnsi="Times New Roman" w:cs="Times New Roman"/>
          <w:sz w:val="24"/>
          <w:szCs w:val="24"/>
        </w:rPr>
        <w:t>, 10</w:t>
      </w:r>
      <w:r w:rsidR="00E9147F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492E2E">
        <w:rPr>
          <w:rFonts w:ascii="Times New Roman" w:hAnsi="Times New Roman" w:cs="Times New Roman"/>
          <w:sz w:val="24"/>
          <w:szCs w:val="24"/>
        </w:rPr>
        <w:t xml:space="preserve">, </w:t>
      </w:r>
      <w:r w:rsidR="00492E2E" w:rsidRPr="00777BD7">
        <w:rPr>
          <w:rFonts w:ascii="Times New Roman" w:hAnsi="Times New Roman" w:cs="Times New Roman"/>
          <w:sz w:val="24"/>
          <w:szCs w:val="24"/>
        </w:rPr>
        <w:t>10</w:t>
      </w:r>
      <w:r w:rsidR="00492E2E" w:rsidRPr="00777BD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492E2E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492E2E">
        <w:rPr>
          <w:rFonts w:ascii="Times New Roman" w:hAnsi="Times New Roman" w:cs="Times New Roman"/>
          <w:sz w:val="24"/>
          <w:szCs w:val="24"/>
        </w:rPr>
        <w:t xml:space="preserve">, </w:t>
      </w:r>
      <w:r w:rsidR="00492E2E" w:rsidRPr="00777BD7">
        <w:rPr>
          <w:rFonts w:ascii="Times New Roman" w:hAnsi="Times New Roman" w:cs="Times New Roman"/>
          <w:sz w:val="24"/>
          <w:szCs w:val="24"/>
        </w:rPr>
        <w:t>10</w:t>
      </w:r>
      <w:r w:rsidR="00492E2E" w:rsidRPr="00777BD7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r w:rsidR="00492E2E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492E2E">
        <w:rPr>
          <w:rFonts w:ascii="Times New Roman" w:hAnsi="Times New Roman" w:cs="Times New Roman"/>
          <w:sz w:val="24"/>
          <w:szCs w:val="24"/>
        </w:rPr>
        <w:t xml:space="preserve">. </w:t>
      </w:r>
      <w:r w:rsidRPr="00492E2E">
        <w:rPr>
          <w:rFonts w:ascii="Times New Roman" w:hAnsi="Times New Roman" w:cs="Times New Roman"/>
          <w:sz w:val="24"/>
          <w:szCs w:val="24"/>
        </w:rPr>
        <w:t xml:space="preserve">The </w:t>
      </w:r>
      <w:r w:rsidR="005C15E0" w:rsidRPr="00492E2E">
        <w:rPr>
          <w:rFonts w:ascii="Times New Roman" w:hAnsi="Times New Roman" w:cs="Times New Roman"/>
          <w:sz w:val="24"/>
          <w:szCs w:val="24"/>
        </w:rPr>
        <w:t>weight decay parameter</w:t>
      </w:r>
      <w:r w:rsidR="005C15E0">
        <w:rPr>
          <w:rFonts w:ascii="Times New Roman" w:hAnsi="Times New Roman" w:cs="Times New Roman"/>
          <w:sz w:val="24"/>
          <w:szCs w:val="24"/>
        </w:rPr>
        <w:t>s</w:t>
      </w:r>
      <w:r w:rsidR="005C15E0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Pr="00492E2E">
        <w:rPr>
          <w:rFonts w:ascii="Times New Roman" w:hAnsi="Times New Roman" w:cs="Times New Roman"/>
          <w:sz w:val="24"/>
          <w:szCs w:val="24"/>
        </w:rPr>
        <w:t>are evaluated based on their cross-validation accuracies.</w:t>
      </w:r>
    </w:p>
    <w:p w14:paraId="016DD0C9" w14:textId="700803C0" w:rsidR="005060C9" w:rsidRDefault="00BB1A5F" w:rsidP="00506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The cross-validation accuracies against epochs for five different </w:t>
      </w:r>
      <w:r w:rsidR="000776CB">
        <w:rPr>
          <w:rFonts w:ascii="Times New Roman" w:hAnsi="Times New Roman" w:cs="Times New Roman"/>
          <w:sz w:val="24"/>
          <w:szCs w:val="24"/>
        </w:rPr>
        <w:t>weight decay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 </w:t>
      </w:r>
      <w:r w:rsidR="000776CB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are shown in Figure </w:t>
      </w:r>
      <w:r w:rsidR="00EA06FC">
        <w:rPr>
          <w:rFonts w:ascii="Times New Roman" w:hAnsi="Times New Roman" w:cs="Times New Roman"/>
          <w:sz w:val="24"/>
          <w:szCs w:val="24"/>
        </w:rPr>
        <w:t>7</w:t>
      </w:r>
      <w:r w:rsidR="000776CB" w:rsidRPr="00492E2E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1FD9AD75" w14:textId="760C506A" w:rsidR="00BB1A5F" w:rsidRDefault="005060C9" w:rsidP="005060C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2D6795" wp14:editId="75EB0D8B">
            <wp:extent cx="3600000" cy="2700000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825A" w14:textId="5175FC3A" w:rsidR="005060C9" w:rsidRDefault="005060C9" w:rsidP="005060C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Figure 7</w:t>
      </w:r>
    </w:p>
    <w:p w14:paraId="28B5AF93" w14:textId="4EB0107A" w:rsidR="006C753E" w:rsidRDefault="00690B7C" w:rsidP="00EC7D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b)</w:t>
      </w:r>
      <w:r w:rsidR="006423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561A">
        <w:rPr>
          <w:rFonts w:ascii="Times New Roman" w:hAnsi="Times New Roman" w:cs="Times New Roman"/>
          <w:noProof/>
          <w:sz w:val="24"/>
          <w:szCs w:val="24"/>
        </w:rPr>
        <w:t xml:space="preserve">Based on </w:t>
      </w:r>
      <w:r w:rsidR="005F0E23">
        <w:rPr>
          <w:rFonts w:ascii="Times New Roman" w:hAnsi="Times New Roman" w:cs="Times New Roman"/>
          <w:noProof/>
          <w:sz w:val="24"/>
          <w:szCs w:val="24"/>
        </w:rPr>
        <w:t>Figure 7,</w:t>
      </w:r>
      <w:r w:rsidR="00B832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B4FC2">
        <w:rPr>
          <w:rFonts w:ascii="Times New Roman" w:hAnsi="Times New Roman" w:cs="Times New Roman"/>
          <w:noProof/>
          <w:sz w:val="24"/>
          <w:szCs w:val="24"/>
        </w:rPr>
        <w:t xml:space="preserve">it can be concluded that the optimal weight decay parameter </w:t>
      </w:r>
      <w:r w:rsidR="006A1585">
        <w:rPr>
          <w:rFonts w:ascii="Times New Roman" w:hAnsi="Times New Roman" w:cs="Times New Roman"/>
          <w:noProof/>
          <w:sz w:val="24"/>
          <w:szCs w:val="24"/>
        </w:rPr>
        <w:t>is 0.</w:t>
      </w:r>
      <w:r w:rsidR="0020561A" w:rsidRPr="00205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561A" w:rsidRPr="00492E2E">
        <w:rPr>
          <w:rFonts w:ascii="Times New Roman" w:hAnsi="Times New Roman" w:cs="Times New Roman"/>
          <w:sz w:val="24"/>
          <w:szCs w:val="24"/>
          <w:lang w:val="en-US"/>
        </w:rPr>
        <w:t>The reason</w:t>
      </w:r>
      <w:r w:rsidR="00EC7DED">
        <w:rPr>
          <w:rFonts w:ascii="Times New Roman" w:hAnsi="Times New Roman" w:cs="Times New Roman"/>
          <w:sz w:val="24"/>
          <w:szCs w:val="24"/>
          <w:lang w:val="en-US"/>
        </w:rPr>
        <w:t xml:space="preserve"> is that </w:t>
      </w:r>
      <w:r w:rsidR="00EC7DED">
        <w:rPr>
          <w:rFonts w:ascii="Times New Roman" w:hAnsi="Times New Roman" w:cs="Times New Roman"/>
          <w:noProof/>
          <w:sz w:val="24"/>
          <w:szCs w:val="24"/>
        </w:rPr>
        <w:t>t</w:t>
      </w:r>
      <w:r w:rsidR="005C5582" w:rsidRPr="00EC7DED">
        <w:rPr>
          <w:rFonts w:ascii="Times New Roman" w:hAnsi="Times New Roman" w:cs="Times New Roman"/>
          <w:noProof/>
          <w:sz w:val="24"/>
          <w:szCs w:val="24"/>
        </w:rPr>
        <w:t>here is no significant difference between the cross-validation accuracies for different weight decay parameters.</w:t>
      </w:r>
      <w:r w:rsidR="005C5582" w:rsidRPr="00EC7D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052C">
        <w:rPr>
          <w:rFonts w:ascii="Times New Roman" w:hAnsi="Times New Roman" w:cs="Times New Roman"/>
          <w:sz w:val="24"/>
          <w:szCs w:val="24"/>
          <w:lang w:val="en-US"/>
        </w:rPr>
        <w:t xml:space="preserve">Thus, </w:t>
      </w:r>
      <w:r w:rsidR="003F6F26">
        <w:rPr>
          <w:rFonts w:ascii="Times New Roman" w:hAnsi="Times New Roman" w:cs="Times New Roman"/>
          <w:sz w:val="24"/>
          <w:szCs w:val="24"/>
          <w:lang w:val="en-US"/>
        </w:rPr>
        <w:t xml:space="preserve">there is no need for the additional computation </w:t>
      </w:r>
      <w:r w:rsidR="00B839F4">
        <w:rPr>
          <w:rFonts w:ascii="Times New Roman" w:hAnsi="Times New Roman" w:cs="Times New Roman"/>
          <w:sz w:val="24"/>
          <w:szCs w:val="24"/>
          <w:lang w:val="en-US"/>
        </w:rPr>
        <w:t>using the</w:t>
      </w:r>
      <w:r w:rsidR="00EB75E8">
        <w:rPr>
          <w:rFonts w:ascii="Times New Roman" w:hAnsi="Times New Roman" w:cs="Times New Roman"/>
          <w:sz w:val="24"/>
          <w:szCs w:val="24"/>
          <w:lang w:val="en-US"/>
        </w:rPr>
        <w:t xml:space="preserve"> weight decay parameter. </w:t>
      </w:r>
      <w:r w:rsidR="00E32A49">
        <w:rPr>
          <w:rFonts w:ascii="Times New Roman" w:hAnsi="Times New Roman" w:cs="Times New Roman"/>
          <w:sz w:val="24"/>
          <w:szCs w:val="24"/>
          <w:lang w:val="en-US"/>
        </w:rPr>
        <w:t>Training the model with</w:t>
      </w:r>
      <w:r w:rsidR="00675B0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C24276">
        <w:rPr>
          <w:rFonts w:ascii="Times New Roman" w:hAnsi="Times New Roman" w:cs="Times New Roman"/>
          <w:sz w:val="24"/>
          <w:szCs w:val="24"/>
          <w:lang w:val="en-US"/>
        </w:rPr>
        <w:t xml:space="preserve"> weight decay parameter of 0 can reduce the </w:t>
      </w:r>
      <w:r w:rsidR="003548F4">
        <w:rPr>
          <w:rFonts w:ascii="Times New Roman" w:hAnsi="Times New Roman" w:cs="Times New Roman"/>
          <w:sz w:val="24"/>
          <w:szCs w:val="24"/>
          <w:lang w:val="en-US"/>
        </w:rPr>
        <w:t xml:space="preserve">usage of </w:t>
      </w:r>
      <w:r w:rsidR="00D20A40">
        <w:rPr>
          <w:rFonts w:ascii="Times New Roman" w:hAnsi="Times New Roman" w:cs="Times New Roman"/>
          <w:sz w:val="24"/>
          <w:szCs w:val="24"/>
          <w:lang w:val="en-US"/>
        </w:rPr>
        <w:t xml:space="preserve">computational </w:t>
      </w:r>
      <w:r w:rsidR="003548F4">
        <w:rPr>
          <w:rFonts w:ascii="Times New Roman" w:hAnsi="Times New Roman" w:cs="Times New Roman"/>
          <w:sz w:val="24"/>
          <w:szCs w:val="24"/>
          <w:lang w:val="en-US"/>
        </w:rPr>
        <w:t>resources.</w:t>
      </w:r>
    </w:p>
    <w:p w14:paraId="1804BA6F" w14:textId="77777777" w:rsidR="00160AA2" w:rsidRDefault="006F564B" w:rsidP="006F564B">
      <w:pPr>
        <w:rPr>
          <w:rFonts w:ascii="Times New Roman" w:hAnsi="Times New Roman" w:cs="Times New Roman"/>
          <w:sz w:val="24"/>
          <w:szCs w:val="24"/>
        </w:rPr>
      </w:pPr>
      <w:r w:rsidRPr="00492E2E">
        <w:rPr>
          <w:rFonts w:ascii="Times New Roman" w:hAnsi="Times New Roman" w:cs="Times New Roman"/>
          <w:sz w:val="24"/>
          <w:szCs w:val="24"/>
        </w:rPr>
        <w:t xml:space="preserve">c) When the </w:t>
      </w:r>
      <w:r>
        <w:rPr>
          <w:rFonts w:ascii="Times New Roman" w:hAnsi="Times New Roman" w:cs="Times New Roman"/>
          <w:sz w:val="24"/>
          <w:szCs w:val="24"/>
        </w:rPr>
        <w:t xml:space="preserve">weight decay parameter </w:t>
      </w:r>
      <w:r w:rsidRPr="00492E2E">
        <w:rPr>
          <w:rFonts w:ascii="Times New Roman" w:hAnsi="Times New Roman" w:cs="Times New Roman"/>
          <w:sz w:val="24"/>
          <w:szCs w:val="24"/>
        </w:rPr>
        <w:t xml:space="preserve">is changed to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492E2E">
        <w:rPr>
          <w:rFonts w:ascii="Times New Roman" w:hAnsi="Times New Roman" w:cs="Times New Roman"/>
          <w:sz w:val="24"/>
          <w:szCs w:val="24"/>
        </w:rPr>
        <w:t xml:space="preserve">, the accuracies on both training and testing data against epochs are shown in the Figure </w:t>
      </w:r>
      <w:r w:rsidR="003F00C1">
        <w:rPr>
          <w:rFonts w:ascii="Times New Roman" w:hAnsi="Times New Roman" w:cs="Times New Roman"/>
          <w:sz w:val="24"/>
          <w:szCs w:val="24"/>
        </w:rPr>
        <w:t>8</w:t>
      </w:r>
      <w:r w:rsidRPr="00492E2E">
        <w:rPr>
          <w:rFonts w:ascii="Times New Roman" w:hAnsi="Times New Roman" w:cs="Times New Roman"/>
          <w:sz w:val="24"/>
          <w:szCs w:val="24"/>
        </w:rPr>
        <w:t xml:space="preserve"> below: </w:t>
      </w:r>
    </w:p>
    <w:p w14:paraId="3BD22674" w14:textId="36784115" w:rsidR="006F564B" w:rsidRDefault="00352BCF" w:rsidP="00160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BA1D7" wp14:editId="3E658564">
            <wp:extent cx="3600000" cy="26676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EF25" w14:textId="78A5850A" w:rsidR="00160AA2" w:rsidRDefault="00160AA2" w:rsidP="00160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</w:p>
    <w:p w14:paraId="65F3072C" w14:textId="09AE3480" w:rsidR="009E408D" w:rsidRDefault="00753267" w:rsidP="009E40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The </w:t>
      </w:r>
      <w:r w:rsidR="002D09D0">
        <w:rPr>
          <w:rFonts w:ascii="Times New Roman" w:hAnsi="Times New Roman" w:cs="Times New Roman"/>
          <w:sz w:val="24"/>
          <w:szCs w:val="24"/>
        </w:rPr>
        <w:t>4</w:t>
      </w:r>
      <w:r w:rsidR="009E408D">
        <w:rPr>
          <w:rFonts w:ascii="Times New Roman" w:hAnsi="Times New Roman" w:cs="Times New Roman"/>
          <w:sz w:val="24"/>
          <w:szCs w:val="24"/>
        </w:rPr>
        <w:t xml:space="preserve">-layer </w:t>
      </w:r>
      <w:r w:rsidR="00B16A39">
        <w:rPr>
          <w:rFonts w:ascii="Times New Roman" w:hAnsi="Times New Roman" w:cs="Times New Roman"/>
          <w:sz w:val="24"/>
          <w:szCs w:val="24"/>
        </w:rPr>
        <w:t>FFN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is constructed with a learning rate of </w:t>
      </w:r>
      <w:r w:rsidR="009E408D" w:rsidRPr="00492E2E">
        <w:rPr>
          <w:rFonts w:ascii="Cambria Math" w:hAnsi="Cambria Math" w:cs="Cambria Math"/>
          <w:sz w:val="24"/>
          <w:szCs w:val="24"/>
        </w:rPr>
        <w:t>𝛼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= 0.01, batch size of 32, hidden layer neuron number of 10</w:t>
      </w:r>
      <w:r w:rsidR="00E43685">
        <w:rPr>
          <w:rFonts w:ascii="Times New Roman" w:hAnsi="Times New Roman" w:cs="Times New Roman"/>
          <w:sz w:val="24"/>
          <w:szCs w:val="24"/>
        </w:rPr>
        <w:t xml:space="preserve"> for </w:t>
      </w:r>
      <w:r w:rsidR="0054593E">
        <w:rPr>
          <w:rFonts w:ascii="Times New Roman" w:hAnsi="Times New Roman" w:cs="Times New Roman"/>
          <w:sz w:val="24"/>
          <w:szCs w:val="24"/>
        </w:rPr>
        <w:t>the two</w:t>
      </w:r>
      <w:r w:rsidR="00E43685">
        <w:rPr>
          <w:rFonts w:ascii="Times New Roman" w:hAnsi="Times New Roman" w:cs="Times New Roman"/>
          <w:sz w:val="24"/>
          <w:szCs w:val="24"/>
        </w:rPr>
        <w:t xml:space="preserve"> hidden layers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, and weight decay parameter of </w:t>
      </w:r>
      <w:r w:rsidR="009E408D" w:rsidRPr="00492E2E">
        <w:rPr>
          <w:rFonts w:ascii="Cambria Math" w:hAnsi="Cambria Math" w:cs="Cambria Math"/>
          <w:sz w:val="24"/>
          <w:szCs w:val="24"/>
        </w:rPr>
        <w:t>𝛽</w:t>
      </w:r>
      <w:r w:rsidR="009E408D" w:rsidRPr="00492E2E">
        <w:rPr>
          <w:rFonts w:ascii="Times New Roman" w:hAnsi="Times New Roman" w:cs="Times New Roman"/>
          <w:sz w:val="24"/>
          <w:szCs w:val="24"/>
        </w:rPr>
        <w:t xml:space="preserve"> = 10</w:t>
      </w:r>
      <w:r w:rsidR="009E408D" w:rsidRPr="00492E2E">
        <w:rPr>
          <w:rFonts w:ascii="Times New Roman" w:hAnsi="Times New Roman" w:cs="Times New Roman"/>
          <w:sz w:val="24"/>
          <w:szCs w:val="24"/>
          <w:vertAlign w:val="superscript"/>
        </w:rPr>
        <w:t>−6</w:t>
      </w:r>
      <w:r w:rsidR="009E408D" w:rsidRPr="00492E2E">
        <w:rPr>
          <w:rFonts w:ascii="Times New Roman" w:hAnsi="Times New Roman" w:cs="Times New Roman"/>
          <w:sz w:val="24"/>
          <w:szCs w:val="24"/>
        </w:rPr>
        <w:t>:</w:t>
      </w:r>
    </w:p>
    <w:p w14:paraId="43C7FF89" w14:textId="77777777" w:rsidR="009C7D6E" w:rsidRDefault="008D6FC1" w:rsidP="00D1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The accuracies on both training and testing data against epochs </w:t>
      </w:r>
      <w:r w:rsidR="00C51D35">
        <w:rPr>
          <w:rFonts w:ascii="Times New Roman" w:hAnsi="Times New Roman" w:cs="Times New Roman"/>
          <w:sz w:val="24"/>
          <w:szCs w:val="24"/>
        </w:rPr>
        <w:t xml:space="preserve">for the 4-layer FFN 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are shown in the Figure </w:t>
      </w:r>
      <w:r w:rsidR="00D41D00">
        <w:rPr>
          <w:rFonts w:ascii="Times New Roman" w:hAnsi="Times New Roman" w:cs="Times New Roman"/>
          <w:sz w:val="24"/>
          <w:szCs w:val="24"/>
        </w:rPr>
        <w:t>9</w:t>
      </w:r>
      <w:r w:rsidR="00D15029" w:rsidRPr="00492E2E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6A0AC571" w14:textId="6AA2F732" w:rsidR="00D15029" w:rsidRDefault="00430CD6" w:rsidP="009C7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E49F9" wp14:editId="32B6B2C9">
            <wp:extent cx="3600000" cy="2379600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915B" w14:textId="5591ED77" w:rsidR="00430CD6" w:rsidRPr="00492E2E" w:rsidRDefault="00430CD6" w:rsidP="009C7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</w:t>
      </w:r>
    </w:p>
    <w:p w14:paraId="22B3CC03" w14:textId="4E73358D" w:rsidR="00A00C2E" w:rsidRDefault="002D254E" w:rsidP="00A0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A00C2E">
        <w:rPr>
          <w:rFonts w:ascii="Times New Roman" w:hAnsi="Times New Roman" w:cs="Times New Roman"/>
          <w:sz w:val="24"/>
          <w:szCs w:val="24"/>
        </w:rPr>
        <w:t xml:space="preserve">The optimal 3-layer FFN is constructed with 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a learning rate of </w:t>
      </w:r>
      <w:r w:rsidR="00A00C2E" w:rsidRPr="00492E2E">
        <w:rPr>
          <w:rFonts w:ascii="Cambria Math" w:hAnsi="Cambria Math" w:cs="Cambria Math"/>
          <w:sz w:val="24"/>
          <w:szCs w:val="24"/>
        </w:rPr>
        <w:t>𝛼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 = 0.01, batch size of </w:t>
      </w:r>
      <w:r w:rsidR="00A00C2E">
        <w:rPr>
          <w:rFonts w:ascii="Times New Roman" w:hAnsi="Times New Roman" w:cs="Times New Roman"/>
          <w:sz w:val="24"/>
          <w:szCs w:val="24"/>
        </w:rPr>
        <w:t>64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, hidden layer neuron number of </w:t>
      </w:r>
      <w:r w:rsidR="00A00C2E">
        <w:rPr>
          <w:rFonts w:ascii="Times New Roman" w:hAnsi="Times New Roman" w:cs="Times New Roman"/>
          <w:sz w:val="24"/>
          <w:szCs w:val="24"/>
        </w:rPr>
        <w:t>25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, and weight decay parameter of </w:t>
      </w:r>
      <w:r w:rsidR="00A00C2E" w:rsidRPr="00492E2E">
        <w:rPr>
          <w:rFonts w:ascii="Cambria Math" w:hAnsi="Cambria Math" w:cs="Cambria Math"/>
          <w:sz w:val="24"/>
          <w:szCs w:val="24"/>
        </w:rPr>
        <w:t>𝛽</w:t>
      </w:r>
      <w:r w:rsidR="00A00C2E" w:rsidRPr="00492E2E">
        <w:rPr>
          <w:rFonts w:ascii="Times New Roman" w:hAnsi="Times New Roman" w:cs="Times New Roman"/>
          <w:sz w:val="24"/>
          <w:szCs w:val="24"/>
        </w:rPr>
        <w:t xml:space="preserve"> = </w:t>
      </w:r>
      <w:r w:rsidR="00A00C2E">
        <w:rPr>
          <w:rFonts w:ascii="Times New Roman" w:hAnsi="Times New Roman" w:cs="Times New Roman"/>
          <w:sz w:val="24"/>
          <w:szCs w:val="24"/>
        </w:rPr>
        <w:t>0</w:t>
      </w:r>
      <w:r w:rsidR="00F46B61">
        <w:rPr>
          <w:rFonts w:ascii="Times New Roman" w:hAnsi="Times New Roman" w:cs="Times New Roman"/>
          <w:sz w:val="24"/>
          <w:szCs w:val="24"/>
        </w:rPr>
        <w:t xml:space="preserve">, </w:t>
      </w:r>
      <w:r w:rsidR="00BC07C5">
        <w:rPr>
          <w:rFonts w:ascii="Times New Roman" w:hAnsi="Times New Roman" w:cs="Times New Roman"/>
          <w:sz w:val="24"/>
          <w:szCs w:val="24"/>
        </w:rPr>
        <w:t xml:space="preserve">its accuracies on </w:t>
      </w:r>
      <w:r w:rsidR="00BC07C5" w:rsidRPr="00492E2E">
        <w:rPr>
          <w:rFonts w:ascii="Times New Roman" w:hAnsi="Times New Roman" w:cs="Times New Roman"/>
          <w:sz w:val="24"/>
          <w:szCs w:val="24"/>
        </w:rPr>
        <w:t>both training and testing data against</w:t>
      </w:r>
      <w:r w:rsidR="00293962">
        <w:rPr>
          <w:rFonts w:ascii="Times New Roman" w:hAnsi="Times New Roman" w:cs="Times New Roman"/>
          <w:sz w:val="24"/>
          <w:szCs w:val="24"/>
        </w:rPr>
        <w:t xml:space="preserve"> epochs are shown in Figure 8 in part 4.</w:t>
      </w:r>
    </w:p>
    <w:p w14:paraId="34DA437B" w14:textId="55645CAD" w:rsidR="00AA3D2B" w:rsidRDefault="00AA3D2B" w:rsidP="00A0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Figure 9 with Figure 8, it can be observed that:</w:t>
      </w:r>
    </w:p>
    <w:p w14:paraId="06442E58" w14:textId="235868BE" w:rsidR="0097342C" w:rsidRDefault="007E04BA" w:rsidP="00A0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train accuracy for the 4-layer FFN increases faster than the train accuracy for the </w:t>
      </w:r>
      <w:r w:rsidR="0083070F">
        <w:rPr>
          <w:rFonts w:ascii="Times New Roman" w:hAnsi="Times New Roman" w:cs="Times New Roman"/>
          <w:sz w:val="24"/>
          <w:szCs w:val="24"/>
          <w:lang w:val="en-US"/>
        </w:rPr>
        <w:t xml:space="preserve">optimal </w:t>
      </w:r>
      <w:r>
        <w:rPr>
          <w:rFonts w:ascii="Times New Roman" w:hAnsi="Times New Roman" w:cs="Times New Roman"/>
          <w:sz w:val="24"/>
          <w:szCs w:val="24"/>
          <w:lang w:val="en-US"/>
        </w:rPr>
        <w:t>3-layer FF</w:t>
      </w:r>
      <w:r w:rsidR="002F7FFC">
        <w:rPr>
          <w:rFonts w:ascii="Times New Roman" w:hAnsi="Times New Roman" w:cs="Times New Roman"/>
          <w:sz w:val="24"/>
          <w:szCs w:val="24"/>
          <w:lang w:val="en-US"/>
        </w:rPr>
        <w:t>N such that the 4-layer FFN takes less time to converge</w:t>
      </w:r>
      <w:r w:rsidR="0084103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5C5342" w14:textId="5AE70273" w:rsidR="00841037" w:rsidRPr="006440FD" w:rsidRDefault="00235646" w:rsidP="00A00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terms of the </w:t>
      </w:r>
      <w:r w:rsidR="00FF0A8B">
        <w:rPr>
          <w:rFonts w:ascii="Times New Roman" w:hAnsi="Times New Roman" w:cs="Times New Roman"/>
          <w:sz w:val="24"/>
          <w:szCs w:val="24"/>
          <w:lang w:val="en-US"/>
        </w:rPr>
        <w:t>predict</w:t>
      </w:r>
      <w:r w:rsidR="0072723F">
        <w:rPr>
          <w:rFonts w:ascii="Times New Roman" w:hAnsi="Times New Roman" w:cs="Times New Roman"/>
          <w:sz w:val="24"/>
          <w:szCs w:val="24"/>
          <w:lang w:val="en-US"/>
        </w:rPr>
        <w:t>ion</w:t>
      </w:r>
      <w:r w:rsidR="00FF0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accuracy on unseen data, </w:t>
      </w:r>
      <w:r w:rsidR="001F115C">
        <w:rPr>
          <w:rFonts w:ascii="Times New Roman" w:hAnsi="Times New Roman" w:cs="Times New Roman"/>
          <w:sz w:val="24"/>
          <w:szCs w:val="24"/>
          <w:lang w:val="en-US"/>
        </w:rPr>
        <w:t>3-layer and 4</w:t>
      </w:r>
      <w:r w:rsidR="00CC4A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F115C">
        <w:rPr>
          <w:rFonts w:ascii="Times New Roman" w:hAnsi="Times New Roman" w:cs="Times New Roman"/>
          <w:sz w:val="24"/>
          <w:szCs w:val="24"/>
          <w:lang w:val="en-US"/>
        </w:rPr>
        <w:t xml:space="preserve">layer FFN have similar performance. </w:t>
      </w:r>
      <w:r w:rsidR="00CC4A3D">
        <w:rPr>
          <w:rFonts w:ascii="Times New Roman" w:hAnsi="Times New Roman" w:cs="Times New Roman"/>
          <w:sz w:val="24"/>
          <w:szCs w:val="24"/>
          <w:lang w:val="en-US"/>
        </w:rPr>
        <w:t>For both of them, the test accurac</w:t>
      </w:r>
      <w:r w:rsidR="008B5013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CC4A3D">
        <w:rPr>
          <w:rFonts w:ascii="Times New Roman" w:hAnsi="Times New Roman" w:cs="Times New Roman"/>
          <w:sz w:val="24"/>
          <w:szCs w:val="24"/>
          <w:lang w:val="en-US"/>
        </w:rPr>
        <w:t xml:space="preserve"> on unseen data </w:t>
      </w:r>
      <w:r w:rsidR="008B5013">
        <w:rPr>
          <w:rFonts w:ascii="Times New Roman" w:hAnsi="Times New Roman" w:cs="Times New Roman"/>
          <w:sz w:val="24"/>
          <w:szCs w:val="24"/>
          <w:lang w:val="en-US"/>
        </w:rPr>
        <w:t xml:space="preserve">converge </w:t>
      </w:r>
      <w:r w:rsidR="00B301E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bookmarkStart w:id="1" w:name="_GoBack"/>
      <w:bookmarkEnd w:id="1"/>
      <w:r w:rsidR="008B5013">
        <w:rPr>
          <w:rFonts w:ascii="Times New Roman" w:hAnsi="Times New Roman" w:cs="Times New Roman"/>
          <w:sz w:val="24"/>
          <w:szCs w:val="24"/>
          <w:lang w:val="en-US"/>
        </w:rPr>
        <w:t>around 90%.</w:t>
      </w:r>
    </w:p>
    <w:p w14:paraId="4156E457" w14:textId="77777777" w:rsidR="00AA3D2B" w:rsidRDefault="00AA3D2B" w:rsidP="00A00C2E">
      <w:pPr>
        <w:rPr>
          <w:rFonts w:ascii="Times New Roman" w:hAnsi="Times New Roman" w:cs="Times New Roman"/>
          <w:sz w:val="24"/>
          <w:szCs w:val="24"/>
        </w:rPr>
      </w:pPr>
    </w:p>
    <w:p w14:paraId="16924085" w14:textId="5A55739B" w:rsidR="008D6FC1" w:rsidRPr="00492E2E" w:rsidRDefault="008D6FC1" w:rsidP="009E408D">
      <w:pPr>
        <w:rPr>
          <w:rFonts w:ascii="Times New Roman" w:hAnsi="Times New Roman" w:cs="Times New Roman"/>
          <w:sz w:val="24"/>
          <w:szCs w:val="24"/>
        </w:rPr>
      </w:pPr>
    </w:p>
    <w:p w14:paraId="00EDC108" w14:textId="45C9B35E" w:rsidR="002330E5" w:rsidRPr="00492E2E" w:rsidRDefault="002330E5" w:rsidP="00753267">
      <w:pPr>
        <w:rPr>
          <w:rFonts w:ascii="Times New Roman" w:hAnsi="Times New Roman" w:cs="Times New Roman"/>
          <w:sz w:val="24"/>
          <w:szCs w:val="24"/>
        </w:rPr>
      </w:pPr>
    </w:p>
    <w:p w14:paraId="2F022EDC" w14:textId="15CA6554" w:rsidR="007E058B" w:rsidRPr="006F564B" w:rsidRDefault="007E058B" w:rsidP="005060C9">
      <w:pPr>
        <w:rPr>
          <w:rFonts w:ascii="Times New Roman" w:hAnsi="Times New Roman" w:cs="Times New Roman"/>
          <w:noProof/>
          <w:sz w:val="24"/>
          <w:szCs w:val="24"/>
        </w:rPr>
      </w:pPr>
    </w:p>
    <w:p w14:paraId="5E136DC4" w14:textId="576DEBF6" w:rsidR="007B3C57" w:rsidRDefault="003C3DF5" w:rsidP="005060C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65A1184" w14:textId="3654A558" w:rsidR="005060C9" w:rsidRPr="00492E2E" w:rsidRDefault="005060C9" w:rsidP="005060C9">
      <w:pPr>
        <w:rPr>
          <w:rFonts w:ascii="Times New Roman" w:hAnsi="Times New Roman" w:cs="Times New Roman"/>
          <w:sz w:val="24"/>
          <w:szCs w:val="24"/>
        </w:rPr>
      </w:pPr>
    </w:p>
    <w:p w14:paraId="6AF1A5E2" w14:textId="4E806AD0" w:rsidR="003700E2" w:rsidRPr="00210C15" w:rsidRDefault="003700E2" w:rsidP="00506EBC">
      <w:pPr>
        <w:rPr>
          <w:rFonts w:ascii="Times New Roman" w:hAnsi="Times New Roman" w:cs="Times New Roman"/>
          <w:sz w:val="24"/>
          <w:szCs w:val="24"/>
        </w:rPr>
      </w:pPr>
    </w:p>
    <w:sectPr w:rsidR="003700E2" w:rsidRPr="0021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6456"/>
    <w:multiLevelType w:val="hybridMultilevel"/>
    <w:tmpl w:val="1204A3B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69"/>
    <w:rsid w:val="00013196"/>
    <w:rsid w:val="00014713"/>
    <w:rsid w:val="000466E7"/>
    <w:rsid w:val="00064CB0"/>
    <w:rsid w:val="000707D2"/>
    <w:rsid w:val="000776CB"/>
    <w:rsid w:val="00090656"/>
    <w:rsid w:val="000976F7"/>
    <w:rsid w:val="000A0F26"/>
    <w:rsid w:val="000D12E0"/>
    <w:rsid w:val="000D307D"/>
    <w:rsid w:val="00120E6F"/>
    <w:rsid w:val="001212C1"/>
    <w:rsid w:val="001270FD"/>
    <w:rsid w:val="00160AA2"/>
    <w:rsid w:val="001758BE"/>
    <w:rsid w:val="00176D7D"/>
    <w:rsid w:val="00180552"/>
    <w:rsid w:val="00184075"/>
    <w:rsid w:val="001853F2"/>
    <w:rsid w:val="001C6B80"/>
    <w:rsid w:val="001D0303"/>
    <w:rsid w:val="001D5E43"/>
    <w:rsid w:val="001E7598"/>
    <w:rsid w:val="001F115C"/>
    <w:rsid w:val="0020561A"/>
    <w:rsid w:val="00206FBB"/>
    <w:rsid w:val="00207640"/>
    <w:rsid w:val="00210C15"/>
    <w:rsid w:val="0021319D"/>
    <w:rsid w:val="00214048"/>
    <w:rsid w:val="002330E5"/>
    <w:rsid w:val="00235646"/>
    <w:rsid w:val="00266734"/>
    <w:rsid w:val="00275BAE"/>
    <w:rsid w:val="002775C5"/>
    <w:rsid w:val="002801E8"/>
    <w:rsid w:val="0029274F"/>
    <w:rsid w:val="00293962"/>
    <w:rsid w:val="002977D9"/>
    <w:rsid w:val="002A56A4"/>
    <w:rsid w:val="002B255D"/>
    <w:rsid w:val="002B4FC2"/>
    <w:rsid w:val="002B679F"/>
    <w:rsid w:val="002C0718"/>
    <w:rsid w:val="002D09D0"/>
    <w:rsid w:val="002D254E"/>
    <w:rsid w:val="002F7FFC"/>
    <w:rsid w:val="00301E61"/>
    <w:rsid w:val="00303316"/>
    <w:rsid w:val="00314CE7"/>
    <w:rsid w:val="0032340A"/>
    <w:rsid w:val="00325F24"/>
    <w:rsid w:val="00341B17"/>
    <w:rsid w:val="003448C8"/>
    <w:rsid w:val="00352BCF"/>
    <w:rsid w:val="003548F4"/>
    <w:rsid w:val="00360993"/>
    <w:rsid w:val="003700E2"/>
    <w:rsid w:val="00376A02"/>
    <w:rsid w:val="003A2935"/>
    <w:rsid w:val="003B6085"/>
    <w:rsid w:val="003C3DF5"/>
    <w:rsid w:val="003F00C1"/>
    <w:rsid w:val="003F6F26"/>
    <w:rsid w:val="00403EC1"/>
    <w:rsid w:val="00415A7E"/>
    <w:rsid w:val="00430CD6"/>
    <w:rsid w:val="0043657E"/>
    <w:rsid w:val="00461EEE"/>
    <w:rsid w:val="0046258C"/>
    <w:rsid w:val="00492E2E"/>
    <w:rsid w:val="004A06DF"/>
    <w:rsid w:val="004C429C"/>
    <w:rsid w:val="004D21A8"/>
    <w:rsid w:val="004E692A"/>
    <w:rsid w:val="004E6E34"/>
    <w:rsid w:val="005060C9"/>
    <w:rsid w:val="00506EBC"/>
    <w:rsid w:val="005243A6"/>
    <w:rsid w:val="0054593E"/>
    <w:rsid w:val="00552D80"/>
    <w:rsid w:val="005805C3"/>
    <w:rsid w:val="005844F6"/>
    <w:rsid w:val="005921AA"/>
    <w:rsid w:val="005B05A6"/>
    <w:rsid w:val="005C0448"/>
    <w:rsid w:val="005C15E0"/>
    <w:rsid w:val="005C5582"/>
    <w:rsid w:val="005D268D"/>
    <w:rsid w:val="005F0E23"/>
    <w:rsid w:val="005F3035"/>
    <w:rsid w:val="00642375"/>
    <w:rsid w:val="006440FD"/>
    <w:rsid w:val="00646924"/>
    <w:rsid w:val="0065031E"/>
    <w:rsid w:val="0066499F"/>
    <w:rsid w:val="00675B04"/>
    <w:rsid w:val="00690B7C"/>
    <w:rsid w:val="006960E3"/>
    <w:rsid w:val="006A1585"/>
    <w:rsid w:val="006C33AD"/>
    <w:rsid w:val="006C691A"/>
    <w:rsid w:val="006C753E"/>
    <w:rsid w:val="006F564B"/>
    <w:rsid w:val="007156DA"/>
    <w:rsid w:val="00721BEB"/>
    <w:rsid w:val="0072723F"/>
    <w:rsid w:val="0073337D"/>
    <w:rsid w:val="00737737"/>
    <w:rsid w:val="00752850"/>
    <w:rsid w:val="00753267"/>
    <w:rsid w:val="00777BD7"/>
    <w:rsid w:val="0078059F"/>
    <w:rsid w:val="00795982"/>
    <w:rsid w:val="007B3C57"/>
    <w:rsid w:val="007E04BA"/>
    <w:rsid w:val="007E058B"/>
    <w:rsid w:val="007F13BB"/>
    <w:rsid w:val="007F21CA"/>
    <w:rsid w:val="008041E0"/>
    <w:rsid w:val="00811669"/>
    <w:rsid w:val="00811F09"/>
    <w:rsid w:val="00822495"/>
    <w:rsid w:val="0082432F"/>
    <w:rsid w:val="008251DC"/>
    <w:rsid w:val="0083070F"/>
    <w:rsid w:val="00834EA1"/>
    <w:rsid w:val="00841037"/>
    <w:rsid w:val="008568FE"/>
    <w:rsid w:val="00877221"/>
    <w:rsid w:val="008829F3"/>
    <w:rsid w:val="00897F03"/>
    <w:rsid w:val="008B296B"/>
    <w:rsid w:val="008B5013"/>
    <w:rsid w:val="008C09C3"/>
    <w:rsid w:val="008C71FD"/>
    <w:rsid w:val="008C76D5"/>
    <w:rsid w:val="008D0EDF"/>
    <w:rsid w:val="008D6FC1"/>
    <w:rsid w:val="008E5C31"/>
    <w:rsid w:val="008F78FE"/>
    <w:rsid w:val="009154EE"/>
    <w:rsid w:val="00924FE0"/>
    <w:rsid w:val="0097052C"/>
    <w:rsid w:val="0097342C"/>
    <w:rsid w:val="00973EA0"/>
    <w:rsid w:val="009C2FFF"/>
    <w:rsid w:val="009C7D6E"/>
    <w:rsid w:val="009D794C"/>
    <w:rsid w:val="009E408D"/>
    <w:rsid w:val="00A00C2E"/>
    <w:rsid w:val="00AA3D2B"/>
    <w:rsid w:val="00AA7C04"/>
    <w:rsid w:val="00AB6392"/>
    <w:rsid w:val="00AC42C8"/>
    <w:rsid w:val="00AD5397"/>
    <w:rsid w:val="00B05C75"/>
    <w:rsid w:val="00B16A39"/>
    <w:rsid w:val="00B301EB"/>
    <w:rsid w:val="00B37AEE"/>
    <w:rsid w:val="00B443D4"/>
    <w:rsid w:val="00B83255"/>
    <w:rsid w:val="00B839F4"/>
    <w:rsid w:val="00B93DDD"/>
    <w:rsid w:val="00BB1A5F"/>
    <w:rsid w:val="00BC07C5"/>
    <w:rsid w:val="00BC6483"/>
    <w:rsid w:val="00BC767B"/>
    <w:rsid w:val="00BD1F0F"/>
    <w:rsid w:val="00BD20F9"/>
    <w:rsid w:val="00BE2AD3"/>
    <w:rsid w:val="00C03D88"/>
    <w:rsid w:val="00C07EE6"/>
    <w:rsid w:val="00C1587E"/>
    <w:rsid w:val="00C23E58"/>
    <w:rsid w:val="00C24276"/>
    <w:rsid w:val="00C3667F"/>
    <w:rsid w:val="00C42F81"/>
    <w:rsid w:val="00C51D35"/>
    <w:rsid w:val="00C72B46"/>
    <w:rsid w:val="00C73ACB"/>
    <w:rsid w:val="00C81030"/>
    <w:rsid w:val="00C906FA"/>
    <w:rsid w:val="00C939C3"/>
    <w:rsid w:val="00CA1CA3"/>
    <w:rsid w:val="00CA2E74"/>
    <w:rsid w:val="00CA702E"/>
    <w:rsid w:val="00CC4A3D"/>
    <w:rsid w:val="00CD6A9C"/>
    <w:rsid w:val="00CE13F3"/>
    <w:rsid w:val="00CF7AEA"/>
    <w:rsid w:val="00D055CE"/>
    <w:rsid w:val="00D15029"/>
    <w:rsid w:val="00D16D1E"/>
    <w:rsid w:val="00D17931"/>
    <w:rsid w:val="00D20A40"/>
    <w:rsid w:val="00D319A7"/>
    <w:rsid w:val="00D37996"/>
    <w:rsid w:val="00D41D00"/>
    <w:rsid w:val="00D4308A"/>
    <w:rsid w:val="00D57469"/>
    <w:rsid w:val="00D73FD7"/>
    <w:rsid w:val="00DA6335"/>
    <w:rsid w:val="00DB433F"/>
    <w:rsid w:val="00DC49DB"/>
    <w:rsid w:val="00DC6F07"/>
    <w:rsid w:val="00DD59F6"/>
    <w:rsid w:val="00DE5D80"/>
    <w:rsid w:val="00E13D7D"/>
    <w:rsid w:val="00E231B0"/>
    <w:rsid w:val="00E32A49"/>
    <w:rsid w:val="00E34C7C"/>
    <w:rsid w:val="00E43685"/>
    <w:rsid w:val="00E67676"/>
    <w:rsid w:val="00E74AD2"/>
    <w:rsid w:val="00E870EE"/>
    <w:rsid w:val="00E9147F"/>
    <w:rsid w:val="00E9720D"/>
    <w:rsid w:val="00EA06FC"/>
    <w:rsid w:val="00EB75E8"/>
    <w:rsid w:val="00EC7DED"/>
    <w:rsid w:val="00EE37CC"/>
    <w:rsid w:val="00EF30B7"/>
    <w:rsid w:val="00F0717E"/>
    <w:rsid w:val="00F13158"/>
    <w:rsid w:val="00F16135"/>
    <w:rsid w:val="00F46B61"/>
    <w:rsid w:val="00F63EE2"/>
    <w:rsid w:val="00F76B75"/>
    <w:rsid w:val="00F8135E"/>
    <w:rsid w:val="00F82812"/>
    <w:rsid w:val="00F877C2"/>
    <w:rsid w:val="00F911AB"/>
    <w:rsid w:val="00FA27F6"/>
    <w:rsid w:val="00FD29D6"/>
    <w:rsid w:val="00FF0A8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31CD"/>
  <w15:chartTrackingRefBased/>
  <w15:docId w15:val="{072FDBA1-4F33-45BB-8720-A7332F1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243</cp:revision>
  <dcterms:created xsi:type="dcterms:W3CDTF">2019-10-14T11:06:00Z</dcterms:created>
  <dcterms:modified xsi:type="dcterms:W3CDTF">2019-10-15T12:37:00Z</dcterms:modified>
</cp:coreProperties>
</file>